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39" w:rsidRDefault="00C40E39" w:rsidP="00C40E39">
      <w:pPr>
        <w:tabs>
          <w:tab w:val="left" w:pos="2365"/>
        </w:tabs>
        <w:ind w:firstLine="6237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Проект</w:t>
      </w:r>
    </w:p>
    <w:p w:rsidR="00C40E39" w:rsidRDefault="00C40E39" w:rsidP="0071788D">
      <w:pPr>
        <w:tabs>
          <w:tab w:val="left" w:pos="2365"/>
        </w:tabs>
        <w:ind w:firstLine="6237"/>
        <w:rPr>
          <w:sz w:val="20"/>
          <w:szCs w:val="20"/>
        </w:rPr>
      </w:pPr>
    </w:p>
    <w:p w:rsidR="00C40E39" w:rsidRDefault="00C40E39" w:rsidP="005B3D26">
      <w:pPr>
        <w:tabs>
          <w:tab w:val="left" w:pos="2365"/>
        </w:tabs>
        <w:rPr>
          <w:sz w:val="20"/>
          <w:szCs w:val="20"/>
        </w:rPr>
      </w:pPr>
    </w:p>
    <w:p w:rsidR="00C40E39" w:rsidRDefault="00C40E39" w:rsidP="00C40E39">
      <w:pPr>
        <w:jc w:val="center"/>
        <w:rPr>
          <w:b/>
        </w:rPr>
      </w:pPr>
      <w:r>
        <w:rPr>
          <w:b/>
        </w:rPr>
        <w:t>РЕШЕНИЕ</w:t>
      </w:r>
    </w:p>
    <w:p w:rsidR="00C40E39" w:rsidRDefault="00C40E39" w:rsidP="00C40E39">
      <w:pPr>
        <w:jc w:val="both"/>
      </w:pPr>
      <w:r>
        <w:t xml:space="preserve">№ _____                                                                     </w:t>
      </w:r>
      <w:r w:rsidR="007A389A">
        <w:t xml:space="preserve">         </w:t>
      </w:r>
      <w:r w:rsidRPr="00A80901">
        <w:t>«___» ____</w:t>
      </w:r>
      <w:r>
        <w:t xml:space="preserve">______ 2022 года </w:t>
      </w:r>
    </w:p>
    <w:p w:rsidR="00C40E39" w:rsidRDefault="00C40E39" w:rsidP="00C40E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B3D26" w:rsidRPr="005B3D26" w:rsidTr="005B3D26">
        <w:tc>
          <w:tcPr>
            <w:tcW w:w="5920" w:type="dxa"/>
          </w:tcPr>
          <w:p w:rsidR="005B3D26" w:rsidRPr="005B3D26" w:rsidRDefault="005B3D26" w:rsidP="005B3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D2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Единой комиссии по установлению стажа муниципальной службы в органах местного самоуправления Зеленодольского муниципального района Республики Татарстан</w:t>
            </w:r>
          </w:p>
        </w:tc>
      </w:tr>
    </w:tbl>
    <w:p w:rsidR="005B3D26" w:rsidRDefault="005B3D26" w:rsidP="00C40E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D26" w:rsidRDefault="005B3D26" w:rsidP="00C40E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E39" w:rsidRPr="005B3D26" w:rsidRDefault="00C40E39" w:rsidP="00C40E39">
      <w:pPr>
        <w:ind w:firstLine="709"/>
        <w:jc w:val="both"/>
        <w:rPr>
          <w:b/>
        </w:rPr>
      </w:pPr>
      <w:r w:rsidRPr="00392817">
        <w:t xml:space="preserve">В соответствии с Федеральным законом </w:t>
      </w:r>
      <w:r w:rsidRPr="00D0700E">
        <w:t>от 2 марта 2003 года</w:t>
      </w:r>
      <w:r>
        <w:t xml:space="preserve"> </w:t>
      </w:r>
      <w:r w:rsidRPr="00392817">
        <w:t xml:space="preserve">№ 25-ФЗ                              «О муниципальной службе в Российской Федерации», Кодексом Республики Татарстан о муниципальной службе, Уставом </w:t>
      </w:r>
      <w:r>
        <w:t>муниципального образования «</w:t>
      </w:r>
      <w:proofErr w:type="spellStart"/>
      <w:r>
        <w:t>Зеленодольский</w:t>
      </w:r>
      <w:proofErr w:type="spellEnd"/>
      <w:r>
        <w:t xml:space="preserve"> муниципальный район»</w:t>
      </w:r>
      <w:r w:rsidRPr="00392817">
        <w:t xml:space="preserve"> </w:t>
      </w:r>
      <w:r>
        <w:t>Республики Татарстан</w:t>
      </w:r>
      <w:r w:rsidRPr="00392817">
        <w:t xml:space="preserve">, Положением о муниципальной службе </w:t>
      </w:r>
      <w:proofErr w:type="gramStart"/>
      <w:r w:rsidRPr="00392817">
        <w:t>в</w:t>
      </w:r>
      <w:proofErr w:type="gramEnd"/>
      <w:r w:rsidRPr="00392817">
        <w:t xml:space="preserve"> </w:t>
      </w:r>
      <w:proofErr w:type="gramStart"/>
      <w:r>
        <w:t>Зеленодольском</w:t>
      </w:r>
      <w:proofErr w:type="gramEnd"/>
      <w:r w:rsidRPr="00392817">
        <w:t xml:space="preserve"> муниципальном районе</w:t>
      </w:r>
      <w:r>
        <w:t xml:space="preserve"> Республики Татарстан</w:t>
      </w:r>
      <w:r w:rsidRPr="00392817">
        <w:t xml:space="preserve">, </w:t>
      </w:r>
      <w:bookmarkStart w:id="1" w:name="bookmark0"/>
      <w:r w:rsidRPr="00392817">
        <w:t>заключенными соглашени</w:t>
      </w:r>
      <w:bookmarkEnd w:id="1"/>
      <w:r w:rsidRPr="00392817">
        <w:t xml:space="preserve">ями </w:t>
      </w:r>
      <w:r w:rsidRPr="00392817">
        <w:rPr>
          <w:iCs/>
          <w:color w:val="000000"/>
        </w:rPr>
        <w:t>о передаче отдельных функций по кадровой работе</w:t>
      </w:r>
      <w:r w:rsidRPr="00392817">
        <w:t xml:space="preserve">, Совет </w:t>
      </w:r>
      <w:r>
        <w:t>Зеленодольского</w:t>
      </w:r>
      <w:r w:rsidRPr="00392817">
        <w:t xml:space="preserve"> муниципального района </w:t>
      </w:r>
      <w:r>
        <w:t xml:space="preserve">Республики Татарстан </w:t>
      </w:r>
      <w:r w:rsidRPr="005B3D26">
        <w:rPr>
          <w:b/>
        </w:rPr>
        <w:t>решил:</w:t>
      </w:r>
    </w:p>
    <w:p w:rsidR="00C40E39" w:rsidRDefault="00C40E39" w:rsidP="0071788D">
      <w:pPr>
        <w:tabs>
          <w:tab w:val="left" w:pos="2365"/>
        </w:tabs>
        <w:ind w:firstLine="6237"/>
        <w:rPr>
          <w:sz w:val="20"/>
          <w:szCs w:val="20"/>
        </w:rPr>
      </w:pPr>
    </w:p>
    <w:p w:rsidR="005B3D26" w:rsidRPr="005B3D26" w:rsidRDefault="005B3D26" w:rsidP="005B3D26">
      <w:pPr>
        <w:pStyle w:val="3"/>
        <w:spacing w:before="0" w:beforeAutospacing="0" w:after="0" w:afterAutospacing="0" w:line="240" w:lineRule="atLeast"/>
        <w:ind w:firstLine="708"/>
        <w:jc w:val="both"/>
        <w:rPr>
          <w:b w:val="0"/>
          <w:sz w:val="28"/>
          <w:szCs w:val="28"/>
        </w:rPr>
      </w:pPr>
      <w:r w:rsidRPr="005B3D26">
        <w:rPr>
          <w:b w:val="0"/>
          <w:sz w:val="28"/>
          <w:szCs w:val="28"/>
        </w:rPr>
        <w:t xml:space="preserve">1. Утвердить Положение о Единой комиссии по установлению стажа муниципальной службы в органах местного самоуправления </w:t>
      </w:r>
      <w:r>
        <w:rPr>
          <w:b w:val="0"/>
          <w:sz w:val="28"/>
          <w:szCs w:val="28"/>
        </w:rPr>
        <w:t>З</w:t>
      </w:r>
      <w:r w:rsidRPr="005B3D26">
        <w:rPr>
          <w:b w:val="0"/>
          <w:sz w:val="28"/>
          <w:szCs w:val="28"/>
        </w:rPr>
        <w:t xml:space="preserve">еленодольского </w:t>
      </w:r>
    </w:p>
    <w:p w:rsidR="005B3D26" w:rsidRDefault="005B3D26" w:rsidP="005B3D26">
      <w:pPr>
        <w:pStyle w:val="3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 w:rsidRPr="005B3D26">
        <w:rPr>
          <w:b w:val="0"/>
          <w:sz w:val="28"/>
          <w:szCs w:val="28"/>
        </w:rPr>
        <w:t>муниципального района Республики Татарстан</w:t>
      </w:r>
      <w:r>
        <w:rPr>
          <w:b w:val="0"/>
          <w:sz w:val="28"/>
          <w:szCs w:val="28"/>
        </w:rPr>
        <w:t xml:space="preserve"> согласно приложению.</w:t>
      </w:r>
    </w:p>
    <w:p w:rsidR="0079375F" w:rsidRDefault="00CC0490" w:rsidP="0079375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9375F">
        <w:t xml:space="preserve">2. </w:t>
      </w:r>
      <w:proofErr w:type="gramStart"/>
      <w:r w:rsidR="0079375F" w:rsidRPr="0079375F">
        <w:t>Разместить</w:t>
      </w:r>
      <w:proofErr w:type="gramEnd"/>
      <w:r w:rsidR="0079375F" w:rsidRPr="0079375F">
        <w:t xml:space="preserve"> настоящее решение на 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8" w:history="1">
        <w:r w:rsidR="0079375F" w:rsidRPr="0079375F">
          <w:t>http://zelenodolsk.tatarstan.ru</w:t>
        </w:r>
      </w:hyperlink>
      <w:r w:rsidR="0079375F" w:rsidRPr="0079375F">
        <w:t>) в информационно-телекоммуникационной сети «Интернет».</w:t>
      </w:r>
    </w:p>
    <w:p w:rsidR="00350C74" w:rsidRDefault="00350C74" w:rsidP="00350C74">
      <w:pPr>
        <w:autoSpaceDE w:val="0"/>
        <w:autoSpaceDN w:val="0"/>
        <w:adjustRightInd w:val="0"/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350C74" w:rsidRPr="0079375F" w:rsidRDefault="00350C74" w:rsidP="0079375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CC0490" w:rsidRPr="0079375F" w:rsidRDefault="00CC0490" w:rsidP="005B3D26">
      <w:pPr>
        <w:pStyle w:val="3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</w:p>
    <w:p w:rsidR="00C40E39" w:rsidRDefault="00C40E39" w:rsidP="005B3D26">
      <w:pPr>
        <w:tabs>
          <w:tab w:val="left" w:pos="2365"/>
        </w:tabs>
      </w:pPr>
    </w:p>
    <w:p w:rsidR="0079375F" w:rsidRPr="0079375F" w:rsidRDefault="0079375F" w:rsidP="0079375F">
      <w:r w:rsidRPr="0079375F">
        <w:t>Глава Зеленодольского</w:t>
      </w:r>
    </w:p>
    <w:p w:rsidR="0079375F" w:rsidRPr="0079375F" w:rsidRDefault="0079375F" w:rsidP="0079375F">
      <w:r w:rsidRPr="0079375F">
        <w:t>муниципального района,</w:t>
      </w:r>
    </w:p>
    <w:p w:rsidR="0079375F" w:rsidRPr="0079375F" w:rsidRDefault="0079375F" w:rsidP="0079375F">
      <w:pPr>
        <w:rPr>
          <w:rFonts w:ascii="T_Times NR" w:hAnsi="T_Times NR"/>
          <w:bCs/>
          <w:sz w:val="14"/>
          <w:szCs w:val="14"/>
        </w:rPr>
      </w:pPr>
      <w:r w:rsidRPr="0079375F">
        <w:t>председатель Совета</w:t>
      </w:r>
      <w:r w:rsidRPr="0079375F">
        <w:tab/>
      </w:r>
      <w:r w:rsidRPr="0079375F">
        <w:tab/>
      </w:r>
      <w:r w:rsidRPr="0079375F">
        <w:tab/>
        <w:t xml:space="preserve">  </w:t>
      </w:r>
      <w:r w:rsidRPr="0079375F">
        <w:tab/>
      </w:r>
      <w:r w:rsidRPr="0079375F">
        <w:tab/>
      </w:r>
      <w:r w:rsidRPr="0079375F">
        <w:tab/>
      </w:r>
      <w:r>
        <w:tab/>
      </w:r>
      <w:r w:rsidRPr="0079375F">
        <w:t xml:space="preserve">    </w:t>
      </w:r>
      <w:r>
        <w:t xml:space="preserve">        М.П. Афанасьев</w:t>
      </w:r>
    </w:p>
    <w:p w:rsidR="0079375F" w:rsidRPr="0079375F" w:rsidRDefault="0079375F" w:rsidP="005B3D26">
      <w:pPr>
        <w:tabs>
          <w:tab w:val="left" w:pos="2365"/>
        </w:tabs>
      </w:pPr>
    </w:p>
    <w:p w:rsidR="00C40E39" w:rsidRPr="005B3D26" w:rsidRDefault="00C40E39" w:rsidP="0071788D">
      <w:pPr>
        <w:tabs>
          <w:tab w:val="left" w:pos="2365"/>
        </w:tabs>
        <w:ind w:firstLine="6237"/>
      </w:pPr>
    </w:p>
    <w:p w:rsidR="00C40E39" w:rsidRPr="005B3D26" w:rsidRDefault="00C40E39" w:rsidP="0071788D">
      <w:pPr>
        <w:tabs>
          <w:tab w:val="left" w:pos="2365"/>
        </w:tabs>
        <w:ind w:firstLine="6237"/>
      </w:pPr>
    </w:p>
    <w:p w:rsidR="00C40E39" w:rsidRPr="005B3D26" w:rsidRDefault="00C40E39" w:rsidP="0071788D">
      <w:pPr>
        <w:tabs>
          <w:tab w:val="left" w:pos="2365"/>
        </w:tabs>
        <w:ind w:firstLine="6237"/>
      </w:pPr>
    </w:p>
    <w:p w:rsidR="00C40E39" w:rsidRPr="005B3D26" w:rsidRDefault="00C40E39" w:rsidP="0071788D">
      <w:pPr>
        <w:tabs>
          <w:tab w:val="left" w:pos="2365"/>
        </w:tabs>
        <w:ind w:firstLine="6237"/>
      </w:pPr>
    </w:p>
    <w:p w:rsidR="00C40E39" w:rsidRPr="005B3D26" w:rsidRDefault="00C40E39" w:rsidP="0071788D">
      <w:pPr>
        <w:tabs>
          <w:tab w:val="left" w:pos="2365"/>
        </w:tabs>
        <w:ind w:firstLine="6237"/>
      </w:pPr>
    </w:p>
    <w:p w:rsidR="00C40E39" w:rsidRPr="005B3D26" w:rsidRDefault="00C40E39" w:rsidP="0071788D">
      <w:pPr>
        <w:tabs>
          <w:tab w:val="left" w:pos="2365"/>
        </w:tabs>
        <w:ind w:firstLine="6237"/>
      </w:pPr>
    </w:p>
    <w:p w:rsidR="00350C74" w:rsidRDefault="00350C74" w:rsidP="0071788D">
      <w:pPr>
        <w:tabs>
          <w:tab w:val="left" w:pos="2365"/>
        </w:tabs>
        <w:ind w:firstLine="6237"/>
        <w:rPr>
          <w:sz w:val="20"/>
          <w:szCs w:val="20"/>
        </w:rPr>
      </w:pPr>
    </w:p>
    <w:p w:rsidR="0071788D" w:rsidRPr="004A56E1" w:rsidRDefault="0071788D" w:rsidP="0071788D">
      <w:pPr>
        <w:tabs>
          <w:tab w:val="left" w:pos="2365"/>
        </w:tabs>
        <w:ind w:firstLine="6237"/>
        <w:rPr>
          <w:sz w:val="20"/>
          <w:szCs w:val="20"/>
        </w:rPr>
      </w:pPr>
      <w:r w:rsidRPr="004A56E1">
        <w:rPr>
          <w:sz w:val="20"/>
          <w:szCs w:val="20"/>
        </w:rPr>
        <w:lastRenderedPageBreak/>
        <w:t xml:space="preserve">Приложение </w:t>
      </w:r>
    </w:p>
    <w:p w:rsidR="0071788D" w:rsidRDefault="0071788D" w:rsidP="0071788D">
      <w:pPr>
        <w:tabs>
          <w:tab w:val="left" w:pos="6237"/>
        </w:tabs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Зеленодольского </w:t>
      </w:r>
    </w:p>
    <w:p w:rsidR="0071788D" w:rsidRPr="004A56E1" w:rsidRDefault="0071788D" w:rsidP="0071788D">
      <w:pPr>
        <w:tabs>
          <w:tab w:val="left" w:pos="6237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1788D" w:rsidRPr="004A56E1" w:rsidRDefault="0071788D" w:rsidP="0071788D">
      <w:pPr>
        <w:tabs>
          <w:tab w:val="left" w:pos="2365"/>
        </w:tabs>
        <w:ind w:left="1886" w:firstLine="4351"/>
        <w:rPr>
          <w:sz w:val="20"/>
          <w:szCs w:val="20"/>
        </w:rPr>
      </w:pPr>
      <w:r>
        <w:rPr>
          <w:sz w:val="20"/>
          <w:szCs w:val="20"/>
        </w:rPr>
        <w:t>________________ №____________</w:t>
      </w:r>
    </w:p>
    <w:p w:rsidR="00137003" w:rsidRDefault="00137003" w:rsidP="00137003">
      <w:pPr>
        <w:jc w:val="both"/>
        <w:rPr>
          <w:sz w:val="24"/>
          <w:szCs w:val="24"/>
        </w:rPr>
      </w:pPr>
    </w:p>
    <w:p w:rsidR="00137003" w:rsidRDefault="00137003" w:rsidP="00137003">
      <w:pPr>
        <w:jc w:val="both"/>
        <w:rPr>
          <w:sz w:val="24"/>
          <w:szCs w:val="24"/>
        </w:rPr>
      </w:pPr>
    </w:p>
    <w:p w:rsidR="00137003" w:rsidRPr="00CD3429" w:rsidRDefault="0079375F" w:rsidP="00137003">
      <w:pPr>
        <w:pStyle w:val="3"/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</w:t>
      </w:r>
    </w:p>
    <w:p w:rsidR="00137003" w:rsidRPr="00CD3429" w:rsidRDefault="00137003" w:rsidP="00137003">
      <w:pPr>
        <w:pStyle w:val="3"/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  <w:r w:rsidRPr="00CD3429">
        <w:rPr>
          <w:b w:val="0"/>
          <w:sz w:val="24"/>
          <w:szCs w:val="24"/>
        </w:rPr>
        <w:t xml:space="preserve">о </w:t>
      </w:r>
      <w:r w:rsidR="007C2B09" w:rsidRPr="00CD3429">
        <w:rPr>
          <w:b w:val="0"/>
          <w:sz w:val="24"/>
          <w:szCs w:val="24"/>
        </w:rPr>
        <w:t xml:space="preserve">Единой </w:t>
      </w:r>
      <w:r w:rsidRPr="00CD3429">
        <w:rPr>
          <w:b w:val="0"/>
          <w:sz w:val="24"/>
          <w:szCs w:val="24"/>
        </w:rPr>
        <w:t xml:space="preserve">комиссии по установлению стажа муниципальной службы </w:t>
      </w:r>
    </w:p>
    <w:p w:rsidR="00137003" w:rsidRPr="00CD3429" w:rsidRDefault="00224240" w:rsidP="00137003">
      <w:pPr>
        <w:pStyle w:val="3"/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  <w:r w:rsidRPr="00CD3429">
        <w:rPr>
          <w:b w:val="0"/>
          <w:sz w:val="24"/>
          <w:szCs w:val="24"/>
        </w:rPr>
        <w:t>в органах местного самоуправления</w:t>
      </w:r>
      <w:r w:rsidR="00137003" w:rsidRPr="00CD3429">
        <w:rPr>
          <w:b w:val="0"/>
          <w:sz w:val="24"/>
          <w:szCs w:val="24"/>
        </w:rPr>
        <w:t xml:space="preserve"> Зеленодольского </w:t>
      </w:r>
    </w:p>
    <w:p w:rsidR="00137003" w:rsidRPr="00CD3429" w:rsidRDefault="00137003" w:rsidP="00137003">
      <w:pPr>
        <w:pStyle w:val="3"/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  <w:r w:rsidRPr="00CD3429">
        <w:rPr>
          <w:b w:val="0"/>
          <w:sz w:val="24"/>
          <w:szCs w:val="24"/>
        </w:rPr>
        <w:t>муниципального района</w:t>
      </w:r>
      <w:r w:rsidR="00990B57" w:rsidRPr="00CD3429">
        <w:rPr>
          <w:b w:val="0"/>
          <w:sz w:val="24"/>
          <w:szCs w:val="24"/>
        </w:rPr>
        <w:t xml:space="preserve"> </w:t>
      </w:r>
      <w:r w:rsidR="00C40E39">
        <w:rPr>
          <w:b w:val="0"/>
          <w:sz w:val="24"/>
          <w:szCs w:val="24"/>
        </w:rPr>
        <w:t>Республики Татарстан</w:t>
      </w:r>
    </w:p>
    <w:p w:rsidR="00137003" w:rsidRPr="00322CB4" w:rsidRDefault="00137003" w:rsidP="00137003">
      <w:pPr>
        <w:pStyle w:val="3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</w:p>
    <w:p w:rsidR="00137003" w:rsidRPr="00322CB4" w:rsidRDefault="00137003" w:rsidP="00137003">
      <w:pPr>
        <w:pStyle w:val="tekstob"/>
        <w:spacing w:before="0" w:beforeAutospacing="0" w:after="0" w:afterAutospacing="0" w:line="240" w:lineRule="atLeast"/>
        <w:jc w:val="center"/>
      </w:pPr>
      <w:r w:rsidRPr="00322CB4">
        <w:t>1. Общие положения</w:t>
      </w:r>
    </w:p>
    <w:p w:rsidR="00137003" w:rsidRPr="00137003" w:rsidRDefault="00137003" w:rsidP="00137003">
      <w:pPr>
        <w:spacing w:line="240" w:lineRule="atLeast"/>
        <w:jc w:val="both"/>
        <w:rPr>
          <w:sz w:val="8"/>
          <w:szCs w:val="8"/>
        </w:rPr>
      </w:pPr>
    </w:p>
    <w:p w:rsidR="00224240" w:rsidRPr="0071788D" w:rsidRDefault="00137003" w:rsidP="00D52FCA">
      <w:pPr>
        <w:pStyle w:val="3"/>
        <w:spacing w:before="0" w:beforeAutospacing="0" w:after="0" w:afterAutospacing="0" w:line="240" w:lineRule="atLeast"/>
        <w:ind w:firstLine="540"/>
        <w:jc w:val="both"/>
        <w:rPr>
          <w:b w:val="0"/>
          <w:sz w:val="24"/>
          <w:szCs w:val="24"/>
        </w:rPr>
      </w:pPr>
      <w:r w:rsidRPr="0071788D">
        <w:rPr>
          <w:b w:val="0"/>
          <w:sz w:val="24"/>
          <w:szCs w:val="24"/>
        </w:rPr>
        <w:t xml:space="preserve">1.1. </w:t>
      </w:r>
      <w:r w:rsidR="00224240" w:rsidRPr="0071788D">
        <w:rPr>
          <w:b w:val="0"/>
          <w:sz w:val="24"/>
          <w:szCs w:val="24"/>
        </w:rPr>
        <w:t xml:space="preserve">Настоящим Положением определяется порядок формирования и деятельности </w:t>
      </w:r>
      <w:r w:rsidR="007C2B09" w:rsidRPr="0071788D">
        <w:rPr>
          <w:b w:val="0"/>
          <w:sz w:val="24"/>
          <w:szCs w:val="24"/>
        </w:rPr>
        <w:t xml:space="preserve">Единой </w:t>
      </w:r>
      <w:r w:rsidR="00224240" w:rsidRPr="0071788D">
        <w:rPr>
          <w:b w:val="0"/>
          <w:sz w:val="24"/>
          <w:szCs w:val="24"/>
        </w:rPr>
        <w:t>комиссии по установлению стажа муниципальной службы в органах местного самоуправления Зеленодольского муниципального района Республики Татарстан (далее – Комиссия</w:t>
      </w:r>
      <w:r w:rsidR="00726AD8">
        <w:rPr>
          <w:b w:val="0"/>
          <w:sz w:val="24"/>
          <w:szCs w:val="24"/>
        </w:rPr>
        <w:t>, орган местного самоуправления соответственно</w:t>
      </w:r>
      <w:r w:rsidR="007C2B09" w:rsidRPr="0071788D">
        <w:rPr>
          <w:b w:val="0"/>
          <w:sz w:val="24"/>
          <w:szCs w:val="24"/>
        </w:rPr>
        <w:t>)</w:t>
      </w:r>
      <w:r w:rsidR="00726AD8">
        <w:rPr>
          <w:b w:val="0"/>
          <w:sz w:val="24"/>
          <w:szCs w:val="24"/>
        </w:rPr>
        <w:t>.</w:t>
      </w:r>
    </w:p>
    <w:p w:rsidR="00237DDF" w:rsidRPr="0071788D" w:rsidRDefault="00237DDF" w:rsidP="00237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788D">
        <w:rPr>
          <w:sz w:val="24"/>
          <w:szCs w:val="24"/>
        </w:rPr>
        <w:t xml:space="preserve">1.2. Комиссия </w:t>
      </w:r>
      <w:r w:rsidR="00E86741" w:rsidRPr="0071788D">
        <w:rPr>
          <w:sz w:val="24"/>
          <w:szCs w:val="24"/>
        </w:rPr>
        <w:t>образуется</w:t>
      </w:r>
      <w:r w:rsidRPr="0071788D">
        <w:rPr>
          <w:sz w:val="24"/>
          <w:szCs w:val="24"/>
        </w:rPr>
        <w:t xml:space="preserve"> для рассмотрения следующих вопросов, входящих в ее компетенцию:</w:t>
      </w:r>
    </w:p>
    <w:p w:rsidR="00237DDF" w:rsidRPr="0071788D" w:rsidRDefault="00237DDF" w:rsidP="00237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788D">
        <w:rPr>
          <w:sz w:val="24"/>
          <w:szCs w:val="24"/>
        </w:rPr>
        <w:t>1) исчисление стажа муниципальной службы для установления муниципальным служащим органов местного самоуправления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лет;</w:t>
      </w:r>
    </w:p>
    <w:p w:rsidR="001203C2" w:rsidRPr="009E64EC" w:rsidRDefault="001203C2" w:rsidP="00237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788D">
        <w:rPr>
          <w:sz w:val="24"/>
          <w:szCs w:val="24"/>
        </w:rPr>
        <w:t>2) исчисление стажа для установлени</w:t>
      </w:r>
      <w:r w:rsidR="00C514EA">
        <w:rPr>
          <w:sz w:val="24"/>
          <w:szCs w:val="24"/>
        </w:rPr>
        <w:t>я</w:t>
      </w:r>
      <w:r w:rsidRPr="0071788D">
        <w:rPr>
          <w:sz w:val="24"/>
          <w:szCs w:val="24"/>
        </w:rPr>
        <w:t xml:space="preserve"> ежемесячной надбавки к должностному окладу за выслугу лет работникам, занимающим должности, не отнесенные к муниципальным должностям муниципальной службы и осуществляющим техническое обеспечение деятельности </w:t>
      </w:r>
      <w:r w:rsidR="00322CB4" w:rsidRPr="0071788D">
        <w:rPr>
          <w:sz w:val="24"/>
          <w:szCs w:val="24"/>
        </w:rPr>
        <w:t>органа местного самоуправления</w:t>
      </w:r>
      <w:r w:rsidR="009E64EC" w:rsidRPr="009E64EC">
        <w:rPr>
          <w:sz w:val="24"/>
          <w:szCs w:val="24"/>
        </w:rPr>
        <w:t>;</w:t>
      </w:r>
    </w:p>
    <w:p w:rsidR="00237DDF" w:rsidRPr="0071788D" w:rsidRDefault="00322CB4" w:rsidP="00237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788D">
        <w:rPr>
          <w:sz w:val="24"/>
          <w:szCs w:val="24"/>
        </w:rPr>
        <w:t>3</w:t>
      </w:r>
      <w:r w:rsidR="00237DDF" w:rsidRPr="0071788D">
        <w:rPr>
          <w:sz w:val="24"/>
          <w:szCs w:val="24"/>
        </w:rPr>
        <w:t xml:space="preserve">) </w:t>
      </w:r>
      <w:r w:rsidR="00C514EA">
        <w:rPr>
          <w:sz w:val="24"/>
          <w:szCs w:val="24"/>
        </w:rPr>
        <w:t>включение</w:t>
      </w:r>
      <w:r w:rsidR="00237DDF" w:rsidRPr="0071788D">
        <w:rPr>
          <w:sz w:val="24"/>
          <w:szCs w:val="24"/>
        </w:rPr>
        <w:t xml:space="preserve"> (зачет)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</w:t>
      </w:r>
      <w:r w:rsidR="00893468" w:rsidRPr="0071788D">
        <w:rPr>
          <w:sz w:val="24"/>
          <w:szCs w:val="24"/>
        </w:rPr>
        <w:t>органов местного самоуправления</w:t>
      </w:r>
      <w:r w:rsidR="00237DDF" w:rsidRPr="0071788D">
        <w:rPr>
          <w:sz w:val="24"/>
          <w:szCs w:val="24"/>
        </w:rPr>
        <w:t xml:space="preserve"> для выполнения должностных обязанностей в соответствии с должностной инструкцией муниципального служащего (далее - периоды замещения отдельных должностей)</w:t>
      </w:r>
      <w:r w:rsidR="00893468" w:rsidRPr="0071788D">
        <w:rPr>
          <w:sz w:val="24"/>
          <w:szCs w:val="24"/>
        </w:rPr>
        <w:t>.</w:t>
      </w:r>
    </w:p>
    <w:p w:rsidR="000E757D" w:rsidRDefault="00E86741" w:rsidP="000E7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788D">
        <w:rPr>
          <w:sz w:val="24"/>
          <w:szCs w:val="24"/>
        </w:rPr>
        <w:t xml:space="preserve">1.3. </w:t>
      </w:r>
      <w:r w:rsidR="000E757D" w:rsidRPr="000E757D">
        <w:rPr>
          <w:sz w:val="24"/>
          <w:szCs w:val="24"/>
        </w:rPr>
        <w:t xml:space="preserve">Состав </w:t>
      </w:r>
      <w:r w:rsidR="000E757D">
        <w:rPr>
          <w:sz w:val="24"/>
          <w:szCs w:val="24"/>
        </w:rPr>
        <w:t>К</w:t>
      </w:r>
      <w:r w:rsidR="000E757D" w:rsidRPr="000E757D">
        <w:rPr>
          <w:sz w:val="24"/>
          <w:szCs w:val="24"/>
        </w:rPr>
        <w:t>омиссии формируется постановлением Главы Зеленодольского муниципального района</w:t>
      </w:r>
      <w:r w:rsidR="000E757D">
        <w:rPr>
          <w:sz w:val="24"/>
          <w:szCs w:val="24"/>
        </w:rPr>
        <w:t xml:space="preserve"> </w:t>
      </w:r>
      <w:r w:rsidR="000E757D" w:rsidRPr="0071788D">
        <w:rPr>
          <w:sz w:val="24"/>
          <w:szCs w:val="24"/>
        </w:rPr>
        <w:t>(далее – Глава района).</w:t>
      </w:r>
    </w:p>
    <w:p w:rsidR="000E757D" w:rsidRPr="000E757D" w:rsidRDefault="000E757D" w:rsidP="000E757D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Pr="000E757D">
        <w:rPr>
          <w:sz w:val="24"/>
          <w:szCs w:val="24"/>
        </w:rPr>
        <w:t xml:space="preserve">4. Численность членов </w:t>
      </w:r>
      <w:r>
        <w:rPr>
          <w:sz w:val="24"/>
          <w:szCs w:val="24"/>
        </w:rPr>
        <w:t>К</w:t>
      </w:r>
      <w:r w:rsidRPr="000E757D">
        <w:rPr>
          <w:sz w:val="24"/>
          <w:szCs w:val="24"/>
        </w:rPr>
        <w:t xml:space="preserve">омиссии составляет </w:t>
      </w:r>
      <w:r>
        <w:rPr>
          <w:sz w:val="24"/>
          <w:szCs w:val="24"/>
        </w:rPr>
        <w:t>5</w:t>
      </w:r>
      <w:r w:rsidRPr="000E757D">
        <w:rPr>
          <w:sz w:val="24"/>
          <w:szCs w:val="24"/>
        </w:rPr>
        <w:t xml:space="preserve"> человек. </w:t>
      </w:r>
    </w:p>
    <w:p w:rsidR="000E757D" w:rsidRDefault="000E757D" w:rsidP="000E757D">
      <w:pPr>
        <w:autoSpaceDE w:val="0"/>
        <w:autoSpaceDN w:val="0"/>
        <w:adjustRightInd w:val="0"/>
        <w:spacing w:line="240" w:lineRule="atLeast"/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Pr="000E757D">
        <w:rPr>
          <w:sz w:val="24"/>
          <w:szCs w:val="24"/>
        </w:rPr>
        <w:t xml:space="preserve">омиссия состоит из председателя, заместителя председателя, секретаря и членов </w:t>
      </w:r>
      <w:r>
        <w:rPr>
          <w:sz w:val="24"/>
          <w:szCs w:val="24"/>
        </w:rPr>
        <w:t>К</w:t>
      </w:r>
      <w:r w:rsidRPr="000E757D">
        <w:rPr>
          <w:sz w:val="24"/>
          <w:szCs w:val="24"/>
        </w:rPr>
        <w:t>омиссии</w:t>
      </w:r>
      <w:r>
        <w:rPr>
          <w:sz w:val="24"/>
          <w:szCs w:val="24"/>
        </w:rPr>
        <w:t>.</w:t>
      </w:r>
      <w:r w:rsidRPr="000E757D">
        <w:rPr>
          <w:sz w:val="24"/>
          <w:szCs w:val="24"/>
        </w:rPr>
        <w:t xml:space="preserve"> </w:t>
      </w:r>
    </w:p>
    <w:p w:rsidR="000E757D" w:rsidRPr="000E757D" w:rsidRDefault="000E757D" w:rsidP="000E757D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 w:rsidRPr="000E757D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К</w:t>
      </w:r>
      <w:r w:rsidRPr="000E757D">
        <w:rPr>
          <w:sz w:val="24"/>
          <w:szCs w:val="24"/>
        </w:rPr>
        <w:t xml:space="preserve">омиссии входят заместитель Главы района, руководитель Аппарата Совета Зеленодольского муниципального района и уполномоченные Главой района муниципальные служащие из отдела кадровой политики Аппарата Совета Зеленодольского муниципального района, юридического отдела Аппарата Совета Зеленодольского муниципального района, руководитель органа местного самоуправления (Глава поселения) Зеленодольского муниципального района, в котором </w:t>
      </w:r>
      <w:r>
        <w:rPr>
          <w:sz w:val="24"/>
          <w:szCs w:val="24"/>
        </w:rPr>
        <w:t>муниципальный служащий замещает должность муниципальной службы</w:t>
      </w:r>
      <w:proofErr w:type="gramEnd"/>
    </w:p>
    <w:p w:rsidR="00E86741" w:rsidRPr="0071788D" w:rsidRDefault="00E86741" w:rsidP="00E867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788D">
        <w:rPr>
          <w:sz w:val="24"/>
          <w:szCs w:val="24"/>
        </w:rPr>
        <w:t>1.</w:t>
      </w:r>
      <w:r w:rsidR="000E757D">
        <w:rPr>
          <w:sz w:val="24"/>
          <w:szCs w:val="24"/>
        </w:rPr>
        <w:t>6</w:t>
      </w:r>
      <w:r w:rsidRPr="0071788D">
        <w:rPr>
          <w:sz w:val="24"/>
          <w:szCs w:val="24"/>
        </w:rPr>
        <w:t>. Комиссия правомочна принимать решения в соответствии с возложенными на Комиссию задачами, правами и обязанностями.</w:t>
      </w:r>
    </w:p>
    <w:p w:rsidR="00127418" w:rsidRPr="0071788D" w:rsidRDefault="00137003" w:rsidP="00E86741">
      <w:pPr>
        <w:pStyle w:val="tekstob"/>
        <w:spacing w:before="0" w:beforeAutospacing="0" w:after="0" w:afterAutospacing="0" w:line="240" w:lineRule="atLeast"/>
        <w:ind w:firstLine="540"/>
        <w:jc w:val="both"/>
      </w:pPr>
      <w:r w:rsidRPr="0071788D">
        <w:t>1.</w:t>
      </w:r>
      <w:r w:rsidR="000E757D">
        <w:t>7</w:t>
      </w:r>
      <w:r w:rsidRPr="0071788D">
        <w:t xml:space="preserve">. Комиссия в своей деятельности руководствуется </w:t>
      </w:r>
      <w:r w:rsidR="00127418" w:rsidRPr="0071788D">
        <w:t xml:space="preserve">Конституцией Российской Федерации, федеральными законами, актами Президента Российской Федерации и Правительства </w:t>
      </w:r>
      <w:r w:rsidR="009E64EC">
        <w:t>Р</w:t>
      </w:r>
      <w:r w:rsidR="00127418" w:rsidRPr="0071788D">
        <w:t>оссийской Федерации, законами Республики Татарстан, иными нормативными правовыми актами, настоящим Положением.</w:t>
      </w:r>
    </w:p>
    <w:p w:rsidR="00137003" w:rsidRPr="0071788D" w:rsidRDefault="00137003" w:rsidP="00322CB4">
      <w:pPr>
        <w:pStyle w:val="tekstob"/>
        <w:spacing w:before="0" w:beforeAutospacing="0" w:after="0" w:afterAutospacing="0" w:line="240" w:lineRule="atLeast"/>
        <w:ind w:firstLine="540"/>
        <w:jc w:val="both"/>
      </w:pPr>
      <w:r w:rsidRPr="0071788D">
        <w:t>1.</w:t>
      </w:r>
      <w:r w:rsidR="000E757D">
        <w:t>8</w:t>
      </w:r>
      <w:r w:rsidRPr="0071788D">
        <w:t>. Комиссия строит свою работу на основе принципов коллегиальности и независимости в принятии решений.</w:t>
      </w:r>
    </w:p>
    <w:p w:rsidR="000E757D" w:rsidRPr="000E757D" w:rsidRDefault="00137003" w:rsidP="00322CB4">
      <w:pPr>
        <w:pStyle w:val="tekstob"/>
        <w:spacing w:before="0" w:beforeAutospacing="0" w:after="0" w:afterAutospacing="0" w:line="240" w:lineRule="atLeast"/>
        <w:ind w:firstLine="540"/>
        <w:jc w:val="both"/>
      </w:pPr>
      <w:r w:rsidRPr="000E757D">
        <w:lastRenderedPageBreak/>
        <w:t>1.</w:t>
      </w:r>
      <w:r w:rsidR="000E757D" w:rsidRPr="000E757D">
        <w:t>9</w:t>
      </w:r>
      <w:r w:rsidRPr="000E757D">
        <w:t xml:space="preserve">. </w:t>
      </w:r>
      <w:proofErr w:type="gramStart"/>
      <w:r w:rsidRPr="000E757D">
        <w:t>Основным документом для определения общего стажа работы, дающего право на получение ежемесячной надбавки к должностному окладу за выслугу лет, является трудовая книжка</w:t>
      </w:r>
      <w:r w:rsidR="00324A29" w:rsidRPr="000E757D">
        <w:t xml:space="preserve"> и</w:t>
      </w:r>
      <w:r w:rsidR="00726AD8">
        <w:t xml:space="preserve"> </w:t>
      </w:r>
      <w:r w:rsidR="00324A29" w:rsidRPr="000E757D">
        <w:t>(или) сведения о трудовой деятельности</w:t>
      </w:r>
      <w:r w:rsidR="00BB03B7">
        <w:t>,</w:t>
      </w:r>
      <w:r w:rsidR="00324A29" w:rsidRPr="000E757D">
        <w:t xml:space="preserve"> </w:t>
      </w:r>
      <w:r w:rsidR="000E757D" w:rsidRPr="000E757D">
        <w:t>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</w:t>
      </w:r>
      <w:r w:rsidR="00BB03B7">
        <w:t>, военный билет.</w:t>
      </w:r>
      <w:proofErr w:type="gramEnd"/>
    </w:p>
    <w:p w:rsidR="00137003" w:rsidRPr="0071788D" w:rsidRDefault="00137003" w:rsidP="00322CB4">
      <w:pPr>
        <w:pStyle w:val="tekstob"/>
        <w:spacing w:before="0" w:beforeAutospacing="0" w:after="0" w:afterAutospacing="0" w:line="240" w:lineRule="atLeast"/>
        <w:ind w:firstLine="540"/>
        <w:jc w:val="both"/>
      </w:pPr>
      <w:r w:rsidRPr="0071788D">
        <w:t>1.</w:t>
      </w:r>
      <w:r w:rsidR="00BB03B7">
        <w:t>10</w:t>
      </w:r>
      <w:r w:rsidRPr="0071788D">
        <w:t>. Общий стаж работы, дающий право на получение ежемесячных надбавок к должностному окладу за выслугу лет, исчисляется на основании статей 29,30 Кодекса Республики Татарстан о муниципальной службе от 25.06.2013 №50-ЗРТ и в соответствии с действующим законодательством Российской Федерации.</w:t>
      </w:r>
    </w:p>
    <w:p w:rsidR="00137003" w:rsidRDefault="00137003" w:rsidP="00BB03B7">
      <w:pPr>
        <w:pStyle w:val="tekstob"/>
        <w:spacing w:before="0" w:beforeAutospacing="0" w:after="0" w:afterAutospacing="0" w:line="240" w:lineRule="atLeast"/>
        <w:ind w:firstLine="540"/>
        <w:jc w:val="both"/>
      </w:pPr>
      <w:r w:rsidRPr="0071788D">
        <w:t>1.</w:t>
      </w:r>
      <w:r w:rsidR="00BB03B7">
        <w:t>11</w:t>
      </w:r>
      <w:r w:rsidRPr="0071788D">
        <w:t xml:space="preserve">. </w:t>
      </w:r>
      <w:r w:rsidR="00676232" w:rsidRPr="0071788D">
        <w:t xml:space="preserve">Ответственность за решения </w:t>
      </w:r>
      <w:r w:rsidRPr="0071788D">
        <w:t>комиссии</w:t>
      </w:r>
      <w:r w:rsidR="00676232" w:rsidRPr="0071788D">
        <w:t>, при</w:t>
      </w:r>
      <w:r w:rsidR="00D52FCA">
        <w:t>нятые в пределах её полномочий,</w:t>
      </w:r>
      <w:r w:rsidRPr="0071788D">
        <w:t xml:space="preserve"> </w:t>
      </w:r>
      <w:r w:rsidR="00676232" w:rsidRPr="0071788D">
        <w:t xml:space="preserve">возлагаются на председателя </w:t>
      </w:r>
      <w:r w:rsidR="00726AD8">
        <w:t>К</w:t>
      </w:r>
      <w:r w:rsidR="00676232" w:rsidRPr="0071788D">
        <w:t>омиссии</w:t>
      </w:r>
      <w:r w:rsidRPr="0071788D">
        <w:t>.</w:t>
      </w:r>
    </w:p>
    <w:p w:rsidR="00D175DE" w:rsidRPr="0071788D" w:rsidRDefault="00D175DE" w:rsidP="00D175DE">
      <w:pPr>
        <w:pStyle w:val="tekstob"/>
        <w:spacing w:before="0" w:beforeAutospacing="0" w:after="0" w:afterAutospacing="0" w:line="240" w:lineRule="atLeast"/>
        <w:ind w:firstLine="540"/>
        <w:jc w:val="both"/>
      </w:pPr>
      <w:r>
        <w:t>1.12</w:t>
      </w:r>
      <w:r w:rsidRPr="0071788D">
        <w:t>. Индивидуальные споры по вопросам установления стажа муниципальной службы для установления ежемесячной надбавки к должностному окладу за выслугу лет или определения размера этой надбавки рассматривается в установленном законом порядке.</w:t>
      </w:r>
    </w:p>
    <w:p w:rsidR="00D175DE" w:rsidRDefault="00D175DE" w:rsidP="00726AD8">
      <w:pPr>
        <w:pStyle w:val="tekstob"/>
        <w:spacing w:before="0" w:beforeAutospacing="0" w:after="0" w:afterAutospacing="0" w:line="240" w:lineRule="atLeast"/>
        <w:jc w:val="both"/>
      </w:pPr>
    </w:p>
    <w:p w:rsidR="00137003" w:rsidRPr="00B34F6F" w:rsidRDefault="00137003" w:rsidP="00137003">
      <w:pPr>
        <w:pStyle w:val="tekstob"/>
        <w:spacing w:before="0" w:beforeAutospacing="0" w:after="0" w:afterAutospacing="0" w:line="240" w:lineRule="atLeast"/>
        <w:jc w:val="center"/>
      </w:pPr>
      <w:r w:rsidRPr="00B34F6F">
        <w:t xml:space="preserve">2. Задачи и функции </w:t>
      </w:r>
      <w:r w:rsidR="00726AD8">
        <w:t>К</w:t>
      </w:r>
      <w:r w:rsidRPr="00B34F6F">
        <w:t>омиссии</w:t>
      </w:r>
    </w:p>
    <w:p w:rsidR="00137003" w:rsidRPr="00B34F6F" w:rsidRDefault="00137003" w:rsidP="00137003">
      <w:pPr>
        <w:spacing w:line="240" w:lineRule="atLeast"/>
        <w:jc w:val="both"/>
        <w:rPr>
          <w:sz w:val="24"/>
          <w:szCs w:val="24"/>
        </w:rPr>
      </w:pPr>
    </w:p>
    <w:p w:rsidR="00137003" w:rsidRPr="00B34F6F" w:rsidRDefault="00137003" w:rsidP="00137003">
      <w:pPr>
        <w:pStyle w:val="tekstob"/>
        <w:spacing w:before="0" w:beforeAutospacing="0" w:after="0" w:afterAutospacing="0" w:line="240" w:lineRule="atLeast"/>
        <w:jc w:val="both"/>
      </w:pPr>
      <w:r w:rsidRPr="00B34F6F">
        <w:tab/>
        <w:t xml:space="preserve">2.1. Основными задачами </w:t>
      </w:r>
      <w:r w:rsidR="00726AD8">
        <w:t>К</w:t>
      </w:r>
      <w:r w:rsidRPr="00B34F6F">
        <w:t>омиссии являются:</w:t>
      </w:r>
    </w:p>
    <w:p w:rsidR="00137003" w:rsidRPr="00B34F6F" w:rsidRDefault="00137003" w:rsidP="00137003">
      <w:pPr>
        <w:jc w:val="both"/>
        <w:rPr>
          <w:sz w:val="24"/>
          <w:szCs w:val="24"/>
        </w:rPr>
      </w:pPr>
      <w:r w:rsidRPr="00B34F6F">
        <w:rPr>
          <w:sz w:val="24"/>
          <w:szCs w:val="24"/>
        </w:rPr>
        <w:tab/>
        <w:t xml:space="preserve">- обеспечение соблюдения законодательства Российской Федерации и Республики Татарстан по вопросам установления ежемесячной надбавки к должностному окладу за выслугу лет муниципальным служащим, осуществляющим обязанности по должности муниципальной службы в Республике Татарстан, установленной в </w:t>
      </w:r>
      <w:r w:rsidR="00726AD8">
        <w:rPr>
          <w:sz w:val="24"/>
          <w:szCs w:val="24"/>
        </w:rPr>
        <w:t>органе</w:t>
      </w:r>
      <w:r w:rsidRPr="00B34F6F">
        <w:rPr>
          <w:sz w:val="24"/>
          <w:szCs w:val="24"/>
        </w:rPr>
        <w:t xml:space="preserve"> </w:t>
      </w:r>
      <w:r w:rsidR="00726AD8">
        <w:rPr>
          <w:sz w:val="24"/>
          <w:szCs w:val="24"/>
        </w:rPr>
        <w:t>местного самоуправления</w:t>
      </w:r>
      <w:r w:rsidRPr="00B34F6F">
        <w:rPr>
          <w:sz w:val="24"/>
          <w:szCs w:val="24"/>
        </w:rPr>
        <w:t>;</w:t>
      </w:r>
    </w:p>
    <w:p w:rsidR="00137003" w:rsidRPr="00B34F6F" w:rsidRDefault="00137003" w:rsidP="00137003">
      <w:pPr>
        <w:pStyle w:val="tekstob"/>
        <w:spacing w:before="0" w:beforeAutospacing="0" w:after="0" w:afterAutospacing="0" w:line="240" w:lineRule="atLeast"/>
        <w:jc w:val="both"/>
      </w:pPr>
      <w:r w:rsidRPr="00B34F6F">
        <w:tab/>
      </w:r>
      <w:proofErr w:type="gramStart"/>
      <w:r w:rsidRPr="00B34F6F">
        <w:t xml:space="preserve">- установление ежемесячной надбавки к должностному окладу за выслугу лет работникам, занимающим должности, не отнесенные к муниципальным должностям муниципальной службы и осуществляющим техническое обеспечение деятельности </w:t>
      </w:r>
      <w:r w:rsidR="00726AD8">
        <w:t>органов местного самоуправления</w:t>
      </w:r>
      <w:r w:rsidRPr="00B34F6F">
        <w:t>.</w:t>
      </w:r>
      <w:proofErr w:type="gramEnd"/>
    </w:p>
    <w:p w:rsidR="00137003" w:rsidRPr="00B34F6F" w:rsidRDefault="00137003" w:rsidP="00137003">
      <w:pPr>
        <w:pStyle w:val="tekstob"/>
        <w:spacing w:before="0" w:beforeAutospacing="0" w:after="0" w:afterAutospacing="0" w:line="240" w:lineRule="atLeast"/>
        <w:jc w:val="both"/>
      </w:pPr>
      <w:r w:rsidRPr="00B34F6F">
        <w:tab/>
        <w:t xml:space="preserve">2.2. Комиссия в целях реализации возложенных на нее задач </w:t>
      </w:r>
      <w:r w:rsidR="00276CB3" w:rsidRPr="00B34F6F">
        <w:t>п</w:t>
      </w:r>
      <w:r w:rsidRPr="00B34F6F">
        <w:t>ринимает решения по вопросам установления ежемесячной надбавки к должностному окладу за выслугу лет муниципальным служащим и работникам, занимающи</w:t>
      </w:r>
      <w:r w:rsidR="002B6FEA" w:rsidRPr="00B34F6F">
        <w:t>м</w:t>
      </w:r>
      <w:r w:rsidRPr="00B34F6F">
        <w:t xml:space="preserve"> должности, не отнесенные к муниципальным должностям муниципальной службы и осуществляющим техническое обеспечение деятельности </w:t>
      </w:r>
      <w:r w:rsidR="00726AD8">
        <w:t>в органах местного самоуправления</w:t>
      </w:r>
      <w:r w:rsidRPr="00B34F6F">
        <w:t>.</w:t>
      </w:r>
    </w:p>
    <w:p w:rsidR="00137003" w:rsidRDefault="00137003" w:rsidP="00137003">
      <w:pPr>
        <w:spacing w:line="240" w:lineRule="atLeast"/>
        <w:jc w:val="both"/>
        <w:rPr>
          <w:sz w:val="24"/>
          <w:szCs w:val="24"/>
        </w:rPr>
      </w:pPr>
    </w:p>
    <w:p w:rsidR="00D52FCA" w:rsidRPr="0071788D" w:rsidRDefault="00D52FCA" w:rsidP="00137003">
      <w:pPr>
        <w:spacing w:line="240" w:lineRule="atLeast"/>
        <w:jc w:val="both"/>
        <w:rPr>
          <w:sz w:val="24"/>
          <w:szCs w:val="24"/>
        </w:rPr>
      </w:pPr>
    </w:p>
    <w:p w:rsidR="00137003" w:rsidRPr="00726AD8" w:rsidRDefault="00137003" w:rsidP="00137003">
      <w:pPr>
        <w:pStyle w:val="tekstob"/>
        <w:spacing w:before="0" w:beforeAutospacing="0" w:after="0" w:afterAutospacing="0" w:line="240" w:lineRule="atLeast"/>
        <w:jc w:val="center"/>
      </w:pPr>
      <w:r w:rsidRPr="00726AD8">
        <w:t xml:space="preserve">3. Права и обязанности </w:t>
      </w:r>
      <w:r w:rsidR="00726AD8">
        <w:t>К</w:t>
      </w:r>
      <w:r w:rsidRPr="00726AD8">
        <w:t>омиссии</w:t>
      </w:r>
    </w:p>
    <w:p w:rsidR="00137003" w:rsidRPr="00B34F6F" w:rsidRDefault="00137003" w:rsidP="00137003">
      <w:pPr>
        <w:spacing w:line="240" w:lineRule="atLeast"/>
        <w:jc w:val="both"/>
        <w:rPr>
          <w:sz w:val="24"/>
          <w:szCs w:val="24"/>
        </w:rPr>
      </w:pPr>
    </w:p>
    <w:p w:rsidR="00137003" w:rsidRPr="00B34F6F" w:rsidRDefault="00137003" w:rsidP="00137003">
      <w:pPr>
        <w:pStyle w:val="tekstob"/>
        <w:spacing w:before="0" w:beforeAutospacing="0" w:after="0" w:afterAutospacing="0" w:line="240" w:lineRule="atLeast"/>
        <w:jc w:val="both"/>
      </w:pPr>
      <w:r w:rsidRPr="00B34F6F">
        <w:tab/>
        <w:t>3.1. Комиссия вправе:</w:t>
      </w:r>
    </w:p>
    <w:p w:rsidR="00137003" w:rsidRPr="00B34F6F" w:rsidRDefault="00137003" w:rsidP="00137003">
      <w:pPr>
        <w:pStyle w:val="tekstob"/>
        <w:spacing w:before="0" w:beforeAutospacing="0" w:after="0" w:afterAutospacing="0" w:line="240" w:lineRule="atLeast"/>
        <w:jc w:val="both"/>
      </w:pPr>
      <w:r w:rsidRPr="00B34F6F">
        <w:tab/>
        <w:t xml:space="preserve">3.1.1. </w:t>
      </w:r>
      <w:proofErr w:type="gramStart"/>
      <w:r w:rsidRPr="00B34F6F">
        <w:t xml:space="preserve">Принимать решения об установлении стажа муниципальной службы для установления ежемесячной надбавки к должностному окладу за выслугу лет муниципальным служащим и работникам, занимающим должности, не отнесенные к муниципальным должностям муниципальной службы и осуществляющим техническое обеспечение деятельности </w:t>
      </w:r>
      <w:r w:rsidR="00726AD8">
        <w:t>в органах местного самоуправления</w:t>
      </w:r>
      <w:r w:rsidRPr="00B34F6F">
        <w:t>.</w:t>
      </w:r>
      <w:proofErr w:type="gramEnd"/>
    </w:p>
    <w:p w:rsidR="00137003" w:rsidRPr="00B34F6F" w:rsidRDefault="00137003" w:rsidP="00137003">
      <w:pPr>
        <w:pStyle w:val="tekstob"/>
        <w:spacing w:before="0" w:beforeAutospacing="0" w:after="0" w:afterAutospacing="0" w:line="240" w:lineRule="atLeast"/>
        <w:jc w:val="both"/>
      </w:pPr>
      <w:r w:rsidRPr="00B34F6F">
        <w:tab/>
        <w:t>3.1.2. Контролировать обоснованность установления указанных надбавок и своевременность их выплаты.</w:t>
      </w:r>
    </w:p>
    <w:p w:rsidR="00137003" w:rsidRPr="00B34F6F" w:rsidRDefault="00137003" w:rsidP="00137003">
      <w:pPr>
        <w:pStyle w:val="tekstob"/>
        <w:spacing w:before="0" w:beforeAutospacing="0" w:after="0" w:afterAutospacing="0" w:line="240" w:lineRule="atLeast"/>
        <w:jc w:val="both"/>
      </w:pPr>
      <w:r w:rsidRPr="00B34F6F">
        <w:tab/>
        <w:t>3.1.3. Давать разъяснения по порядку установления и выплаты ежемесячной надбавки к должностному окладу за выслугу лет и процедуре рассмотрения данных вопросов.</w:t>
      </w:r>
    </w:p>
    <w:p w:rsidR="00137003" w:rsidRPr="00B34F6F" w:rsidRDefault="00137003" w:rsidP="00137003">
      <w:pPr>
        <w:pStyle w:val="tekstob"/>
        <w:spacing w:before="0" w:beforeAutospacing="0" w:after="0" w:afterAutospacing="0" w:line="240" w:lineRule="atLeast"/>
        <w:jc w:val="both"/>
      </w:pPr>
      <w:r w:rsidRPr="00B34F6F">
        <w:tab/>
        <w:t>3.2. Комиссия обязана:</w:t>
      </w:r>
    </w:p>
    <w:p w:rsidR="00137003" w:rsidRPr="00B34F6F" w:rsidRDefault="00137003" w:rsidP="00137003">
      <w:pPr>
        <w:pStyle w:val="tekstob"/>
        <w:spacing w:before="0" w:beforeAutospacing="0" w:after="0" w:afterAutospacing="0" w:line="240" w:lineRule="atLeast"/>
        <w:jc w:val="both"/>
      </w:pPr>
      <w:r w:rsidRPr="00B34F6F">
        <w:tab/>
        <w:t>3.2.1. Рассматривать поступившие заявления и жалобы по установлению надбавок в месячный срок с момента их регистрации.</w:t>
      </w:r>
    </w:p>
    <w:p w:rsidR="00137003" w:rsidRPr="00B34F6F" w:rsidRDefault="00137003" w:rsidP="00137003">
      <w:pPr>
        <w:pStyle w:val="tekstob"/>
        <w:spacing w:before="0" w:beforeAutospacing="0" w:after="0" w:afterAutospacing="0" w:line="240" w:lineRule="atLeast"/>
        <w:jc w:val="both"/>
      </w:pPr>
      <w:r w:rsidRPr="00B34F6F">
        <w:tab/>
        <w:t>3.2.2. Принимать меры по устранению выявленных нарушений в пределах компетенции Комиссии.</w:t>
      </w:r>
    </w:p>
    <w:p w:rsidR="00D32AB0" w:rsidRDefault="00D32AB0" w:rsidP="00137003">
      <w:pPr>
        <w:pStyle w:val="tekstob"/>
        <w:spacing w:before="0" w:beforeAutospacing="0" w:after="0" w:afterAutospacing="0" w:line="240" w:lineRule="atLeast"/>
        <w:jc w:val="both"/>
      </w:pPr>
    </w:p>
    <w:p w:rsidR="00D52FCA" w:rsidRPr="00726AD8" w:rsidRDefault="00D52FCA" w:rsidP="00137003">
      <w:pPr>
        <w:pStyle w:val="tekstob"/>
        <w:spacing w:before="0" w:beforeAutospacing="0" w:after="0" w:afterAutospacing="0" w:line="240" w:lineRule="atLeast"/>
        <w:jc w:val="both"/>
      </w:pPr>
    </w:p>
    <w:p w:rsidR="00137003" w:rsidRPr="0071788D" w:rsidRDefault="00137003" w:rsidP="00137003">
      <w:pPr>
        <w:pStyle w:val="tekstob"/>
        <w:spacing w:before="0" w:beforeAutospacing="0" w:after="0" w:afterAutospacing="0" w:line="240" w:lineRule="atLeast"/>
        <w:jc w:val="center"/>
      </w:pPr>
      <w:r w:rsidRPr="0071788D">
        <w:t xml:space="preserve">4. Порядок </w:t>
      </w:r>
      <w:r w:rsidR="00B34F6F">
        <w:t>работы</w:t>
      </w:r>
      <w:r w:rsidRPr="0071788D">
        <w:t xml:space="preserve"> Комиссии</w:t>
      </w:r>
    </w:p>
    <w:p w:rsidR="00137003" w:rsidRDefault="00137003" w:rsidP="00137003">
      <w:pPr>
        <w:spacing w:line="240" w:lineRule="atLeast"/>
        <w:jc w:val="both"/>
        <w:rPr>
          <w:sz w:val="24"/>
          <w:szCs w:val="24"/>
        </w:rPr>
      </w:pPr>
    </w:p>
    <w:p w:rsidR="00B34F6F" w:rsidRPr="00B34F6F" w:rsidRDefault="00B34F6F" w:rsidP="00B34F6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4.1</w:t>
      </w:r>
      <w:r w:rsidRPr="00B34F6F">
        <w:rPr>
          <w:sz w:val="24"/>
          <w:szCs w:val="24"/>
        </w:rPr>
        <w:t xml:space="preserve">. Руководство деятельностью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 xml:space="preserve">омиссии осуществляет председатель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>омиссии.</w:t>
      </w:r>
    </w:p>
    <w:p w:rsidR="00B34F6F" w:rsidRPr="00B34F6F" w:rsidRDefault="00B34F6F" w:rsidP="00B34F6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4"/>
          <w:szCs w:val="24"/>
        </w:rPr>
      </w:pPr>
      <w:r w:rsidRPr="00B34F6F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 xml:space="preserve">омиссии осуществляет общее руководство работой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 xml:space="preserve">омиссии, проводит её заседания, распределяет обязанности между её членами, определяет место и время проведения заседания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 xml:space="preserve">омиссии, председательствует на заседаниях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 xml:space="preserve">омиссии, подписывает протоколы заседаний, контролирует в пределах своей компетенции исполнение решений, принятых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>омиссией.</w:t>
      </w:r>
    </w:p>
    <w:p w:rsidR="00B34F6F" w:rsidRPr="00B34F6F" w:rsidRDefault="00B34F6F" w:rsidP="00B34F6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4"/>
          <w:szCs w:val="24"/>
        </w:rPr>
      </w:pPr>
      <w:r w:rsidRPr="00B34F6F">
        <w:rPr>
          <w:sz w:val="24"/>
          <w:szCs w:val="24"/>
        </w:rPr>
        <w:t xml:space="preserve">В период временного отсутствия председателя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 xml:space="preserve">омиссии руководство её деятельностью осуществляет заместитель председателя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>омиссии.</w:t>
      </w:r>
    </w:p>
    <w:p w:rsidR="00B34F6F" w:rsidRPr="00B34F6F" w:rsidRDefault="00B34F6F" w:rsidP="00B34F6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4"/>
          <w:szCs w:val="24"/>
        </w:rPr>
      </w:pPr>
      <w:r w:rsidRPr="00B34F6F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 xml:space="preserve">омиссии обеспечивает работу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>омиссии в том числе:</w:t>
      </w:r>
    </w:p>
    <w:p w:rsidR="00B34F6F" w:rsidRPr="00B34F6F" w:rsidRDefault="00B34F6F" w:rsidP="00B34F6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Pr="00B34F6F">
        <w:rPr>
          <w:sz w:val="24"/>
          <w:szCs w:val="24"/>
        </w:rPr>
        <w:t xml:space="preserve">) </w:t>
      </w:r>
      <w:r>
        <w:rPr>
          <w:sz w:val="24"/>
          <w:szCs w:val="24"/>
        </w:rPr>
        <w:t>н</w:t>
      </w:r>
      <w:r w:rsidRPr="00B34F6F">
        <w:rPr>
          <w:sz w:val="24"/>
          <w:szCs w:val="24"/>
        </w:rPr>
        <w:t xml:space="preserve">е позднее 3 рабочих дней, предшествующих дню заседания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 xml:space="preserve">омиссии, уведомляет членов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 xml:space="preserve">омиссии о дате, месте и времени проведения </w:t>
      </w:r>
      <w:r>
        <w:rPr>
          <w:sz w:val="24"/>
          <w:szCs w:val="24"/>
        </w:rPr>
        <w:t>заседания Комиссии</w:t>
      </w:r>
      <w:r w:rsidRPr="00B34F6F">
        <w:rPr>
          <w:sz w:val="24"/>
          <w:szCs w:val="24"/>
        </w:rPr>
        <w:t>;</w:t>
      </w:r>
    </w:p>
    <w:p w:rsidR="00B34F6F" w:rsidRPr="00B34F6F" w:rsidRDefault="00B34F6F" w:rsidP="00B34F6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Pr="00B34F6F">
        <w:rPr>
          <w:sz w:val="24"/>
          <w:szCs w:val="24"/>
        </w:rPr>
        <w:t xml:space="preserve">) </w:t>
      </w:r>
      <w:r>
        <w:rPr>
          <w:sz w:val="24"/>
          <w:szCs w:val="24"/>
        </w:rPr>
        <w:t>в</w:t>
      </w:r>
      <w:r w:rsidRPr="00B34F6F">
        <w:rPr>
          <w:sz w:val="24"/>
          <w:szCs w:val="24"/>
        </w:rPr>
        <w:t xml:space="preserve">едет протокол заседания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>омиссии;</w:t>
      </w:r>
    </w:p>
    <w:p w:rsidR="00D175DE" w:rsidRPr="00D175DE" w:rsidRDefault="00B34F6F" w:rsidP="00D175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75DE">
        <w:rPr>
          <w:sz w:val="24"/>
          <w:szCs w:val="24"/>
        </w:rPr>
        <w:t>3) в течение 5 рабочих дней подписывает протокол всеми членами Комиссии, присутствующими на заседании и направляет его в орган местного самоуправления</w:t>
      </w:r>
      <w:r w:rsidR="00D175DE" w:rsidRPr="00D175DE">
        <w:rPr>
          <w:sz w:val="24"/>
          <w:szCs w:val="24"/>
        </w:rPr>
        <w:t xml:space="preserve"> для назначения и выплаты работникам надбавок за выслугу лет.</w:t>
      </w:r>
    </w:p>
    <w:p w:rsidR="00B34F6F" w:rsidRDefault="00B34F6F" w:rsidP="00B34F6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4"/>
          <w:szCs w:val="24"/>
        </w:rPr>
      </w:pPr>
      <w:r w:rsidRPr="00B34F6F">
        <w:rPr>
          <w:sz w:val="24"/>
          <w:szCs w:val="24"/>
        </w:rPr>
        <w:t xml:space="preserve">В период временного отсутствия секретаря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 xml:space="preserve">омиссии его обязанности возлагаются председателем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>омиссии на одного из её членов.</w:t>
      </w:r>
    </w:p>
    <w:p w:rsidR="00B34F6F" w:rsidRPr="00B34F6F" w:rsidRDefault="00B34F6F" w:rsidP="00D175DE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4"/>
          <w:szCs w:val="24"/>
        </w:rPr>
      </w:pPr>
      <w:r w:rsidRPr="00B34F6F">
        <w:rPr>
          <w:sz w:val="24"/>
          <w:szCs w:val="24"/>
        </w:rPr>
        <w:t>4.2. Комиссия по установлению стажа собирается по мере необходимости, но не реже одного раза в квартал.</w:t>
      </w:r>
      <w:r w:rsidR="00D175DE">
        <w:rPr>
          <w:sz w:val="24"/>
          <w:szCs w:val="24"/>
        </w:rPr>
        <w:t xml:space="preserve"> </w:t>
      </w:r>
      <w:r w:rsidRPr="00B34F6F">
        <w:rPr>
          <w:sz w:val="24"/>
          <w:szCs w:val="24"/>
        </w:rPr>
        <w:t xml:space="preserve">Заседание </w:t>
      </w:r>
      <w:r>
        <w:rPr>
          <w:sz w:val="24"/>
          <w:szCs w:val="24"/>
        </w:rPr>
        <w:t>К</w:t>
      </w:r>
      <w:r w:rsidRPr="00B34F6F">
        <w:rPr>
          <w:sz w:val="24"/>
          <w:szCs w:val="24"/>
        </w:rPr>
        <w:t xml:space="preserve">омиссии считается правомочным, если на нем присутствуют не менее двух третей от общего числа её членов. </w:t>
      </w:r>
    </w:p>
    <w:p w:rsidR="00137003" w:rsidRPr="0071788D" w:rsidRDefault="00137003" w:rsidP="00137003">
      <w:pPr>
        <w:pStyle w:val="tekstob"/>
        <w:spacing w:before="0" w:beforeAutospacing="0" w:after="0" w:afterAutospacing="0" w:line="240" w:lineRule="atLeast"/>
        <w:jc w:val="both"/>
      </w:pPr>
      <w:r w:rsidRPr="0071788D">
        <w:tab/>
      </w:r>
      <w:r w:rsidR="00D175DE">
        <w:t>4</w:t>
      </w:r>
      <w:r w:rsidRPr="0071788D">
        <w:t>.</w:t>
      </w:r>
      <w:r w:rsidR="00D175DE">
        <w:t>3</w:t>
      </w:r>
      <w:r w:rsidRPr="0071788D">
        <w:t>. Решение принимается путем голосования присутствующих на заседании членов Комиссии. В случае равного разделения голосов решающий голос остается за председателем Комиссии.</w:t>
      </w:r>
    </w:p>
    <w:p w:rsidR="00137003" w:rsidRPr="0071788D" w:rsidRDefault="00137003" w:rsidP="00D175DE">
      <w:pPr>
        <w:pStyle w:val="tekstob"/>
        <w:spacing w:before="0" w:beforeAutospacing="0" w:after="0" w:afterAutospacing="0" w:line="240" w:lineRule="atLeast"/>
        <w:jc w:val="both"/>
      </w:pPr>
      <w:r w:rsidRPr="0071788D">
        <w:tab/>
      </w:r>
      <w:r w:rsidR="00D175DE">
        <w:t>4</w:t>
      </w:r>
      <w:r w:rsidRPr="0071788D">
        <w:t xml:space="preserve">.4. Члены Комиссии, </w:t>
      </w:r>
      <w:r w:rsidR="00BC21A1">
        <w:t>несогласные с решением комиссии, вправе изложить в письменной форме особое мнение, отражаемое в протоколе комиссии</w:t>
      </w:r>
      <w:r w:rsidRPr="0071788D">
        <w:t>.</w:t>
      </w:r>
    </w:p>
    <w:p w:rsidR="00137003" w:rsidRPr="0071788D" w:rsidRDefault="00137003" w:rsidP="00137003">
      <w:pPr>
        <w:pStyle w:val="tekstob"/>
        <w:spacing w:before="0" w:beforeAutospacing="0" w:after="0" w:afterAutospacing="0" w:line="240" w:lineRule="atLeast"/>
        <w:jc w:val="both"/>
      </w:pPr>
      <w:r w:rsidRPr="0071788D">
        <w:tab/>
      </w:r>
      <w:r w:rsidR="00D175DE">
        <w:t>4</w:t>
      </w:r>
      <w:r w:rsidRPr="0071788D">
        <w:t>.</w:t>
      </w:r>
      <w:r w:rsidR="00D175DE">
        <w:t>5</w:t>
      </w:r>
      <w:r w:rsidRPr="0071788D">
        <w:t xml:space="preserve">. Назначение надбавки производится на основании </w:t>
      </w:r>
      <w:r w:rsidR="00276CB3" w:rsidRPr="0071788D">
        <w:t>акта руководителя органа местного самоуправления</w:t>
      </w:r>
      <w:r w:rsidRPr="0071788D">
        <w:t>.</w:t>
      </w:r>
    </w:p>
    <w:p w:rsidR="00137003" w:rsidRPr="0071788D" w:rsidRDefault="00137003" w:rsidP="00D175DE">
      <w:pPr>
        <w:pStyle w:val="tekstob"/>
        <w:spacing w:before="0" w:beforeAutospacing="0" w:after="0" w:afterAutospacing="0" w:line="240" w:lineRule="atLeast"/>
        <w:jc w:val="both"/>
      </w:pPr>
      <w:r w:rsidRPr="0071788D">
        <w:tab/>
      </w:r>
    </w:p>
    <w:p w:rsidR="00137003" w:rsidRPr="0071788D" w:rsidRDefault="00137003" w:rsidP="00137003">
      <w:pPr>
        <w:spacing w:line="240" w:lineRule="atLeast"/>
        <w:jc w:val="both"/>
        <w:rPr>
          <w:sz w:val="24"/>
          <w:szCs w:val="24"/>
        </w:rPr>
      </w:pPr>
    </w:p>
    <w:sectPr w:rsidR="00137003" w:rsidRPr="0071788D" w:rsidSect="006A41E5">
      <w:footerReference w:type="default" r:id="rId9"/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6D" w:rsidRDefault="00B2096D" w:rsidP="006A41E5">
      <w:r>
        <w:separator/>
      </w:r>
    </w:p>
  </w:endnote>
  <w:endnote w:type="continuationSeparator" w:id="0">
    <w:p w:rsidR="00B2096D" w:rsidRDefault="00B2096D" w:rsidP="006A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99769"/>
      <w:docPartObj>
        <w:docPartGallery w:val="Page Numbers (Bottom of Page)"/>
        <w:docPartUnique/>
      </w:docPartObj>
    </w:sdtPr>
    <w:sdtEndPr/>
    <w:sdtContent>
      <w:p w:rsidR="006A41E5" w:rsidRDefault="006A41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97">
          <w:rPr>
            <w:noProof/>
          </w:rPr>
          <w:t>1</w:t>
        </w:r>
        <w:r>
          <w:fldChar w:fldCharType="end"/>
        </w:r>
      </w:p>
    </w:sdtContent>
  </w:sdt>
  <w:p w:rsidR="006A41E5" w:rsidRDefault="006A41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6D" w:rsidRDefault="00B2096D" w:rsidP="006A41E5">
      <w:r>
        <w:separator/>
      </w:r>
    </w:p>
  </w:footnote>
  <w:footnote w:type="continuationSeparator" w:id="0">
    <w:p w:rsidR="00B2096D" w:rsidRDefault="00B2096D" w:rsidP="006A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14"/>
    <w:rsid w:val="00006174"/>
    <w:rsid w:val="00051914"/>
    <w:rsid w:val="0008064F"/>
    <w:rsid w:val="00087BD6"/>
    <w:rsid w:val="000B2B36"/>
    <w:rsid w:val="000B4187"/>
    <w:rsid w:val="000D3420"/>
    <w:rsid w:val="000E757D"/>
    <w:rsid w:val="001203C2"/>
    <w:rsid w:val="00127418"/>
    <w:rsid w:val="00137003"/>
    <w:rsid w:val="00153BF9"/>
    <w:rsid w:val="0016715A"/>
    <w:rsid w:val="00183A0F"/>
    <w:rsid w:val="00195D0B"/>
    <w:rsid w:val="001A48CE"/>
    <w:rsid w:val="001B1678"/>
    <w:rsid w:val="001E6204"/>
    <w:rsid w:val="001E74DC"/>
    <w:rsid w:val="00223A56"/>
    <w:rsid w:val="00224240"/>
    <w:rsid w:val="00237DDF"/>
    <w:rsid w:val="00240E76"/>
    <w:rsid w:val="00255F99"/>
    <w:rsid w:val="0026628B"/>
    <w:rsid w:val="002679FA"/>
    <w:rsid w:val="00276CB3"/>
    <w:rsid w:val="002A1A7A"/>
    <w:rsid w:val="002B6FEA"/>
    <w:rsid w:val="002C5778"/>
    <w:rsid w:val="002D7266"/>
    <w:rsid w:val="002F2053"/>
    <w:rsid w:val="00322CB4"/>
    <w:rsid w:val="00324A29"/>
    <w:rsid w:val="0034075D"/>
    <w:rsid w:val="00350C74"/>
    <w:rsid w:val="00362A46"/>
    <w:rsid w:val="003709E9"/>
    <w:rsid w:val="00374697"/>
    <w:rsid w:val="00375AAF"/>
    <w:rsid w:val="0037793D"/>
    <w:rsid w:val="003930F8"/>
    <w:rsid w:val="003B5DEB"/>
    <w:rsid w:val="003E6C72"/>
    <w:rsid w:val="003F0A10"/>
    <w:rsid w:val="004236CC"/>
    <w:rsid w:val="004329C8"/>
    <w:rsid w:val="00453944"/>
    <w:rsid w:val="00486A47"/>
    <w:rsid w:val="0049180C"/>
    <w:rsid w:val="004A5081"/>
    <w:rsid w:val="004B4147"/>
    <w:rsid w:val="004C7C02"/>
    <w:rsid w:val="004C7C6D"/>
    <w:rsid w:val="004D6A09"/>
    <w:rsid w:val="004E2658"/>
    <w:rsid w:val="00505096"/>
    <w:rsid w:val="00514B4A"/>
    <w:rsid w:val="00530C99"/>
    <w:rsid w:val="005365B7"/>
    <w:rsid w:val="00542377"/>
    <w:rsid w:val="005526F5"/>
    <w:rsid w:val="00577635"/>
    <w:rsid w:val="005915DA"/>
    <w:rsid w:val="00594867"/>
    <w:rsid w:val="00594915"/>
    <w:rsid w:val="00595DC8"/>
    <w:rsid w:val="005A1DD8"/>
    <w:rsid w:val="005B3D26"/>
    <w:rsid w:val="005E6403"/>
    <w:rsid w:val="005F7A46"/>
    <w:rsid w:val="006437F3"/>
    <w:rsid w:val="00646116"/>
    <w:rsid w:val="00676232"/>
    <w:rsid w:val="0068038E"/>
    <w:rsid w:val="00682047"/>
    <w:rsid w:val="00695C02"/>
    <w:rsid w:val="006965CA"/>
    <w:rsid w:val="006A41E5"/>
    <w:rsid w:val="006E29AF"/>
    <w:rsid w:val="0071788D"/>
    <w:rsid w:val="00726AD8"/>
    <w:rsid w:val="007338E7"/>
    <w:rsid w:val="007505A9"/>
    <w:rsid w:val="0077746A"/>
    <w:rsid w:val="0078535F"/>
    <w:rsid w:val="0079375F"/>
    <w:rsid w:val="007A389A"/>
    <w:rsid w:val="007B3D39"/>
    <w:rsid w:val="007C2B09"/>
    <w:rsid w:val="00807553"/>
    <w:rsid w:val="00811DA3"/>
    <w:rsid w:val="008125BD"/>
    <w:rsid w:val="00824919"/>
    <w:rsid w:val="00836371"/>
    <w:rsid w:val="00845242"/>
    <w:rsid w:val="00867E45"/>
    <w:rsid w:val="00873596"/>
    <w:rsid w:val="008831E6"/>
    <w:rsid w:val="008930DC"/>
    <w:rsid w:val="00893468"/>
    <w:rsid w:val="008B2031"/>
    <w:rsid w:val="008C0B4F"/>
    <w:rsid w:val="008E7865"/>
    <w:rsid w:val="0090267F"/>
    <w:rsid w:val="0091092E"/>
    <w:rsid w:val="00913397"/>
    <w:rsid w:val="009153FC"/>
    <w:rsid w:val="00916F2E"/>
    <w:rsid w:val="00935AB0"/>
    <w:rsid w:val="009900D7"/>
    <w:rsid w:val="00990B57"/>
    <w:rsid w:val="0099184C"/>
    <w:rsid w:val="00992208"/>
    <w:rsid w:val="009A7EB5"/>
    <w:rsid w:val="009B4C97"/>
    <w:rsid w:val="009E64EC"/>
    <w:rsid w:val="00A23FA0"/>
    <w:rsid w:val="00A42B44"/>
    <w:rsid w:val="00A77C7E"/>
    <w:rsid w:val="00AA2C61"/>
    <w:rsid w:val="00AC125D"/>
    <w:rsid w:val="00B00482"/>
    <w:rsid w:val="00B2096D"/>
    <w:rsid w:val="00B34F6F"/>
    <w:rsid w:val="00B63D8E"/>
    <w:rsid w:val="00B74710"/>
    <w:rsid w:val="00B9360D"/>
    <w:rsid w:val="00B97BF4"/>
    <w:rsid w:val="00BB03B7"/>
    <w:rsid w:val="00BB3C82"/>
    <w:rsid w:val="00BC21A1"/>
    <w:rsid w:val="00C07AA8"/>
    <w:rsid w:val="00C178AE"/>
    <w:rsid w:val="00C22E61"/>
    <w:rsid w:val="00C40E39"/>
    <w:rsid w:val="00C514EA"/>
    <w:rsid w:val="00C8343F"/>
    <w:rsid w:val="00C9346F"/>
    <w:rsid w:val="00C937CD"/>
    <w:rsid w:val="00CB3C42"/>
    <w:rsid w:val="00CC0490"/>
    <w:rsid w:val="00CD3429"/>
    <w:rsid w:val="00CD6B5F"/>
    <w:rsid w:val="00D1749C"/>
    <w:rsid w:val="00D175DE"/>
    <w:rsid w:val="00D32AB0"/>
    <w:rsid w:val="00D52FCA"/>
    <w:rsid w:val="00D86226"/>
    <w:rsid w:val="00DA6E9A"/>
    <w:rsid w:val="00DB09E8"/>
    <w:rsid w:val="00DB58F4"/>
    <w:rsid w:val="00DC13D8"/>
    <w:rsid w:val="00DC23B7"/>
    <w:rsid w:val="00E02E4D"/>
    <w:rsid w:val="00E11E56"/>
    <w:rsid w:val="00E35DDA"/>
    <w:rsid w:val="00E575CC"/>
    <w:rsid w:val="00E60868"/>
    <w:rsid w:val="00E6327C"/>
    <w:rsid w:val="00E64975"/>
    <w:rsid w:val="00E67795"/>
    <w:rsid w:val="00E852F2"/>
    <w:rsid w:val="00E86741"/>
    <w:rsid w:val="00EA29B1"/>
    <w:rsid w:val="00EC0876"/>
    <w:rsid w:val="00F50392"/>
    <w:rsid w:val="00F76BAB"/>
    <w:rsid w:val="00FB64C7"/>
    <w:rsid w:val="00FB663B"/>
    <w:rsid w:val="00FE2672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1370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character" w:customStyle="1" w:styleId="30">
    <w:name w:val="Заголовок 3 Знак"/>
    <w:basedOn w:val="a0"/>
    <w:link w:val="3"/>
    <w:semiHidden/>
    <w:rsid w:val="00137003"/>
    <w:rPr>
      <w:b/>
      <w:bCs/>
      <w:sz w:val="27"/>
      <w:szCs w:val="27"/>
    </w:rPr>
  </w:style>
  <w:style w:type="paragraph" w:customStyle="1" w:styleId="tekstob">
    <w:name w:val="tekstob"/>
    <w:basedOn w:val="a"/>
    <w:rsid w:val="001370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40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6A41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A41E5"/>
    <w:rPr>
      <w:sz w:val="28"/>
      <w:szCs w:val="28"/>
    </w:rPr>
  </w:style>
  <w:style w:type="paragraph" w:styleId="aa">
    <w:name w:val="footer"/>
    <w:basedOn w:val="a"/>
    <w:link w:val="ab"/>
    <w:uiPriority w:val="99"/>
    <w:rsid w:val="006A41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1E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1370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character" w:customStyle="1" w:styleId="30">
    <w:name w:val="Заголовок 3 Знак"/>
    <w:basedOn w:val="a0"/>
    <w:link w:val="3"/>
    <w:semiHidden/>
    <w:rsid w:val="00137003"/>
    <w:rPr>
      <w:b/>
      <w:bCs/>
      <w:sz w:val="27"/>
      <w:szCs w:val="27"/>
    </w:rPr>
  </w:style>
  <w:style w:type="paragraph" w:customStyle="1" w:styleId="tekstob">
    <w:name w:val="tekstob"/>
    <w:basedOn w:val="a"/>
    <w:rsid w:val="001370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40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6A41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A41E5"/>
    <w:rPr>
      <w:sz w:val="28"/>
      <w:szCs w:val="28"/>
    </w:rPr>
  </w:style>
  <w:style w:type="paragraph" w:styleId="aa">
    <w:name w:val="footer"/>
    <w:basedOn w:val="a"/>
    <w:link w:val="ab"/>
    <w:uiPriority w:val="99"/>
    <w:rsid w:val="006A41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1E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752E-669B-44B9-BF52-A5CEA37E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777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Пользователь Windows</cp:lastModifiedBy>
  <cp:revision>2</cp:revision>
  <cp:lastPrinted>2022-04-05T07:08:00Z</cp:lastPrinted>
  <dcterms:created xsi:type="dcterms:W3CDTF">2022-04-13T08:34:00Z</dcterms:created>
  <dcterms:modified xsi:type="dcterms:W3CDTF">2022-04-13T08:34:00Z</dcterms:modified>
</cp:coreProperties>
</file>