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4A" w:rsidRPr="008B5BDD" w:rsidRDefault="00235874" w:rsidP="008B5BDD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3003045</wp:posOffset>
            </wp:positionH>
            <wp:positionV relativeFrom="paragraph">
              <wp:posOffset>-186055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705BE6" w:rsidRPr="00992939" w:rsidRDefault="00A435E7" w:rsidP="00992939">
      <w:pPr>
        <w:pStyle w:val="32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Pr="00A932C6" w:rsidRDefault="00A435E7" w:rsidP="00705BE6">
      <w:pPr>
        <w:pStyle w:val="22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8B5BDD">
          <w:headerReference w:type="default" r:id="rId9"/>
          <w:pgSz w:w="11900" w:h="16840"/>
          <w:pgMar w:top="709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705BE6" w:rsidRDefault="00705BE6" w:rsidP="00705BE6">
      <w:pPr>
        <w:pStyle w:val="22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ур., 5, Биектау т/ю станциясе поселогы,</w:t>
      </w:r>
    </w:p>
    <w:p w:rsidR="00562CA4" w:rsidRPr="00705BE6" w:rsidRDefault="00705BE6" w:rsidP="00705BE6">
      <w:pPr>
        <w:pStyle w:val="22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2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8B5BDD">
      <w:pPr>
        <w:pStyle w:val="42"/>
        <w:pBdr>
          <w:bottom w:val="single" w:sz="4" w:space="0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8B5BDD" w:rsidRPr="008B5BDD" w:rsidRDefault="0097342C" w:rsidP="008B5BDD">
      <w:pPr>
        <w:pStyle w:val="22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 </w:t>
      </w:r>
      <w:r w:rsidR="00992939">
        <w:rPr>
          <w:rFonts w:ascii="Times New Roman" w:hAnsi="Times New Roman" w:cs="Times New Roman"/>
          <w:b/>
          <w:color w:val="auto"/>
          <w:sz w:val="28"/>
          <w:szCs w:val="28"/>
        </w:rPr>
        <w:t>____________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  <w:r w:rsidR="00571D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571D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992939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</w:p>
    <w:p w:rsidR="008B5BDD" w:rsidRDefault="008B5BDD" w:rsidP="008B5BDD">
      <w:pPr>
        <w:ind w:right="467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  <w:bookmarkStart w:id="0" w:name="_GoBack"/>
      <w:r w:rsidRPr="008B5BDD">
        <w:rPr>
          <w:rFonts w:ascii="Times New Roman" w:eastAsia="Palatino Linotype" w:hAnsi="Times New Roman" w:cs="Times New Roman"/>
          <w:b/>
          <w:sz w:val="28"/>
          <w:szCs w:val="28"/>
        </w:rPr>
        <w:t>Об утверждении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Высокогорского муниципального района Республики Татарстан на 2017 год» общественной территории, подлежащей благоустройству в 2017 году</w:t>
      </w:r>
    </w:p>
    <w:bookmarkEnd w:id="0"/>
    <w:p w:rsidR="008B5BDD" w:rsidRPr="008B5BDD" w:rsidRDefault="008B5BDD" w:rsidP="008B5BDD">
      <w:pPr>
        <w:ind w:right="467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 городской среды», в целях повышения уровня благоустройства территорий общего пользования Высокогорского муниципального района Республики Татарстан,</w:t>
      </w:r>
    </w:p>
    <w:p w:rsidR="008B5BDD" w:rsidRPr="008B5BDD" w:rsidRDefault="008B5BDD" w:rsidP="008B5BDD">
      <w:pPr>
        <w:shd w:val="clear" w:color="auto" w:fill="FFFFFF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b/>
          <w:sz w:val="28"/>
          <w:szCs w:val="28"/>
        </w:rPr>
        <w:t>ПОСТАНОВЛЯЮ: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sz w:val="28"/>
          <w:szCs w:val="28"/>
        </w:rPr>
        <w:t>1.</w:t>
      </w:r>
      <w:r w:rsidRPr="008B5BDD">
        <w:rPr>
          <w:rFonts w:ascii="Times New Roman" w:eastAsia="Palatino Linotype" w:hAnsi="Times New Roman" w:cs="Times New Roman"/>
          <w:sz w:val="28"/>
          <w:szCs w:val="28"/>
        </w:rPr>
        <w:tab/>
        <w:t>Утвердить Порядок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Высокогорского муниципального района Республики Татарстан на 2017 год» общественной территории, подлежащей благоустройству в 2017 году, согласно Приложению № 1 к настоящему постановлению.</w:t>
      </w:r>
    </w:p>
    <w:p w:rsidR="008B5BDD" w:rsidRPr="008B5BDD" w:rsidRDefault="008B5BDD" w:rsidP="008B5BDD">
      <w:pPr>
        <w:shd w:val="clear" w:color="auto" w:fill="FFFFFF"/>
        <w:ind w:firstLine="709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sz w:val="28"/>
          <w:szCs w:val="28"/>
        </w:rPr>
        <w:t>2.</w:t>
      </w:r>
      <w:r w:rsidRPr="008B5BDD">
        <w:rPr>
          <w:rFonts w:ascii="Times New Roman" w:eastAsia="Palatino Linotype" w:hAnsi="Times New Roman" w:cs="Times New Roman"/>
          <w:sz w:val="28"/>
          <w:szCs w:val="28"/>
        </w:rPr>
        <w:tab/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Обнародовать настоящее постановление разместив на официальном портале правовой информации Республики Татарстан (http://pravo.tatarstan.ru) и на информационном сайте Высокогорского муниципального района Республики Татарстан в составе портала муниципальных образований Республики Татарстан (http://vysokaya-gora.tatarstan.ru/) в сети Интернет. 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3. Контроль за исполнением настоящего постановления оставляю за собой.</w:t>
      </w: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992939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Руководитель</w:t>
      </w:r>
      <w:r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исполнительного комитет</w:t>
      </w: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  <w:sectPr w:rsidR="008B5BDD" w:rsidRPr="008B5BDD" w:rsidSect="00992939">
          <w:headerReference w:type="default" r:id="rId11"/>
          <w:type w:val="continuous"/>
          <w:pgSz w:w="11900" w:h="16840"/>
          <w:pgMar w:top="568" w:right="567" w:bottom="993" w:left="1134" w:header="0" w:footer="14298" w:gutter="0"/>
          <w:cols w:space="720"/>
          <w:noEndnote/>
          <w:docGrid w:linePitch="360"/>
        </w:sect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Высокогорского муниципального района         </w:t>
      </w:r>
      <w:r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                     </w:t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И.Ф.</w:t>
      </w:r>
      <w:r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Хуснутдинов</w:t>
      </w:r>
      <w:proofErr w:type="spellEnd"/>
    </w:p>
    <w:p w:rsidR="008B5BDD" w:rsidRPr="008B5BDD" w:rsidRDefault="008B5BDD" w:rsidP="008B5BDD">
      <w:pPr>
        <w:shd w:val="clear" w:color="auto" w:fill="FFFFFF"/>
        <w:jc w:val="right"/>
        <w:rPr>
          <w:rFonts w:ascii="Times New Roman" w:eastAsia="Palatino Linotype" w:hAnsi="Times New Roman" w:cs="Times New Roman"/>
        </w:rPr>
      </w:pPr>
      <w:bookmarkStart w:id="1" w:name="_Hlk495525376"/>
      <w:r w:rsidRPr="008B5BDD">
        <w:rPr>
          <w:rFonts w:ascii="Times New Roman" w:eastAsia="Palatino Linotype" w:hAnsi="Times New Roman" w:cs="Times New Roman"/>
        </w:rPr>
        <w:lastRenderedPageBreak/>
        <w:t xml:space="preserve">Приложение № 1 </w:t>
      </w:r>
    </w:p>
    <w:p w:rsidR="008B5BDD" w:rsidRPr="008B5BDD" w:rsidRDefault="008B5BDD" w:rsidP="008B5BDD">
      <w:pPr>
        <w:shd w:val="clear" w:color="auto" w:fill="FFFFFF"/>
        <w:jc w:val="center"/>
        <w:rPr>
          <w:rFonts w:ascii="Times New Roman" w:eastAsia="Palatino Linotype" w:hAnsi="Times New Roman" w:cs="Times New Roman"/>
        </w:rPr>
      </w:pPr>
      <w:r w:rsidRPr="008B5BDD">
        <w:rPr>
          <w:rFonts w:ascii="Times New Roman" w:eastAsia="Palatino Linotype" w:hAnsi="Times New Roman" w:cs="Times New Roman"/>
        </w:rPr>
        <w:t xml:space="preserve">                                                                                       УТВЕРЖДЕН</w:t>
      </w:r>
    </w:p>
    <w:p w:rsidR="008B5BDD" w:rsidRPr="008B5BDD" w:rsidRDefault="008B5BDD" w:rsidP="008B5BDD">
      <w:pPr>
        <w:shd w:val="clear" w:color="auto" w:fill="FFFFFF"/>
        <w:ind w:left="6379"/>
        <w:jc w:val="both"/>
        <w:rPr>
          <w:rFonts w:ascii="Times New Roman" w:eastAsia="Palatino Linotype" w:hAnsi="Times New Roman" w:cs="Times New Roman"/>
        </w:rPr>
      </w:pPr>
      <w:r w:rsidRPr="008B5BDD">
        <w:rPr>
          <w:rFonts w:ascii="Times New Roman" w:eastAsia="Palatino Linotype" w:hAnsi="Times New Roman" w:cs="Times New Roman"/>
        </w:rPr>
        <w:t>Постановлением исполнительного комитета</w:t>
      </w:r>
      <w:r>
        <w:rPr>
          <w:rFonts w:ascii="Times New Roman" w:eastAsia="Palatino Linotype" w:hAnsi="Times New Roman" w:cs="Times New Roman"/>
        </w:rPr>
        <w:t xml:space="preserve"> </w:t>
      </w:r>
      <w:r w:rsidRPr="008B5BDD">
        <w:rPr>
          <w:rFonts w:ascii="Times New Roman" w:eastAsia="Palatino Linotype" w:hAnsi="Times New Roman" w:cs="Times New Roman"/>
        </w:rPr>
        <w:t>Высокогорского муниципального района РТ</w:t>
      </w:r>
    </w:p>
    <w:p w:rsidR="008B5BDD" w:rsidRPr="00992939" w:rsidRDefault="008B5BDD" w:rsidP="008B5BDD">
      <w:pPr>
        <w:shd w:val="clear" w:color="auto" w:fill="FFFFFF"/>
        <w:ind w:left="6379"/>
        <w:jc w:val="both"/>
        <w:rPr>
          <w:rFonts w:ascii="Times New Roman" w:eastAsia="Palatino Linotype" w:hAnsi="Times New Roman" w:cs="Times New Roman"/>
        </w:rPr>
      </w:pPr>
      <w:proofErr w:type="gramStart"/>
      <w:r w:rsidRPr="008B5BDD">
        <w:rPr>
          <w:rFonts w:ascii="Times New Roman" w:eastAsia="Palatino Linotype" w:hAnsi="Times New Roman" w:cs="Times New Roman"/>
        </w:rPr>
        <w:t xml:space="preserve">от </w:t>
      </w:r>
      <w:bookmarkEnd w:id="1"/>
      <w:r>
        <w:rPr>
          <w:rFonts w:ascii="Times New Roman" w:eastAsia="Palatino Linotype" w:hAnsi="Times New Roman" w:cs="Times New Roman"/>
        </w:rPr>
        <w:t xml:space="preserve"> </w:t>
      </w:r>
      <w:r w:rsidR="00992939">
        <w:rPr>
          <w:rFonts w:ascii="Times New Roman" w:eastAsia="Palatino Linotype" w:hAnsi="Times New Roman" w:cs="Times New Roman"/>
          <w:lang w:val="en-US"/>
        </w:rPr>
        <w:t>_</w:t>
      </w:r>
      <w:proofErr w:type="gramEnd"/>
      <w:r w:rsidR="00992939">
        <w:rPr>
          <w:rFonts w:ascii="Times New Roman" w:eastAsia="Palatino Linotype" w:hAnsi="Times New Roman" w:cs="Times New Roman"/>
          <w:lang w:val="en-US"/>
        </w:rPr>
        <w:t>__________</w:t>
      </w:r>
      <w:r w:rsidR="00992939">
        <w:rPr>
          <w:rFonts w:ascii="Times New Roman" w:eastAsia="Palatino Linotype" w:hAnsi="Times New Roman" w:cs="Times New Roman"/>
        </w:rPr>
        <w:t>№ ________</w:t>
      </w: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jc w:val="center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ПОРЯДОК</w:t>
      </w:r>
    </w:p>
    <w:p w:rsidR="008B5BDD" w:rsidRPr="008B5BDD" w:rsidRDefault="008B5BDD" w:rsidP="008B5BDD">
      <w:pPr>
        <w:shd w:val="clear" w:color="auto" w:fill="FFFFFF"/>
        <w:jc w:val="center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</w:t>
      </w:r>
      <w:bookmarkStart w:id="2" w:name="_Hlk495575250"/>
      <w:r w:rsidRPr="008B5BD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>Высокогорского муниципального района Республики Татарстан</w:t>
      </w:r>
      <w:bookmarkEnd w:id="2"/>
      <w:r w:rsidRPr="008B5BDD"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  <w:t xml:space="preserve"> на 2017 год» общественной территории, подлежащей благоустройству в 2017 году</w:t>
      </w: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1. Настоящий Порядок разработан в целях упорядочения процедуры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Высокогорского муниципального района Республики Татарстан на 2017 год» общественной территории, подлежащей благоустройству в 2017 году.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2.</w:t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ab/>
        <w:t>Основные понятия, используемые в настоящем Порядке: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1)</w:t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ab/>
        <w:t>уполномоченный орган – Исполнительный комитет Высокогорского муниципального района;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2)</w:t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ab/>
        <w:t>предложение – предложение от гражданина или организации с указанием общественной территории, подлежащей благоустройству в 2017 году, для включения в муниципальную программу «Формирование современной городской среды на территории Высокогорского муниципального района Республики Татарстан на 2017 год».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3. Уполномоченный орган готовит извещение о приеме предложений, которое подлежит обнародованию и размещается на официальном сайте Высокогорского муниципального района в информационно-телекоммуникационной сети Интернет.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 xml:space="preserve">4. Предложения предоставляются на бумажном носителе по форме в соответствии с приложением 1 к настоящему Порядку в уполномоченный орган по адресу 422700, Республика Татарстан, Высокогорский муниципальный район, пос. ж/д ст. Высокая Гора, ул. Кооперативная, д. 5, </w:t>
      </w:r>
      <w:proofErr w:type="spellStart"/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каб</w:t>
      </w:r>
      <w:proofErr w:type="spellEnd"/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. 113, либо в отсканированном виде   направляются   на   электронную   почту   biektau@tatar.ru   с пометкой «Предложение об общественной территории». Предложение должно быть подписано направившим его лицом либо представителем. К предложению, подписанному представителем должна быть приложена надлежащим образом заверенная копия документа, подтверждающего его полномочия.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5. Предложения распечатываются (при получении предложения на электронную почту) и регистрируются специалистом уполномоченного органа, который делает отметку о получении Предложения с указанием даты и времени его получения.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lastRenderedPageBreak/>
        <w:t xml:space="preserve">Срок подачи предложений составляет 15 календарных дней с момента обнародования извещения о начале приема предложений. Предложения, поступившие после установленного срока, не рассматриваются, регистрируются и возвращаются гражданину или организации. 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В случае если по окончании срока подачи предложений не представлено ни одного предложения прием предложений считается не состоявшимся.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6. Уполномоченный орган направляет принятые в срок, установленный пунктом 5 настоящего Порядка, предложения в общественную Комиссию утвержденный Постановлением исполнительного комитета Высокогорского муниципального района от 17.07.2017 №1923 «О создании общественной комиссии по осуществлению контроля и обеспечению реализации приоритетного проекта «Формирование комфортной городской среды» (далее по тексту – Комиссия).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7. Комиссия рассматривает и проводит оценку представленных предложений, исходя из критериев, указанных в Приложении №2 к настоящему Порядку, в срок не более 5 рабочих дней со дня окончания срока представления предложений.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8. Решение комиссии оформляется протоколом рассмотрения и оценки предложений, в котором указываются все поступившие предложения, набранные ими баллы и порядковые номера, присвоенные им по количеству набранных балов.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Меньший порядковый номер присваивается предложению, набравшему наибольшее количество баллов.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В случае если предложения набирают одинаковое количество баллов, меньший порядковый номер присваивается предложению, поступившему ранее других.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9. В результате оценки представленных предложений общественная территория, указанная в предложении, которому присвоен наименьший порядковый номер, включается в муниципальную программу «Формирование современной городской среды на территории Высокогорского муниципального района Республики Татарстан на 2017 год».</w:t>
      </w:r>
    </w:p>
    <w:p w:rsidR="008B5BDD" w:rsidRPr="008B5BDD" w:rsidRDefault="008B5BDD" w:rsidP="008B5BDD">
      <w:pPr>
        <w:shd w:val="clear" w:color="auto" w:fill="FFFFFF"/>
        <w:ind w:firstLine="708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</w:pP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>10.</w:t>
      </w:r>
      <w:r w:rsidRPr="008B5BDD">
        <w:rPr>
          <w:rFonts w:ascii="Times New Roman" w:eastAsia="Palatino Linotype" w:hAnsi="Times New Roman" w:cs="Times New Roman"/>
          <w:color w:val="auto"/>
          <w:sz w:val="28"/>
          <w:szCs w:val="28"/>
        </w:rPr>
        <w:tab/>
        <w:t>Протокол рассмотрения и оценки предложений подписывается всеми членами Комиссии, присутствовавшими на заседании, и размещается на официальном сайте Высокогорского муниципального района в течение 3 рабочих дней со дня его составления.</w:t>
      </w:r>
    </w:p>
    <w:p w:rsidR="008B5BDD" w:rsidRPr="008B5BDD" w:rsidRDefault="008B5BDD" w:rsidP="008B5BDD">
      <w:pPr>
        <w:shd w:val="clear" w:color="auto" w:fill="FFFFFF"/>
        <w:jc w:val="both"/>
        <w:rPr>
          <w:rFonts w:ascii="Times New Roman" w:eastAsia="Palatino Linotype" w:hAnsi="Times New Roman" w:cs="Times New Roman"/>
          <w:color w:val="auto"/>
          <w:sz w:val="28"/>
          <w:szCs w:val="28"/>
        </w:rPr>
        <w:sectPr w:rsidR="008B5BDD" w:rsidRPr="008B5BDD" w:rsidSect="001F6824"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8B5BDD" w:rsidRPr="008B5BDD" w:rsidRDefault="008B5BDD" w:rsidP="008B5BDD">
      <w:pPr>
        <w:spacing w:before="56" w:line="228" w:lineRule="auto"/>
        <w:ind w:left="4536" w:right="161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№ 1 </w:t>
      </w:r>
    </w:p>
    <w:p w:rsidR="008B5BDD" w:rsidRPr="008B5BDD" w:rsidRDefault="008B5BDD" w:rsidP="008B5BDD">
      <w:pPr>
        <w:spacing w:before="56" w:line="228" w:lineRule="auto"/>
        <w:ind w:left="4536" w:right="16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к Порядку представления, рассмотрения и оценки предложений граждан и организаций о включении</w:t>
      </w:r>
    </w:p>
    <w:p w:rsidR="008B5BDD" w:rsidRPr="008B5BDD" w:rsidRDefault="008B5BDD" w:rsidP="008B5BDD">
      <w:pPr>
        <w:spacing w:before="6" w:line="304" w:lineRule="exact"/>
        <w:ind w:left="4536" w:right="150" w:firstLine="1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в муниципальную программу «Формирование современной городской среды Высокогорского муниципального района Республики Татарстан</w:t>
      </w:r>
    </w:p>
    <w:p w:rsidR="008B5BDD" w:rsidRPr="008B5BDD" w:rsidRDefault="008B5BDD" w:rsidP="008B5BDD">
      <w:pPr>
        <w:spacing w:before="3" w:line="304" w:lineRule="exact"/>
        <w:ind w:left="4536" w:right="14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на 2017 год» общественной территории, подлежащей благоустройству в 2017 году</w:t>
      </w:r>
    </w:p>
    <w:p w:rsidR="008B5BDD" w:rsidRPr="008B5BDD" w:rsidRDefault="008B5BDD" w:rsidP="008B5BDD">
      <w:pPr>
        <w:spacing w:before="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B5BDD" w:rsidRPr="008B5BDD" w:rsidRDefault="008B5BDD" w:rsidP="008B5BDD">
      <w:pPr>
        <w:spacing w:before="1" w:line="322" w:lineRule="exact"/>
        <w:ind w:left="160" w:right="16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Предложение</w:t>
      </w:r>
    </w:p>
    <w:p w:rsidR="008B5BDD" w:rsidRPr="008B5BDD" w:rsidRDefault="008B5BDD" w:rsidP="008B5BDD">
      <w:pPr>
        <w:ind w:left="156" w:right="16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8B5BDD">
        <w:rPr>
          <w:rFonts w:ascii="Times New Roman" w:eastAsia="Times New Roman" w:hAnsi="Times New Roman" w:cs="Times New Roman"/>
          <w:b/>
          <w:color w:val="auto"/>
          <w:sz w:val="28"/>
          <w:szCs w:val="22"/>
          <w:lang w:val="en-US" w:eastAsia="en-US" w:bidi="ar-SA"/>
        </w:rPr>
        <w:t>o</w:t>
      </w:r>
      <w:r w:rsidRPr="008B5BDD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включении в муниципальную программу «Формирование современной городской среды Высокогорского муниципального района Республики Татарстан на 2017 год» общественной территории, подлежащей благоустройству в 2017 году</w:t>
      </w:r>
    </w:p>
    <w:p w:rsidR="008B5BDD" w:rsidRPr="008B5BDD" w:rsidRDefault="008B5BDD" w:rsidP="008B5BDD">
      <w:pPr>
        <w:spacing w:before="5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8B5BDD" w:rsidRPr="008B5BDD" w:rsidRDefault="008B5BDD" w:rsidP="008B5BDD">
      <w:pPr>
        <w:spacing w:before="1" w:line="242" w:lineRule="auto"/>
        <w:ind w:left="4133" w:right="4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Исполнительный комитет Высокогорского 422700, Республика Татарстан, Высокогорский муниципальный район, пос. ж/д ст. Высокая Гора, ул. Кооперативная, д. 5</w:t>
      </w:r>
    </w:p>
    <w:p w:rsidR="008B5BDD" w:rsidRPr="008B5BDD" w:rsidRDefault="008B5BDD" w:rsidP="008B5BDD">
      <w:pPr>
        <w:spacing w:before="7"/>
        <w:rPr>
          <w:rFonts w:ascii="Times New Roman" w:eastAsia="Times New Roman" w:hAnsi="Times New Roman" w:cs="Times New Roman"/>
          <w:color w:val="auto"/>
          <w:sz w:val="27"/>
          <w:szCs w:val="28"/>
          <w:lang w:eastAsia="en-US" w:bidi="ar-SA"/>
        </w:rPr>
      </w:pPr>
    </w:p>
    <w:p w:rsidR="008B5BDD" w:rsidRPr="008B5BDD" w:rsidRDefault="008B5BDD" w:rsidP="008B5BDD">
      <w:pPr>
        <w:tabs>
          <w:tab w:val="left" w:pos="851"/>
          <w:tab w:val="left" w:pos="993"/>
          <w:tab w:val="left" w:pos="8005"/>
        </w:tabs>
        <w:ind w:right="16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Наименование организации, Ф.И.О. представителя организации, либо Ф.И.О. гражданина, представляющего </w:t>
      </w:r>
      <w:r w:rsidRPr="008B5BD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предложение: __________________________________</w:t>
      </w:r>
    </w:p>
    <w:p w:rsidR="008B5BDD" w:rsidRPr="008B5BDD" w:rsidRDefault="008B5BDD" w:rsidP="008B5BDD">
      <w:pPr>
        <w:spacing w:before="6"/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377489152" behindDoc="0" locked="0" layoutInCell="1" allowOverlap="1" wp14:anchorId="51A65CB5" wp14:editId="763F5C00">
                <wp:simplePos x="0" y="0"/>
                <wp:positionH relativeFrom="page">
                  <wp:posOffset>1170940</wp:posOffset>
                </wp:positionH>
                <wp:positionV relativeFrom="paragraph">
                  <wp:posOffset>200660</wp:posOffset>
                </wp:positionV>
                <wp:extent cx="5955030" cy="0"/>
                <wp:effectExtent l="8890" t="10160" r="8255" b="8890"/>
                <wp:wrapTopAndBottom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811F" id="Прямая соединительная линия 28" o:spid="_x0000_s1026" style="position:absolute;z-index:37748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8pt" to="561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UW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8B5BDD" w:rsidRPr="008B5BDD" w:rsidRDefault="008B5BDD" w:rsidP="008B5BDD">
      <w:pPr>
        <w:tabs>
          <w:tab w:val="left" w:pos="2060"/>
          <w:tab w:val="left" w:pos="2916"/>
          <w:tab w:val="left" w:pos="3267"/>
          <w:tab w:val="left" w:pos="5007"/>
          <w:tab w:val="left" w:pos="5936"/>
          <w:tab w:val="left" w:pos="8480"/>
          <w:tab w:val="left" w:pos="8971"/>
        </w:tabs>
        <w:spacing w:line="292" w:lineRule="exact"/>
        <w:ind w:left="16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Юридический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адрес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и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фактический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адрес,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адрес регистрации по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месту</w:t>
      </w:r>
    </w:p>
    <w:p w:rsidR="008B5BDD" w:rsidRPr="008B5BDD" w:rsidRDefault="008B5BDD" w:rsidP="008B5BDD">
      <w:pPr>
        <w:ind w:left="163" w:right="22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жительства лица, представляющего предложение:</w:t>
      </w:r>
    </w:p>
    <w:p w:rsidR="008B5BDD" w:rsidRPr="008B5BDD" w:rsidRDefault="008B5BDD" w:rsidP="008B5BDD">
      <w:pPr>
        <w:spacing w:before="9"/>
        <w:rPr>
          <w:rFonts w:ascii="Times New Roman" w:eastAsia="Times New Roman" w:hAnsi="Times New Roman" w:cs="Times New Roman"/>
          <w:color w:val="auto"/>
          <w:sz w:val="23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377490176" behindDoc="0" locked="0" layoutInCell="1" allowOverlap="1" wp14:anchorId="77B95A71" wp14:editId="1CCF975D">
                <wp:simplePos x="0" y="0"/>
                <wp:positionH relativeFrom="page">
                  <wp:posOffset>1170940</wp:posOffset>
                </wp:positionH>
                <wp:positionV relativeFrom="paragraph">
                  <wp:posOffset>202565</wp:posOffset>
                </wp:positionV>
                <wp:extent cx="5955030" cy="0"/>
                <wp:effectExtent l="8890" t="11430" r="8255" b="7620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7CB7" id="Прямая соединительная линия 27" o:spid="_x0000_s1026" style="position:absolute;z-index:37749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95pt" to="561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hMTwIAAFo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8B5BDD" w:rsidRPr="008B5BDD" w:rsidRDefault="008B5BDD" w:rsidP="008B5BDD">
      <w:pPr>
        <w:spacing w:line="292" w:lineRule="exact"/>
        <w:ind w:left="163" w:right="22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ИНН, ОГРН, КПП (для юридического лица)</w:t>
      </w:r>
    </w:p>
    <w:p w:rsidR="008B5BDD" w:rsidRPr="008B5BDD" w:rsidRDefault="008B5BDD" w:rsidP="008B5BDD">
      <w:pPr>
        <w:tabs>
          <w:tab w:val="left" w:pos="9244"/>
        </w:tabs>
        <w:ind w:left="163" w:right="22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3248" behindDoc="1" locked="0" layoutInCell="1" allowOverlap="1" wp14:anchorId="62EE9D6E" wp14:editId="771A6C36">
                <wp:simplePos x="0" y="0"/>
                <wp:positionH relativeFrom="page">
                  <wp:posOffset>4525010</wp:posOffset>
                </wp:positionH>
                <wp:positionV relativeFrom="paragraph">
                  <wp:posOffset>-3175</wp:posOffset>
                </wp:positionV>
                <wp:extent cx="2487930" cy="0"/>
                <wp:effectExtent l="10160" t="10160" r="6985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1C3E" id="Прямая соединительная линия 26" o:spid="_x0000_s1026" style="position:absolute;z-index:-1258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pt,-.25pt" to="552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3ATwIAAFoEAAAOAAAAZHJzL2Uyb0RvYy54bWysVM1uEzEQviPxDpbv6WbTJU1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" strokeweight=".19811mm">
                <w10:wrap anchorx="page"/>
              </v:line>
            </w:pict>
          </mc:Fallback>
        </mc:AlternateConten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Паспортные данные (для</w:t>
      </w:r>
      <w:r w:rsidRPr="008B5BDD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физического</w:t>
      </w:r>
      <w:r w:rsidRPr="008B5BD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лица)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_</w:t>
      </w:r>
    </w:p>
    <w:p w:rsidR="008B5BDD" w:rsidRPr="008B5BDD" w:rsidRDefault="008B5BDD" w:rsidP="008B5BDD">
      <w:pPr>
        <w:spacing w:line="20" w:lineRule="exact"/>
        <w:ind w:left="5455"/>
        <w:rPr>
          <w:rFonts w:ascii="Times New Roman" w:eastAsia="Times New Roman" w:hAnsi="Times New Roman" w:cs="Times New Roman"/>
          <w:color w:val="auto"/>
          <w:sz w:val="2"/>
          <w:szCs w:val="28"/>
          <w:lang w:val="en-US"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"/>
          <w:szCs w:val="28"/>
          <w:lang w:bidi="ar-SA"/>
        </w:rPr>
        <mc:AlternateContent>
          <mc:Choice Requires="wpg">
            <w:drawing>
              <wp:inline distT="0" distB="0" distL="0" distR="0" wp14:anchorId="4BB638FF" wp14:editId="28B55F56">
                <wp:extent cx="2407920" cy="7620"/>
                <wp:effectExtent l="6350" t="8890" r="5080" b="2540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7620"/>
                          <a:chOff x="0" y="0"/>
                          <a:chExt cx="3792" cy="12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EAEE5" id="Группа 24" o:spid="_x0000_s1026" style="width:189.6pt;height:.6pt;mso-position-horizontal-relative:char;mso-position-vertical-relative:line" coordsize="37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">
                <v:line id="Line 23" o:spid="_x0000_s1027" style="position:absolute;visibility:visible;mso-wrap-style:square" from="6,6" to="378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8B5BDD" w:rsidRPr="008B5BDD" w:rsidRDefault="008B5BDD" w:rsidP="008B5BDD">
      <w:pPr>
        <w:spacing w:before="9"/>
        <w:rPr>
          <w:rFonts w:ascii="Times New Roman" w:eastAsia="Times New Roman" w:hAnsi="Times New Roman" w:cs="Times New Roman"/>
          <w:color w:val="auto"/>
          <w:sz w:val="21"/>
          <w:szCs w:val="28"/>
          <w:lang w:val="en-US"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377491200" behindDoc="0" locked="0" layoutInCell="1" allowOverlap="1" wp14:anchorId="511731C5" wp14:editId="01DD3002">
                <wp:simplePos x="0" y="0"/>
                <wp:positionH relativeFrom="page">
                  <wp:posOffset>1170940</wp:posOffset>
                </wp:positionH>
                <wp:positionV relativeFrom="paragraph">
                  <wp:posOffset>187960</wp:posOffset>
                </wp:positionV>
                <wp:extent cx="5955030" cy="0"/>
                <wp:effectExtent l="8890" t="8890" r="8255" b="10160"/>
                <wp:wrapTopAndBottom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F5F2" id="Прямая соединительная линия 23" o:spid="_x0000_s1026" style="position:absolute;z-index:37749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8pt" to="561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RQTwIAAFo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8B5BDD" w:rsidRPr="008B5BDD" w:rsidRDefault="008B5BDD" w:rsidP="008B5BDD">
      <w:pPr>
        <w:tabs>
          <w:tab w:val="left" w:pos="9239"/>
        </w:tabs>
        <w:spacing w:line="292" w:lineRule="exact"/>
        <w:ind w:left="163" w:right="227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</w:pPr>
      <w:proofErr w:type="spellStart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Номер</w:t>
      </w:r>
      <w:proofErr w:type="spellEnd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 xml:space="preserve"> </w:t>
      </w:r>
      <w:proofErr w:type="spellStart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контактного</w:t>
      </w:r>
      <w:proofErr w:type="spellEnd"/>
      <w:r w:rsidRPr="008B5BDD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en-US" w:eastAsia="en-US" w:bidi="ar-SA"/>
        </w:rPr>
        <w:t xml:space="preserve"> </w:t>
      </w:r>
      <w:proofErr w:type="spellStart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телефона</w:t>
      </w:r>
      <w:proofErr w:type="spellEnd"/>
      <w:r w:rsidRPr="008B5BDD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en-US"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(</w:t>
      </w:r>
      <w:proofErr w:type="spellStart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факса</w:t>
      </w:r>
      <w:proofErr w:type="spellEnd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)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ab/>
        <w:t>_</w:t>
      </w:r>
    </w:p>
    <w:p w:rsidR="008B5BDD" w:rsidRPr="008B5BDD" w:rsidRDefault="008B5BDD" w:rsidP="008B5BDD">
      <w:pPr>
        <w:spacing w:line="20" w:lineRule="exact"/>
        <w:ind w:left="4612"/>
        <w:rPr>
          <w:rFonts w:ascii="Times New Roman" w:eastAsia="Times New Roman" w:hAnsi="Times New Roman" w:cs="Times New Roman"/>
          <w:color w:val="auto"/>
          <w:sz w:val="2"/>
          <w:szCs w:val="28"/>
          <w:lang w:val="en-US"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"/>
          <w:szCs w:val="28"/>
          <w:lang w:bidi="ar-SA"/>
        </w:rPr>
        <mc:AlternateContent>
          <mc:Choice Requires="wpg">
            <w:drawing>
              <wp:inline distT="0" distB="0" distL="0" distR="0" wp14:anchorId="1D875D3F" wp14:editId="6D110D48">
                <wp:extent cx="2940685" cy="7620"/>
                <wp:effectExtent l="4445" t="6985" r="7620" b="444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E6F57" id="Группа 21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">
                <v:line id="Line 21" o:spid="_x0000_s1027" style="position:absolute;visibility:visible;mso-wrap-style:square" from="6,6" to="462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+DoxAAAANs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kgTuX8IPkNtfAAAA//8DAFBLAQItABQABgAIAAAAIQDb4fbL7gAAAIUBAAATAAAAAAAAAAAA&#10;AAAAAAAAAABbQ29udGVudF9UeXBlc10ueG1sUEsBAi0AFAAGAAgAAAAhAFr0LFu/AAAAFQEAAAsA&#10;AAAAAAAAAAAAAAAAHwEAAF9yZWxzLy5yZWxzUEsBAi0AFAAGAAgAAAAhALSH4Oj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:rsidR="008B5BDD" w:rsidRPr="008B5BDD" w:rsidRDefault="008B5BDD" w:rsidP="008B5BDD">
      <w:pPr>
        <w:spacing w:before="9"/>
        <w:rPr>
          <w:rFonts w:ascii="Times New Roman" w:eastAsia="Times New Roman" w:hAnsi="Times New Roman" w:cs="Times New Roman"/>
          <w:color w:val="auto"/>
          <w:sz w:val="21"/>
          <w:szCs w:val="28"/>
          <w:lang w:val="en-US" w:eastAsia="en-US" w:bidi="ar-SA"/>
        </w:rPr>
      </w:pPr>
      <w:r w:rsidRPr="008B5BD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377492224" behindDoc="0" locked="0" layoutInCell="1" allowOverlap="1" wp14:anchorId="42377A5E" wp14:editId="655E41B0">
                <wp:simplePos x="0" y="0"/>
                <wp:positionH relativeFrom="page">
                  <wp:posOffset>1170940</wp:posOffset>
                </wp:positionH>
                <wp:positionV relativeFrom="paragraph">
                  <wp:posOffset>187960</wp:posOffset>
                </wp:positionV>
                <wp:extent cx="5955030" cy="0"/>
                <wp:effectExtent l="8890" t="6985" r="8255" b="12065"/>
                <wp:wrapTopAndBottom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B44C" id="Прямая соединительная линия 20" o:spid="_x0000_s1026" style="position:absolute;z-index:37749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4.8pt" to="561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" strokeweight=".19811mm">
                <w10:wrap type="topAndBottom" anchorx="page"/>
              </v:line>
            </w:pict>
          </mc:Fallback>
        </mc:AlternateContent>
      </w:r>
    </w:p>
    <w:p w:rsidR="008B5BDD" w:rsidRPr="008B5BDD" w:rsidRDefault="008B5BDD" w:rsidP="008B5BDD">
      <w:pPr>
        <w:spacing w:before="2"/>
        <w:rPr>
          <w:rFonts w:ascii="Times New Roman" w:eastAsia="Times New Roman" w:hAnsi="Times New Roman" w:cs="Times New Roman"/>
          <w:color w:val="auto"/>
          <w:sz w:val="17"/>
          <w:szCs w:val="28"/>
          <w:lang w:val="en-US" w:eastAsia="en-US" w:bidi="ar-SA"/>
        </w:rPr>
      </w:pPr>
    </w:p>
    <w:p w:rsidR="008B5BDD" w:rsidRPr="008B5BDD" w:rsidRDefault="008B5BDD" w:rsidP="008B5BDD">
      <w:pPr>
        <w:tabs>
          <w:tab w:val="left" w:pos="709"/>
          <w:tab w:val="left" w:pos="1437"/>
          <w:tab w:val="left" w:pos="1871"/>
          <w:tab w:val="left" w:pos="3654"/>
          <w:tab w:val="left" w:pos="4079"/>
          <w:tab w:val="left" w:pos="5693"/>
          <w:tab w:val="left" w:pos="6108"/>
          <w:tab w:val="left" w:pos="8345"/>
        </w:tabs>
        <w:ind w:left="164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Изучив Порядок представления, рассмотрения и оценки предложений граждан и организаций о включении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в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муниципальную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программу «Формирование современной городской среды Высокогорского муниципального района Республики Татарстан на 2017 год» общественной территории, подлежащей благоустройству в 2017 году, </w:t>
      </w:r>
      <w:proofErr w:type="gramStart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предлагаем  включить</w:t>
      </w:r>
      <w:proofErr w:type="gramEnd"/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общественную территорию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 муниципальную  программу «Формирование  современной</w:t>
      </w:r>
      <w:r w:rsidRPr="008B5BDD">
        <w:rPr>
          <w:rFonts w:ascii="Times New Roman" w:eastAsia="Times New Roman" w:hAnsi="Times New Roman" w:cs="Times New Roman"/>
          <w:color w:val="auto"/>
          <w:spacing w:val="-27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городской</w:t>
      </w:r>
      <w:r w:rsidRPr="008B5BDD">
        <w:rPr>
          <w:rFonts w:ascii="Times New Roman" w:eastAsia="Times New Roman" w:hAnsi="Times New Roman" w:cs="Times New Roman"/>
          <w:color w:val="auto"/>
          <w:spacing w:val="37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среды Высокогорского муниципального района Республики Татарстан на 2017</w:t>
      </w:r>
      <w:r w:rsidRPr="008B5BDD">
        <w:rPr>
          <w:rFonts w:ascii="Times New Roman" w:eastAsia="Times New Roman" w:hAnsi="Times New Roman" w:cs="Times New Roman"/>
          <w:color w:val="auto"/>
          <w:spacing w:val="-18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год».</w:t>
      </w:r>
    </w:p>
    <w:p w:rsidR="008B5BDD" w:rsidRPr="008B5BDD" w:rsidRDefault="008B5BDD" w:rsidP="008B5BDD">
      <w:pPr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B5BDD" w:rsidRPr="008B5BDD" w:rsidRDefault="008B5BDD" w:rsidP="008B5BDD">
      <w:pPr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B5BDD" w:rsidRPr="008B5BDD" w:rsidRDefault="008B5BDD" w:rsidP="008B5BDD">
      <w:pPr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B5BDD" w:rsidRPr="008B5BDD" w:rsidRDefault="008B5BDD" w:rsidP="008B5BDD">
      <w:pPr>
        <w:tabs>
          <w:tab w:val="left" w:pos="1489"/>
          <w:tab w:val="left" w:pos="3809"/>
          <w:tab w:val="left" w:pos="5985"/>
          <w:tab w:val="left" w:pos="6548"/>
          <w:tab w:val="left" w:pos="8092"/>
        </w:tabs>
        <w:spacing w:before="229"/>
        <w:ind w:left="163" w:right="227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«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ab/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2017</w:t>
      </w:r>
      <w:r w:rsidRPr="008B5BD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8B5BD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г.</w:t>
      </w:r>
    </w:p>
    <w:p w:rsidR="008B5BDD" w:rsidRPr="008B5BDD" w:rsidRDefault="008B5BDD" w:rsidP="008B5BDD">
      <w:pPr>
        <w:tabs>
          <w:tab w:val="left" w:pos="2554"/>
        </w:tabs>
        <w:spacing w:before="1"/>
        <w:ind w:left="525" w:right="227"/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(подпись)</w:t>
      </w:r>
      <w:r w:rsidRPr="008B5BDD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ab/>
        <w:t>(ФИО)</w:t>
      </w:r>
    </w:p>
    <w:p w:rsidR="008B5BDD" w:rsidRPr="008B5BDD" w:rsidRDefault="008B5BDD" w:rsidP="008B5BDD">
      <w:pPr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sectPr w:rsidR="008B5BDD" w:rsidRPr="008B5BDD" w:rsidSect="00E7378E">
          <w:pgSz w:w="11910" w:h="16840"/>
          <w:pgMar w:top="1280" w:right="400" w:bottom="280" w:left="1134" w:header="720" w:footer="720" w:gutter="0"/>
          <w:cols w:space="720"/>
        </w:sectPr>
      </w:pPr>
    </w:p>
    <w:p w:rsidR="008B5BDD" w:rsidRPr="008B5BDD" w:rsidRDefault="008B5BDD" w:rsidP="008B5BDD">
      <w:pPr>
        <w:spacing w:before="56" w:line="228" w:lineRule="auto"/>
        <w:ind w:left="4536" w:right="161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№ 1 </w:t>
      </w:r>
    </w:p>
    <w:p w:rsidR="008B5BDD" w:rsidRPr="008B5BDD" w:rsidRDefault="008B5BDD" w:rsidP="008B5BDD">
      <w:pPr>
        <w:spacing w:before="56" w:line="228" w:lineRule="auto"/>
        <w:ind w:left="4536" w:right="16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к Порядку представления, рассмотрения и оценки предложений граждан и организаций о включении</w:t>
      </w:r>
    </w:p>
    <w:p w:rsidR="008B5BDD" w:rsidRPr="008B5BDD" w:rsidRDefault="008B5BDD" w:rsidP="008B5BDD">
      <w:pPr>
        <w:spacing w:before="6" w:line="304" w:lineRule="exact"/>
        <w:ind w:left="4536" w:right="150" w:firstLine="16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в муниципальную программу «Формирование современной городской среды Высокогорского муниципального района Республики Татарстан</w:t>
      </w:r>
    </w:p>
    <w:p w:rsidR="008B5BDD" w:rsidRPr="008B5BDD" w:rsidRDefault="008B5BDD" w:rsidP="008B5BDD">
      <w:pPr>
        <w:spacing w:before="3" w:line="304" w:lineRule="exact"/>
        <w:ind w:left="4536" w:right="14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B5BDD">
        <w:rPr>
          <w:rFonts w:ascii="Times New Roman" w:eastAsia="Times New Roman" w:hAnsi="Times New Roman" w:cs="Times New Roman"/>
          <w:color w:val="auto"/>
          <w:lang w:eastAsia="en-US" w:bidi="ar-SA"/>
        </w:rPr>
        <w:t>на 2017 год» общественной территории, подлежащей благоустройству в 2017 году</w:t>
      </w:r>
    </w:p>
    <w:p w:rsidR="008B5BDD" w:rsidRPr="008B5BDD" w:rsidRDefault="008B5BDD" w:rsidP="008B5BDD">
      <w:pPr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B5BDD" w:rsidRPr="008B5BDD" w:rsidRDefault="008B5BDD" w:rsidP="008B5BDD">
      <w:pPr>
        <w:ind w:left="1203" w:right="3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Критерии оценки </w:t>
      </w:r>
    </w:p>
    <w:p w:rsidR="008B5BDD" w:rsidRPr="008B5BDD" w:rsidRDefault="008B5BDD" w:rsidP="008B5BDD">
      <w:pPr>
        <w:ind w:left="1203" w:right="3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предложений граждан и организаций о включении в муниципальную программу «Формирование современной городской среды на территории Высокогорского муниципального </w:t>
      </w:r>
    </w:p>
    <w:p w:rsidR="008B5BDD" w:rsidRPr="008B5BDD" w:rsidRDefault="008B5BDD" w:rsidP="008B5BDD">
      <w:pPr>
        <w:ind w:left="1203" w:right="343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B5BD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района Республики Татарстан на 2017 год» общественной территории, подлежащей благоустройству в 2017 году</w:t>
      </w:r>
    </w:p>
    <w:p w:rsidR="008B5BDD" w:rsidRPr="008B5BDD" w:rsidRDefault="008B5BDD" w:rsidP="008B5BDD">
      <w:pPr>
        <w:spacing w:before="10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en-US" w:bidi="ar-S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697"/>
        <w:gridCol w:w="2552"/>
      </w:tblGrid>
      <w:tr w:rsidR="008B5BDD" w:rsidRPr="008B5BDD" w:rsidTr="00A84BF3">
        <w:trPr>
          <w:trHeight w:hRule="exact" w:val="838"/>
        </w:trPr>
        <w:tc>
          <w:tcPr>
            <w:tcW w:w="960" w:type="dxa"/>
          </w:tcPr>
          <w:p w:rsidR="008B5BDD" w:rsidRPr="008B5BDD" w:rsidRDefault="008B5BDD" w:rsidP="008B5BDD">
            <w:pPr>
              <w:spacing w:before="3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</w:p>
          <w:p w:rsidR="008B5BDD" w:rsidRPr="008B5BDD" w:rsidRDefault="008B5BDD" w:rsidP="008B5BDD">
            <w:pPr>
              <w:ind w:left="168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646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Наименование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критериев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оценки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ind w:left="211" w:right="170" w:hanging="44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Балл, присваиваемый в соответствии с критерием оценки</w:t>
            </w:r>
          </w:p>
        </w:tc>
      </w:tr>
      <w:tr w:rsidR="008B5BDD" w:rsidRPr="008B5BDD" w:rsidTr="00A84BF3">
        <w:trPr>
          <w:trHeight w:hRule="exact" w:val="562"/>
        </w:trPr>
        <w:tc>
          <w:tcPr>
            <w:tcW w:w="960" w:type="dxa"/>
            <w:vMerge w:val="restart"/>
          </w:tcPr>
          <w:p w:rsidR="008B5BDD" w:rsidRPr="008B5BDD" w:rsidRDefault="008B5BDD" w:rsidP="008B5BDD">
            <w:pPr>
              <w:ind w:left="364" w:right="36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1.</w:t>
            </w:r>
          </w:p>
        </w:tc>
        <w:tc>
          <w:tcPr>
            <w:tcW w:w="9249" w:type="dxa"/>
            <w:gridSpan w:val="2"/>
          </w:tcPr>
          <w:p w:rsidR="008B5BDD" w:rsidRPr="008B5BDD" w:rsidRDefault="008B5BDD" w:rsidP="008B5BDD">
            <w:pPr>
              <w:tabs>
                <w:tab w:val="left" w:pos="1545"/>
                <w:tab w:val="left" w:pos="2380"/>
                <w:tab w:val="left" w:pos="2888"/>
                <w:tab w:val="left" w:pos="4863"/>
                <w:tab w:val="left" w:pos="6596"/>
                <w:tab w:val="left" w:pos="8039"/>
                <w:tab w:val="left" w:pos="8414"/>
              </w:tabs>
              <w:ind w:left="103" w:righ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проведение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работ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по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благоустройству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общественной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территории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  <w:t>в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ab/>
            </w:r>
            <w:r w:rsidRPr="008B5BDD">
              <w:rPr>
                <w:rFonts w:ascii="Times New Roman" w:eastAsia="Times New Roman" w:hAnsi="Times New Roman"/>
                <w:color w:val="auto"/>
                <w:spacing w:val="-1"/>
                <w:lang w:val="ru-RU"/>
              </w:rPr>
              <w:t xml:space="preserve">рамках 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государственных/муниципальных программ за последние 5</w:t>
            </w:r>
            <w:r w:rsidRPr="008B5BDD">
              <w:rPr>
                <w:rFonts w:ascii="Times New Roman" w:eastAsia="Times New Roman" w:hAnsi="Times New Roman"/>
                <w:color w:val="auto"/>
                <w:spacing w:val="-21"/>
                <w:lang w:val="ru-RU"/>
              </w:rPr>
              <w:t xml:space="preserve"> 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лет: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а)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не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проводились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8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70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б)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проводились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работы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70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 w:val="restart"/>
          </w:tcPr>
          <w:p w:rsidR="008B5BDD" w:rsidRPr="008B5BDD" w:rsidRDefault="008B5BDD" w:rsidP="008B5BDD">
            <w:pPr>
              <w:ind w:left="364" w:right="36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2.</w:t>
            </w:r>
          </w:p>
        </w:tc>
        <w:tc>
          <w:tcPr>
            <w:tcW w:w="9249" w:type="dxa"/>
            <w:gridSpan w:val="2"/>
          </w:tcPr>
          <w:p w:rsidR="008B5BDD" w:rsidRPr="008B5BDD" w:rsidRDefault="008B5BDD" w:rsidP="008B5BDD">
            <w:pPr>
              <w:spacing w:line="268" w:lineRule="exact"/>
              <w:ind w:left="103" w:righ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продолжительность эксплуатации общественной территории пользования: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а)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более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10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15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б)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от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3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до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10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в)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до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3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лет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 w:val="restart"/>
          </w:tcPr>
          <w:p w:rsidR="008B5BDD" w:rsidRPr="008B5BDD" w:rsidRDefault="008B5BDD" w:rsidP="008B5BDD">
            <w:pPr>
              <w:ind w:left="364" w:right="36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3.</w:t>
            </w:r>
          </w:p>
        </w:tc>
        <w:tc>
          <w:tcPr>
            <w:tcW w:w="9249" w:type="dxa"/>
            <w:gridSpan w:val="2"/>
          </w:tcPr>
          <w:p w:rsidR="008B5BDD" w:rsidRPr="008B5BDD" w:rsidRDefault="008B5BDD" w:rsidP="008B5BDD">
            <w:pPr>
              <w:spacing w:line="268" w:lineRule="exact"/>
              <w:ind w:left="103" w:righ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потребность в элементах благоустройства общественной территории: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а) обустройство прогулочной зоны твёрдым покрытием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8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70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б)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установка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элементов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освещения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70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в)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установка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лавок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68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 xml:space="preserve">г)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установка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урн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286"/>
        </w:trPr>
        <w:tc>
          <w:tcPr>
            <w:tcW w:w="960" w:type="dxa"/>
            <w:vMerge w:val="restart"/>
          </w:tcPr>
          <w:p w:rsidR="008B5BDD" w:rsidRPr="008B5BDD" w:rsidRDefault="008B5BDD" w:rsidP="008B5BDD">
            <w:pPr>
              <w:ind w:left="364" w:right="36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4.</w:t>
            </w:r>
          </w:p>
        </w:tc>
        <w:tc>
          <w:tcPr>
            <w:tcW w:w="9249" w:type="dxa"/>
            <w:gridSpan w:val="2"/>
          </w:tcPr>
          <w:p w:rsidR="008B5BDD" w:rsidRPr="008B5BDD" w:rsidRDefault="008B5BDD" w:rsidP="008B5BDD">
            <w:pPr>
              <w:spacing w:line="268" w:lineRule="exact"/>
              <w:ind w:left="103" w:righ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проведение ежегодных культурно-массовых мероприятий:</w:t>
            </w:r>
          </w:p>
        </w:tc>
      </w:tr>
      <w:tr w:rsidR="008B5BDD" w:rsidRPr="008B5BDD" w:rsidTr="00A84BF3">
        <w:trPr>
          <w:trHeight w:hRule="exact" w:val="531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 w:right="101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а) на общественной территории проводятся культурно- массовые мероприятия ежегодно в течение последних пяти и более лет подряд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15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</w:tr>
      <w:tr w:rsidR="008B5BDD" w:rsidRPr="008B5BDD" w:rsidTr="00A84BF3">
        <w:trPr>
          <w:trHeight w:hRule="exact" w:val="553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 w:right="102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б) на общественной территории проводятся культурно- массовые мероприятия ежегодно менее пяти последних лет подряд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845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 w:right="100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в) на общественной территории культурно-массовые мероприятия проводятся не каждый год либо на общественной территории культурно-массовые мероприятия не проводятся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8B5BDD" w:rsidRPr="008B5BDD" w:rsidTr="00A84BF3">
        <w:trPr>
          <w:trHeight w:hRule="exact" w:val="288"/>
        </w:trPr>
        <w:tc>
          <w:tcPr>
            <w:tcW w:w="960" w:type="dxa"/>
            <w:vMerge w:val="restart"/>
          </w:tcPr>
          <w:p w:rsidR="008B5BDD" w:rsidRPr="008B5BDD" w:rsidRDefault="008B5BDD" w:rsidP="008B5BDD">
            <w:pPr>
              <w:spacing w:line="270" w:lineRule="exact"/>
              <w:ind w:left="364" w:right="365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5.</w:t>
            </w:r>
          </w:p>
        </w:tc>
        <w:tc>
          <w:tcPr>
            <w:tcW w:w="6697" w:type="dxa"/>
          </w:tcPr>
          <w:p w:rsidR="008B5BDD" w:rsidRPr="008B5BDD" w:rsidRDefault="008B5BDD" w:rsidP="008B5BDD">
            <w:pPr>
              <w:spacing w:line="270" w:lineRule="exact"/>
              <w:ind w:left="103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Расположение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общественной</w:t>
            </w:r>
            <w:proofErr w:type="spellEnd"/>
            <w:r w:rsidRPr="008B5BDD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8B5BDD">
              <w:rPr>
                <w:rFonts w:ascii="Times New Roman" w:eastAsia="Times New Roman" w:hAnsi="Times New Roman"/>
                <w:color w:val="auto"/>
              </w:rPr>
              <w:t>территории</w:t>
            </w:r>
            <w:proofErr w:type="spellEnd"/>
          </w:p>
        </w:tc>
        <w:tc>
          <w:tcPr>
            <w:tcW w:w="2552" w:type="dxa"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B5BDD" w:rsidRPr="008B5BDD" w:rsidTr="00A84BF3">
        <w:trPr>
          <w:trHeight w:hRule="exact" w:val="562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а) общественная территория располагается в рекреационной зоне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15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</w:tr>
      <w:tr w:rsidR="008B5BDD" w:rsidRPr="008B5BDD" w:rsidTr="00A84BF3">
        <w:trPr>
          <w:trHeight w:hRule="exact" w:val="713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 w:right="107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б) общественная территория располагается в непосредственной близости (100 метров и менее) от рекреационной</w:t>
            </w:r>
            <w:r w:rsidRPr="008B5BDD">
              <w:rPr>
                <w:rFonts w:ascii="Times New Roman" w:eastAsia="Times New Roman" w:hAnsi="Times New Roman"/>
                <w:color w:val="auto"/>
                <w:spacing w:val="-5"/>
                <w:lang w:val="ru-RU"/>
              </w:rPr>
              <w:t xml:space="preserve"> </w:t>
            </w: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зоны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8B5BDD" w:rsidRPr="008B5BDD" w:rsidTr="00A84BF3">
        <w:trPr>
          <w:trHeight w:hRule="exact" w:val="838"/>
        </w:trPr>
        <w:tc>
          <w:tcPr>
            <w:tcW w:w="960" w:type="dxa"/>
            <w:vMerge/>
          </w:tcPr>
          <w:p w:rsidR="008B5BDD" w:rsidRPr="008B5BDD" w:rsidRDefault="008B5BDD" w:rsidP="008B5BDD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697" w:type="dxa"/>
          </w:tcPr>
          <w:p w:rsidR="008B5BDD" w:rsidRPr="008B5BDD" w:rsidRDefault="008B5BDD" w:rsidP="008B5BDD">
            <w:pPr>
              <w:ind w:left="103" w:right="101"/>
              <w:jc w:val="both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8B5BDD">
              <w:rPr>
                <w:rFonts w:ascii="Times New Roman" w:eastAsia="Times New Roman" w:hAnsi="Times New Roman"/>
                <w:color w:val="auto"/>
                <w:lang w:val="ru-RU"/>
              </w:rPr>
              <w:t>в) общественная территория не располагается в непосредственной близости (100 метров и менее) от рекреационной зоны либо в рекреационной зоне</w:t>
            </w:r>
          </w:p>
        </w:tc>
        <w:tc>
          <w:tcPr>
            <w:tcW w:w="2552" w:type="dxa"/>
          </w:tcPr>
          <w:p w:rsidR="008B5BDD" w:rsidRPr="008B5BDD" w:rsidRDefault="008B5BDD" w:rsidP="008B5BDD">
            <w:pPr>
              <w:spacing w:line="268" w:lineRule="exact"/>
              <w:ind w:left="1210"/>
              <w:rPr>
                <w:rFonts w:ascii="Times New Roman" w:eastAsia="Times New Roman" w:hAnsi="Times New Roman"/>
                <w:color w:val="auto"/>
              </w:rPr>
            </w:pPr>
            <w:r w:rsidRPr="008B5BDD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</w:tbl>
    <w:p w:rsidR="00DE4F9A" w:rsidRDefault="00DE4F9A" w:rsidP="00DE4F9A">
      <w:pPr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sectPr w:rsidR="00DE4F9A" w:rsidSect="00DE4F9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55" w:rsidRDefault="00103B55">
      <w:r>
        <w:separator/>
      </w:r>
    </w:p>
  </w:endnote>
  <w:endnote w:type="continuationSeparator" w:id="0">
    <w:p w:rsidR="00103B55" w:rsidRDefault="0010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55" w:rsidRDefault="00103B55"/>
  </w:footnote>
  <w:footnote w:type="continuationSeparator" w:id="0">
    <w:p w:rsidR="00103B55" w:rsidRDefault="00103B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2" w:rsidRDefault="008C5262">
    <w:pPr>
      <w:pStyle w:val="a4"/>
    </w:pPr>
  </w:p>
  <w:p w:rsidR="00992939" w:rsidRDefault="00992939" w:rsidP="00992939">
    <w:pPr>
      <w:pStyle w:val="a4"/>
      <w:jc w:val="right"/>
    </w:pPr>
    <w:r>
      <w:t>Проект</w:t>
    </w:r>
  </w:p>
  <w:p w:rsidR="008C5262" w:rsidRDefault="008C5262">
    <w:pPr>
      <w:pStyle w:val="a4"/>
    </w:pPr>
  </w:p>
  <w:p w:rsidR="008C5262" w:rsidRDefault="008C5262" w:rsidP="008C526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DD" w:rsidRDefault="008B5BDD">
    <w:pPr>
      <w:pStyle w:val="a4"/>
    </w:pPr>
  </w:p>
  <w:p w:rsidR="008B5BDD" w:rsidRDefault="008B5BDD">
    <w:pPr>
      <w:pStyle w:val="a4"/>
    </w:pPr>
  </w:p>
  <w:p w:rsidR="008B5BDD" w:rsidRDefault="008B5BDD" w:rsidP="008C526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5565"/>
    <w:multiLevelType w:val="singleLevel"/>
    <w:tmpl w:val="984648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DF0660E"/>
    <w:multiLevelType w:val="singleLevel"/>
    <w:tmpl w:val="F78A1316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46D05639"/>
    <w:multiLevelType w:val="multilevel"/>
    <w:tmpl w:val="FF96BE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516851A1"/>
    <w:multiLevelType w:val="hybridMultilevel"/>
    <w:tmpl w:val="91D8788E"/>
    <w:lvl w:ilvl="0" w:tplc="79FC2090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4" w15:restartNumberingAfterBreak="0">
    <w:nsid w:val="57E77EA4"/>
    <w:multiLevelType w:val="singleLevel"/>
    <w:tmpl w:val="6C6495F2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3B55"/>
    <w:rsid w:val="00144012"/>
    <w:rsid w:val="001929DD"/>
    <w:rsid w:val="00213682"/>
    <w:rsid w:val="00235874"/>
    <w:rsid w:val="0025636A"/>
    <w:rsid w:val="002A18CD"/>
    <w:rsid w:val="00551881"/>
    <w:rsid w:val="00562CA4"/>
    <w:rsid w:val="00571DD7"/>
    <w:rsid w:val="005C4EB7"/>
    <w:rsid w:val="0060396A"/>
    <w:rsid w:val="00645A92"/>
    <w:rsid w:val="00645BDA"/>
    <w:rsid w:val="00705BE6"/>
    <w:rsid w:val="007356DD"/>
    <w:rsid w:val="007518C1"/>
    <w:rsid w:val="00776320"/>
    <w:rsid w:val="00810450"/>
    <w:rsid w:val="008252BD"/>
    <w:rsid w:val="008B5BDD"/>
    <w:rsid w:val="008C5262"/>
    <w:rsid w:val="009174C4"/>
    <w:rsid w:val="00925D01"/>
    <w:rsid w:val="00953F1D"/>
    <w:rsid w:val="00972489"/>
    <w:rsid w:val="0097342C"/>
    <w:rsid w:val="00992939"/>
    <w:rsid w:val="009B36D9"/>
    <w:rsid w:val="00A435E7"/>
    <w:rsid w:val="00A932C6"/>
    <w:rsid w:val="00A93E2C"/>
    <w:rsid w:val="00B363D5"/>
    <w:rsid w:val="00BD2ED8"/>
    <w:rsid w:val="00C7184A"/>
    <w:rsid w:val="00C8677E"/>
    <w:rsid w:val="00CB0831"/>
    <w:rsid w:val="00DE4F9A"/>
    <w:rsid w:val="00EA71CE"/>
    <w:rsid w:val="00EF769F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6BFC5"/>
  <w15:docId w15:val="{ECD1C6EA-2CBA-4738-A232-8DF6347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925D01"/>
    <w:pPr>
      <w:keepNext/>
      <w:widowControl/>
      <w:ind w:firstLine="720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571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9724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D01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571D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1D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71D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71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1">
    <w:name w:val="Сетка таблицы1"/>
    <w:basedOn w:val="a1"/>
    <w:next w:val="ab"/>
    <w:uiPriority w:val="59"/>
    <w:rsid w:val="00A93E2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9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5BDD"/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2017-10-25T05:52:00Z</cp:lastPrinted>
  <dcterms:created xsi:type="dcterms:W3CDTF">2018-01-12T13:26:00Z</dcterms:created>
  <dcterms:modified xsi:type="dcterms:W3CDTF">2018-01-12T13:26:00Z</dcterms:modified>
</cp:coreProperties>
</file>