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w:t>
      </w:r>
      <w:r w:rsidRPr="009F14C6">
        <w:rPr>
          <w:rFonts w:ascii="Times New Roman" w:hAnsi="Times New Roman"/>
          <w:b/>
          <w:sz w:val="28"/>
          <w:szCs w:val="28"/>
        </w:rPr>
        <w:t>при расторжении брака в суде – со дня вступления решения суда в законную силу</w:t>
      </w:r>
      <w:r w:rsidRPr="002937E4">
        <w:rPr>
          <w:rFonts w:ascii="Times New Roman" w:hAnsi="Times New Roman"/>
          <w:sz w:val="28"/>
          <w:szCs w:val="28"/>
        </w:rPr>
        <w:t xml:space="preserve">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9F14C6">
        <w:rPr>
          <w:rFonts w:ascii="Times New Roman" w:hAnsi="Times New Roman"/>
          <w:sz w:val="28"/>
          <w:szCs w:val="28"/>
          <w:highlight w:val="magenta"/>
        </w:rPr>
        <w:t>Лица, обязанные представлять Сведения в отношении своих супруг (супругов), не предст</w:t>
      </w:r>
      <w:r w:rsidR="00590914" w:rsidRPr="009F14C6">
        <w:rPr>
          <w:rFonts w:ascii="Times New Roman" w:hAnsi="Times New Roman"/>
          <w:sz w:val="28"/>
          <w:szCs w:val="28"/>
          <w:highlight w:val="magenta"/>
        </w:rPr>
        <w:t>авляют такие Сведения</w:t>
      </w:r>
      <w:r w:rsidR="00590914" w:rsidRPr="00C621E4">
        <w:rPr>
          <w:rFonts w:ascii="Times New Roman" w:hAnsi="Times New Roman"/>
          <w:sz w:val="28"/>
          <w:szCs w:val="28"/>
        </w:rPr>
        <w:t xml:space="preserve">,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9F14C6">
        <w:rPr>
          <w:rFonts w:ascii="Times New Roman" w:hAnsi="Times New Roman"/>
          <w:b/>
          <w:sz w:val="28"/>
          <w:szCs w:val="28"/>
        </w:rPr>
        <w:t>их супруги являются военнослужащими, сотрудниками</w:t>
      </w:r>
      <w:r w:rsidR="00BB6F00" w:rsidRPr="009F14C6">
        <w:rPr>
          <w:rFonts w:ascii="Times New Roman" w:hAnsi="Times New Roman"/>
          <w:b/>
          <w:sz w:val="28"/>
          <w:szCs w:val="28"/>
        </w:rPr>
        <w:t xml:space="preserve"> и</w:t>
      </w:r>
      <w:r w:rsidR="005C1C7A" w:rsidRPr="009F14C6">
        <w:rPr>
          <w:rFonts w:ascii="Times New Roman" w:hAnsi="Times New Roman"/>
          <w:b/>
          <w:sz w:val="28"/>
          <w:szCs w:val="28"/>
        </w:rPr>
        <w:t xml:space="preserve"> лицами и принимают (принимали) участие в специальной военной операции</w:t>
      </w:r>
      <w:r w:rsidR="005C1C7A" w:rsidRPr="00C621E4">
        <w:rPr>
          <w:rFonts w:ascii="Times New Roman" w:hAnsi="Times New Roman"/>
          <w:sz w:val="28"/>
          <w:szCs w:val="28"/>
        </w:rPr>
        <w:t xml:space="preserve"> или </w:t>
      </w:r>
      <w:r w:rsidR="005C1C7A" w:rsidRPr="009F14C6">
        <w:rPr>
          <w:rFonts w:ascii="Times New Roman" w:hAnsi="Times New Roman"/>
          <w:b/>
          <w:sz w:val="28"/>
          <w:szCs w:val="28"/>
        </w:rPr>
        <w:t>непосредственно выполняют (выполняли) задачи</w:t>
      </w:r>
      <w:r w:rsidR="005C1C7A" w:rsidRPr="00C621E4">
        <w:rPr>
          <w:rFonts w:ascii="Times New Roman" w:hAnsi="Times New Roman"/>
          <w:sz w:val="28"/>
          <w:szCs w:val="28"/>
        </w:rPr>
        <w:t xml:space="preserve">,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9F14C6">
        <w:rPr>
          <w:rFonts w:ascii="Times New Roman" w:hAnsi="Times New Roman"/>
          <w:b/>
          <w:sz w:val="28"/>
          <w:szCs w:val="28"/>
        </w:rPr>
        <w:t>их супруги направлены (командированы) для выполнения задач</w:t>
      </w:r>
      <w:r w:rsidR="005C1C7A" w:rsidRPr="00C621E4">
        <w:rPr>
          <w:rFonts w:ascii="Times New Roman" w:hAnsi="Times New Roman"/>
          <w:sz w:val="28"/>
          <w:szCs w:val="28"/>
        </w:rPr>
        <w:t xml:space="preserve">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9F14C6">
        <w:rPr>
          <w:rFonts w:ascii="Times New Roman" w:hAnsi="Times New Roman"/>
          <w:b/>
          <w:sz w:val="28"/>
          <w:szCs w:val="28"/>
        </w:rPr>
        <w:t>их супруги призваны на военную службу по мобилизации</w:t>
      </w:r>
      <w:r w:rsidR="005C1C7A" w:rsidRPr="00C621E4">
        <w:rPr>
          <w:rFonts w:ascii="Times New Roman" w:hAnsi="Times New Roman"/>
          <w:sz w:val="28"/>
          <w:szCs w:val="28"/>
        </w:rPr>
        <w:t xml:space="preserve">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9F14C6">
        <w:rPr>
          <w:rFonts w:ascii="Times New Roman" w:hAnsi="Times New Roman"/>
          <w:b/>
          <w:sz w:val="28"/>
          <w:szCs w:val="28"/>
        </w:rPr>
        <w:t>их супруги оказывают на основании заключенного ими контракта добровольное содействие в выполнении задач</w:t>
      </w:r>
      <w:r w:rsidR="005C1C7A" w:rsidRPr="00C621E4">
        <w:rPr>
          <w:rFonts w:ascii="Times New Roman" w:hAnsi="Times New Roman"/>
          <w:sz w:val="28"/>
          <w:szCs w:val="28"/>
        </w:rPr>
        <w:t xml:space="preserve">,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w:t>
      </w:r>
      <w:r w:rsidRPr="009F14C6">
        <w:rPr>
          <w:rFonts w:ascii="Times New Roman" w:hAnsi="Times New Roman"/>
          <w:b/>
          <w:sz w:val="28"/>
          <w:szCs w:val="28"/>
        </w:rPr>
        <w:t>считается достигшим определенного возраста на следующий день после дня рождения</w:t>
      </w:r>
      <w:r w:rsidRPr="002937E4">
        <w:rPr>
          <w:rFonts w:ascii="Times New Roman" w:hAnsi="Times New Roman"/>
          <w:sz w:val="28"/>
          <w:szCs w:val="28"/>
        </w:rPr>
        <w:t xml:space="preserve">.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652CC9">
        <w:rPr>
          <w:rFonts w:ascii="Times New Roman" w:hAnsi="Times New Roman"/>
          <w:b/>
          <w:sz w:val="28"/>
          <w:szCs w:val="28"/>
        </w:rPr>
        <w:t>Заявление при наличии длящихся обстоятельств подается ежегодно</w:t>
      </w:r>
      <w:r w:rsidRPr="00401035">
        <w:rPr>
          <w:rFonts w:ascii="Times New Roman" w:hAnsi="Times New Roman"/>
          <w:sz w:val="28"/>
          <w:szCs w:val="28"/>
        </w:rPr>
        <w:t>.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w:t>
      </w:r>
      <w:r w:rsidRPr="00367322">
        <w:rPr>
          <w:rFonts w:ascii="Times New Roman" w:hAnsi="Times New Roman"/>
          <w:sz w:val="28"/>
          <w:szCs w:val="28"/>
          <w:highlight w:val="magenta"/>
        </w:rPr>
        <w:t>не предусмотрено</w:t>
      </w:r>
      <w:r w:rsidRPr="003F6CEA">
        <w:rPr>
          <w:rFonts w:ascii="Times New Roman" w:hAnsi="Times New Roman"/>
          <w:sz w:val="28"/>
          <w:szCs w:val="28"/>
        </w:rPr>
        <w:t>.</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810AC1">
        <w:rPr>
          <w:rFonts w:ascii="Times New Roman" w:hAnsi="Times New Roman"/>
          <w:sz w:val="28"/>
          <w:szCs w:val="28"/>
          <w:highlight w:val="magenta"/>
        </w:rPr>
        <w:t>Для граждан право направить заявление</w:t>
      </w:r>
      <w:r w:rsidRPr="002937E4">
        <w:rPr>
          <w:rFonts w:ascii="Times New Roman" w:hAnsi="Times New Roman"/>
          <w:sz w:val="28"/>
          <w:szCs w:val="28"/>
        </w:rPr>
        <w:t xml:space="preserve">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w:t>
      </w:r>
      <w:r w:rsidRPr="00810AC1">
        <w:rPr>
          <w:rFonts w:ascii="Times New Roman" w:hAnsi="Times New Roman"/>
          <w:sz w:val="28"/>
          <w:szCs w:val="28"/>
          <w:highlight w:val="magenta"/>
        </w:rPr>
        <w:t>не предусмотрено</w:t>
      </w:r>
      <w:r w:rsidRPr="006848CC">
        <w:rPr>
          <w:rFonts w:ascii="Times New Roman" w:hAnsi="Times New Roman"/>
          <w:sz w:val="28"/>
          <w:szCs w:val="28"/>
        </w:rPr>
        <w:t xml:space="preserve">.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w:t>
      </w:r>
      <w:r w:rsidR="008D2581" w:rsidRPr="00842FF5">
        <w:rPr>
          <w:rFonts w:ascii="Times New Roman" w:hAnsi="Times New Roman"/>
          <w:b/>
          <w:sz w:val="28"/>
          <w:szCs w:val="28"/>
        </w:rPr>
        <w:t>такое лицо в течение трех рабочих дней со дня, когда ему стало известно о возник</w:t>
      </w:r>
      <w:r w:rsidR="00806972" w:rsidRPr="00842FF5">
        <w:rPr>
          <w:rFonts w:ascii="Times New Roman" w:hAnsi="Times New Roman"/>
          <w:b/>
          <w:sz w:val="28"/>
          <w:szCs w:val="28"/>
        </w:rPr>
        <w:t xml:space="preserve">новении </w:t>
      </w:r>
      <w:r w:rsidR="00290BA3" w:rsidRPr="00842FF5">
        <w:rPr>
          <w:rFonts w:ascii="Times New Roman" w:hAnsi="Times New Roman"/>
          <w:b/>
          <w:sz w:val="28"/>
          <w:szCs w:val="28"/>
        </w:rPr>
        <w:t>не зависящих от него</w:t>
      </w:r>
      <w:r w:rsidR="00806972" w:rsidRPr="00842FF5">
        <w:rPr>
          <w:rFonts w:ascii="Times New Roman" w:hAnsi="Times New Roman"/>
          <w:b/>
          <w:sz w:val="28"/>
          <w:szCs w:val="28"/>
        </w:rPr>
        <w:t xml:space="preserve"> </w:t>
      </w:r>
      <w:r w:rsidR="008D2581" w:rsidRPr="00842FF5">
        <w:rPr>
          <w:rFonts w:ascii="Times New Roman" w:hAnsi="Times New Roman"/>
          <w:b/>
          <w:sz w:val="28"/>
          <w:szCs w:val="28"/>
        </w:rPr>
        <w:t>обстоятельств</w:t>
      </w:r>
      <w:r w:rsidR="00614138" w:rsidRPr="00842FF5">
        <w:rPr>
          <w:rFonts w:ascii="Times New Roman" w:hAnsi="Times New Roman"/>
          <w:b/>
          <w:sz w:val="28"/>
          <w:szCs w:val="28"/>
        </w:rPr>
        <w:t>,</w:t>
      </w:r>
      <w:r w:rsidR="00C755CD" w:rsidRPr="00842FF5">
        <w:rPr>
          <w:rFonts w:ascii="Times New Roman" w:hAnsi="Times New Roman"/>
          <w:b/>
          <w:sz w:val="28"/>
          <w:szCs w:val="28"/>
        </w:rPr>
        <w:t xml:space="preserve"> </w:t>
      </w:r>
      <w:r w:rsidR="00806972" w:rsidRPr="00842FF5">
        <w:rPr>
          <w:rFonts w:ascii="Times New Roman" w:hAnsi="Times New Roman"/>
          <w:b/>
          <w:sz w:val="28"/>
          <w:szCs w:val="28"/>
        </w:rPr>
        <w:t>обязано подать в соответствующую комиссию</w:t>
      </w:r>
      <w:r w:rsidR="00806972" w:rsidRPr="004B5F02">
        <w:rPr>
          <w:rFonts w:ascii="Times New Roman" w:hAnsi="Times New Roman"/>
          <w:sz w:val="28"/>
          <w:szCs w:val="28"/>
        </w:rPr>
        <w:t xml:space="preserve">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w:t>
      </w:r>
      <w:r w:rsidR="00806972" w:rsidRPr="00842FF5">
        <w:rPr>
          <w:rFonts w:ascii="Times New Roman" w:hAnsi="Times New Roman"/>
          <w:b/>
          <w:sz w:val="28"/>
          <w:szCs w:val="28"/>
        </w:rPr>
        <w:t>уведомление</w:t>
      </w:r>
      <w:r w:rsidR="00806972" w:rsidRPr="004B5F02">
        <w:rPr>
          <w:rFonts w:ascii="Times New Roman" w:hAnsi="Times New Roman"/>
          <w:sz w:val="28"/>
          <w:szCs w:val="28"/>
        </w:rPr>
        <w:t xml:space="preserve">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6848CC">
        <w:rPr>
          <w:rFonts w:ascii="Times New Roman" w:hAnsi="Times New Roman" w:cs="Times New Roman"/>
          <w:sz w:val="28"/>
          <w:szCs w:val="28"/>
        </w:rPr>
        <w:t>самозанятые</w:t>
      </w:r>
      <w:proofErr w:type="spellEnd"/>
      <w:r w:rsidRPr="006848CC">
        <w:rPr>
          <w:rFonts w:ascii="Times New Roman" w:hAnsi="Times New Roman" w:cs="Times New Roman"/>
          <w:sz w:val="28"/>
          <w:szCs w:val="28"/>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w:t>
      </w:r>
      <w:r w:rsidRPr="00C115C9">
        <w:rPr>
          <w:rFonts w:ascii="Times New Roman" w:hAnsi="Times New Roman"/>
          <w:b/>
          <w:sz w:val="28"/>
          <w:szCs w:val="28"/>
        </w:rPr>
        <w:t>при</w:t>
      </w:r>
      <w:r w:rsidRPr="00837436">
        <w:rPr>
          <w:rFonts w:ascii="Times New Roman" w:hAnsi="Times New Roman"/>
          <w:sz w:val="28"/>
          <w:szCs w:val="28"/>
        </w:rPr>
        <w:t xml:space="preserve"> применении упрощенной системы налогообложения (</w:t>
      </w:r>
      <w:r w:rsidRPr="00C115C9">
        <w:rPr>
          <w:rFonts w:ascii="Times New Roman" w:hAnsi="Times New Roman"/>
          <w:b/>
          <w:sz w:val="28"/>
          <w:szCs w:val="28"/>
        </w:rPr>
        <w:t>УСН</w:t>
      </w:r>
      <w:r w:rsidRPr="00837436">
        <w:rPr>
          <w:rFonts w:ascii="Times New Roman" w:hAnsi="Times New Roman"/>
          <w:sz w:val="28"/>
          <w:szCs w:val="28"/>
        </w:rPr>
        <w:t xml:space="preserve">) в качестве "дохода" </w:t>
      </w:r>
      <w:r w:rsidRPr="00C115C9">
        <w:rPr>
          <w:rFonts w:ascii="Times New Roman" w:hAnsi="Times New Roman"/>
          <w:b/>
          <w:sz w:val="28"/>
          <w:szCs w:val="28"/>
        </w:rPr>
        <w:t>указывается сумма полученных доходов за налоговый период, которая подлежит указанию в налоговой декларации</w:t>
      </w:r>
      <w:r w:rsidRPr="00837436">
        <w:rPr>
          <w:rFonts w:ascii="Times New Roman" w:hAnsi="Times New Roman"/>
          <w:sz w:val="28"/>
          <w:szCs w:val="28"/>
        </w:rPr>
        <w:t xml:space="preserve">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C115C9">
        <w:rPr>
          <w:rStyle w:val="af5"/>
          <w:rFonts w:ascii="Times New Roman" w:hAnsi="Times New Roman" w:cs="Times New Roman"/>
          <w:b/>
          <w:sz w:val="28"/>
          <w:szCs w:val="28"/>
        </w:rPr>
        <w:t>государственная и негосударственная пенсии</w:t>
      </w:r>
      <w:r w:rsidRPr="006848CC">
        <w:rPr>
          <w:rStyle w:val="af5"/>
          <w:rFonts w:ascii="Times New Roman" w:hAnsi="Times New Roman" w:cs="Times New Roman"/>
          <w:sz w:val="28"/>
          <w:szCs w:val="28"/>
        </w:rPr>
        <w:t xml:space="preserve">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A87B04">
        <w:rPr>
          <w:rFonts w:ascii="Times New Roman" w:hAnsi="Times New Roman" w:cs="Times New Roman"/>
          <w:b/>
          <w:sz w:val="28"/>
          <w:szCs w:val="28"/>
        </w:rPr>
        <w:t>доплаты к пенсиям</w:t>
      </w:r>
      <w:r w:rsidRPr="006848CC">
        <w:rPr>
          <w:rFonts w:ascii="Times New Roman" w:hAnsi="Times New Roman" w:cs="Times New Roman"/>
          <w:sz w:val="28"/>
          <w:szCs w:val="28"/>
        </w:rPr>
        <w:t xml:space="preserve">,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A87B04">
        <w:rPr>
          <w:rStyle w:val="af5"/>
          <w:rFonts w:ascii="Times New Roman" w:hAnsi="Times New Roman" w:cs="Times New Roman"/>
          <w:b/>
          <w:sz w:val="28"/>
          <w:szCs w:val="28"/>
        </w:rPr>
        <w:t>все виды пособий</w:t>
      </w:r>
      <w:r w:rsidRPr="006848CC">
        <w:rPr>
          <w:rStyle w:val="af5"/>
          <w:rFonts w:ascii="Times New Roman" w:hAnsi="Times New Roman" w:cs="Times New Roman"/>
          <w:sz w:val="28"/>
          <w:szCs w:val="28"/>
        </w:rPr>
        <w:t xml:space="preserve"> (пособие </w:t>
      </w:r>
      <w:r w:rsidRPr="006848CC">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w:t>
      </w:r>
      <w:r w:rsidRPr="00351B04">
        <w:rPr>
          <w:b/>
          <w:sz w:val="28"/>
          <w:szCs w:val="28"/>
        </w:rPr>
        <w:t>ежемесячное пособие по уходу за ребенком</w:t>
      </w:r>
      <w:r w:rsidRPr="006848CC">
        <w:rPr>
          <w:sz w:val="28"/>
          <w:szCs w:val="28"/>
        </w:rPr>
        <w:t>,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w:t>
      </w:r>
      <w:r w:rsidRPr="00A87B04">
        <w:rPr>
          <w:b/>
          <w:color w:val="auto"/>
          <w:sz w:val="28"/>
          <w:szCs w:val="28"/>
        </w:rPr>
        <w:t>за остальной период начиная с 4-го дня временной нетрудоспособности за счет средств соответствующего бюджета</w:t>
      </w:r>
      <w:r w:rsidRPr="006848CC">
        <w:rPr>
          <w:color w:val="auto"/>
          <w:sz w:val="28"/>
          <w:szCs w:val="28"/>
        </w:rPr>
        <w:t xml:space="preserve">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w:t>
      </w:r>
      <w:r w:rsidRPr="00A87B04">
        <w:rPr>
          <w:rFonts w:ascii="Times New Roman" w:hAnsi="Times New Roman" w:cs="Times New Roman"/>
          <w:b/>
          <w:sz w:val="28"/>
          <w:szCs w:val="28"/>
        </w:rPr>
        <w:t>доход указывается в соответствии с договором купли-продажи</w:t>
      </w:r>
      <w:r w:rsidRPr="006848CC">
        <w:rPr>
          <w:rFonts w:ascii="Times New Roman" w:hAnsi="Times New Roman" w:cs="Times New Roman"/>
          <w:sz w:val="28"/>
          <w:szCs w:val="28"/>
        </w:rPr>
        <w:t xml:space="preserve">. </w:t>
      </w:r>
      <w:r w:rsidRPr="00A87B04">
        <w:rPr>
          <w:rFonts w:ascii="Times New Roman" w:hAnsi="Times New Roman" w:cs="Times New Roman"/>
          <w:b/>
          <w:sz w:val="28"/>
          <w:szCs w:val="28"/>
        </w:rPr>
        <w:t>Если</w:t>
      </w:r>
      <w:r w:rsidRPr="006848CC">
        <w:rPr>
          <w:rFonts w:ascii="Times New Roman" w:hAnsi="Times New Roman" w:cs="Times New Roman"/>
          <w:sz w:val="28"/>
          <w:szCs w:val="28"/>
        </w:rPr>
        <w:t xml:space="preserve"> в рассматриваемом договоре в качестве "продавца" указано два (или более) лица </w:t>
      </w:r>
      <w:r w:rsidRPr="00A87B04">
        <w:rPr>
          <w:rFonts w:ascii="Times New Roman" w:hAnsi="Times New Roman" w:cs="Times New Roman"/>
          <w:b/>
          <w:sz w:val="28"/>
          <w:szCs w:val="28"/>
        </w:rPr>
        <w:t>без разделения причитающихся им сумм, то отражаются денежные средства с учетом принадлежащих данным лицам долей</w:t>
      </w:r>
      <w:r w:rsidRPr="006848CC">
        <w:rPr>
          <w:rFonts w:ascii="Times New Roman" w:hAnsi="Times New Roman" w:cs="Times New Roman"/>
          <w:sz w:val="28"/>
          <w:szCs w:val="28"/>
        </w:rPr>
        <w:t xml:space="preserve">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B4BEE">
        <w:rPr>
          <w:rFonts w:ascii="Times New Roman" w:eastAsia="Times New Roman" w:hAnsi="Times New Roman" w:cs="Times New Roman"/>
          <w:b/>
          <w:sz w:val="28"/>
          <w:szCs w:val="28"/>
          <w:lang w:eastAsia="ru-RU"/>
        </w:rPr>
        <w:t>проценты по долговым обязательствам</w:t>
      </w:r>
      <w:r w:rsidRPr="00485068">
        <w:rPr>
          <w:rFonts w:ascii="Times New Roman" w:eastAsia="Times New Roman" w:hAnsi="Times New Roman" w:cs="Times New Roman"/>
          <w:sz w:val="28"/>
          <w:szCs w:val="28"/>
          <w:lang w:eastAsia="ru-RU"/>
        </w:rPr>
        <w:t>;</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BD2E1D">
        <w:rPr>
          <w:rFonts w:ascii="Times New Roman" w:hAnsi="Times New Roman" w:cs="Times New Roman"/>
          <w:b/>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BD2E1D">
        <w:rPr>
          <w:b/>
          <w:sz w:val="28"/>
          <w:szCs w:val="28"/>
        </w:rPr>
        <w:t>выплаты, связанные с гибелью</w:t>
      </w:r>
      <w:r w:rsidRPr="006848CC">
        <w:rPr>
          <w:sz w:val="28"/>
          <w:szCs w:val="28"/>
        </w:rPr>
        <w:t xml:space="preserve">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BD2E1D">
        <w:rPr>
          <w:rFonts w:ascii="Times New Roman" w:hAnsi="Times New Roman"/>
          <w:b/>
          <w:sz w:val="28"/>
          <w:szCs w:val="28"/>
        </w:rPr>
        <w:t>выплаты денежных сумм, осуществленные на основании договоров страхования</w:t>
      </w:r>
      <w:r w:rsidRPr="006848CC">
        <w:rPr>
          <w:rFonts w:ascii="Times New Roman" w:hAnsi="Times New Roman"/>
          <w:sz w:val="28"/>
          <w:szCs w:val="28"/>
        </w:rPr>
        <w:t xml:space="preserve">.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BD2E1D">
        <w:rPr>
          <w:b/>
          <w:color w:val="auto"/>
          <w:sz w:val="28"/>
          <w:szCs w:val="28"/>
        </w:rPr>
        <w:lastRenderedPageBreak/>
        <w:t>выплаты, связанные с увольнением</w:t>
      </w:r>
      <w:r w:rsidRPr="006848CC">
        <w:rPr>
          <w:color w:val="auto"/>
          <w:sz w:val="28"/>
          <w:szCs w:val="28"/>
        </w:rPr>
        <w:t xml:space="preserve">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BD2E1D">
        <w:rPr>
          <w:rFonts w:ascii="Times New Roman" w:eastAsia="Times New Roman" w:hAnsi="Times New Roman"/>
          <w:b/>
          <w:sz w:val="28"/>
          <w:szCs w:val="28"/>
          <w:lang w:eastAsia="ru-RU"/>
        </w:rPr>
        <w:t>денежные средства, полученные в качестве благотворительной помощи</w:t>
      </w:r>
      <w:r w:rsidRPr="006848CC">
        <w:rPr>
          <w:rFonts w:ascii="Times New Roman" w:eastAsia="Times New Roman" w:hAnsi="Times New Roman"/>
          <w:sz w:val="28"/>
          <w:szCs w:val="28"/>
          <w:lang w:eastAsia="ru-RU"/>
        </w:rPr>
        <w:t xml:space="preserve">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w:t>
      </w:r>
      <w:r w:rsidRPr="006B4BEE">
        <w:rPr>
          <w:b/>
          <w:sz w:val="28"/>
          <w:szCs w:val="28"/>
        </w:rPr>
        <w:t>в связи с выходом на пенсию</w:t>
      </w:r>
      <w:r w:rsidRPr="006848CC">
        <w:rPr>
          <w:sz w:val="28"/>
          <w:szCs w:val="28"/>
        </w:rPr>
        <w:t xml:space="preserve">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B4BEE">
        <w:rPr>
          <w:rFonts w:ascii="Times New Roman" w:hAnsi="Times New Roman"/>
          <w:b/>
          <w:sz w:val="28"/>
          <w:szCs w:val="28"/>
        </w:rPr>
        <w:t>компенсационные выплаты служащему (работнику), его супруге (супругу</w:t>
      </w:r>
      <w:r w:rsidRPr="006848CC">
        <w:rPr>
          <w:rFonts w:ascii="Times New Roman" w:hAnsi="Times New Roman"/>
          <w:sz w:val="28"/>
          <w:szCs w:val="28"/>
        </w:rPr>
        <w:t xml:space="preserve">) (например, </w:t>
      </w:r>
      <w:r w:rsidRPr="006B4BEE">
        <w:rPr>
          <w:rFonts w:ascii="Times New Roman" w:hAnsi="Times New Roman"/>
          <w:b/>
          <w:sz w:val="28"/>
          <w:szCs w:val="28"/>
        </w:rPr>
        <w:t>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B4BEE">
        <w:rPr>
          <w:rStyle w:val="af5"/>
          <w:rFonts w:ascii="Times New Roman" w:hAnsi="Times New Roman" w:cs="Times New Roman"/>
          <w:b/>
          <w:color w:val="000000"/>
          <w:sz w:val="28"/>
          <w:szCs w:val="28"/>
        </w:rPr>
        <w:t>выигрыши в лотереях</w:t>
      </w:r>
      <w:r w:rsidRPr="007812F8">
        <w:rPr>
          <w:rStyle w:val="af5"/>
          <w:rFonts w:ascii="Times New Roman" w:hAnsi="Times New Roman" w:cs="Times New Roman"/>
          <w:color w:val="000000"/>
          <w:sz w:val="28"/>
          <w:szCs w:val="28"/>
        </w:rPr>
        <w:t xml:space="preserve">, </w:t>
      </w:r>
      <w:r w:rsidRPr="006B4BEE">
        <w:rPr>
          <w:rStyle w:val="af5"/>
          <w:rFonts w:ascii="Times New Roman" w:hAnsi="Times New Roman" w:cs="Times New Roman"/>
          <w:b/>
          <w:color w:val="000000"/>
          <w:sz w:val="28"/>
          <w:szCs w:val="28"/>
        </w:rPr>
        <w:t>букмекерских конторах, тотализаторах, конкурсах и иных играх</w:t>
      </w:r>
      <w:r w:rsidRPr="007812F8">
        <w:rPr>
          <w:rStyle w:val="af5"/>
          <w:rFonts w:ascii="Times New Roman" w:hAnsi="Times New Roman" w:cs="Times New Roman"/>
          <w:color w:val="000000"/>
          <w:sz w:val="28"/>
          <w:szCs w:val="28"/>
        </w:rPr>
        <w:t xml:space="preserve">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средства, выплаченные за исполнение государственных или общественных обязанностей (например, </w:t>
      </w:r>
      <w:r w:rsidRPr="006B4BEE">
        <w:rPr>
          <w:rFonts w:ascii="Times New Roman" w:hAnsi="Times New Roman"/>
          <w:b/>
          <w:sz w:val="28"/>
          <w:szCs w:val="28"/>
        </w:rPr>
        <w:t>присяжным заседателям, членам избирательных комиссий</w:t>
      </w:r>
      <w:r w:rsidRPr="006848CC">
        <w:rPr>
          <w:rFonts w:ascii="Times New Roman" w:hAnsi="Times New Roman"/>
          <w:sz w:val="28"/>
          <w:szCs w:val="28"/>
        </w:rPr>
        <w:t xml:space="preserve">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B4BEE">
        <w:rPr>
          <w:rFonts w:ascii="Times New Roman" w:hAnsi="Times New Roman"/>
          <w:b/>
          <w:sz w:val="28"/>
          <w:szCs w:val="28"/>
        </w:rPr>
        <w:t>денежные средства, полученные от родственников</w:t>
      </w:r>
      <w:r w:rsidRPr="006848CC">
        <w:rPr>
          <w:rFonts w:ascii="Times New Roman" w:hAnsi="Times New Roman"/>
          <w:sz w:val="28"/>
          <w:szCs w:val="28"/>
        </w:rPr>
        <w:t xml:space="preserve">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bookmarkStart w:id="1" w:name="_GoBack"/>
      <w:r w:rsidRPr="006B4BEE">
        <w:rPr>
          <w:rFonts w:ascii="Times New Roman" w:eastAsia="Times New Roman" w:hAnsi="Times New Roman"/>
          <w:b/>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bookmarkEnd w:id="1"/>
      <w:r w:rsidRPr="006848CC">
        <w:rPr>
          <w:rFonts w:ascii="Times New Roman" w:eastAsia="Times New Roman" w:hAnsi="Times New Roman"/>
          <w:sz w:val="28"/>
          <w:szCs w:val="28"/>
          <w:lang w:eastAsia="ru-RU"/>
        </w:rPr>
        <w:t>.</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w:t>
      </w:r>
      <w:proofErr w:type="spellStart"/>
      <w:r w:rsidRPr="00C854FC">
        <w:rPr>
          <w:rFonts w:ascii="Times New Roman" w:eastAsia="Times New Roman" w:hAnsi="Times New Roman"/>
          <w:sz w:val="28"/>
          <w:szCs w:val="28"/>
          <w:lang w:eastAsia="ru-RU"/>
        </w:rPr>
        <w:t>майнинга</w:t>
      </w:r>
      <w:proofErr w:type="spellEnd"/>
      <w:r w:rsidRPr="00C854FC">
        <w:rPr>
          <w:rFonts w:ascii="Times New Roman" w:eastAsia="Times New Roman" w:hAnsi="Times New Roman"/>
          <w:sz w:val="28"/>
          <w:szCs w:val="28"/>
          <w:lang w:eastAsia="ru-RU"/>
        </w:rPr>
        <w:t xml:space="preserve">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 xml:space="preserve">алюта, полученная в результате </w:t>
      </w:r>
      <w:proofErr w:type="spellStart"/>
      <w:r w:rsidR="00776682">
        <w:rPr>
          <w:rFonts w:ascii="Times New Roman" w:eastAsia="Times New Roman" w:hAnsi="Times New Roman"/>
          <w:sz w:val="28"/>
          <w:szCs w:val="28"/>
          <w:lang w:eastAsia="ru-RU"/>
        </w:rPr>
        <w:t>майнинга</w:t>
      </w:r>
      <w:proofErr w:type="spellEnd"/>
      <w:r w:rsidR="00776682">
        <w:rPr>
          <w:rFonts w:ascii="Times New Roman" w:eastAsia="Times New Roman" w:hAnsi="Times New Roman"/>
          <w:sz w:val="28"/>
          <w:szCs w:val="28"/>
          <w:lang w:eastAsia="ru-RU"/>
        </w:rPr>
        <w:t>,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BD2E1D">
        <w:rPr>
          <w:rFonts w:ascii="Times New Roman" w:hAnsi="Times New Roman"/>
          <w:b/>
          <w:sz w:val="28"/>
          <w:highlight w:val="magenta"/>
        </w:rPr>
        <w:t>"Иные доходы"</w:t>
      </w:r>
      <w:r w:rsidRPr="00BD2E1D">
        <w:rPr>
          <w:rFonts w:ascii="Times New Roman" w:eastAsia="Times New Roman" w:hAnsi="Times New Roman"/>
          <w:b/>
          <w:sz w:val="28"/>
          <w:szCs w:val="28"/>
          <w:highlight w:val="magenta"/>
          <w:lang w:eastAsia="ru-RU"/>
        </w:rPr>
        <w:t xml:space="preserve"> не указываются</w:t>
      </w:r>
      <w:r w:rsidRPr="006848CC">
        <w:rPr>
          <w:rFonts w:ascii="Times New Roman" w:eastAsia="Times New Roman" w:hAnsi="Times New Roman"/>
          <w:b/>
          <w:sz w:val="28"/>
          <w:szCs w:val="28"/>
          <w:lang w:eastAsia="ru-RU"/>
        </w:rPr>
        <w:t xml:space="preserve">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w:t>
      </w:r>
      <w:r w:rsidRPr="001F6A4D">
        <w:rPr>
          <w:rFonts w:ascii="Times New Roman" w:hAnsi="Times New Roman"/>
          <w:sz w:val="28"/>
          <w:szCs w:val="28"/>
          <w:highlight w:val="magenta"/>
        </w:rPr>
        <w:t>со служебными командировками</w:t>
      </w:r>
      <w:r w:rsidRPr="006848CC">
        <w:rPr>
          <w:rFonts w:ascii="Times New Roman" w:hAnsi="Times New Roman"/>
          <w:sz w:val="28"/>
          <w:szCs w:val="28"/>
        </w:rPr>
        <w:t xml:space="preserve">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w:t>
      </w:r>
      <w:r w:rsidRPr="001F6A4D">
        <w:rPr>
          <w:rFonts w:ascii="Times New Roman" w:hAnsi="Times New Roman"/>
          <w:sz w:val="28"/>
          <w:szCs w:val="28"/>
          <w:highlight w:val="magenta"/>
        </w:rPr>
        <w:t>с оплатой проезда и провоза багажа к месту использования отпуска и обратно</w:t>
      </w:r>
      <w:r w:rsidRPr="006848CC">
        <w:rPr>
          <w:rFonts w:ascii="Times New Roman" w:hAnsi="Times New Roman"/>
          <w:sz w:val="28"/>
          <w:szCs w:val="28"/>
        </w:rPr>
        <w:t>,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1F6A4D">
        <w:rPr>
          <w:rFonts w:ascii="Times New Roman" w:hAnsi="Times New Roman"/>
          <w:sz w:val="28"/>
          <w:szCs w:val="28"/>
          <w:highlight w:val="magenta"/>
        </w:rPr>
        <w:t>с компенсацией расходов, связанных с переездом в другую местность в случае ротации и (или) перевода в другой орган</w:t>
      </w:r>
      <w:r w:rsidRPr="006848CC">
        <w:rPr>
          <w:rFonts w:ascii="Times New Roman" w:hAnsi="Times New Roman"/>
          <w:sz w:val="28"/>
          <w:szCs w:val="28"/>
        </w:rPr>
        <w:t>,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w:t>
      </w:r>
      <w:r w:rsidRPr="001F6A4D">
        <w:rPr>
          <w:rFonts w:ascii="Times New Roman" w:hAnsi="Times New Roman"/>
          <w:sz w:val="28"/>
          <w:szCs w:val="28"/>
          <w:highlight w:val="magenta"/>
        </w:rPr>
        <w:t>с оплатой стоимости и (или) выдачи полагающегося натурального довольствия</w:t>
      </w:r>
      <w:r w:rsidRPr="006848CC">
        <w:rPr>
          <w:rFonts w:ascii="Times New Roman" w:hAnsi="Times New Roman"/>
          <w:sz w:val="28"/>
          <w:szCs w:val="28"/>
        </w:rPr>
        <w:t>,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w:t>
      </w:r>
      <w:r w:rsidRPr="001F6A4D">
        <w:rPr>
          <w:rFonts w:ascii="Times New Roman" w:hAnsi="Times New Roman"/>
          <w:sz w:val="28"/>
          <w:szCs w:val="28"/>
          <w:highlight w:val="magenta"/>
        </w:rPr>
        <w:t>с приобретением проездных документов для исполнения служебных</w:t>
      </w:r>
      <w:r w:rsidRPr="006848CC">
        <w:rPr>
          <w:rFonts w:ascii="Times New Roman" w:hAnsi="Times New Roman"/>
          <w:sz w:val="28"/>
          <w:szCs w:val="28"/>
        </w:rPr>
        <w:t xml:space="preserve">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w:t>
      </w:r>
      <w:r w:rsidRPr="001F6A4D">
        <w:rPr>
          <w:rFonts w:ascii="Times New Roman" w:hAnsi="Times New Roman"/>
          <w:sz w:val="28"/>
          <w:szCs w:val="28"/>
          <w:highlight w:val="magenta"/>
        </w:rPr>
        <w:t>с оплатой коммунальных и иных услуг, наймом жилого помещения</w:t>
      </w:r>
      <w:r w:rsidRPr="006848CC">
        <w:rPr>
          <w:rFonts w:ascii="Times New Roman" w:hAnsi="Times New Roman"/>
          <w:sz w:val="28"/>
          <w:szCs w:val="28"/>
        </w:rPr>
        <w:t>;</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w:t>
      </w:r>
      <w:r w:rsidRPr="001F6A4D">
        <w:rPr>
          <w:rFonts w:ascii="Times New Roman" w:hAnsi="Times New Roman"/>
          <w:sz w:val="28"/>
          <w:szCs w:val="28"/>
          <w:highlight w:val="magenta"/>
        </w:rPr>
        <w:t>с внесением родительской платы за посещение дошкольного образовательного учреждения</w:t>
      </w:r>
      <w:r w:rsidRPr="006848CC">
        <w:rPr>
          <w:rFonts w:ascii="Times New Roman" w:hAnsi="Times New Roman"/>
          <w:sz w:val="28"/>
          <w:szCs w:val="28"/>
        </w:rPr>
        <w:t>;</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B9387D">
        <w:rPr>
          <w:rFonts w:ascii="Times New Roman" w:hAnsi="Times New Roman"/>
          <w:sz w:val="28"/>
          <w:szCs w:val="28"/>
          <w:highlight w:val="magenta"/>
        </w:rPr>
        <w:t>Не указываются денежные средства, полученные в качестве компенсации, возмещения расходов</w:t>
      </w:r>
      <w:r w:rsidR="00E845C9" w:rsidRPr="00B9387D">
        <w:rPr>
          <w:rFonts w:ascii="Times New Roman" w:hAnsi="Times New Roman"/>
          <w:sz w:val="28"/>
          <w:szCs w:val="28"/>
          <w:highlight w:val="magenta"/>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B9387D">
        <w:rPr>
          <w:rFonts w:ascii="Times New Roman" w:hAnsi="Times New Roman"/>
          <w:sz w:val="28"/>
          <w:szCs w:val="28"/>
          <w:highlight w:val="magenta"/>
        </w:rPr>
        <w:t>Также не указываются сведения о денежных средствах, полученных</w:t>
      </w:r>
      <w:r w:rsidRPr="006848CC">
        <w:rPr>
          <w:rFonts w:ascii="Times New Roman" w:hAnsi="Times New Roman"/>
          <w:sz w:val="28"/>
          <w:szCs w:val="28"/>
        </w:rPr>
        <w:t>:</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в виде социального, имущественного, инвестиционного </w:t>
      </w:r>
      <w:r w:rsidRPr="00B9387D">
        <w:rPr>
          <w:rFonts w:ascii="Times New Roman" w:hAnsi="Times New Roman"/>
          <w:sz w:val="28"/>
          <w:szCs w:val="28"/>
          <w:highlight w:val="magenta"/>
        </w:rPr>
        <w:t>налогового вычета</w:t>
      </w:r>
      <w:r w:rsidRPr="006848CC">
        <w:rPr>
          <w:rFonts w:ascii="Times New Roman" w:hAnsi="Times New Roman"/>
          <w:sz w:val="28"/>
          <w:szCs w:val="28"/>
        </w:rPr>
        <w:t>;</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w:t>
      </w:r>
      <w:r w:rsidRPr="00B9387D">
        <w:rPr>
          <w:rFonts w:ascii="Times New Roman" w:hAnsi="Times New Roman"/>
          <w:sz w:val="28"/>
          <w:szCs w:val="28"/>
          <w:highlight w:val="magenta"/>
        </w:rPr>
        <w:t>от продажи различного вида подарочных сертификатов</w:t>
      </w:r>
      <w:r w:rsidRPr="006848CC">
        <w:rPr>
          <w:rFonts w:ascii="Times New Roman" w:hAnsi="Times New Roman"/>
          <w:sz w:val="28"/>
          <w:szCs w:val="28"/>
        </w:rPr>
        <w:t xml:space="preserve">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w:t>
      </w:r>
      <w:r w:rsidRPr="00B9387D">
        <w:rPr>
          <w:rFonts w:ascii="Times New Roman" w:hAnsi="Times New Roman"/>
          <w:sz w:val="28"/>
          <w:szCs w:val="28"/>
          <w:highlight w:val="magenta"/>
        </w:rPr>
        <w:t>в виде кредитов, займов</w:t>
      </w:r>
      <w:r w:rsidRPr="006848CC">
        <w:rPr>
          <w:rFonts w:ascii="Times New Roman" w:hAnsi="Times New Roman"/>
          <w:sz w:val="28"/>
          <w:szCs w:val="28"/>
        </w:rPr>
        <w:t>.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w:t>
      </w:r>
      <w:r w:rsidRPr="00B9387D">
        <w:rPr>
          <w:rStyle w:val="af5"/>
          <w:rFonts w:ascii="Times New Roman" w:hAnsi="Times New Roman" w:cs="Times New Roman"/>
          <w:color w:val="000000"/>
          <w:sz w:val="28"/>
          <w:szCs w:val="28"/>
          <w:highlight w:val="magenta"/>
        </w:rPr>
        <w:t>от продажи</w:t>
      </w:r>
      <w:r w:rsidR="00C93C2B" w:rsidRPr="00B9387D">
        <w:rPr>
          <w:rStyle w:val="af5"/>
          <w:rFonts w:ascii="Times New Roman" w:hAnsi="Times New Roman" w:cs="Times New Roman"/>
          <w:color w:val="000000"/>
          <w:sz w:val="28"/>
          <w:szCs w:val="28"/>
          <w:highlight w:val="magenta"/>
        </w:rPr>
        <w:t xml:space="preserve"> иностранной</w:t>
      </w:r>
      <w:r w:rsidRPr="00B9387D">
        <w:rPr>
          <w:rStyle w:val="af5"/>
          <w:rFonts w:ascii="Times New Roman" w:hAnsi="Times New Roman" w:cs="Times New Roman"/>
          <w:color w:val="000000"/>
          <w:sz w:val="28"/>
          <w:szCs w:val="28"/>
          <w:highlight w:val="magenta"/>
        </w:rPr>
        <w:t xml:space="preserve"> валюты</w:t>
      </w:r>
      <w:r w:rsidRPr="003F6CEA">
        <w:rPr>
          <w:rStyle w:val="af5"/>
          <w:rFonts w:ascii="Times New Roman" w:hAnsi="Times New Roman" w:cs="Times New Roman"/>
          <w:color w:val="000000"/>
          <w:sz w:val="28"/>
          <w:szCs w:val="28"/>
        </w:rPr>
        <w:t xml:space="preserve">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w:t>
      </w:r>
      <w:r w:rsidRPr="00885EE3">
        <w:rPr>
          <w:rFonts w:ascii="Times New Roman" w:hAnsi="Times New Roman"/>
          <w:sz w:val="28"/>
          <w:szCs w:val="28"/>
          <w:highlight w:val="yellow"/>
        </w:rPr>
        <w:t>за три последних года, предшествующих отчетному периоду</w:t>
      </w:r>
      <w:r w:rsidRPr="006848CC">
        <w:rPr>
          <w:rFonts w:ascii="Times New Roman" w:hAnsi="Times New Roman"/>
          <w:sz w:val="28"/>
          <w:szCs w:val="28"/>
        </w:rPr>
        <w:t xml:space="preserve">.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885EE3">
        <w:rPr>
          <w:rFonts w:ascii="Times New Roman" w:hAnsi="Times New Roman"/>
          <w:sz w:val="28"/>
          <w:szCs w:val="28"/>
          <w:highlight w:val="magenta"/>
        </w:rPr>
        <w:t>Граждане, поступающие на службу (работу), раздел 2</w:t>
      </w:r>
      <w:r w:rsidR="00DC4F8C" w:rsidRPr="00885EE3">
        <w:rPr>
          <w:rFonts w:ascii="Times New Roman" w:hAnsi="Times New Roman"/>
          <w:sz w:val="28"/>
          <w:szCs w:val="28"/>
          <w:highlight w:val="magenta"/>
        </w:rPr>
        <w:t xml:space="preserve"> </w:t>
      </w:r>
      <w:r w:rsidRPr="00885EE3">
        <w:rPr>
          <w:rFonts w:ascii="Times New Roman" w:hAnsi="Times New Roman"/>
          <w:sz w:val="28"/>
          <w:szCs w:val="28"/>
          <w:highlight w:val="magenta"/>
        </w:rPr>
        <w:t>справки не заполняют</w:t>
      </w:r>
      <w:r w:rsidRPr="006D6F6F">
        <w:rPr>
          <w:rFonts w:ascii="Times New Roman" w:hAnsi="Times New Roman"/>
          <w:sz w:val="28"/>
          <w:szCs w:val="28"/>
        </w:rPr>
        <w:t>.</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848CC">
        <w:rPr>
          <w:rFonts w:ascii="Times New Roman" w:hAnsi="Times New Roman"/>
          <w:sz w:val="28"/>
          <w:szCs w:val="28"/>
        </w:rPr>
        <w:t>накопительно</w:t>
      </w:r>
      <w:proofErr w:type="spellEnd"/>
      <w:r w:rsidRPr="006848CC">
        <w:rPr>
          <w:rFonts w:ascii="Times New Roman" w:hAnsi="Times New Roman"/>
          <w:sz w:val="28"/>
          <w:szCs w:val="28"/>
        </w:rPr>
        <w:t xml:space="preserve">-ипотечной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9914F3">
        <w:rPr>
          <w:rFonts w:ascii="Times New Roman" w:hAnsi="Times New Roman"/>
          <w:sz w:val="28"/>
          <w:szCs w:val="28"/>
          <w:highlight w:val="magenta"/>
        </w:rPr>
        <w:t xml:space="preserve">Данный раздел </w:t>
      </w:r>
      <w:r w:rsidRPr="009914F3">
        <w:rPr>
          <w:rFonts w:ascii="Times New Roman" w:hAnsi="Times New Roman"/>
          <w:b/>
          <w:sz w:val="28"/>
          <w:szCs w:val="28"/>
          <w:highlight w:val="magenta"/>
        </w:rPr>
        <w:t>не заполняется</w:t>
      </w:r>
      <w:r w:rsidRPr="009914F3">
        <w:rPr>
          <w:rFonts w:ascii="Times New Roman" w:hAnsi="Times New Roman"/>
          <w:sz w:val="28"/>
          <w:szCs w:val="28"/>
          <w:highlight w:val="magenta"/>
        </w:rPr>
        <w:t xml:space="preserve"> в следующих случаях</w:t>
      </w:r>
      <w:r w:rsidRPr="006848CC">
        <w:rPr>
          <w:rFonts w:ascii="Times New Roman" w:hAnsi="Times New Roman"/>
          <w:sz w:val="28"/>
          <w:szCs w:val="28"/>
        </w:rPr>
        <w:t>:</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w:t>
      </w:r>
      <w:proofErr w:type="spellStart"/>
      <w:r w:rsidR="00822141" w:rsidRPr="00822141">
        <w:rPr>
          <w:rFonts w:ascii="Times New Roman" w:hAnsi="Times New Roman"/>
          <w:sz w:val="28"/>
          <w:szCs w:val="28"/>
        </w:rPr>
        <w:t>майнинга</w:t>
      </w:r>
      <w:proofErr w:type="spellEnd"/>
      <w:r w:rsidR="00822141" w:rsidRPr="00822141">
        <w:rPr>
          <w:rFonts w:ascii="Times New Roman" w:hAnsi="Times New Roman"/>
          <w:sz w:val="28"/>
          <w:szCs w:val="28"/>
        </w:rPr>
        <w:t xml:space="preserve"> или участия в </w:t>
      </w:r>
      <w:proofErr w:type="spellStart"/>
      <w:r w:rsidR="00822141" w:rsidRPr="00822141">
        <w:rPr>
          <w:rFonts w:ascii="Times New Roman" w:hAnsi="Times New Roman"/>
          <w:sz w:val="28"/>
          <w:szCs w:val="28"/>
        </w:rPr>
        <w:t>майнинг</w:t>
      </w:r>
      <w:proofErr w:type="spellEnd"/>
      <w:r w:rsidR="00822141" w:rsidRPr="00822141">
        <w:rPr>
          <w:rFonts w:ascii="Times New Roman" w:hAnsi="Times New Roman"/>
          <w:sz w:val="28"/>
          <w:szCs w:val="28"/>
        </w:rPr>
        <w:t>-пуле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w:t>
      </w:r>
      <w:r w:rsidRPr="009914F3">
        <w:rPr>
          <w:rFonts w:ascii="Times New Roman" w:hAnsi="Times New Roman"/>
          <w:b/>
          <w:sz w:val="28"/>
          <w:szCs w:val="28"/>
        </w:rPr>
        <w:t>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r w:rsidRPr="006848CC">
        <w:rPr>
          <w:rFonts w:ascii="Times New Roman" w:hAnsi="Times New Roman"/>
          <w:sz w:val="28"/>
          <w:szCs w:val="28"/>
        </w:rPr>
        <w:t xml:space="preserve">.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Pr="006848CC">
        <w:rPr>
          <w:rFonts w:ascii="Times New Roman" w:hAnsi="Times New Roman"/>
          <w:sz w:val="28"/>
          <w:szCs w:val="28"/>
        </w:rPr>
        <w:t>Росреестре</w:t>
      </w:r>
      <w:proofErr w:type="spellEnd"/>
      <w:r w:rsidRPr="006848CC">
        <w:rPr>
          <w:rFonts w:ascii="Times New Roman" w:hAnsi="Times New Roman"/>
          <w:sz w:val="28"/>
          <w:szCs w:val="28"/>
        </w:rPr>
        <w:t>).</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xml:space="preserve">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w:t>
      </w:r>
      <w:proofErr w:type="gramStart"/>
      <w:r w:rsidRPr="006848CC">
        <w:rPr>
          <w:rFonts w:ascii="Times New Roman" w:hAnsi="Times New Roman"/>
          <w:sz w:val="28"/>
          <w:szCs w:val="28"/>
        </w:rPr>
        <w:t>например</w:t>
      </w:r>
      <w:proofErr w:type="gramEnd"/>
      <w:r w:rsidRPr="006848CC">
        <w:rPr>
          <w:rFonts w:ascii="Times New Roman" w:hAnsi="Times New Roman"/>
          <w:sz w:val="28"/>
          <w:szCs w:val="28"/>
        </w:rPr>
        <w:t>: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806CDC">
        <w:rPr>
          <w:rFonts w:ascii="Times New Roman" w:hAnsi="Times New Roman"/>
          <w:sz w:val="28"/>
          <w:szCs w:val="28"/>
          <w:highlight w:val="magenta"/>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w:t>
      </w:r>
      <w:proofErr w:type="spellStart"/>
      <w:r w:rsidRPr="00401035">
        <w:rPr>
          <w:rStyle w:val="af5"/>
          <w:rFonts w:ascii="Times New Roman" w:hAnsi="Times New Roman" w:cs="Times New Roman"/>
          <w:sz w:val="28"/>
          <w:szCs w:val="28"/>
          <w:shd w:val="clear" w:color="auto" w:fill="auto"/>
        </w:rPr>
        <w:t>Биткоин</w:t>
      </w:r>
      <w:proofErr w:type="spellEnd"/>
      <w:r w:rsidRPr="00401035">
        <w:rPr>
          <w:rStyle w:val="af5"/>
          <w:rFonts w:ascii="Times New Roman" w:hAnsi="Times New Roman" w:cs="Times New Roman"/>
          <w:sz w:val="28"/>
          <w:szCs w:val="28"/>
          <w:shd w:val="clear" w:color="auto" w:fill="auto"/>
        </w:rPr>
        <w:t xml:space="preserve">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w:t>
      </w:r>
      <w:proofErr w:type="spellStart"/>
      <w:r w:rsidRPr="001D61A6">
        <w:rPr>
          <w:rStyle w:val="af5"/>
          <w:rFonts w:ascii="Times New Roman" w:hAnsi="Times New Roman" w:cs="Times New Roman"/>
          <w:sz w:val="28"/>
          <w:szCs w:val="28"/>
          <w:shd w:val="clear" w:color="auto" w:fill="auto"/>
        </w:rPr>
        <w:t>майнинга</w:t>
      </w:r>
      <w:proofErr w:type="spellEnd"/>
      <w:r w:rsidRPr="001D61A6">
        <w:rPr>
          <w:rStyle w:val="af5"/>
          <w:rFonts w:ascii="Times New Roman" w:hAnsi="Times New Roman" w:cs="Times New Roman"/>
          <w:sz w:val="28"/>
          <w:szCs w:val="28"/>
          <w:shd w:val="clear" w:color="auto" w:fill="auto"/>
        </w:rPr>
        <w:t xml:space="preserve"> или участия в </w:t>
      </w:r>
      <w:proofErr w:type="spellStart"/>
      <w:r w:rsidRPr="001D61A6">
        <w:rPr>
          <w:rStyle w:val="af5"/>
          <w:rFonts w:ascii="Times New Roman" w:hAnsi="Times New Roman" w:cs="Times New Roman"/>
          <w:sz w:val="28"/>
          <w:szCs w:val="28"/>
          <w:shd w:val="clear" w:color="auto" w:fill="auto"/>
        </w:rPr>
        <w:t>майнинг</w:t>
      </w:r>
      <w:proofErr w:type="spellEnd"/>
      <w:r w:rsidRPr="001D61A6">
        <w:rPr>
          <w:rStyle w:val="af5"/>
          <w:rFonts w:ascii="Times New Roman" w:hAnsi="Times New Roman" w:cs="Times New Roman"/>
          <w:sz w:val="28"/>
          <w:szCs w:val="28"/>
          <w:shd w:val="clear" w:color="auto" w:fill="auto"/>
        </w:rPr>
        <w:t>-пуле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 xml:space="preserve"> цифровой валюты (в том числе участником </w:t>
      </w:r>
      <w:proofErr w:type="spellStart"/>
      <w:r w:rsidR="00F34CF7" w:rsidRPr="00F34CF7">
        <w:rPr>
          <w:rStyle w:val="af5"/>
          <w:rFonts w:ascii="Times New Roman" w:hAnsi="Times New Roman" w:cs="Times New Roman"/>
          <w:sz w:val="28"/>
          <w:szCs w:val="28"/>
          <w:shd w:val="clear" w:color="auto" w:fill="auto"/>
        </w:rPr>
        <w:t>майнинг</w:t>
      </w:r>
      <w:proofErr w:type="spellEnd"/>
      <w:r w:rsidR="00F34CF7" w:rsidRPr="00F34CF7">
        <w:rPr>
          <w:rStyle w:val="af5"/>
          <w:rFonts w:ascii="Times New Roman" w:hAnsi="Times New Roman" w:cs="Times New Roman"/>
          <w:sz w:val="28"/>
          <w:szCs w:val="28"/>
          <w:shd w:val="clear" w:color="auto" w:fill="auto"/>
        </w:rPr>
        <w:t>-пула)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w:t>
      </w:r>
      <w:r w:rsidR="00CF22F2" w:rsidRPr="00806CDC">
        <w:rPr>
          <w:rFonts w:ascii="Times New Roman" w:hAnsi="Times New Roman"/>
          <w:b/>
          <w:sz w:val="28"/>
          <w:szCs w:val="28"/>
        </w:rPr>
        <w:t xml:space="preserve">счета, открытые гражданам, зарегистрированным в качестве </w:t>
      </w:r>
      <w:r w:rsidR="004B5F02" w:rsidRPr="00806CDC">
        <w:rPr>
          <w:rFonts w:ascii="Times New Roman" w:hAnsi="Times New Roman"/>
          <w:b/>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w:t>
      </w:r>
      <w:r w:rsidRPr="00806CDC">
        <w:rPr>
          <w:rFonts w:ascii="Times New Roman" w:hAnsi="Times New Roman"/>
          <w:b/>
          <w:sz w:val="28"/>
          <w:szCs w:val="28"/>
        </w:rPr>
        <w:t>счет цифрового рубля</w:t>
      </w:r>
      <w:r w:rsidRPr="00CB2D3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 учетом целей антикоррупционного законодательства Российской Федерации в данном разделе </w:t>
      </w:r>
      <w:r w:rsidRPr="00806CDC">
        <w:rPr>
          <w:rFonts w:ascii="Times New Roman" w:hAnsi="Times New Roman"/>
          <w:sz w:val="28"/>
          <w:szCs w:val="28"/>
          <w:highlight w:val="magenta"/>
        </w:rPr>
        <w:t>не указываются следующие счета</w:t>
      </w:r>
      <w:r w:rsidRPr="006848CC">
        <w:rPr>
          <w:rFonts w:ascii="Times New Roman" w:hAnsi="Times New Roman"/>
          <w:sz w:val="28"/>
          <w:szCs w:val="28"/>
        </w:rPr>
        <w:t>:</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w:t>
      </w:r>
      <w:r w:rsidRPr="00806CDC">
        <w:rPr>
          <w:rFonts w:ascii="Times New Roman" w:hAnsi="Times New Roman"/>
          <w:sz w:val="28"/>
          <w:szCs w:val="28"/>
          <w:highlight w:val="magenta"/>
        </w:rPr>
        <w:t>счета, закрытые по состоянию на отчетную</w:t>
      </w:r>
      <w:r w:rsidRPr="006848CC">
        <w:rPr>
          <w:rFonts w:ascii="Times New Roman" w:hAnsi="Times New Roman"/>
          <w:sz w:val="28"/>
          <w:szCs w:val="28"/>
        </w:rPr>
        <w:t xml:space="preserve">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 xml:space="preserve">107016, Москва, ул. </w:t>
      </w:r>
      <w:proofErr w:type="spellStart"/>
      <w:r w:rsidR="00D90F94" w:rsidRPr="00191144">
        <w:rPr>
          <w:rStyle w:val="af5"/>
          <w:rFonts w:ascii="Times New Roman" w:hAnsi="Times New Roman" w:cs="Times New Roman"/>
          <w:sz w:val="28"/>
          <w:szCs w:val="28"/>
        </w:rPr>
        <w:t>Неглинная</w:t>
      </w:r>
      <w:proofErr w:type="spellEnd"/>
      <w:r w:rsidR="00D90F94" w:rsidRPr="00191144">
        <w:rPr>
          <w:rStyle w:val="af5"/>
          <w:rFonts w:ascii="Times New Roman" w:hAnsi="Times New Roman" w:cs="Times New Roman"/>
          <w:sz w:val="28"/>
          <w:szCs w:val="28"/>
        </w:rPr>
        <w:t>,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не допускается указание даты выпуска (</w:t>
      </w:r>
      <w:proofErr w:type="spellStart"/>
      <w:r w:rsidRPr="006848CC">
        <w:rPr>
          <w:rStyle w:val="af5"/>
          <w:rFonts w:ascii="Times New Roman" w:hAnsi="Times New Roman" w:cs="Times New Roman"/>
          <w:color w:val="000000"/>
          <w:sz w:val="28"/>
          <w:szCs w:val="28"/>
        </w:rPr>
        <w:t>перевыпуска</w:t>
      </w:r>
      <w:proofErr w:type="spellEnd"/>
      <w:r w:rsidRPr="006848CC">
        <w:rPr>
          <w:rStyle w:val="af5"/>
          <w:rFonts w:ascii="Times New Roman" w:hAnsi="Times New Roman" w:cs="Times New Roman"/>
          <w:color w:val="000000"/>
          <w:sz w:val="28"/>
          <w:szCs w:val="28"/>
        </w:rPr>
        <w:t xml:space="preserve">)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806CDC">
        <w:rPr>
          <w:rFonts w:ascii="Times New Roman" w:hAnsi="Times New Roman"/>
          <w:b/>
          <w:sz w:val="28"/>
          <w:highlight w:val="yellow"/>
        </w:rPr>
        <w:t>только</w:t>
      </w:r>
      <w:r w:rsidRPr="00806CDC">
        <w:rPr>
          <w:rFonts w:ascii="Times New Roman" w:hAnsi="Times New Roman"/>
          <w:sz w:val="28"/>
          <w:highlight w:val="yellow"/>
        </w:rPr>
        <w:t xml:space="preserve"> в случае, если общая сумм</w:t>
      </w:r>
      <w:r w:rsidR="00F4123C" w:rsidRPr="00806CDC">
        <w:rPr>
          <w:rFonts w:ascii="Times New Roman" w:hAnsi="Times New Roman"/>
          <w:sz w:val="28"/>
          <w:highlight w:val="yellow"/>
        </w:rPr>
        <w:t>а</w:t>
      </w:r>
      <w:r w:rsidRPr="00806CDC">
        <w:rPr>
          <w:rFonts w:ascii="Times New Roman" w:hAnsi="Times New Roman"/>
          <w:sz w:val="28"/>
          <w:highlight w:val="yellow"/>
        </w:rPr>
        <w:t xml:space="preserve"> денежных</w:t>
      </w:r>
      <w:r w:rsidR="005C2BC8" w:rsidRPr="00806CDC">
        <w:rPr>
          <w:rFonts w:ascii="Times New Roman" w:hAnsi="Times New Roman"/>
          <w:sz w:val="28"/>
          <w:highlight w:val="yellow"/>
        </w:rPr>
        <w:t xml:space="preserve"> </w:t>
      </w:r>
      <w:r w:rsidR="005C2BC8" w:rsidRPr="00806CDC">
        <w:rPr>
          <w:rFonts w:ascii="Times New Roman" w:hAnsi="Times New Roman"/>
          <w:sz w:val="28"/>
          <w:szCs w:val="28"/>
          <w:highlight w:val="yellow"/>
        </w:rPr>
        <w:t>средств, поступивших</w:t>
      </w:r>
      <w:r w:rsidR="005C2BC8" w:rsidRPr="00806CDC">
        <w:rPr>
          <w:rFonts w:ascii="Times New Roman" w:hAnsi="Times New Roman"/>
          <w:sz w:val="28"/>
          <w:highlight w:val="yellow"/>
        </w:rPr>
        <w:t xml:space="preserve"> </w:t>
      </w:r>
      <w:r w:rsidRPr="00806CDC">
        <w:rPr>
          <w:rFonts w:ascii="Times New Roman" w:hAnsi="Times New Roman"/>
          <w:sz w:val="28"/>
          <w:highlight w:val="cyan"/>
        </w:rPr>
        <w:t xml:space="preserve">на </w:t>
      </w:r>
      <w:r w:rsidRPr="00806CDC">
        <w:rPr>
          <w:rFonts w:ascii="Times New Roman" w:hAnsi="Times New Roman"/>
          <w:sz w:val="28"/>
          <w:szCs w:val="28"/>
          <w:highlight w:val="cyan"/>
        </w:rPr>
        <w:t>счет</w:t>
      </w:r>
      <w:r w:rsidR="005C2BC8" w:rsidRPr="00806CDC">
        <w:rPr>
          <w:rFonts w:ascii="Times New Roman" w:hAnsi="Times New Roman"/>
          <w:sz w:val="28"/>
          <w:szCs w:val="28"/>
          <w:highlight w:val="cyan"/>
        </w:rPr>
        <w:t>а</w:t>
      </w:r>
      <w:r w:rsidRPr="00806CDC">
        <w:rPr>
          <w:rFonts w:ascii="Times New Roman" w:hAnsi="Times New Roman"/>
          <w:sz w:val="28"/>
          <w:highlight w:val="yellow"/>
        </w:rPr>
        <w:t xml:space="preserve"> за отчетный период</w:t>
      </w:r>
      <w:r w:rsidR="009C7292" w:rsidRPr="00806CDC">
        <w:rPr>
          <w:rFonts w:ascii="Times New Roman" w:hAnsi="Times New Roman"/>
          <w:sz w:val="28"/>
          <w:szCs w:val="28"/>
          <w:highlight w:val="yellow"/>
        </w:rPr>
        <w:t>,</w:t>
      </w:r>
      <w:r w:rsidRPr="00806CDC">
        <w:rPr>
          <w:rFonts w:ascii="Times New Roman" w:hAnsi="Times New Roman"/>
          <w:sz w:val="28"/>
          <w:highlight w:val="yellow"/>
        </w:rPr>
        <w:t xml:space="preserve"> превышает общий доход служащего (работника</w:t>
      </w:r>
      <w:r w:rsidRPr="00806CDC">
        <w:rPr>
          <w:rFonts w:ascii="Times New Roman" w:hAnsi="Times New Roman"/>
          <w:sz w:val="28"/>
          <w:szCs w:val="28"/>
          <w:highlight w:val="yellow"/>
        </w:rPr>
        <w:t>)</w:t>
      </w:r>
      <w:r w:rsidR="009C7292" w:rsidRPr="00806CDC">
        <w:rPr>
          <w:rFonts w:ascii="Times New Roman" w:hAnsi="Times New Roman"/>
          <w:sz w:val="28"/>
          <w:szCs w:val="28"/>
          <w:highlight w:val="yellow"/>
        </w:rPr>
        <w:t>,</w:t>
      </w:r>
      <w:r w:rsidRPr="00806CDC">
        <w:rPr>
          <w:rFonts w:ascii="Times New Roman" w:hAnsi="Times New Roman"/>
          <w:sz w:val="28"/>
          <w:highlight w:val="yellow"/>
        </w:rPr>
        <w:t xml:space="preserve"> его супруги (супруга)</w:t>
      </w:r>
      <w:r w:rsidR="009C7292" w:rsidRPr="00806CDC">
        <w:rPr>
          <w:rFonts w:ascii="Times New Roman" w:hAnsi="Times New Roman"/>
          <w:sz w:val="28"/>
          <w:highlight w:val="yellow"/>
        </w:rPr>
        <w:t xml:space="preserve"> </w:t>
      </w:r>
      <w:r w:rsidR="009C7292" w:rsidRPr="00806CDC">
        <w:rPr>
          <w:rFonts w:ascii="Times New Roman" w:hAnsi="Times New Roman"/>
          <w:sz w:val="28"/>
          <w:szCs w:val="28"/>
          <w:highlight w:val="yellow"/>
        </w:rPr>
        <w:t>и несовершеннолетних детей</w:t>
      </w:r>
      <w:r w:rsidRPr="00806CDC">
        <w:rPr>
          <w:rFonts w:ascii="Times New Roman" w:hAnsi="Times New Roman"/>
          <w:sz w:val="28"/>
          <w:szCs w:val="28"/>
          <w:highlight w:val="yellow"/>
        </w:rPr>
        <w:t xml:space="preserve"> </w:t>
      </w:r>
      <w:r w:rsidRPr="00806CDC">
        <w:rPr>
          <w:rFonts w:ascii="Times New Roman" w:hAnsi="Times New Roman"/>
          <w:sz w:val="28"/>
          <w:highlight w:val="yellow"/>
        </w:rPr>
        <w:t>за отчетный период и два предшествующих ему года</w:t>
      </w:r>
      <w:r w:rsidRPr="00C84829">
        <w:rPr>
          <w:rFonts w:ascii="Times New Roman" w:hAnsi="Times New Roman"/>
          <w:sz w:val="28"/>
        </w:rPr>
        <w:t xml:space="preserve">.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xml:space="preserve">] напротив соответствующей позиции. </w:t>
      </w:r>
      <w:r w:rsidRPr="0065259C">
        <w:rPr>
          <w:rFonts w:ascii="Times New Roman" w:hAnsi="Times New Roman"/>
          <w:sz w:val="28"/>
          <w:highlight w:val="yellow"/>
        </w:rPr>
        <w:t>В противном случае необходимо заполнить соответствующие графы</w:t>
      </w:r>
      <w:r w:rsidR="00F13E5E" w:rsidRPr="0065259C">
        <w:rPr>
          <w:rFonts w:ascii="Times New Roman" w:hAnsi="Times New Roman"/>
          <w:sz w:val="28"/>
          <w:highlight w:val="yellow"/>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w:t>
      </w:r>
      <w:r w:rsidRPr="0065259C">
        <w:rPr>
          <w:rFonts w:ascii="Times New Roman" w:hAnsi="Times New Roman"/>
          <w:sz w:val="28"/>
          <w:szCs w:val="28"/>
          <w:highlight w:val="magenta"/>
        </w:rPr>
        <w:t>сумма денежных средств, поступивших на закрытые по состоянию на отчетную дату счета, не учитывается</w:t>
      </w:r>
      <w:r w:rsidRPr="00C84829">
        <w:rPr>
          <w:rFonts w:ascii="Times New Roman" w:hAnsi="Times New Roman"/>
          <w:sz w:val="28"/>
          <w:szCs w:val="28"/>
        </w:rPr>
        <w:t>;</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w:t>
      </w:r>
      <w:r w:rsidRPr="0065259C">
        <w:rPr>
          <w:rFonts w:ascii="Times New Roman" w:hAnsi="Times New Roman"/>
          <w:b/>
          <w:sz w:val="28"/>
          <w:szCs w:val="28"/>
        </w:rPr>
        <w:t>не учитываются денежные средства, перечисленные со счета служащего (работника) 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w:t>
      </w:r>
      <w:r w:rsidR="00A245D0" w:rsidRPr="0065259C">
        <w:rPr>
          <w:rFonts w:ascii="Times New Roman" w:hAnsi="Times New Roman"/>
          <w:sz w:val="28"/>
          <w:szCs w:val="28"/>
          <w:highlight w:val="yellow"/>
        </w:rPr>
        <w:t>учитываются возврат денежных средств по несостоявшемуся договору купли-продажи, денежные средства, полученные в качестве кредита и др</w:t>
      </w:r>
      <w:r w:rsidR="00A245D0">
        <w:rPr>
          <w:rFonts w:ascii="Times New Roman" w:hAnsi="Times New Roman"/>
          <w:sz w:val="28"/>
          <w:szCs w:val="28"/>
        </w:rPr>
        <w:t>.);</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w:t>
      </w:r>
      <w:r w:rsidRPr="0065259C">
        <w:rPr>
          <w:rFonts w:ascii="Times New Roman" w:hAnsi="Times New Roman"/>
          <w:sz w:val="28"/>
          <w:szCs w:val="28"/>
          <w:highlight w:val="yellow"/>
        </w:rPr>
        <w:t>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5259C">
        <w:rPr>
          <w:rFonts w:ascii="Times New Roman" w:hAnsi="Times New Roman"/>
          <w:color w:val="000000"/>
          <w:sz w:val="28"/>
          <w:szCs w:val="28"/>
          <w:highlight w:val="yellow"/>
        </w:rPr>
        <w:t xml:space="preserve">Информация о наличии банковских счетов, открытых с 1 июля 2014 года, </w:t>
      </w:r>
      <w:r w:rsidR="000F1C1A" w:rsidRPr="0065259C">
        <w:rPr>
          <w:rFonts w:ascii="Times New Roman" w:hAnsi="Times New Roman"/>
          <w:color w:val="000000"/>
          <w:sz w:val="28"/>
          <w:szCs w:val="28"/>
          <w:highlight w:val="yellow"/>
        </w:rPr>
        <w:br/>
      </w:r>
      <w:r w:rsidRPr="0065259C">
        <w:rPr>
          <w:rFonts w:ascii="Times New Roman" w:hAnsi="Times New Roman"/>
          <w:color w:val="000000"/>
          <w:sz w:val="28"/>
          <w:szCs w:val="28"/>
          <w:highlight w:val="yellow"/>
        </w:rPr>
        <w:t>может быть получена в ФНС России</w:t>
      </w:r>
      <w:r w:rsidRPr="006848CC">
        <w:rPr>
          <w:rFonts w:ascii="Times New Roman" w:hAnsi="Times New Roman"/>
          <w:color w:val="000000"/>
          <w:sz w:val="28"/>
          <w:szCs w:val="28"/>
        </w:rPr>
        <w:t xml:space="preserve">.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w:t>
      </w:r>
      <w:proofErr w:type="gramStart"/>
      <w:r w:rsidRPr="006848CC">
        <w:rPr>
          <w:rFonts w:ascii="Times New Roman" w:hAnsi="Times New Roman"/>
          <w:color w:val="000000"/>
          <w:sz w:val="28"/>
          <w:szCs w:val="28"/>
        </w:rPr>
        <w:t>У банком</w:t>
      </w:r>
      <w:proofErr w:type="gramEnd"/>
      <w:r w:rsidRPr="006848CC">
        <w:rPr>
          <w:rFonts w:ascii="Times New Roman" w:hAnsi="Times New Roman"/>
          <w:color w:val="000000"/>
          <w:sz w:val="28"/>
          <w:szCs w:val="28"/>
        </w:rPr>
        <w:t xml:space="preserve">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sidRPr="0065259C">
        <w:rPr>
          <w:rFonts w:ascii="Times New Roman" w:hAnsi="Times New Roman"/>
          <w:sz w:val="28"/>
          <w:szCs w:val="28"/>
          <w:highlight w:val="yellow"/>
        </w:rPr>
        <w:t xml:space="preserve">В </w:t>
      </w:r>
      <w:r w:rsidR="006B64AD" w:rsidRPr="0065259C">
        <w:rPr>
          <w:rFonts w:ascii="Times New Roman" w:hAnsi="Times New Roman"/>
          <w:sz w:val="28"/>
          <w:szCs w:val="28"/>
          <w:highlight w:val="yellow"/>
        </w:rPr>
        <w:t xml:space="preserve">применимой </w:t>
      </w:r>
      <w:r w:rsidRPr="0065259C">
        <w:rPr>
          <w:rFonts w:ascii="Times New Roman" w:hAnsi="Times New Roman"/>
          <w:sz w:val="28"/>
          <w:szCs w:val="28"/>
          <w:highlight w:val="yellow"/>
        </w:rPr>
        <w:t>информации, представляемой ФНС России</w:t>
      </w:r>
      <w:r w:rsidR="00046476" w:rsidRPr="0065259C">
        <w:rPr>
          <w:rFonts w:ascii="Times New Roman" w:hAnsi="Times New Roman"/>
          <w:sz w:val="28"/>
          <w:szCs w:val="28"/>
          <w:highlight w:val="yellow"/>
        </w:rPr>
        <w:t>,</w:t>
      </w:r>
      <w:r w:rsidR="00E546E1" w:rsidRPr="0065259C">
        <w:rPr>
          <w:rFonts w:ascii="Times New Roman" w:hAnsi="Times New Roman"/>
          <w:sz w:val="28"/>
          <w:szCs w:val="28"/>
          <w:highlight w:val="yellow"/>
        </w:rPr>
        <w:t xml:space="preserve"> </w:t>
      </w:r>
      <w:r w:rsidR="006B64AD" w:rsidRPr="0065259C">
        <w:rPr>
          <w:rFonts w:ascii="Times New Roman" w:hAnsi="Times New Roman"/>
          <w:sz w:val="28"/>
          <w:szCs w:val="28"/>
          <w:highlight w:val="yellow"/>
        </w:rPr>
        <w:t>могут указываться</w:t>
      </w:r>
      <w:r w:rsidR="007856CC" w:rsidRPr="0065259C">
        <w:rPr>
          <w:rFonts w:ascii="Times New Roman" w:hAnsi="Times New Roman"/>
          <w:sz w:val="28"/>
          <w:szCs w:val="28"/>
          <w:highlight w:val="yellow"/>
        </w:rPr>
        <w:t xml:space="preserve"> </w:t>
      </w:r>
      <w:r w:rsidR="001D7E9B" w:rsidRPr="0065259C">
        <w:rPr>
          <w:rFonts w:ascii="Times New Roman" w:hAnsi="Times New Roman"/>
          <w:sz w:val="28"/>
          <w:szCs w:val="28"/>
          <w:highlight w:val="yellow"/>
        </w:rPr>
        <w:t>электронные средства платежа</w:t>
      </w:r>
      <w:r w:rsidR="00D60E82" w:rsidRPr="0065259C">
        <w:rPr>
          <w:rFonts w:ascii="Times New Roman" w:hAnsi="Times New Roman"/>
          <w:sz w:val="28"/>
          <w:szCs w:val="28"/>
          <w:highlight w:val="yellow"/>
        </w:rPr>
        <w:t xml:space="preserve"> (ЭСП)</w:t>
      </w:r>
      <w:r w:rsidR="00B43C32" w:rsidRPr="0065259C">
        <w:rPr>
          <w:rFonts w:ascii="Times New Roman" w:hAnsi="Times New Roman"/>
          <w:sz w:val="28"/>
          <w:szCs w:val="28"/>
          <w:highlight w:val="yellow"/>
        </w:rPr>
        <w:t>,</w:t>
      </w:r>
      <w:r w:rsidR="006251EE" w:rsidRPr="0065259C">
        <w:rPr>
          <w:rFonts w:ascii="Times New Roman" w:hAnsi="Times New Roman"/>
          <w:sz w:val="28"/>
          <w:szCs w:val="28"/>
          <w:highlight w:val="yellow"/>
        </w:rPr>
        <w:t xml:space="preserve"> </w:t>
      </w:r>
      <w:r w:rsidR="00625757" w:rsidRPr="0065259C">
        <w:rPr>
          <w:rFonts w:ascii="Times New Roman" w:hAnsi="Times New Roman"/>
          <w:sz w:val="28"/>
          <w:szCs w:val="28"/>
          <w:highlight w:val="yellow"/>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65259C" w:rsidRDefault="009640C7">
      <w:pPr>
        <w:pStyle w:val="af7"/>
        <w:numPr>
          <w:ilvl w:val="0"/>
          <w:numId w:val="1"/>
        </w:numPr>
        <w:ind w:left="0" w:firstLine="567"/>
        <w:rPr>
          <w:rFonts w:ascii="Times New Roman" w:hAnsi="Times New Roman"/>
          <w:sz w:val="28"/>
          <w:szCs w:val="28"/>
          <w:highlight w:val="yellow"/>
        </w:rPr>
      </w:pPr>
      <w:r w:rsidRPr="0065259C">
        <w:rPr>
          <w:rFonts w:ascii="Times New Roman" w:hAnsi="Times New Roman"/>
          <w:sz w:val="28"/>
          <w:szCs w:val="28"/>
          <w:highlight w:val="yellow"/>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6848CC">
        <w:rPr>
          <w:rFonts w:ascii="Times New Roman" w:hAnsi="Times New Roman"/>
          <w:sz w:val="28"/>
          <w:szCs w:val="28"/>
        </w:rPr>
        <w:t>связи</w:t>
      </w:r>
      <w:proofErr w:type="gramEnd"/>
      <w:r w:rsidRPr="006848CC">
        <w:rPr>
          <w:rFonts w:ascii="Times New Roman" w:hAnsi="Times New Roman"/>
          <w:sz w:val="28"/>
          <w:szCs w:val="28"/>
        </w:rPr>
        <w:t xml:space="preserve">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6848CC">
        <w:rPr>
          <w:rFonts w:ascii="Times New Roman" w:hAnsi="Times New Roman"/>
          <w:sz w:val="28"/>
          <w:szCs w:val="28"/>
        </w:rPr>
        <w:t>Росреестра</w:t>
      </w:r>
      <w:proofErr w:type="spellEnd"/>
      <w:r w:rsidRPr="006848CC">
        <w:rPr>
          <w:rFonts w:ascii="Times New Roman" w:hAnsi="Times New Roman"/>
          <w:sz w:val="28"/>
          <w:szCs w:val="28"/>
        </w:rPr>
        <w:t>,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8C13C7">
        <w:rPr>
          <w:rFonts w:ascii="Times New Roman" w:hAnsi="Times New Roman"/>
          <w:sz w:val="28"/>
          <w:szCs w:val="28"/>
          <w:highlight w:val="yellow"/>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8C13C7">
        <w:rPr>
          <w:rFonts w:ascii="Times New Roman" w:hAnsi="Times New Roman"/>
          <w:sz w:val="28"/>
          <w:szCs w:val="28"/>
          <w:highlight w:val="yellow"/>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w:t>
      </w:r>
      <w:proofErr w:type="gramStart"/>
      <w:r w:rsidRPr="006848CC">
        <w:rPr>
          <w:rFonts w:ascii="Times New Roman" w:hAnsi="Times New Roman"/>
          <w:sz w:val="28"/>
          <w:szCs w:val="28"/>
        </w:rPr>
        <w:t>"</w:t>
      </w:r>
      <w:proofErr w:type="gramEnd"/>
      <w:r w:rsidRPr="006848C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8C13C7">
        <w:rPr>
          <w:rFonts w:ascii="Times New Roman" w:hAnsi="Times New Roman"/>
          <w:sz w:val="28"/>
          <w:szCs w:val="28"/>
          <w:highlight w:val="magenta"/>
        </w:rPr>
        <w:t>Обязательства, возникающие исходя из условий договора страхования, по иным видам страхования (не</w:t>
      </w:r>
      <w:r w:rsidR="007D76B7" w:rsidRPr="008C13C7">
        <w:rPr>
          <w:rFonts w:ascii="Times New Roman" w:hAnsi="Times New Roman"/>
          <w:sz w:val="28"/>
          <w:szCs w:val="28"/>
          <w:highlight w:val="magenta"/>
        </w:rPr>
        <w:t xml:space="preserve"> </w:t>
      </w:r>
      <w:r w:rsidRPr="008C13C7">
        <w:rPr>
          <w:rFonts w:ascii="Times New Roman" w:hAnsi="Times New Roman"/>
          <w:sz w:val="28"/>
          <w:szCs w:val="28"/>
          <w:highlight w:val="magenta"/>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8C13C7">
        <w:rPr>
          <w:rFonts w:ascii="Times New Roman" w:hAnsi="Times New Roman"/>
          <w:sz w:val="28"/>
          <w:szCs w:val="28"/>
          <w:highlight w:val="yellow"/>
        </w:rPr>
        <w:t xml:space="preserve">До </w:t>
      </w:r>
      <w:r w:rsidR="00BE1477" w:rsidRPr="008C13C7">
        <w:rPr>
          <w:rFonts w:ascii="Times New Roman" w:hAnsi="Times New Roman"/>
          <w:sz w:val="28"/>
          <w:szCs w:val="28"/>
          <w:highlight w:val="yellow"/>
        </w:rPr>
        <w:t>исполнения страховщиком обязательств по договору страхования в полном объеме</w:t>
      </w:r>
      <w:r w:rsidRPr="008C13C7">
        <w:rPr>
          <w:rFonts w:ascii="Times New Roman" w:hAnsi="Times New Roman"/>
          <w:sz w:val="28"/>
          <w:szCs w:val="28"/>
          <w:highlight w:val="yellow"/>
        </w:rPr>
        <w:t xml:space="preserve"> информация об имеющихся на отчетную дату обязательствах страховщика по договору страхования </w:t>
      </w:r>
      <w:r w:rsidR="0009579F" w:rsidRPr="008C13C7">
        <w:rPr>
          <w:rFonts w:ascii="Times New Roman" w:hAnsi="Times New Roman"/>
          <w:sz w:val="28"/>
          <w:szCs w:val="28"/>
          <w:highlight w:val="yellow"/>
        </w:rPr>
        <w:t xml:space="preserve">также </w:t>
      </w:r>
      <w:r w:rsidRPr="008C13C7">
        <w:rPr>
          <w:rFonts w:ascii="Times New Roman" w:hAnsi="Times New Roman"/>
          <w:sz w:val="28"/>
          <w:szCs w:val="28"/>
          <w:highlight w:val="yellow"/>
        </w:rPr>
        <w:t>подлежит отражению в данном подразделе</w:t>
      </w:r>
      <w:r w:rsidRPr="006848CC">
        <w:rPr>
          <w:rFonts w:ascii="Times New Roman" w:hAnsi="Times New Roman"/>
          <w:sz w:val="28"/>
          <w:szCs w:val="28"/>
        </w:rPr>
        <w:t>.</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xml:space="preserve">. доли в праве собственности), транспортных средствах, ценных бумагах (в </w:t>
      </w:r>
      <w:proofErr w:type="spellStart"/>
      <w:r w:rsidRPr="006848CC">
        <w:rPr>
          <w:rFonts w:ascii="Times New Roman" w:hAnsi="Times New Roman"/>
          <w:sz w:val="28"/>
          <w:szCs w:val="28"/>
        </w:rPr>
        <w:t>т.ч</w:t>
      </w:r>
      <w:proofErr w:type="spellEnd"/>
      <w:r w:rsidRPr="006848CC">
        <w:rPr>
          <w:rFonts w:ascii="Times New Roman" w:hAnsi="Times New Roman"/>
          <w:sz w:val="28"/>
          <w:szCs w:val="28"/>
        </w:rPr>
        <w:t>.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B4BEE" w:rsidRDefault="006B4BEE">
      <w:r>
        <w:separator/>
      </w:r>
    </w:p>
  </w:endnote>
  <w:endnote w:type="continuationSeparator" w:id="0">
    <w:p w14:paraId="36F778C0" w14:textId="77777777" w:rsidR="006B4BEE" w:rsidRDefault="006B4BEE">
      <w:r>
        <w:continuationSeparator/>
      </w:r>
    </w:p>
  </w:endnote>
  <w:endnote w:type="continuationNotice" w:id="1">
    <w:p w14:paraId="0820CBCB" w14:textId="77777777" w:rsidR="006B4BEE" w:rsidRDefault="006B4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B4BEE" w:rsidRDefault="006B4BEE">
      <w:r>
        <w:separator/>
      </w:r>
    </w:p>
  </w:footnote>
  <w:footnote w:type="continuationSeparator" w:id="0">
    <w:p w14:paraId="1C220E0A" w14:textId="77777777" w:rsidR="006B4BEE" w:rsidRDefault="006B4BEE">
      <w:r>
        <w:continuationSeparator/>
      </w:r>
    </w:p>
  </w:footnote>
  <w:footnote w:type="continuationNotice" w:id="1">
    <w:p w14:paraId="3C175838" w14:textId="77777777" w:rsidR="006B4BEE" w:rsidRDefault="006B4B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1463474" w:rsidR="006B4BEE" w:rsidRDefault="006B4BEE"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A3A9C" w:rsidRPr="004A3A9C">
      <w:rPr>
        <w:rFonts w:ascii="Times New Roman" w:eastAsia="Times New Roman" w:hAnsi="Times New Roman"/>
        <w:noProof/>
        <w:sz w:val="28"/>
      </w:rPr>
      <w:t>46</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6A4D"/>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56862"/>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1B04"/>
    <w:rsid w:val="00355BD0"/>
    <w:rsid w:val="00356D42"/>
    <w:rsid w:val="003570D8"/>
    <w:rsid w:val="003574AE"/>
    <w:rsid w:val="003605A0"/>
    <w:rsid w:val="00360EA5"/>
    <w:rsid w:val="003624CC"/>
    <w:rsid w:val="00363DD5"/>
    <w:rsid w:val="0036730C"/>
    <w:rsid w:val="00367322"/>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3A9C"/>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137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5259C"/>
    <w:rsid w:val="00652CC9"/>
    <w:rsid w:val="0066287C"/>
    <w:rsid w:val="00666A6C"/>
    <w:rsid w:val="006700D8"/>
    <w:rsid w:val="0067171A"/>
    <w:rsid w:val="00677975"/>
    <w:rsid w:val="00677C0D"/>
    <w:rsid w:val="00680391"/>
    <w:rsid w:val="006813E1"/>
    <w:rsid w:val="006815F0"/>
    <w:rsid w:val="006841FE"/>
    <w:rsid w:val="006848CC"/>
    <w:rsid w:val="00685028"/>
    <w:rsid w:val="00687C05"/>
    <w:rsid w:val="00691B10"/>
    <w:rsid w:val="006920F6"/>
    <w:rsid w:val="006943F9"/>
    <w:rsid w:val="00694DA3"/>
    <w:rsid w:val="006A090D"/>
    <w:rsid w:val="006A17A4"/>
    <w:rsid w:val="006A230C"/>
    <w:rsid w:val="006A7568"/>
    <w:rsid w:val="006B4AF1"/>
    <w:rsid w:val="006B4BEE"/>
    <w:rsid w:val="006B64AD"/>
    <w:rsid w:val="006B7C06"/>
    <w:rsid w:val="006C0757"/>
    <w:rsid w:val="006C6217"/>
    <w:rsid w:val="006C78B6"/>
    <w:rsid w:val="006D1141"/>
    <w:rsid w:val="006D2840"/>
    <w:rsid w:val="006D427B"/>
    <w:rsid w:val="006D56BF"/>
    <w:rsid w:val="006D633E"/>
    <w:rsid w:val="006D6F6F"/>
    <w:rsid w:val="006E1331"/>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6CDC"/>
    <w:rsid w:val="00807233"/>
    <w:rsid w:val="00810AC1"/>
    <w:rsid w:val="00820056"/>
    <w:rsid w:val="00822141"/>
    <w:rsid w:val="00822B75"/>
    <w:rsid w:val="008234F6"/>
    <w:rsid w:val="00826BD3"/>
    <w:rsid w:val="008301C6"/>
    <w:rsid w:val="0083332C"/>
    <w:rsid w:val="00837436"/>
    <w:rsid w:val="008425A4"/>
    <w:rsid w:val="00842FF5"/>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5EE3"/>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3C7"/>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8F05C2"/>
    <w:rsid w:val="00906B3D"/>
    <w:rsid w:val="0091227E"/>
    <w:rsid w:val="009161B9"/>
    <w:rsid w:val="00923962"/>
    <w:rsid w:val="00924928"/>
    <w:rsid w:val="00926985"/>
    <w:rsid w:val="009277D7"/>
    <w:rsid w:val="00936FBD"/>
    <w:rsid w:val="009431C4"/>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914F3"/>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14C6"/>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87B0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387D"/>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2E1D"/>
    <w:rsid w:val="00BD77F0"/>
    <w:rsid w:val="00BD7C4A"/>
    <w:rsid w:val="00BE1477"/>
    <w:rsid w:val="00BE4963"/>
    <w:rsid w:val="00BE61C6"/>
    <w:rsid w:val="00BE7FAF"/>
    <w:rsid w:val="00BF0245"/>
    <w:rsid w:val="00BF6E3E"/>
    <w:rsid w:val="00C00C03"/>
    <w:rsid w:val="00C115C9"/>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82188"/>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E138357-F03F-4095-B67E-4646C8B5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70</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Мугинов_Р</cp:lastModifiedBy>
  <cp:revision>4</cp:revision>
  <cp:lastPrinted>2024-12-26T15:14:00Z</cp:lastPrinted>
  <dcterms:created xsi:type="dcterms:W3CDTF">2025-01-22T11:01:00Z</dcterms:created>
  <dcterms:modified xsi:type="dcterms:W3CDTF">2025-01-22T11:10:00Z</dcterms:modified>
</cp:coreProperties>
</file>