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75" w:rsidRDefault="00B26675" w:rsidP="00B26675">
      <w:pPr>
        <w:jc w:val="right"/>
      </w:pPr>
      <w:bookmarkStart w:id="0" w:name="_GoBack"/>
      <w:bookmarkEnd w:id="0"/>
      <w:r>
        <w:t>ПРОЕКТ</w:t>
      </w:r>
    </w:p>
    <w:p w:rsidR="003427F8" w:rsidRDefault="003427F8" w:rsidP="00344AD4"/>
    <w:p w:rsidR="003427F8" w:rsidRDefault="003427F8" w:rsidP="00344AD4"/>
    <w:p w:rsidR="00B26675" w:rsidRDefault="00B26675" w:rsidP="00344AD4"/>
    <w:p w:rsidR="003427F8" w:rsidRDefault="003427F8" w:rsidP="00344AD4"/>
    <w:p w:rsidR="003427F8" w:rsidRDefault="003427F8" w:rsidP="00344AD4"/>
    <w:p w:rsidR="003427F8" w:rsidRDefault="003427F8" w:rsidP="00344AD4"/>
    <w:p w:rsidR="003427F8" w:rsidRDefault="003427F8" w:rsidP="00344AD4"/>
    <w:p w:rsidR="007A14EB" w:rsidRPr="007A14EB" w:rsidRDefault="00344AD4" w:rsidP="00344AD4">
      <w:pPr>
        <w:rPr>
          <w:sz w:val="24"/>
          <w:szCs w:val="24"/>
        </w:rPr>
      </w:pPr>
      <w:r w:rsidRPr="007A14EB">
        <w:rPr>
          <w:sz w:val="24"/>
          <w:szCs w:val="24"/>
        </w:rPr>
        <w:t xml:space="preserve">Об утверждении </w:t>
      </w:r>
    </w:p>
    <w:p w:rsidR="00344AD4" w:rsidRDefault="00344AD4" w:rsidP="00344AD4">
      <w:pPr>
        <w:rPr>
          <w:sz w:val="24"/>
          <w:szCs w:val="24"/>
        </w:rPr>
      </w:pPr>
      <w:r w:rsidRPr="007A14EB">
        <w:rPr>
          <w:sz w:val="24"/>
          <w:szCs w:val="24"/>
        </w:rPr>
        <w:t>Административного регламента</w:t>
      </w:r>
    </w:p>
    <w:p w:rsidR="007A14EB" w:rsidRPr="007A14EB" w:rsidRDefault="004F7FA4" w:rsidP="00344AD4">
      <w:pPr>
        <w:rPr>
          <w:sz w:val="24"/>
          <w:szCs w:val="24"/>
        </w:rPr>
      </w:pPr>
      <w:r>
        <w:rPr>
          <w:sz w:val="24"/>
          <w:szCs w:val="24"/>
        </w:rPr>
        <w:t xml:space="preserve">исполнения </w:t>
      </w:r>
      <w:r w:rsidR="00344AD4" w:rsidRPr="007A14EB">
        <w:rPr>
          <w:sz w:val="24"/>
          <w:szCs w:val="24"/>
        </w:rPr>
        <w:t>Министерств</w:t>
      </w:r>
      <w:r>
        <w:rPr>
          <w:sz w:val="24"/>
          <w:szCs w:val="24"/>
        </w:rPr>
        <w:t>ом</w:t>
      </w:r>
      <w:r w:rsidR="00344AD4" w:rsidRPr="007A14EB">
        <w:rPr>
          <w:sz w:val="24"/>
          <w:szCs w:val="24"/>
        </w:rPr>
        <w:t xml:space="preserve"> труда, занятости </w:t>
      </w:r>
    </w:p>
    <w:p w:rsidR="007A14EB" w:rsidRPr="007A14EB" w:rsidRDefault="00344AD4" w:rsidP="00344AD4">
      <w:pPr>
        <w:rPr>
          <w:sz w:val="24"/>
          <w:szCs w:val="24"/>
        </w:rPr>
      </w:pPr>
      <w:r w:rsidRPr="007A14EB">
        <w:rPr>
          <w:sz w:val="24"/>
          <w:szCs w:val="24"/>
        </w:rPr>
        <w:t xml:space="preserve">и социальной защиты </w:t>
      </w:r>
      <w:r w:rsidR="007A14EB" w:rsidRPr="007A14EB">
        <w:rPr>
          <w:sz w:val="24"/>
          <w:szCs w:val="24"/>
        </w:rPr>
        <w:t>Р</w:t>
      </w:r>
      <w:r w:rsidRPr="007A14EB">
        <w:rPr>
          <w:sz w:val="24"/>
          <w:szCs w:val="24"/>
        </w:rPr>
        <w:t xml:space="preserve">еспублики </w:t>
      </w:r>
      <w:r w:rsidR="007A14EB" w:rsidRPr="007A14EB">
        <w:rPr>
          <w:sz w:val="24"/>
          <w:szCs w:val="24"/>
        </w:rPr>
        <w:t>Т</w:t>
      </w:r>
      <w:r w:rsidRPr="007A14EB">
        <w:rPr>
          <w:sz w:val="24"/>
          <w:szCs w:val="24"/>
        </w:rPr>
        <w:t xml:space="preserve">атарстан </w:t>
      </w:r>
    </w:p>
    <w:p w:rsidR="004F7FA4" w:rsidRDefault="00344AD4" w:rsidP="00344AD4">
      <w:pPr>
        <w:rPr>
          <w:sz w:val="24"/>
          <w:szCs w:val="24"/>
        </w:rPr>
      </w:pPr>
      <w:r w:rsidRPr="007A14EB">
        <w:rPr>
          <w:sz w:val="24"/>
          <w:szCs w:val="24"/>
        </w:rPr>
        <w:t>государственной функции</w:t>
      </w:r>
      <w:r w:rsidR="009B52D4" w:rsidRPr="000D40AC">
        <w:rPr>
          <w:sz w:val="24"/>
          <w:szCs w:val="24"/>
        </w:rPr>
        <w:t xml:space="preserve"> </w:t>
      </w:r>
      <w:r w:rsidRPr="007A14EB">
        <w:rPr>
          <w:sz w:val="24"/>
          <w:szCs w:val="24"/>
        </w:rPr>
        <w:t>по осуществлению</w:t>
      </w:r>
    </w:p>
    <w:p w:rsidR="007A14EB" w:rsidRPr="007A14EB" w:rsidRDefault="004F7FA4" w:rsidP="00344AD4">
      <w:pPr>
        <w:rPr>
          <w:sz w:val="24"/>
          <w:szCs w:val="24"/>
        </w:rPr>
      </w:pPr>
      <w:r>
        <w:rPr>
          <w:sz w:val="24"/>
          <w:szCs w:val="24"/>
        </w:rPr>
        <w:t>регионального государственного</w:t>
      </w:r>
      <w:r w:rsidR="00344AD4" w:rsidRPr="007A14EB">
        <w:rPr>
          <w:sz w:val="24"/>
          <w:szCs w:val="24"/>
        </w:rPr>
        <w:t xml:space="preserve"> контроля (надзора) </w:t>
      </w:r>
    </w:p>
    <w:p w:rsidR="007A14EB" w:rsidRPr="007A14EB" w:rsidRDefault="00344AD4" w:rsidP="00344AD4">
      <w:pPr>
        <w:rPr>
          <w:sz w:val="24"/>
          <w:szCs w:val="24"/>
        </w:rPr>
      </w:pPr>
      <w:r w:rsidRPr="007A14EB">
        <w:rPr>
          <w:sz w:val="24"/>
          <w:szCs w:val="24"/>
        </w:rPr>
        <w:t xml:space="preserve">в сфере социального обслуживания </w:t>
      </w:r>
      <w:r w:rsidR="004F7FA4">
        <w:rPr>
          <w:sz w:val="24"/>
          <w:szCs w:val="24"/>
        </w:rPr>
        <w:t>граждан</w:t>
      </w:r>
    </w:p>
    <w:p w:rsidR="003427F8" w:rsidRDefault="00344AD4" w:rsidP="00344AD4">
      <w:pPr>
        <w:rPr>
          <w:sz w:val="24"/>
          <w:szCs w:val="24"/>
        </w:rPr>
      </w:pPr>
      <w:r w:rsidRPr="007A14EB">
        <w:rPr>
          <w:sz w:val="24"/>
          <w:szCs w:val="24"/>
        </w:rPr>
        <w:t xml:space="preserve">в </w:t>
      </w:r>
      <w:r w:rsidR="007A14EB" w:rsidRPr="007A14EB">
        <w:rPr>
          <w:sz w:val="24"/>
          <w:szCs w:val="24"/>
        </w:rPr>
        <w:t>Р</w:t>
      </w:r>
      <w:r w:rsidRPr="007A14EB">
        <w:rPr>
          <w:sz w:val="24"/>
          <w:szCs w:val="24"/>
        </w:rPr>
        <w:t xml:space="preserve">еспублике </w:t>
      </w:r>
      <w:r w:rsidR="007A14EB" w:rsidRPr="007A14EB">
        <w:rPr>
          <w:sz w:val="24"/>
          <w:szCs w:val="24"/>
        </w:rPr>
        <w:t>Т</w:t>
      </w:r>
      <w:r w:rsidRPr="007A14EB">
        <w:rPr>
          <w:sz w:val="24"/>
          <w:szCs w:val="24"/>
        </w:rPr>
        <w:t xml:space="preserve">атарстан </w:t>
      </w:r>
    </w:p>
    <w:p w:rsidR="007A14EB" w:rsidRDefault="007A14EB" w:rsidP="00344AD4">
      <w:pPr>
        <w:rPr>
          <w:sz w:val="24"/>
          <w:szCs w:val="24"/>
        </w:rPr>
      </w:pPr>
    </w:p>
    <w:p w:rsidR="007A14EB" w:rsidRPr="007A14EB" w:rsidRDefault="007A14EB" w:rsidP="00344AD4">
      <w:pPr>
        <w:rPr>
          <w:sz w:val="24"/>
          <w:szCs w:val="24"/>
        </w:rPr>
      </w:pPr>
    </w:p>
    <w:p w:rsidR="00A3154B" w:rsidRDefault="007A14EB" w:rsidP="00BD4B4F">
      <w:pPr>
        <w:ind w:firstLine="709"/>
      </w:pPr>
      <w:r>
        <w:t>В</w:t>
      </w:r>
      <w:r w:rsidR="00961331">
        <w:t xml:space="preserve"> целях реализации Федерального Закона от  28.12.2013 № 442-ФЗ </w:t>
      </w:r>
      <w:r>
        <w:t>«Об основах социального обслуживания граждан в Российской Федерации»</w:t>
      </w:r>
      <w:r w:rsidR="00D81727">
        <w:t>, Закон</w:t>
      </w:r>
      <w:r w:rsidR="00961331">
        <w:t>а</w:t>
      </w:r>
      <w:r w:rsidR="00D81727">
        <w:t xml:space="preserve"> Республики Татарстан </w:t>
      </w:r>
      <w:r w:rsidR="00961331">
        <w:t xml:space="preserve">от 18.12.2014 №126-ЗРТ </w:t>
      </w:r>
      <w:r w:rsidR="00D81727">
        <w:t>«О регулировании отдельных вопросов в сфере социального обслуживания граждан в Республике Татарстан»</w:t>
      </w:r>
    </w:p>
    <w:p w:rsidR="00D81727" w:rsidRDefault="00D81727" w:rsidP="00BD4B4F">
      <w:pPr>
        <w:ind w:firstLine="709"/>
      </w:pPr>
      <w:proofErr w:type="gramStart"/>
      <w:r>
        <w:t>п</w:t>
      </w:r>
      <w:proofErr w:type="gramEnd"/>
      <w:r>
        <w:t xml:space="preserve"> р и к а з ы в а ю:</w:t>
      </w:r>
    </w:p>
    <w:p w:rsidR="00716F61" w:rsidRDefault="00A3154B" w:rsidP="00BD4B4F">
      <w:pPr>
        <w:ind w:firstLine="709"/>
      </w:pPr>
      <w:r>
        <w:t xml:space="preserve">1. </w:t>
      </w:r>
      <w:r w:rsidR="00D81727">
        <w:t xml:space="preserve">Утвердить прилагаемый </w:t>
      </w:r>
      <w:r w:rsidR="00716F61" w:rsidRPr="00716F61">
        <w:t>Административн</w:t>
      </w:r>
      <w:r w:rsidR="00716F61">
        <w:t>ый</w:t>
      </w:r>
      <w:r w:rsidR="00716F61" w:rsidRPr="00716F61">
        <w:t xml:space="preserve"> регламент</w:t>
      </w:r>
      <w:r w:rsidR="009B52D4" w:rsidRPr="009B52D4">
        <w:t xml:space="preserve"> </w:t>
      </w:r>
      <w:r w:rsidR="00716F61" w:rsidRPr="00716F61">
        <w:t>исполнения Министерством труда, занятости и социальной защиты Республики Татарстан</w:t>
      </w:r>
      <w:r w:rsidR="009B52D4" w:rsidRPr="009B52D4">
        <w:t xml:space="preserve"> </w:t>
      </w:r>
      <w:r w:rsidR="00716F61" w:rsidRPr="00716F61">
        <w:t>государственной функции по осуществлению</w:t>
      </w:r>
      <w:r w:rsidR="009B52D4" w:rsidRPr="009B52D4">
        <w:t xml:space="preserve"> </w:t>
      </w:r>
      <w:r w:rsidR="00716F61" w:rsidRPr="00716F61">
        <w:t>регионального государственного контроля (надзора) в сфере социального обслуживания граждан</w:t>
      </w:r>
      <w:r w:rsidR="009B52D4" w:rsidRPr="009B52D4">
        <w:t xml:space="preserve"> </w:t>
      </w:r>
      <w:r w:rsidR="00716F61" w:rsidRPr="00716F61">
        <w:t xml:space="preserve">в Республике Татарстан </w:t>
      </w:r>
      <w:r w:rsidRPr="005B3393">
        <w:t xml:space="preserve">(далее </w:t>
      </w:r>
      <w:r w:rsidR="009D209A">
        <w:t>– Административный р</w:t>
      </w:r>
      <w:r w:rsidRPr="005B3393">
        <w:t>егламент)</w:t>
      </w:r>
      <w:r w:rsidR="00716F61">
        <w:t>.</w:t>
      </w:r>
    </w:p>
    <w:p w:rsidR="00361C91" w:rsidRPr="00361C91" w:rsidRDefault="00716F61" w:rsidP="00BD4B4F">
      <w:pPr>
        <w:pStyle w:val="a8"/>
        <w:ind w:left="0" w:firstLine="709"/>
        <w:jc w:val="both"/>
        <w:rPr>
          <w:rFonts w:eastAsiaTheme="minorHAnsi"/>
          <w:sz w:val="28"/>
          <w:szCs w:val="28"/>
          <w:lang w:eastAsia="en-US"/>
        </w:rPr>
      </w:pPr>
      <w:r w:rsidRPr="00361C91">
        <w:rPr>
          <w:rFonts w:eastAsiaTheme="minorHAnsi"/>
          <w:sz w:val="28"/>
          <w:szCs w:val="28"/>
          <w:lang w:eastAsia="en-US"/>
        </w:rPr>
        <w:t xml:space="preserve">2. </w:t>
      </w:r>
      <w:r w:rsidR="00361C91">
        <w:rPr>
          <w:rFonts w:eastAsiaTheme="minorHAnsi"/>
          <w:sz w:val="28"/>
          <w:szCs w:val="28"/>
          <w:lang w:eastAsia="en-US"/>
        </w:rPr>
        <w:t>Отделу</w:t>
      </w:r>
      <w:r w:rsidR="00837956">
        <w:rPr>
          <w:rFonts w:eastAsiaTheme="minorHAnsi"/>
          <w:sz w:val="28"/>
          <w:szCs w:val="28"/>
          <w:lang w:eastAsia="en-US"/>
        </w:rPr>
        <w:t xml:space="preserve"> управления качеством социального обслуживания </w:t>
      </w:r>
      <w:r w:rsidR="00883F30" w:rsidRPr="00716F61">
        <w:rPr>
          <w:sz w:val="28"/>
          <w:szCs w:val="28"/>
        </w:rPr>
        <w:t>Министерств</w:t>
      </w:r>
      <w:r w:rsidR="00883F30">
        <w:rPr>
          <w:sz w:val="28"/>
          <w:szCs w:val="28"/>
        </w:rPr>
        <w:t>а</w:t>
      </w:r>
      <w:r w:rsidR="00883F30" w:rsidRPr="00716F61">
        <w:rPr>
          <w:sz w:val="28"/>
          <w:szCs w:val="28"/>
        </w:rPr>
        <w:t xml:space="preserve"> труда, занятости и социальной защиты Республики Татарстан</w:t>
      </w:r>
      <w:r w:rsidR="000D40AC" w:rsidRPr="000D40AC">
        <w:rPr>
          <w:sz w:val="28"/>
          <w:szCs w:val="28"/>
        </w:rPr>
        <w:t xml:space="preserve"> </w:t>
      </w:r>
      <w:r w:rsidR="00361C91" w:rsidRPr="00361C91">
        <w:rPr>
          <w:rFonts w:eastAsiaTheme="minorHAnsi"/>
          <w:sz w:val="28"/>
          <w:szCs w:val="28"/>
          <w:lang w:eastAsia="en-US"/>
        </w:rPr>
        <w:t>обеспечить неукоснительное соблюдение положений</w:t>
      </w:r>
      <w:r w:rsidR="009D209A">
        <w:rPr>
          <w:rFonts w:eastAsiaTheme="minorHAnsi"/>
          <w:sz w:val="28"/>
          <w:szCs w:val="28"/>
          <w:lang w:eastAsia="en-US"/>
        </w:rPr>
        <w:t xml:space="preserve"> Административного</w:t>
      </w:r>
      <w:r w:rsidR="000D40AC" w:rsidRPr="000D40AC">
        <w:rPr>
          <w:rFonts w:eastAsiaTheme="minorHAnsi"/>
          <w:sz w:val="28"/>
          <w:szCs w:val="28"/>
          <w:lang w:eastAsia="en-US"/>
        </w:rPr>
        <w:t xml:space="preserve"> </w:t>
      </w:r>
      <w:r w:rsidR="009D209A">
        <w:rPr>
          <w:rFonts w:eastAsiaTheme="minorHAnsi"/>
          <w:sz w:val="28"/>
          <w:szCs w:val="28"/>
          <w:lang w:eastAsia="en-US"/>
        </w:rPr>
        <w:t>р</w:t>
      </w:r>
      <w:r w:rsidR="00361C91" w:rsidRPr="00361C91">
        <w:rPr>
          <w:rFonts w:eastAsiaTheme="minorHAnsi"/>
          <w:sz w:val="28"/>
          <w:szCs w:val="28"/>
          <w:lang w:eastAsia="en-US"/>
        </w:rPr>
        <w:t>егламента.</w:t>
      </w:r>
    </w:p>
    <w:p w:rsidR="003427F8" w:rsidRDefault="00883F30" w:rsidP="00BD4B4F">
      <w:pPr>
        <w:ind w:firstLine="709"/>
      </w:pPr>
      <w:r>
        <w:t xml:space="preserve">3. </w:t>
      </w:r>
      <w:proofErr w:type="gramStart"/>
      <w:r w:rsidRPr="00B500A6">
        <w:t xml:space="preserve">Контроль </w:t>
      </w:r>
      <w:r>
        <w:t>за</w:t>
      </w:r>
      <w:proofErr w:type="gramEnd"/>
      <w:r w:rsidR="000D40AC" w:rsidRPr="000D40AC">
        <w:t xml:space="preserve"> </w:t>
      </w:r>
      <w:r w:rsidRPr="00B500A6">
        <w:t>исполнени</w:t>
      </w:r>
      <w:r>
        <w:t>ем настоящего П</w:t>
      </w:r>
      <w:r w:rsidRPr="00B500A6">
        <w:t>риказа возложить на заместителя министра</w:t>
      </w:r>
      <w:r w:rsidR="000D40AC" w:rsidRPr="000D40AC">
        <w:t xml:space="preserve"> </w:t>
      </w:r>
      <w:r w:rsidRPr="00716F61">
        <w:t>труда, занятости и социальной защиты Республики Татарстан</w:t>
      </w:r>
      <w:r w:rsidR="00D9167D">
        <w:t xml:space="preserve"> </w:t>
      </w:r>
      <w:proofErr w:type="spellStart"/>
      <w:r>
        <w:t>Ю.И.Абдрееву</w:t>
      </w:r>
      <w:proofErr w:type="spellEnd"/>
      <w:r>
        <w:t>.</w:t>
      </w:r>
    </w:p>
    <w:p w:rsidR="003427F8" w:rsidRDefault="003427F8" w:rsidP="00344AD4"/>
    <w:p w:rsidR="003427F8" w:rsidRDefault="003427F8" w:rsidP="00344AD4"/>
    <w:p w:rsidR="003427F8" w:rsidRDefault="003427F8" w:rsidP="00344AD4"/>
    <w:p w:rsidR="003427F8" w:rsidRDefault="00D81727" w:rsidP="00344AD4">
      <w:r>
        <w:t xml:space="preserve">Министр                                                                                                       </w:t>
      </w:r>
      <w:proofErr w:type="spellStart"/>
      <w:r>
        <w:t>Э.А.Зарипова</w:t>
      </w:r>
      <w:proofErr w:type="spellEnd"/>
    </w:p>
    <w:p w:rsidR="003427F8" w:rsidRDefault="003427F8" w:rsidP="00344AD4"/>
    <w:p w:rsidR="003427F8" w:rsidRDefault="003427F8" w:rsidP="00344AD4"/>
    <w:p w:rsidR="003427F8" w:rsidRDefault="003427F8" w:rsidP="00344AD4"/>
    <w:p w:rsidR="003427F8" w:rsidRDefault="003427F8" w:rsidP="00344AD4"/>
    <w:p w:rsidR="003427F8" w:rsidRDefault="003427F8" w:rsidP="00344AD4"/>
    <w:p w:rsidR="003427F8" w:rsidRDefault="003427F8" w:rsidP="00344AD4"/>
    <w:p w:rsidR="003427F8" w:rsidRDefault="003427F8" w:rsidP="00344AD4"/>
    <w:p w:rsidR="003427F8" w:rsidRDefault="003427F8" w:rsidP="00344AD4"/>
    <w:p w:rsidR="000D40AC" w:rsidRDefault="000D40AC">
      <w:r>
        <w:br w:type="page"/>
      </w:r>
    </w:p>
    <w:p w:rsidR="001E4597" w:rsidRPr="00FA03C4" w:rsidRDefault="001E4597" w:rsidP="001E4597">
      <w:pPr>
        <w:ind w:left="5580" w:right="57"/>
      </w:pPr>
      <w:r w:rsidRPr="00FA03C4">
        <w:lastRenderedPageBreak/>
        <w:t>Утвержден</w:t>
      </w:r>
    </w:p>
    <w:p w:rsidR="001E4597" w:rsidRPr="00FA03C4" w:rsidRDefault="001E4597" w:rsidP="001E4597">
      <w:pPr>
        <w:ind w:left="5580" w:right="57"/>
      </w:pPr>
      <w:r w:rsidRPr="00FA03C4">
        <w:t>приказом Министерства труда,</w:t>
      </w:r>
    </w:p>
    <w:p w:rsidR="001E4597" w:rsidRPr="00FA03C4" w:rsidRDefault="001E4597" w:rsidP="001E4597">
      <w:pPr>
        <w:ind w:left="5580" w:right="57"/>
      </w:pPr>
      <w:r w:rsidRPr="00FA03C4">
        <w:t>занятости и социальной защиты</w:t>
      </w:r>
    </w:p>
    <w:p w:rsidR="001E4597" w:rsidRPr="00FA03C4" w:rsidRDefault="001E4597" w:rsidP="001E4597">
      <w:pPr>
        <w:ind w:left="5580" w:right="57"/>
      </w:pPr>
      <w:r w:rsidRPr="00FA03C4">
        <w:t>Республики Татарстан</w:t>
      </w:r>
    </w:p>
    <w:p w:rsidR="001E4597" w:rsidRPr="00FA03C4" w:rsidRDefault="001E4597" w:rsidP="001E4597">
      <w:pPr>
        <w:ind w:left="5580" w:right="57"/>
      </w:pPr>
      <w:r w:rsidRPr="00FA03C4">
        <w:t>от «_____» _</w:t>
      </w:r>
      <w:r w:rsidR="00F903D5" w:rsidRPr="00CC1F14">
        <w:t>__</w:t>
      </w:r>
      <w:r w:rsidRPr="00FA03C4">
        <w:t>_____ 201</w:t>
      </w:r>
      <w:r w:rsidR="000D40AC" w:rsidRPr="008B2FDF">
        <w:t>_</w:t>
      </w:r>
      <w:r w:rsidR="00F903D5" w:rsidRPr="00CC1F14">
        <w:t xml:space="preserve"> </w:t>
      </w:r>
      <w:r w:rsidRPr="00FA03C4">
        <w:t xml:space="preserve"> № ____</w:t>
      </w:r>
    </w:p>
    <w:p w:rsidR="00190E7C" w:rsidRPr="00190E7C" w:rsidRDefault="00190E7C" w:rsidP="00190E7C">
      <w:pPr>
        <w:jc w:val="right"/>
        <w:rPr>
          <w:b/>
        </w:rPr>
      </w:pPr>
    </w:p>
    <w:p w:rsidR="002262C1" w:rsidRDefault="002262C1" w:rsidP="00C03E9F">
      <w:pPr>
        <w:jc w:val="center"/>
      </w:pPr>
    </w:p>
    <w:p w:rsidR="002262C1" w:rsidRDefault="002262C1" w:rsidP="00C03E9F">
      <w:pPr>
        <w:jc w:val="center"/>
      </w:pPr>
    </w:p>
    <w:p w:rsidR="002262C1" w:rsidRPr="002262C1" w:rsidRDefault="002262C1" w:rsidP="00C03E9F">
      <w:pPr>
        <w:jc w:val="center"/>
        <w:rPr>
          <w:b/>
        </w:rPr>
      </w:pPr>
      <w:r w:rsidRPr="002262C1">
        <w:rPr>
          <w:b/>
        </w:rPr>
        <w:t>Административный регламент исполнения Министерством труда, занятости и социальной защиты Республики Татарстан государственной функции по осуществлению регионального государственного контроля (надзора) в сфере социального обслуживания граждан в Республике Татарстан</w:t>
      </w:r>
    </w:p>
    <w:p w:rsidR="002262C1" w:rsidRDefault="002262C1" w:rsidP="00C03E9F">
      <w:pPr>
        <w:jc w:val="center"/>
      </w:pPr>
    </w:p>
    <w:p w:rsidR="00C03E9F" w:rsidRDefault="00C03E9F" w:rsidP="00C03E9F">
      <w:pPr>
        <w:jc w:val="center"/>
      </w:pPr>
      <w:r>
        <w:t>1. Общие положения</w:t>
      </w:r>
    </w:p>
    <w:p w:rsidR="00C03E9F" w:rsidRDefault="00C03E9F" w:rsidP="00C03E9F">
      <w:pPr>
        <w:jc w:val="center"/>
      </w:pPr>
    </w:p>
    <w:p w:rsidR="004D3399" w:rsidRDefault="00C03E9F" w:rsidP="00C03E9F">
      <w:r>
        <w:tab/>
        <w:t xml:space="preserve">1.1. </w:t>
      </w:r>
      <w:proofErr w:type="gramStart"/>
      <w:r>
        <w:t xml:space="preserve">Настоящий </w:t>
      </w:r>
      <w:r w:rsidR="001F024F" w:rsidRPr="00716F61">
        <w:t>Административн</w:t>
      </w:r>
      <w:r w:rsidR="001F024F">
        <w:t>ый</w:t>
      </w:r>
      <w:r w:rsidR="001F024F" w:rsidRPr="00716F61">
        <w:t xml:space="preserve"> регламент</w:t>
      </w:r>
      <w:r w:rsidR="00F903D5" w:rsidRPr="00F903D5">
        <w:t xml:space="preserve"> </w:t>
      </w:r>
      <w:r w:rsidR="001F024F" w:rsidRPr="00716F61">
        <w:t>исполнения Министерством труда, занятости и социальной защиты Республики Татарстан</w:t>
      </w:r>
      <w:r w:rsidR="00EF2502">
        <w:t xml:space="preserve"> </w:t>
      </w:r>
      <w:r w:rsidR="001F024F" w:rsidRPr="00716F61">
        <w:t>государственной функции по осуществлению</w:t>
      </w:r>
      <w:r w:rsidR="00EF2502">
        <w:t xml:space="preserve"> </w:t>
      </w:r>
      <w:r w:rsidR="001F024F" w:rsidRPr="00716F61">
        <w:t>регионального государственного контроля (надзора) в сфере социального обслуживания граждан</w:t>
      </w:r>
      <w:r w:rsidR="00EF2502">
        <w:t xml:space="preserve"> </w:t>
      </w:r>
      <w:r w:rsidR="001F024F" w:rsidRPr="00716F61">
        <w:t xml:space="preserve">в Республике Татарстан </w:t>
      </w:r>
      <w:r>
        <w:t xml:space="preserve">(далее – Административный регламент) </w:t>
      </w:r>
      <w:r w:rsidR="001F024F">
        <w:t>устанавливает</w:t>
      </w:r>
      <w:r>
        <w:t xml:space="preserve"> сроки и последовательность административных процедур (действий) Министерства труда, занятости и социальной защиты Республики Татарстан (далее – Министерство) при осуществлении</w:t>
      </w:r>
      <w:r w:rsidR="00F903D5" w:rsidRPr="00F903D5">
        <w:t xml:space="preserve"> </w:t>
      </w:r>
      <w:r w:rsidR="004D3399">
        <w:t>регионального государственного</w:t>
      </w:r>
      <w:r>
        <w:t xml:space="preserve"> контроля (надзора) в сфере социального обслуживания</w:t>
      </w:r>
      <w:r w:rsidR="004D3399">
        <w:t>.</w:t>
      </w:r>
      <w:proofErr w:type="gramEnd"/>
    </w:p>
    <w:p w:rsidR="00C03E9F" w:rsidRDefault="00C03E9F" w:rsidP="00C03E9F">
      <w:pPr>
        <w:ind w:firstLine="708"/>
      </w:pPr>
      <w:r>
        <w:t xml:space="preserve">Наименование </w:t>
      </w:r>
      <w:r w:rsidR="00664A12">
        <w:t>государственной функции –</w:t>
      </w:r>
      <w:r>
        <w:t xml:space="preserve"> осуществление</w:t>
      </w:r>
      <w:r w:rsidR="00664A12">
        <w:t xml:space="preserve"> регионального</w:t>
      </w:r>
      <w:r>
        <w:t xml:space="preserve"> государственного контроля (надзора) в сфере социального обслуживания </w:t>
      </w:r>
      <w:r w:rsidR="00664A12">
        <w:t>(далее – государственная функция)</w:t>
      </w:r>
      <w:r w:rsidR="00AE7C30">
        <w:t>.</w:t>
      </w:r>
    </w:p>
    <w:p w:rsidR="00AE7C30" w:rsidRDefault="00AE7C30" w:rsidP="00C03E9F">
      <w:pPr>
        <w:ind w:firstLine="708"/>
      </w:pPr>
      <w:r>
        <w:t>1.2. Исполнителем государственной функции является Министерство.</w:t>
      </w:r>
    </w:p>
    <w:p w:rsidR="00664A12" w:rsidRDefault="00AE7C30" w:rsidP="00C03E9F">
      <w:pPr>
        <w:ind w:firstLine="708"/>
      </w:pPr>
      <w:r>
        <w:t>Непосредственн</w:t>
      </w:r>
      <w:r w:rsidR="00E30B28">
        <w:t>ое</w:t>
      </w:r>
      <w:r>
        <w:t xml:space="preserve"> исполн</w:t>
      </w:r>
      <w:r w:rsidR="00E30B28">
        <w:t>ение</w:t>
      </w:r>
      <w:r w:rsidR="00664A12">
        <w:t xml:space="preserve"> государственной функции</w:t>
      </w:r>
      <w:r w:rsidR="00E30B28">
        <w:t xml:space="preserve"> осуществляется государственными гражданскими служащими Министерства – начальником отдела, заместителем начальника отдела,</w:t>
      </w:r>
      <w:r w:rsidR="009733EC" w:rsidRPr="009733EC">
        <w:t xml:space="preserve"> </w:t>
      </w:r>
      <w:r w:rsidR="009733EC">
        <w:t>ведущим советником</w:t>
      </w:r>
      <w:r w:rsidR="00E30B28">
        <w:t xml:space="preserve"> отдела </w:t>
      </w:r>
      <w:r>
        <w:t>управления качеством социального обслуживания</w:t>
      </w:r>
      <w:r w:rsidR="00664A12">
        <w:t xml:space="preserve"> Министерства</w:t>
      </w:r>
      <w:r w:rsidR="00E30B28">
        <w:t xml:space="preserve"> (далее – должностные лица Министерства)</w:t>
      </w:r>
      <w:r w:rsidR="00664A12">
        <w:t>.</w:t>
      </w:r>
    </w:p>
    <w:p w:rsidR="00AE7C30" w:rsidRDefault="00AE7C30" w:rsidP="00C03E9F">
      <w:pPr>
        <w:ind w:firstLine="708"/>
      </w:pPr>
      <w:r>
        <w:t xml:space="preserve">1.3. При исполнении </w:t>
      </w:r>
      <w:r w:rsidR="004F4759">
        <w:t>государственной функции</w:t>
      </w:r>
      <w:r>
        <w:t xml:space="preserve"> Министерство взаимодействует с органами прокуратуры Республики Татарстан (далее – орган </w:t>
      </w:r>
      <w:r w:rsidR="00EF2502">
        <w:t>п</w:t>
      </w:r>
      <w:r>
        <w:t>рокуратуры).</w:t>
      </w:r>
    </w:p>
    <w:p w:rsidR="009265C7" w:rsidRPr="00CC1F14" w:rsidRDefault="009265C7" w:rsidP="00C03E9F">
      <w:pPr>
        <w:ind w:firstLine="708"/>
      </w:pPr>
      <w:r>
        <w:t>1.4. Перечень нормативно правовых актов, регулирующих исполнение государственной функции:</w:t>
      </w:r>
    </w:p>
    <w:p w:rsidR="00BE466A" w:rsidRDefault="00BE466A" w:rsidP="00EF2502">
      <w:pPr>
        <w:pStyle w:val="ConsPlusNormal"/>
        <w:ind w:firstLine="709"/>
        <w:jc w:val="both"/>
      </w:pPr>
      <w:r>
        <w:t xml:space="preserve">Кодекс Российской Федерации об административных правонарушениях от 30 декабря 2001 года </w:t>
      </w:r>
      <w:r w:rsidR="00EF2502">
        <w:t xml:space="preserve"> </w:t>
      </w:r>
      <w:r>
        <w:t>№195-ФЗ (</w:t>
      </w:r>
      <w:r w:rsidR="00EF2502" w:rsidRPr="00FA03C4">
        <w:t>Собрание законодательства Российской Федерации</w:t>
      </w:r>
      <w:r w:rsidR="00EF2502">
        <w:t>, 07.01.2002, № 1 (ч. 1), ст. 1</w:t>
      </w:r>
      <w:r w:rsidR="00087A9E">
        <w:t>.</w:t>
      </w:r>
      <w:r w:rsidR="00EF2502">
        <w:t>) (</w:t>
      </w:r>
      <w:r>
        <w:t xml:space="preserve">далее – </w:t>
      </w:r>
      <w:r w:rsidR="00EF2502">
        <w:t>Кодекс Российской Федерации об административных правонарушениях</w:t>
      </w:r>
      <w:r>
        <w:t>), с учетом внесенных изменений;</w:t>
      </w:r>
    </w:p>
    <w:p w:rsidR="00BE466A" w:rsidRDefault="00BE466A" w:rsidP="00BE466A">
      <w:pPr>
        <w:ind w:firstLine="708"/>
      </w:pPr>
      <w:r>
        <w:t>Федеральный закон от 30 марта 1999 года №52-ФЗ «О санитарно-эпидемиологическом благополучии населения» (Собрание законодательства Российской Федерации, 1999, №14, ст.1650</w:t>
      </w:r>
      <w:r w:rsidR="00087A9E">
        <w:t>)</w:t>
      </w:r>
      <w:r>
        <w:t>, с учетом внесенных изменений;</w:t>
      </w:r>
    </w:p>
    <w:p w:rsidR="00BE466A" w:rsidRDefault="00BE466A" w:rsidP="00BE466A">
      <w:pPr>
        <w:ind w:firstLine="708"/>
      </w:pPr>
      <w:proofErr w:type="gramStart"/>
      <w:r>
        <w:lastRenderedPageBreak/>
        <w:t>Федеральный закон от 02 января 2000 года №29-ФЗ «О качестве и безопасности пищевых продуктов» (Собрание законодательства Российской Федерации, 2000, №2, ст. 150</w:t>
      </w:r>
      <w:r w:rsidR="00087A9E">
        <w:t>)</w:t>
      </w:r>
      <w:r>
        <w:t>, с учетом внесенных изменений</w:t>
      </w:r>
      <w:r w:rsidR="00201098">
        <w:t>)</w:t>
      </w:r>
      <w:r>
        <w:t>;</w:t>
      </w:r>
      <w:proofErr w:type="gramEnd"/>
    </w:p>
    <w:p w:rsidR="00BE466A" w:rsidRDefault="00BE466A" w:rsidP="00BE466A">
      <w:pPr>
        <w:ind w:firstLine="708"/>
      </w:pPr>
      <w:r>
        <w:t>Федеральный закон от 02 мая 2006 года №</w:t>
      </w:r>
      <w:r w:rsidR="00201098">
        <w:t xml:space="preserve"> </w:t>
      </w:r>
      <w:r>
        <w:t xml:space="preserve">59-ФЗ «О порядке рассмотрения обращений граждан Российской Федерации» (Собрание законодательства Российской Федерации, 2006, </w:t>
      </w:r>
      <w:r w:rsidR="00201098">
        <w:t>№</w:t>
      </w:r>
      <w:r>
        <w:t xml:space="preserve"> 19, ст. 2060</w:t>
      </w:r>
      <w:r w:rsidR="001E2F07">
        <w:t>)</w:t>
      </w:r>
      <w:r>
        <w:t>, с учетом внесенных изменений;</w:t>
      </w:r>
    </w:p>
    <w:p w:rsidR="00BE466A" w:rsidRDefault="00BE466A" w:rsidP="00BE466A">
      <w:pPr>
        <w:ind w:firstLine="708"/>
      </w:pPr>
      <w:r>
        <w:t>Федеральный закон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№52, ст. 6249)</w:t>
      </w:r>
      <w:r w:rsidR="002E5BDA">
        <w:t>, с учетом внесенных изменений (далее – Федеральный закон №294-ФЗ)</w:t>
      </w:r>
      <w:r>
        <w:t>;</w:t>
      </w:r>
    </w:p>
    <w:p w:rsidR="00BE466A" w:rsidRDefault="00BE466A" w:rsidP="00BE466A">
      <w:pPr>
        <w:pStyle w:val="ConsPlusNormal"/>
        <w:ind w:firstLine="540"/>
        <w:jc w:val="both"/>
      </w:pPr>
      <w:r>
        <w:t>Федеральный закон от 28 декабря 2013 года №442 – ФЗ «Об основах социального обслуживания граждан в Российской Федерации» (Собрание законодательства Российской Федерации, 2013, №52, ст. 7007)</w:t>
      </w:r>
      <w:r w:rsidR="002E5BDA">
        <w:t>, с учетом всех изменений</w:t>
      </w:r>
      <w:r>
        <w:t xml:space="preserve"> (далее – Федеральный закон №442-ФЗ);</w:t>
      </w:r>
    </w:p>
    <w:p w:rsidR="00BE466A" w:rsidRDefault="00BE466A" w:rsidP="00BE466A">
      <w:pPr>
        <w:ind w:firstLine="708"/>
      </w:pPr>
      <w:r>
        <w:t>Постановление Правительства Российской Федерации от 23 ноября 2009 года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 48, ст. 5824; 2011, № 4, ст. 614);</w:t>
      </w:r>
    </w:p>
    <w:p w:rsidR="00BE466A" w:rsidRDefault="00BE466A" w:rsidP="00BE466A">
      <w:pPr>
        <w:ind w:firstLine="708"/>
      </w:pPr>
      <w:r>
        <w:t xml:space="preserve">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 (Собрание законодательства Российской Федерации, 2010, N 28, ст. 3706), с учетом всех изменений;</w:t>
      </w:r>
    </w:p>
    <w:p w:rsidR="00BE466A" w:rsidRDefault="00BE466A" w:rsidP="00BE466A">
      <w:pPr>
        <w:ind w:firstLine="708"/>
      </w:pPr>
      <w:proofErr w:type="gramStart"/>
      <w:r>
        <w:t>П</w:t>
      </w:r>
      <w:r w:rsidRPr="00B263D5">
        <w:t xml:space="preserve">риказ Министерства экономического развития Российской Федерации </w:t>
      </w:r>
      <w:r>
        <w:t xml:space="preserve">              </w:t>
      </w:r>
      <w:r w:rsidRPr="00B263D5">
        <w:t>от 30</w:t>
      </w:r>
      <w:r>
        <w:t xml:space="preserve"> апреля </w:t>
      </w:r>
      <w:r w:rsidRPr="00B263D5">
        <w:t xml:space="preserve">2009 </w:t>
      </w:r>
      <w:r>
        <w:t>№</w:t>
      </w:r>
      <w:r w:rsidRPr="00B263D5">
        <w:t xml:space="preserve">141 </w:t>
      </w:r>
      <w:r>
        <w:t>«</w:t>
      </w:r>
      <w:r w:rsidRPr="00B263D5">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r w:rsidRPr="00B263D5">
        <w:t xml:space="preserve"> (в редакции приказа Минэкономразвития России от 24.05.2010 </w:t>
      </w:r>
      <w:r>
        <w:t>№</w:t>
      </w:r>
      <w:r w:rsidRPr="00B263D5">
        <w:t xml:space="preserve"> 199) (зарегистрирован Министерством юстиции Российской Федерации 13.05.2009 </w:t>
      </w:r>
      <w:r>
        <w:t xml:space="preserve">          №</w:t>
      </w:r>
      <w:r w:rsidRPr="00B263D5">
        <w:t>13915)</w:t>
      </w:r>
      <w:r w:rsidR="002E5BDA">
        <w:t>,</w:t>
      </w:r>
      <w:r>
        <w:t xml:space="preserve"> </w:t>
      </w:r>
      <w:r w:rsidR="002E5BDA">
        <w:t xml:space="preserve">с учетом всех изменений </w:t>
      </w:r>
      <w:r>
        <w:t>(далее – Приказ Минэкономразвития №141);</w:t>
      </w:r>
      <w:proofErr w:type="gramEnd"/>
    </w:p>
    <w:p w:rsidR="00BE466A" w:rsidRDefault="00BE466A" w:rsidP="00BE466A">
      <w:pPr>
        <w:ind w:firstLine="708"/>
      </w:pPr>
      <w:r>
        <w:t>Постановление Кабинета Министров Республики Татарстан от 15 августа 2007 года №388 «Вопросы Министерства труда  занятости и социальной защиты Республики Татарстан» (Сборник постановлений и распоряжений Кабинета Министров Республики Татарстан и нормативных правовых актов республиканских органов исполнительной власти, 05.09.2007, №33, ст.1178)</w:t>
      </w:r>
      <w:r w:rsidR="009C1B77">
        <w:t>, с учетом всех изменений</w:t>
      </w:r>
      <w:r>
        <w:t>;</w:t>
      </w:r>
    </w:p>
    <w:p w:rsidR="00BE466A" w:rsidRDefault="00BE466A" w:rsidP="00BE466A">
      <w:pPr>
        <w:ind w:firstLine="708"/>
      </w:pPr>
      <w:r>
        <w:t>Постановление Кабинета Министров Республики Татарстан от 25 ноября 2014 года №909 «Об утверждении порядка организации осуществления регионального государственного контроля (надзора) в сфере социального обслуживания в Республике Татарстан»;</w:t>
      </w:r>
    </w:p>
    <w:p w:rsidR="00BE466A" w:rsidRDefault="00BE466A" w:rsidP="00BE466A">
      <w:pPr>
        <w:tabs>
          <w:tab w:val="left" w:pos="2410"/>
        </w:tabs>
        <w:ind w:firstLine="708"/>
      </w:pPr>
      <w:r>
        <w:lastRenderedPageBreak/>
        <w:t>П</w:t>
      </w:r>
      <w:r w:rsidRPr="002A3E79">
        <w:t>остановление</w:t>
      </w:r>
      <w:r>
        <w:t xml:space="preserve"> Кабинета Министров Республики Татарстан </w:t>
      </w:r>
      <w:r w:rsidRPr="002A3E79">
        <w:t>от 31 декабря 2014</w:t>
      </w:r>
      <w:r>
        <w:t xml:space="preserve"> года №</w:t>
      </w:r>
      <w:r w:rsidRPr="002A3E79">
        <w:t>1100</w:t>
      </w:r>
      <w:r>
        <w:t xml:space="preserve"> «О</w:t>
      </w:r>
      <w:r w:rsidRPr="002A3E79">
        <w:t xml:space="preserve">б утверждении порядка предоставления социальных услуг поставщиками социальных услуг в стационарной форме социального обслуживания в </w:t>
      </w:r>
      <w:r>
        <w:t>Р</w:t>
      </w:r>
      <w:r w:rsidRPr="002A3E79">
        <w:t xml:space="preserve">еспублике </w:t>
      </w:r>
      <w:r>
        <w:t>Т</w:t>
      </w:r>
      <w:r w:rsidRPr="002A3E79">
        <w:t>атарстан</w:t>
      </w:r>
      <w:r>
        <w:t>»;</w:t>
      </w:r>
    </w:p>
    <w:p w:rsidR="00BE466A" w:rsidRDefault="00BE466A" w:rsidP="00BE466A">
      <w:pPr>
        <w:tabs>
          <w:tab w:val="left" w:pos="2410"/>
        </w:tabs>
        <w:ind w:firstLine="708"/>
      </w:pPr>
      <w:r>
        <w:t>П</w:t>
      </w:r>
      <w:r w:rsidRPr="009607B0">
        <w:t xml:space="preserve">остановление Кабинета Министров Республики Татарстан от 31 декабря 2014 года </w:t>
      </w:r>
      <w:r>
        <w:t>№</w:t>
      </w:r>
      <w:r w:rsidRPr="009607B0">
        <w:t>1101</w:t>
      </w:r>
      <w:r>
        <w:t xml:space="preserve"> «О</w:t>
      </w:r>
      <w:r w:rsidRPr="002A3E79">
        <w:t xml:space="preserve">б утверждении порядка предоставления социальных услуг поставщиками социальных услуг в </w:t>
      </w:r>
      <w:r w:rsidRPr="009607B0">
        <w:t>полустационарной</w:t>
      </w:r>
      <w:r w:rsidRPr="002A3E79">
        <w:t xml:space="preserve"> форме социального обслуживания в </w:t>
      </w:r>
      <w:r>
        <w:t>Р</w:t>
      </w:r>
      <w:r w:rsidRPr="002A3E79">
        <w:t xml:space="preserve">еспублике </w:t>
      </w:r>
      <w:r>
        <w:t>Т</w:t>
      </w:r>
      <w:r w:rsidRPr="002A3E79">
        <w:t>атарстан</w:t>
      </w:r>
      <w:r>
        <w:t>»;</w:t>
      </w:r>
    </w:p>
    <w:p w:rsidR="00BE466A" w:rsidRDefault="00BE466A" w:rsidP="002E0403">
      <w:pPr>
        <w:tabs>
          <w:tab w:val="left" w:pos="2410"/>
        </w:tabs>
        <w:ind w:firstLine="708"/>
      </w:pPr>
      <w:r>
        <w:t>П</w:t>
      </w:r>
      <w:r w:rsidRPr="009607B0">
        <w:t xml:space="preserve">остановление Кабинета Министров Республики Татарстан от </w:t>
      </w:r>
      <w:r>
        <w:t>29</w:t>
      </w:r>
      <w:r w:rsidRPr="009607B0">
        <w:t xml:space="preserve"> декабря 2014 года </w:t>
      </w:r>
      <w:r>
        <w:t>№1053 «О</w:t>
      </w:r>
      <w:r w:rsidRPr="002A3E79">
        <w:t xml:space="preserve">б утверждении порядка предоставления социальных услуг поставщиками социальных услуг </w:t>
      </w:r>
      <w:r w:rsidRPr="009607B0">
        <w:t>в форме социального обслуживания на дому</w:t>
      </w:r>
      <w:r w:rsidRPr="002A3E79">
        <w:t xml:space="preserve"> в </w:t>
      </w:r>
      <w:r>
        <w:t>Р</w:t>
      </w:r>
      <w:r w:rsidRPr="002A3E79">
        <w:t xml:space="preserve">еспублике </w:t>
      </w:r>
      <w:r>
        <w:t>Т</w:t>
      </w:r>
      <w:r w:rsidRPr="002A3E79">
        <w:t>атарстан</w:t>
      </w:r>
      <w:r>
        <w:t>»</w:t>
      </w:r>
      <w:r w:rsidR="00797223">
        <w:t>, с учетом всех изменений;</w:t>
      </w:r>
    </w:p>
    <w:p w:rsidR="002E0403" w:rsidRDefault="00797223" w:rsidP="002E0403">
      <w:pPr>
        <w:pStyle w:val="ConsPlusNormal"/>
        <w:ind w:firstLine="708"/>
        <w:jc w:val="both"/>
      </w:pPr>
      <w:proofErr w:type="gramStart"/>
      <w:r>
        <w:t xml:space="preserve">Постановление Кабинета Министров  Республики Татарстан от </w:t>
      </w:r>
      <w:r w:rsidRPr="00797223">
        <w:t>23.12.2014 № 1012 «О формировании и ведении реестра поставщиков и регистра получателей социальных услуг в Республике Татарстан»</w:t>
      </w:r>
      <w:r w:rsidR="002E0403">
        <w:t xml:space="preserve"> (Сборник постановлений и распоряжений Кабинета Министров Республики Татарстан и нормативных актов республиканских органов исполнительной власти, 16.01.2015, № 3, ст. 0093), с учетом изменений (далее – Постановление Кабинета Министров  Республики Татарстан №1012).</w:t>
      </w:r>
      <w:proofErr w:type="gramEnd"/>
    </w:p>
    <w:p w:rsidR="00F01F6E" w:rsidRDefault="002E4CB0" w:rsidP="002E0403">
      <w:pPr>
        <w:tabs>
          <w:tab w:val="left" w:pos="2410"/>
        </w:tabs>
        <w:ind w:firstLine="708"/>
      </w:pPr>
      <w:r>
        <w:t>1.5. Объектами контроля являются</w:t>
      </w:r>
      <w:r w:rsidR="00932446">
        <w:t xml:space="preserve"> юридические лица и индивидуальные предприниматели, осуществляющие деятельность в сфере социального обслуживания граждан, </w:t>
      </w:r>
      <w:r w:rsidR="00F01F6E">
        <w:t>включенные в реестр поставщиков социальных услуг в Республике Татарстан в порядке, предусмотренном</w:t>
      </w:r>
      <w:r w:rsidR="002E0403">
        <w:t xml:space="preserve"> Постановлением Кабинета Министров  Республики Татарстан №1012</w:t>
      </w:r>
      <w:r w:rsidR="00F01F6E">
        <w:t xml:space="preserve"> </w:t>
      </w:r>
      <w:r w:rsidR="00932446">
        <w:t>(далее - поставщики социальных услуг)</w:t>
      </w:r>
      <w:r w:rsidR="00F01F6E">
        <w:t>.</w:t>
      </w:r>
    </w:p>
    <w:p w:rsidR="005E667E" w:rsidRDefault="000E45E2" w:rsidP="00F01F6E">
      <w:pPr>
        <w:tabs>
          <w:tab w:val="left" w:pos="2410"/>
        </w:tabs>
        <w:ind w:firstLine="708"/>
      </w:pPr>
      <w:r>
        <w:t xml:space="preserve">1.6. Предметом </w:t>
      </w:r>
      <w:r w:rsidR="005E667E">
        <w:t xml:space="preserve">государственной функции </w:t>
      </w:r>
      <w:r>
        <w:t xml:space="preserve"> является</w:t>
      </w:r>
      <w:r w:rsidR="005E667E">
        <w:t>:</w:t>
      </w:r>
    </w:p>
    <w:p w:rsidR="00AE70D5" w:rsidRPr="00AE70D5" w:rsidRDefault="00AE70D5" w:rsidP="00AE70D5">
      <w:pPr>
        <w:tabs>
          <w:tab w:val="left" w:pos="2410"/>
        </w:tabs>
        <w:ind w:firstLine="708"/>
      </w:pPr>
      <w:r w:rsidRPr="00AE70D5">
        <w:t>-  проверка  соблюдения  поставщик</w:t>
      </w:r>
      <w:r>
        <w:t>ами</w:t>
      </w:r>
      <w:r w:rsidRPr="00AE70D5">
        <w:t xml:space="preserve"> социальных услуг,</w:t>
      </w:r>
      <w:r w:rsidR="00CF34FC">
        <w:t xml:space="preserve"> осуществляющими социальное обслуживание на территории Республики Татарстан</w:t>
      </w:r>
      <w:r w:rsidR="00F73350">
        <w:t>, обязательных требований к предоставлению социальных услуг, установленных федеральными законами и принимаемыми в соответствии с ними иными нормативно правовыми актами Российской Федерации, законами Республики Татарстан и иными нормативно правовыми актами Республики Татарстан</w:t>
      </w:r>
      <w:r w:rsidRPr="00AE70D5">
        <w:t xml:space="preserve">  (далее  -   обязательные</w:t>
      </w:r>
      <w:r w:rsidR="00147212">
        <w:t xml:space="preserve"> </w:t>
      </w:r>
      <w:r w:rsidRPr="00AE70D5">
        <w:t>требования);</w:t>
      </w:r>
    </w:p>
    <w:p w:rsidR="00AE70D5" w:rsidRPr="00AE70D5" w:rsidRDefault="00AE70D5" w:rsidP="00AE70D5">
      <w:pPr>
        <w:tabs>
          <w:tab w:val="left" w:pos="2410"/>
        </w:tabs>
        <w:ind w:firstLine="708"/>
      </w:pPr>
      <w:r w:rsidRPr="00AE70D5">
        <w:t xml:space="preserve">     - проверка выполнения поставщиками социальных услуг предусмотренных</w:t>
      </w:r>
      <w:r w:rsidR="00147212">
        <w:t xml:space="preserve"> </w:t>
      </w:r>
      <w:r w:rsidRPr="00AE70D5">
        <w:t>законодательством  Российской  Федерации</w:t>
      </w:r>
      <w:r>
        <w:t>, законодательством Республики Татарстан</w:t>
      </w:r>
      <w:r w:rsidRPr="00AE70D5">
        <w:t xml:space="preserve">  мер  по  пресечению  и  (или)</w:t>
      </w:r>
      <w:r w:rsidR="00147212">
        <w:t xml:space="preserve"> </w:t>
      </w:r>
      <w:r w:rsidRPr="00AE70D5">
        <w:t>устранению  последствий  выявленных  нарушений  в   сфере     социального</w:t>
      </w:r>
      <w:r w:rsidR="00147212">
        <w:t xml:space="preserve"> </w:t>
      </w:r>
      <w:r w:rsidR="00F73350">
        <w:t>обслуживания</w:t>
      </w:r>
      <w:r w:rsidRPr="00AE70D5">
        <w:t>.</w:t>
      </w:r>
    </w:p>
    <w:p w:rsidR="000E45E2" w:rsidRDefault="000E45E2" w:rsidP="00F01F6E">
      <w:pPr>
        <w:tabs>
          <w:tab w:val="left" w:pos="2410"/>
        </w:tabs>
        <w:ind w:firstLine="708"/>
      </w:pPr>
      <w:r>
        <w:t>1.7. Исполнение государственной функции</w:t>
      </w:r>
      <w:r w:rsidR="00C74D92">
        <w:t xml:space="preserve"> осуществляется путем проведения должностными лицами Министерства</w:t>
      </w:r>
      <w:r>
        <w:t xml:space="preserve"> проверок поставщиков социальных услуг (далее – проверк</w:t>
      </w:r>
      <w:r w:rsidR="00B150EB">
        <w:t>а</w:t>
      </w:r>
      <w:r>
        <w:t>):</w:t>
      </w:r>
    </w:p>
    <w:p w:rsidR="000E45E2" w:rsidRDefault="000E45E2" w:rsidP="00AE70D5">
      <w:pPr>
        <w:tabs>
          <w:tab w:val="left" w:pos="2410"/>
        </w:tabs>
        <w:ind w:firstLine="708"/>
      </w:pPr>
      <w:r>
        <w:t>плановой (выездной, документарной) проверки;</w:t>
      </w:r>
    </w:p>
    <w:p w:rsidR="000E45E2" w:rsidRDefault="000E45E2" w:rsidP="00AE70D5">
      <w:pPr>
        <w:tabs>
          <w:tab w:val="left" w:pos="2410"/>
        </w:tabs>
        <w:ind w:firstLine="708"/>
      </w:pPr>
      <w:r>
        <w:t>внеплановой (выездной, документарной) проверки.</w:t>
      </w:r>
    </w:p>
    <w:p w:rsidR="000E45E2" w:rsidRDefault="000E45E2" w:rsidP="00AE70D5">
      <w:pPr>
        <w:tabs>
          <w:tab w:val="left" w:pos="2410"/>
        </w:tabs>
        <w:ind w:firstLine="708"/>
      </w:pPr>
      <w:r>
        <w:t>1.8.</w:t>
      </w:r>
      <w:r w:rsidR="00147212">
        <w:t xml:space="preserve"> </w:t>
      </w:r>
      <w:r>
        <w:t>Права и обязанности</w:t>
      </w:r>
      <w:r w:rsidR="00EC01D3">
        <w:t xml:space="preserve"> </w:t>
      </w:r>
      <w:r>
        <w:t>должностных лиц</w:t>
      </w:r>
      <w:r w:rsidR="00EC01D3">
        <w:t xml:space="preserve"> Министерства</w:t>
      </w:r>
      <w:r>
        <w:t xml:space="preserve"> при осуществлении </w:t>
      </w:r>
      <w:r w:rsidR="00EC01D3">
        <w:t>проверки</w:t>
      </w:r>
      <w:r>
        <w:t>:</w:t>
      </w:r>
    </w:p>
    <w:p w:rsidR="000E45E2" w:rsidRDefault="003D1CC0" w:rsidP="00AE70D5">
      <w:pPr>
        <w:tabs>
          <w:tab w:val="left" w:pos="2410"/>
        </w:tabs>
        <w:ind w:firstLine="708"/>
      </w:pPr>
      <w:r>
        <w:t xml:space="preserve">1.8.1. </w:t>
      </w:r>
      <w:r w:rsidR="00EC01D3">
        <w:t>Д</w:t>
      </w:r>
      <w:r>
        <w:t>олжностные лица</w:t>
      </w:r>
      <w:r w:rsidR="003D3654">
        <w:t xml:space="preserve"> Министерства</w:t>
      </w:r>
      <w:r>
        <w:t xml:space="preserve"> при проведении проверки имеют право:</w:t>
      </w:r>
    </w:p>
    <w:p w:rsidR="003D1CC0" w:rsidRDefault="007146FB" w:rsidP="000E45E2">
      <w:pPr>
        <w:ind w:firstLine="708"/>
      </w:pPr>
      <w:r>
        <w:lastRenderedPageBreak/>
        <w:t xml:space="preserve">беспрепятственно </w:t>
      </w:r>
      <w:r w:rsidR="003D1CC0">
        <w:t>посещать</w:t>
      </w:r>
      <w:r>
        <w:t xml:space="preserve"> поставщиков социальных услуг во время исполнения служебных обязанностей, пр</w:t>
      </w:r>
      <w:r w:rsidR="003D1CC0">
        <w:t xml:space="preserve">и предъявлении служебного удостоверения </w:t>
      </w:r>
      <w:r w:rsidR="00D9167D">
        <w:t xml:space="preserve">и копии приказа </w:t>
      </w:r>
      <w:r w:rsidR="00D77F49">
        <w:t>Министерства</w:t>
      </w:r>
      <w:r w:rsidR="003D1CC0">
        <w:t xml:space="preserve"> о проведении проверки;</w:t>
      </w:r>
    </w:p>
    <w:p w:rsidR="000A7766" w:rsidRDefault="000A7766" w:rsidP="000A7766">
      <w:pPr>
        <w:ind w:firstLine="708"/>
      </w:pPr>
      <w:r>
        <w:t>получать доступ</w:t>
      </w:r>
      <w:r w:rsidR="007146FB">
        <w:t xml:space="preserve"> к документам, а также</w:t>
      </w:r>
      <w:r>
        <w:t xml:space="preserve"> к используемым при осуществлении деятельности поставщиками социальных услуг территориям, зданиям, строениям, сооружениям, помещениям, связанным с целями, задачами и предметом проверки;</w:t>
      </w:r>
    </w:p>
    <w:p w:rsidR="003D1CC0" w:rsidRDefault="003D1CC0" w:rsidP="000E45E2">
      <w:pPr>
        <w:ind w:firstLine="708"/>
      </w:pPr>
      <w:r>
        <w:t xml:space="preserve">запрашивать документы и материалы, а также </w:t>
      </w:r>
      <w:r w:rsidR="000A7766">
        <w:t>письменные</w:t>
      </w:r>
      <w:r>
        <w:t xml:space="preserve"> объяснения</w:t>
      </w:r>
      <w:r w:rsidR="00144754">
        <w:t xml:space="preserve"> работников</w:t>
      </w:r>
      <w:r>
        <w:t xml:space="preserve"> </w:t>
      </w:r>
      <w:r w:rsidR="00270746">
        <w:t>поставщика социальных услуг</w:t>
      </w:r>
      <w:r>
        <w:t xml:space="preserve"> по вопросам, относящимся к предмету проверки;</w:t>
      </w:r>
    </w:p>
    <w:p w:rsidR="003D1CC0" w:rsidRDefault="003D1CC0" w:rsidP="000E45E2">
      <w:pPr>
        <w:ind w:firstLine="708"/>
      </w:pPr>
      <w:r>
        <w:t>проводить беседы с руководителем и</w:t>
      </w:r>
      <w:r w:rsidR="007146FB">
        <w:t xml:space="preserve"> (или)</w:t>
      </w:r>
      <w:r>
        <w:t xml:space="preserve"> работниками организации</w:t>
      </w:r>
      <w:r w:rsidR="00DA60F0">
        <w:t xml:space="preserve"> социального обслуживания</w:t>
      </w:r>
      <w:r>
        <w:t xml:space="preserve"> по вопросам, относящимся к предмету проверки</w:t>
      </w:r>
      <w:r w:rsidR="00144754">
        <w:t>;</w:t>
      </w:r>
      <w:r w:rsidR="007146FB">
        <w:t xml:space="preserve"> </w:t>
      </w:r>
    </w:p>
    <w:p w:rsidR="000A7766" w:rsidRDefault="000A7766" w:rsidP="009664C5">
      <w:pPr>
        <w:ind w:firstLine="567"/>
      </w:pPr>
      <w:r w:rsidRPr="000A7766">
        <w:t xml:space="preserve">привлекать к проведению </w:t>
      </w:r>
      <w:r>
        <w:t xml:space="preserve">плановой </w:t>
      </w:r>
      <w:r w:rsidRPr="000A7766">
        <w:t xml:space="preserve">выездной проверки экспертов и (или) экспертные организации, не состоящие в гражданско-правовых и трудовых отношениях с </w:t>
      </w:r>
      <w:r w:rsidR="00B5201F">
        <w:t>поставщиков социальных услуг</w:t>
      </w:r>
      <w:r w:rsidRPr="000A7766">
        <w:t>, в отношении котор</w:t>
      </w:r>
      <w:r>
        <w:t>ой проводится проверка;</w:t>
      </w:r>
    </w:p>
    <w:p w:rsidR="000A7766" w:rsidRDefault="000A7766" w:rsidP="009664C5">
      <w:pPr>
        <w:ind w:firstLine="567"/>
      </w:pPr>
      <w:r>
        <w:t>выдавать предписание поставщику социальных услуг об устранении выявленных нарушений.</w:t>
      </w:r>
    </w:p>
    <w:p w:rsidR="00B5201F" w:rsidRDefault="00B5201F" w:rsidP="009664C5">
      <w:pPr>
        <w:ind w:firstLine="567"/>
      </w:pPr>
      <w:r>
        <w:t>1.8.2. Должностные лица</w:t>
      </w:r>
      <w:r w:rsidR="00932620">
        <w:t xml:space="preserve"> Министерства</w:t>
      </w:r>
      <w:r w:rsidR="00C1525A">
        <w:t xml:space="preserve"> </w:t>
      </w:r>
      <w:r>
        <w:t>при проведении проверки обязаны:</w:t>
      </w:r>
    </w:p>
    <w:p w:rsidR="000A7766" w:rsidRDefault="00B5201F" w:rsidP="009664C5">
      <w:pPr>
        <w:ind w:firstLine="567"/>
      </w:pPr>
      <w:r>
        <w:t>своевременно и в полной мере исполнять предоставленные в соответствии с законодательством Российской Федерации</w:t>
      </w:r>
      <w:r w:rsidR="00363D92">
        <w:t xml:space="preserve"> и</w:t>
      </w:r>
      <w:r w:rsidR="000A6895">
        <w:t xml:space="preserve"> Республики Татарстан</w:t>
      </w:r>
      <w:r>
        <w:t xml:space="preserve"> полномочия по предупреждению, выявлению и пресечению нарушений требований </w:t>
      </w:r>
      <w:r w:rsidR="00275834">
        <w:t xml:space="preserve">к предоставлению </w:t>
      </w:r>
      <w:r w:rsidR="00AC02D5">
        <w:t>социальных услуг</w:t>
      </w:r>
      <w:r>
        <w:t>;</w:t>
      </w:r>
    </w:p>
    <w:p w:rsidR="00B5201F" w:rsidRDefault="00B5201F" w:rsidP="009664C5">
      <w:pPr>
        <w:pStyle w:val="ConsPlusNormal"/>
        <w:ind w:firstLine="567"/>
        <w:jc w:val="both"/>
      </w:pPr>
      <w:r>
        <w:t>соблюдать законодательство Российской Федерации</w:t>
      </w:r>
      <w:r w:rsidR="00363D92">
        <w:t xml:space="preserve"> и </w:t>
      </w:r>
      <w:r w:rsidR="000A6895">
        <w:t>Республики Татарстан</w:t>
      </w:r>
      <w:r>
        <w:t>, права и законные интересы поставщиков социальных услуг, проверка деятельности которых проводится;</w:t>
      </w:r>
    </w:p>
    <w:p w:rsidR="00B5201F" w:rsidRDefault="00B5201F" w:rsidP="008B2FDF">
      <w:pPr>
        <w:ind w:firstLine="708"/>
      </w:pPr>
      <w:r>
        <w:t xml:space="preserve">проводить проверку на основании приказа </w:t>
      </w:r>
      <w:r w:rsidR="008B2FDF">
        <w:t>М</w:t>
      </w:r>
      <w:r>
        <w:t>инист</w:t>
      </w:r>
      <w:r w:rsidR="00C05D78">
        <w:t>ерства</w:t>
      </w:r>
      <w:r>
        <w:t>;</w:t>
      </w:r>
    </w:p>
    <w:p w:rsidR="00B5201F" w:rsidRDefault="00B5201F" w:rsidP="008B2FDF">
      <w:pPr>
        <w:ind w:firstLine="708"/>
      </w:pPr>
      <w:r>
        <w:t xml:space="preserve">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приказа </w:t>
      </w:r>
      <w:r w:rsidR="00C05D78">
        <w:t>Министерств</w:t>
      </w:r>
      <w:proofErr w:type="gramStart"/>
      <w:r w:rsidR="00C05D78">
        <w:t>а о ее</w:t>
      </w:r>
      <w:proofErr w:type="gramEnd"/>
      <w:r w:rsidR="00C05D78">
        <w:t xml:space="preserve"> проведении</w:t>
      </w:r>
      <w:r>
        <w:t>,</w:t>
      </w:r>
      <w:r w:rsidR="00C05D78">
        <w:t xml:space="preserve"> и в предусмотренных законодательством Российской Федерации случаях копии документа о согласовании проведения проверки с органами прокуратуры</w:t>
      </w:r>
      <w:r>
        <w:t>;</w:t>
      </w:r>
    </w:p>
    <w:p w:rsidR="00B5201F" w:rsidRDefault="00B5201F" w:rsidP="008B2FDF">
      <w:pPr>
        <w:pStyle w:val="ConsPlusNormal"/>
        <w:ind w:firstLine="708"/>
        <w:jc w:val="both"/>
      </w:pPr>
      <w:r>
        <w:t xml:space="preserve">не препятствовать </w:t>
      </w:r>
      <w:r w:rsidR="00C05D78">
        <w:t>руководителю</w:t>
      </w:r>
      <w:r>
        <w:t>, иному должностному лицу или уполномоченному представителю</w:t>
      </w:r>
      <w:r w:rsidR="00DE154F">
        <w:t xml:space="preserve"> поставщика социальных услуг</w:t>
      </w:r>
      <w:r>
        <w:t xml:space="preserve"> присутствовать при проведении проверки и давать разъяснения по вопросам, относящимся к предмету проверки;</w:t>
      </w:r>
    </w:p>
    <w:p w:rsidR="00B5201F" w:rsidRDefault="00B5201F" w:rsidP="008B2FDF">
      <w:pPr>
        <w:pStyle w:val="ConsPlusNormal"/>
        <w:ind w:firstLine="708"/>
        <w:jc w:val="both"/>
      </w:pPr>
      <w:r>
        <w:t>предоставлять</w:t>
      </w:r>
      <w:r w:rsidR="00F432C3">
        <w:t xml:space="preserve"> руководителю</w:t>
      </w:r>
      <w:r>
        <w:t>, иному должностному лицу или уполномоченному представителю</w:t>
      </w:r>
      <w:r w:rsidR="00F432C3" w:rsidRPr="00F432C3">
        <w:t xml:space="preserve"> </w:t>
      </w:r>
      <w:r w:rsidR="00F432C3">
        <w:t>поставщика социальных услуг</w:t>
      </w:r>
      <w:r>
        <w:t>, присутствующ</w:t>
      </w:r>
      <w:r w:rsidR="00F432C3">
        <w:t>ему</w:t>
      </w:r>
      <w:r>
        <w:t xml:space="preserve"> при проведении проверки, информацию и документы, относящиеся к п</w:t>
      </w:r>
      <w:r w:rsidR="00F432C3">
        <w:t xml:space="preserve">роведению </w:t>
      </w:r>
      <w:r>
        <w:t>проверки;</w:t>
      </w:r>
    </w:p>
    <w:p w:rsidR="002E6BF1" w:rsidRDefault="002E6BF1" w:rsidP="002E6BF1">
      <w:pPr>
        <w:pStyle w:val="ConsPlusNormal"/>
        <w:ind w:firstLine="540"/>
        <w:jc w:val="both"/>
      </w:pPr>
      <w:r>
        <w:t xml:space="preserve">знакомить руководителя, иное должностное лицо или уполномоченного представителя поставщика социальных услуг с документами и (или) информацией, полученными в </w:t>
      </w:r>
      <w:proofErr w:type="gramStart"/>
      <w:r>
        <w:t>рамках</w:t>
      </w:r>
      <w:proofErr w:type="gramEnd"/>
      <w:r>
        <w:t xml:space="preserve"> межведомственного информационного взаимодействия</w:t>
      </w:r>
      <w:r w:rsidR="00C76F7F">
        <w:t>;</w:t>
      </w:r>
    </w:p>
    <w:p w:rsidR="00B5201F" w:rsidRDefault="00B5201F" w:rsidP="008B2FDF">
      <w:pPr>
        <w:pStyle w:val="ConsPlusNormal"/>
        <w:ind w:firstLine="708"/>
        <w:jc w:val="both"/>
      </w:pPr>
      <w:r>
        <w:lastRenderedPageBreak/>
        <w:t>знакомить</w:t>
      </w:r>
      <w:r w:rsidR="00F432C3">
        <w:t xml:space="preserve"> руководителя</w:t>
      </w:r>
      <w:r>
        <w:t>, ино</w:t>
      </w:r>
      <w:r w:rsidR="00F432C3">
        <w:t>е</w:t>
      </w:r>
      <w:r>
        <w:t xml:space="preserve"> должностно</w:t>
      </w:r>
      <w:r w:rsidR="00F432C3">
        <w:t>е</w:t>
      </w:r>
      <w:r>
        <w:t xml:space="preserve"> лиц</w:t>
      </w:r>
      <w:r w:rsidR="00F432C3">
        <w:t>о</w:t>
      </w:r>
      <w:r>
        <w:t xml:space="preserve"> или уполномоченного представителя</w:t>
      </w:r>
      <w:r w:rsidR="00F432C3">
        <w:t xml:space="preserve"> поставщика социальных услуг с</w:t>
      </w:r>
      <w:r>
        <w:t xml:space="preserve"> результатами проверки</w:t>
      </w:r>
      <w:r w:rsidR="00F432C3">
        <w:t>, в том числе с актом проверки</w:t>
      </w:r>
      <w:r>
        <w:t>;</w:t>
      </w:r>
    </w:p>
    <w:p w:rsidR="00B5201F" w:rsidRDefault="00AC02D5" w:rsidP="008B2FDF">
      <w:pPr>
        <w:pStyle w:val="ConsPlusNormal"/>
        <w:ind w:firstLine="708"/>
        <w:jc w:val="both"/>
      </w:pPr>
      <w: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w:t>
      </w:r>
      <w:r w:rsidR="00010E77">
        <w:t>поставщиков социальных услуг</w:t>
      </w:r>
      <w:r>
        <w:t>;</w:t>
      </w:r>
    </w:p>
    <w:p w:rsidR="00B5201F" w:rsidRDefault="00AC02D5" w:rsidP="008B2FDF">
      <w:pPr>
        <w:pStyle w:val="ConsPlusNormal"/>
        <w:ind w:firstLine="708"/>
        <w:jc w:val="both"/>
      </w:pPr>
      <w:r>
        <w:t>доказывать обоснованность своих действий при их обжаловании поставщиками социальных услуг в порядке, установленном законодательством Российской Федерации</w:t>
      </w:r>
      <w:r w:rsidR="00492029">
        <w:t xml:space="preserve"> и законодательством Республики Татарстан</w:t>
      </w:r>
      <w:r>
        <w:t>;</w:t>
      </w:r>
    </w:p>
    <w:p w:rsidR="00AC02D5" w:rsidRDefault="00AC02D5" w:rsidP="008B2FDF">
      <w:pPr>
        <w:pStyle w:val="ConsPlusNormal"/>
        <w:ind w:firstLine="708"/>
        <w:jc w:val="both"/>
      </w:pPr>
      <w:r>
        <w:t>соблюдать установленные законодательством сроки проведения проверки;</w:t>
      </w:r>
    </w:p>
    <w:p w:rsidR="00AC02D5" w:rsidRDefault="00AC02D5" w:rsidP="002F49F4">
      <w:pPr>
        <w:pStyle w:val="ConsPlusNormal"/>
        <w:ind w:firstLine="708"/>
        <w:jc w:val="both"/>
      </w:pPr>
      <w:r>
        <w:t>перед началом проведения выездной проверки по просьбе</w:t>
      </w:r>
      <w:r w:rsidR="00834ECD">
        <w:t xml:space="preserve"> руководителя, </w:t>
      </w:r>
      <w:r>
        <w:t>иного должностного лица или уполномоченного представителя</w:t>
      </w:r>
      <w:r w:rsidR="00834ECD">
        <w:t xml:space="preserve"> поставщика социальных услуг</w:t>
      </w:r>
      <w:r>
        <w:t xml:space="preserve"> ознакомить их с положениями</w:t>
      </w:r>
      <w:r w:rsidR="00834ECD">
        <w:t xml:space="preserve"> настоящего</w:t>
      </w:r>
      <w:r>
        <w:t xml:space="preserve"> Административного регламента;</w:t>
      </w:r>
    </w:p>
    <w:p w:rsidR="00E97AB3" w:rsidRDefault="00E97AB3" w:rsidP="002F49F4">
      <w:pPr>
        <w:widowControl w:val="0"/>
        <w:autoSpaceDE w:val="0"/>
        <w:autoSpaceDN w:val="0"/>
        <w:adjustRightInd w:val="0"/>
        <w:ind w:firstLine="708"/>
      </w:pPr>
      <w:r>
        <w:t>с</w:t>
      </w:r>
      <w:r w:rsidR="002F49F4" w:rsidRPr="002F49F4">
        <w:t>оставлять  по  результатам  проведенных  проверок   акты</w:t>
      </w:r>
      <w:r>
        <w:t xml:space="preserve"> </w:t>
      </w:r>
      <w:r w:rsidR="002F49F4" w:rsidRPr="002F49F4">
        <w:t>проверок, являющиеся основанием для выдачи поставщикам социальных услуг</w:t>
      </w:r>
      <w:r>
        <w:t xml:space="preserve"> </w:t>
      </w:r>
      <w:r w:rsidR="002F49F4" w:rsidRPr="002F49F4">
        <w:t>предписания об устранении выявленных нарушений обязательных требований</w:t>
      </w:r>
      <w:r>
        <w:t xml:space="preserve"> </w:t>
      </w:r>
      <w:r w:rsidR="002F49F4" w:rsidRPr="002F49F4">
        <w:t>срок, установленн</w:t>
      </w:r>
      <w:r>
        <w:t>ый с учетом характера нарушения</w:t>
      </w:r>
      <w:r w:rsidR="00CE7F17" w:rsidRPr="00CE7F17">
        <w:t xml:space="preserve"> (</w:t>
      </w:r>
      <w:r w:rsidR="00CE7F17">
        <w:t xml:space="preserve">образец предписания приводится в </w:t>
      </w:r>
      <w:r w:rsidR="00CE7F17" w:rsidRPr="00A8397C">
        <w:t>приложении №</w:t>
      </w:r>
      <w:r w:rsidR="00CE7F17">
        <w:t>1 к настоящему Административному регламенту</w:t>
      </w:r>
      <w:r w:rsidR="00CE7F17" w:rsidRPr="00CE7F17">
        <w:t>)</w:t>
      </w:r>
      <w:r>
        <w:t xml:space="preserve">; </w:t>
      </w:r>
    </w:p>
    <w:p w:rsidR="002F49F4" w:rsidRDefault="00E97AB3" w:rsidP="00E97AB3">
      <w:pPr>
        <w:widowControl w:val="0"/>
        <w:autoSpaceDE w:val="0"/>
        <w:autoSpaceDN w:val="0"/>
        <w:adjustRightInd w:val="0"/>
        <w:ind w:firstLine="708"/>
      </w:pPr>
      <w:r>
        <w:t>с</w:t>
      </w:r>
      <w:r w:rsidR="002F49F4" w:rsidRPr="002F49F4">
        <w:t>оставлять протоколы об административных правонарушениях   в</w:t>
      </w:r>
      <w:r>
        <w:t xml:space="preserve"> </w:t>
      </w:r>
      <w:r w:rsidR="002F49F4" w:rsidRPr="002F49F4">
        <w:t>случаях    наличия    признаков    административных       правонарушений,</w:t>
      </w:r>
      <w:r>
        <w:t xml:space="preserve"> </w:t>
      </w:r>
      <w:r w:rsidR="002F49F4" w:rsidRPr="002F49F4">
        <w:t xml:space="preserve">предусмотренных частью 1 статьи 19.4, </w:t>
      </w:r>
      <w:r>
        <w:t xml:space="preserve">частью 1 </w:t>
      </w:r>
      <w:r w:rsidR="002F49F4" w:rsidRPr="002F49F4">
        <w:t>стать</w:t>
      </w:r>
      <w:r>
        <w:t>и</w:t>
      </w:r>
      <w:r w:rsidR="002F49F4" w:rsidRPr="002F49F4">
        <w:t xml:space="preserve"> 19.4.1,  частью  1   статьи</w:t>
      </w:r>
      <w:r>
        <w:t xml:space="preserve"> </w:t>
      </w:r>
      <w:r w:rsidR="002F49F4" w:rsidRPr="002F49F4">
        <w:t>19.5,  статьей  19.7  Кодекса  Российской    Федерации об</w:t>
      </w:r>
      <w:r>
        <w:t xml:space="preserve"> </w:t>
      </w:r>
      <w:r w:rsidR="002F49F4" w:rsidRPr="002F49F4">
        <w:t>административных правонарушениях</w:t>
      </w:r>
      <w:r>
        <w:t>;</w:t>
      </w:r>
    </w:p>
    <w:p w:rsidR="00B5201F" w:rsidRDefault="00B5201F" w:rsidP="008B2FDF">
      <w:pPr>
        <w:pStyle w:val="ConsPlusNormal"/>
        <w:ind w:firstLine="708"/>
        <w:jc w:val="both"/>
      </w:pPr>
      <w:r>
        <w:t>осуществлять запись о проведенной проверке в журнале учета проверок</w:t>
      </w:r>
      <w:r w:rsidR="00834ECD">
        <w:t xml:space="preserve">, а при его </w:t>
      </w:r>
      <w:r w:rsidR="00D06DC0">
        <w:t>отсутствии</w:t>
      </w:r>
      <w:r w:rsidR="00834ECD">
        <w:t xml:space="preserve"> указывать</w:t>
      </w:r>
      <w:r w:rsidR="00D06DC0">
        <w:t xml:space="preserve"> об этом в акте проверки</w:t>
      </w:r>
      <w:r>
        <w:t>.</w:t>
      </w:r>
    </w:p>
    <w:p w:rsidR="00540F29" w:rsidRDefault="00540F29" w:rsidP="008B2FDF">
      <w:pPr>
        <w:ind w:firstLine="708"/>
      </w:pPr>
      <w:r>
        <w:t>1.8.3. Должностные лица, при проведении проверки не вправе:</w:t>
      </w:r>
    </w:p>
    <w:p w:rsidR="00FD4299" w:rsidRDefault="00FD4299" w:rsidP="00FD4299">
      <w:pPr>
        <w:pStyle w:val="ConsPlusNormal"/>
        <w:ind w:firstLine="708"/>
        <w:jc w:val="both"/>
      </w:pPr>
      <w:r>
        <w:t>требовать от поставщиков социальных услуг документы и иные сведения, представление которых не предусмотрено законодательством Российской Федерации и законодательством Республики Татарстан;</w:t>
      </w:r>
    </w:p>
    <w:p w:rsidR="002E6BF1" w:rsidRDefault="002E6BF1" w:rsidP="002E6BF1">
      <w:pPr>
        <w:pStyle w:val="ConsPlusNormal"/>
        <w:ind w:firstLine="708"/>
        <w:jc w:val="both"/>
      </w:pPr>
      <w:r>
        <w:t>требовать предоставления документов, которые  могут быть получены Министерством от органов государственной власти, органов местного самоуправления, организаций, в том числе путем электронного межведомственного взаимодействия;</w:t>
      </w:r>
    </w:p>
    <w:p w:rsidR="00B5201F" w:rsidRDefault="00540F29" w:rsidP="000E45E2">
      <w:pPr>
        <w:ind w:firstLine="708"/>
      </w:pPr>
      <w:r>
        <w:t xml:space="preserve">проверять выполнение обязательных требований и </w:t>
      </w:r>
      <w:proofErr w:type="gramStart"/>
      <w:r>
        <w:t>требований</w:t>
      </w:r>
      <w:proofErr w:type="gramEnd"/>
      <w:r>
        <w:t xml:space="preserve"> установленных муниципальными правовыми актами, если такие требования не относятся к полномочиям Министерства;</w:t>
      </w:r>
    </w:p>
    <w:p w:rsidR="00540F29" w:rsidRDefault="00540F29" w:rsidP="000E45E2">
      <w:pPr>
        <w:ind w:firstLine="708"/>
      </w:pPr>
      <w:r>
        <w:t>осуществлять плановую или внеплановую проверку в случае отсутствия при ее проведении</w:t>
      </w:r>
      <w:r w:rsidR="006B569F">
        <w:t xml:space="preserve"> руководителя</w:t>
      </w:r>
      <w:r>
        <w:t>, иного должностного лица</w:t>
      </w:r>
      <w:r w:rsidR="006B569F">
        <w:t xml:space="preserve"> или</w:t>
      </w:r>
      <w:r>
        <w:t xml:space="preserve"> уполномоченного представителя</w:t>
      </w:r>
      <w:r w:rsidR="006B569F" w:rsidRPr="006B569F">
        <w:t xml:space="preserve"> </w:t>
      </w:r>
      <w:r w:rsidR="006B569F">
        <w:t>поставщика социальных услуг</w:t>
      </w:r>
      <w:r>
        <w:t>, за исключением подпункта «б» пункта 2 части 2 статьи 10 Федерального закона №294-ФЗ;</w:t>
      </w:r>
    </w:p>
    <w:p w:rsidR="00540F29" w:rsidRDefault="00540F29" w:rsidP="000E45E2">
      <w:pPr>
        <w:ind w:firstLine="708"/>
      </w:pPr>
      <w:r>
        <w:t xml:space="preserve">требовать </w:t>
      </w:r>
      <w:r w:rsidR="00F13AAD">
        <w:t>предъявления</w:t>
      </w:r>
      <w:r>
        <w:t xml:space="preserve"> документов, информации, не являющихся </w:t>
      </w:r>
      <w:r w:rsidR="00F13AAD">
        <w:t>объектами</w:t>
      </w:r>
      <w:r>
        <w:t xml:space="preserve"> проверки или не относящихся к предмету проверки, а так же изымать оригиналы таких документов;</w:t>
      </w:r>
    </w:p>
    <w:p w:rsidR="008665B1" w:rsidRDefault="008665B1" w:rsidP="008665B1">
      <w:pPr>
        <w:pStyle w:val="ConsPlusNormal"/>
        <w:ind w:firstLine="540"/>
        <w:jc w:val="both"/>
      </w:pPr>
      <w:r>
        <w:t xml:space="preserve">требовать представления документов и (или) информации, включая разрешительные документы, имеющиеся в распоряжении иных государственных </w:t>
      </w:r>
      <w: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00FD4299">
        <w:t>;</w:t>
      </w:r>
    </w:p>
    <w:p w:rsidR="008665B1" w:rsidRDefault="008665B1" w:rsidP="008665B1">
      <w:pPr>
        <w:pStyle w:val="ConsPlusNormal"/>
        <w:ind w:firstLine="540"/>
        <w:jc w:val="both"/>
      </w:pPr>
      <w:r>
        <w:t>требовать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w:t>
      </w:r>
      <w:r w:rsidR="00FD4299">
        <w:t xml:space="preserve"> системах, реестрах и регистрах;</w:t>
      </w:r>
    </w:p>
    <w:p w:rsidR="000A6895" w:rsidRDefault="00540F29" w:rsidP="000E45E2">
      <w:pPr>
        <w:ind w:firstLine="708"/>
      </w:pPr>
      <w:proofErr w:type="gramStart"/>
      <w:r>
        <w:t xml:space="preserve">распространять </w:t>
      </w:r>
      <w:r w:rsidR="00A11BA4">
        <w:t>информацию,</w:t>
      </w:r>
      <w:r w:rsidR="006B569F">
        <w:t xml:space="preserve"> </w:t>
      </w:r>
      <w:r w:rsidR="00F13AAD">
        <w:t>полученную</w:t>
      </w:r>
      <w:r>
        <w:t xml:space="preserve"> в результате проведения проверки и </w:t>
      </w:r>
      <w:r w:rsidR="00F13AAD">
        <w:t>составляющую</w:t>
      </w:r>
      <w:r>
        <w:t xml:space="preserve">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000A6895">
        <w:t xml:space="preserve"> и законодательством Республики Татарстан</w:t>
      </w:r>
      <w:r w:rsidR="00F13AAD">
        <w:t xml:space="preserve">; </w:t>
      </w:r>
      <w:proofErr w:type="gramEnd"/>
    </w:p>
    <w:p w:rsidR="00540F29" w:rsidRDefault="00F13AAD" w:rsidP="000E45E2">
      <w:pPr>
        <w:ind w:firstLine="708"/>
      </w:pPr>
      <w:r>
        <w:t>превышать установленные сроки проведения проверки;</w:t>
      </w:r>
    </w:p>
    <w:p w:rsidR="00F13AAD" w:rsidRDefault="00F13AAD" w:rsidP="000E45E2">
      <w:pPr>
        <w:ind w:firstLine="708"/>
      </w:pPr>
      <w:r>
        <w:t>осуществлять выдачу поставщикам социальных услуг предписаний или предложений о проведении за их счет мероприятий по контролю.</w:t>
      </w:r>
    </w:p>
    <w:p w:rsidR="00B5201F" w:rsidRDefault="00F13AAD" w:rsidP="003D3654">
      <w:pPr>
        <w:ind w:firstLine="708"/>
      </w:pPr>
      <w:r>
        <w:t>1.19. Права и обязанности лиц, в отношении которых осуществля</w:t>
      </w:r>
      <w:r w:rsidR="00964A7F">
        <w:t>е</w:t>
      </w:r>
      <w:r>
        <w:t>тся мероприяти</w:t>
      </w:r>
      <w:r w:rsidR="00964A7F">
        <w:t>е</w:t>
      </w:r>
      <w:r>
        <w:t xml:space="preserve"> по</w:t>
      </w:r>
      <w:r w:rsidR="00964A7F">
        <w:t xml:space="preserve"> региональному </w:t>
      </w:r>
      <w:r>
        <w:t>государственному контролю</w:t>
      </w:r>
      <w:r w:rsidR="00964A7F">
        <w:t xml:space="preserve"> (надзору) в сфере социального обслуживания</w:t>
      </w:r>
      <w:r>
        <w:t>:</w:t>
      </w:r>
    </w:p>
    <w:p w:rsidR="00F13AAD" w:rsidRDefault="00F13AAD" w:rsidP="003D3654">
      <w:pPr>
        <w:pStyle w:val="ConsPlusNormal"/>
        <w:ind w:firstLine="708"/>
        <w:jc w:val="both"/>
      </w:pPr>
      <w:r>
        <w:t>1.19.1.</w:t>
      </w:r>
      <w:r w:rsidR="00964A7F">
        <w:t xml:space="preserve"> Руководитель,</w:t>
      </w:r>
      <w:r>
        <w:t xml:space="preserve"> иное должностное лицо или уполномоченный представитель </w:t>
      </w:r>
      <w:r w:rsidR="00964A7F">
        <w:t xml:space="preserve">поставщика социальных услуг при проведении проверки </w:t>
      </w:r>
      <w:r>
        <w:t>имеют право</w:t>
      </w:r>
      <w:r w:rsidR="000A6895">
        <w:t>:</w:t>
      </w:r>
    </w:p>
    <w:p w:rsidR="00F13AAD" w:rsidRDefault="00F13AAD" w:rsidP="003D3654">
      <w:pPr>
        <w:pStyle w:val="ConsPlusNormal"/>
        <w:ind w:firstLine="708"/>
        <w:jc w:val="both"/>
      </w:pPr>
      <w:r>
        <w:t>непосредственно присутствовать при проведении проверки, давать объяснения по вопросам, относящимся к предмету проверки;</w:t>
      </w:r>
    </w:p>
    <w:p w:rsidR="00F13AAD" w:rsidRPr="00CA7F23" w:rsidRDefault="00F13AAD" w:rsidP="003D3654">
      <w:pPr>
        <w:pStyle w:val="ConsPlusNormal"/>
        <w:ind w:firstLine="708"/>
        <w:jc w:val="both"/>
      </w:pPr>
      <w:r>
        <w:t>получать от</w:t>
      </w:r>
      <w:r w:rsidR="00913720" w:rsidRPr="00913720">
        <w:t xml:space="preserve"> </w:t>
      </w:r>
      <w:r>
        <w:t xml:space="preserve">должностных лиц </w:t>
      </w:r>
      <w:r w:rsidR="00FE1D7F">
        <w:t>Министерства</w:t>
      </w:r>
      <w:r w:rsidR="00D9167D">
        <w:t xml:space="preserve"> </w:t>
      </w:r>
      <w:r>
        <w:t xml:space="preserve">информацию, которая относится к предмету проверки и предоставление которой предусмотрено </w:t>
      </w:r>
      <w:r w:rsidRPr="00CA7F23">
        <w:t>Федеральным законом №294-ФЗ;</w:t>
      </w:r>
    </w:p>
    <w:p w:rsidR="00F13AAD" w:rsidRDefault="00F13AAD" w:rsidP="003D3654">
      <w:pPr>
        <w:pStyle w:val="ConsPlusNormal"/>
        <w:ind w:firstLine="708"/>
        <w:jc w:val="both"/>
      </w:pPr>
      <w: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F13AAD" w:rsidRDefault="00F13AAD" w:rsidP="003D3654">
      <w:pPr>
        <w:pStyle w:val="ConsPlusNormal"/>
        <w:ind w:firstLine="708"/>
        <w:jc w:val="both"/>
      </w:pPr>
      <w:r>
        <w:t>обжаловать действия (бездействие) должностных лиц</w:t>
      </w:r>
      <w:r w:rsidR="00FE1D7F">
        <w:t xml:space="preserve"> Министерства</w:t>
      </w:r>
      <w:r>
        <w:t>, повлекшие за собой нарушение прав поставщика социальных услуг при проведении проверки, в административном и (или) судебном порядке в соответствии с законодательством Российской Федерации</w:t>
      </w:r>
      <w:r w:rsidR="000A6895">
        <w:t xml:space="preserve"> и законодательством Республики Татарстан</w:t>
      </w:r>
      <w:r>
        <w:t>;</w:t>
      </w:r>
    </w:p>
    <w:p w:rsidR="00F13AAD" w:rsidRDefault="00F13AAD" w:rsidP="003D3654">
      <w:pPr>
        <w:pStyle w:val="ConsPlusNormal"/>
        <w:ind w:firstLine="708"/>
        <w:jc w:val="both"/>
      </w:pPr>
      <w:r>
        <w:t xml:space="preserve">1.19.2. </w:t>
      </w:r>
      <w:r w:rsidR="00095BAE">
        <w:t xml:space="preserve">Руководитель, иное должностное лицо или уполномоченный представитель поставщика социальных услуг при проведении проверки </w:t>
      </w:r>
      <w:r>
        <w:t>обязаны:</w:t>
      </w:r>
    </w:p>
    <w:p w:rsidR="00F13AAD" w:rsidRDefault="00F13AAD" w:rsidP="003D3654">
      <w:pPr>
        <w:pStyle w:val="ConsPlusNormal"/>
        <w:ind w:firstLine="708"/>
        <w:jc w:val="both"/>
      </w:pPr>
      <w:r>
        <w:t xml:space="preserve">предоставлять </w:t>
      </w:r>
      <w:r w:rsidR="00095BAE">
        <w:t>должностными лицами Министерства</w:t>
      </w:r>
      <w:r w:rsidR="00913720" w:rsidRPr="00913720">
        <w:t xml:space="preserve"> </w:t>
      </w:r>
      <w:r>
        <w:t>запрашиваемые, документ</w:t>
      </w:r>
      <w:r w:rsidR="00D43AA7">
        <w:t>ы и материалы</w:t>
      </w:r>
      <w:r>
        <w:t xml:space="preserve">, </w:t>
      </w:r>
      <w:r w:rsidR="00D43AA7">
        <w:t>а также устные и письменные объяснения по вопросам, относящимся к предмету проверки</w:t>
      </w:r>
      <w:r>
        <w:t>;</w:t>
      </w:r>
    </w:p>
    <w:p w:rsidR="00F13AAD" w:rsidRDefault="00F13AAD" w:rsidP="003D3654">
      <w:pPr>
        <w:pStyle w:val="ConsPlusNormal"/>
        <w:ind w:firstLine="708"/>
        <w:jc w:val="both"/>
      </w:pPr>
      <w:proofErr w:type="gramStart"/>
      <w:r>
        <w:t xml:space="preserve">обеспечить </w:t>
      </w:r>
      <w:r w:rsidR="00D43AA7">
        <w:t xml:space="preserve">беспрепятственный </w:t>
      </w:r>
      <w:r>
        <w:t>доступ</w:t>
      </w:r>
      <w:r w:rsidR="008A37A5">
        <w:t xml:space="preserve"> проводящих выездную проверку </w:t>
      </w:r>
      <w:r>
        <w:t xml:space="preserve"> должностных лиц</w:t>
      </w:r>
      <w:r w:rsidR="008A37A5">
        <w:t xml:space="preserve"> Министерства и участвующих</w:t>
      </w:r>
      <w:r w:rsidR="00C8247B">
        <w:t xml:space="preserve"> в выездной проверке экспертов, представителей экспертных организаций на территорию, </w:t>
      </w:r>
      <w:r>
        <w:t>здания, строения, сооружения, помещения</w:t>
      </w:r>
      <w:r w:rsidR="00D43AA7">
        <w:t>,</w:t>
      </w:r>
      <w:r w:rsidR="00C8247B">
        <w:t xml:space="preserve"> к используемым поставщиком социальных услуг оборудованию,</w:t>
      </w:r>
      <w:r w:rsidR="00D43AA7">
        <w:t xml:space="preserve">  транспортным средствам</w:t>
      </w:r>
      <w:r w:rsidR="00C8247B">
        <w:t xml:space="preserve"> и перевозимым ими грузам</w:t>
      </w:r>
      <w:r>
        <w:t>.</w:t>
      </w:r>
      <w:proofErr w:type="gramEnd"/>
    </w:p>
    <w:p w:rsidR="00B7732A" w:rsidRDefault="00B7732A" w:rsidP="00B7732A">
      <w:pPr>
        <w:pStyle w:val="ConsPlusNormal"/>
        <w:ind w:firstLine="540"/>
        <w:jc w:val="both"/>
      </w:pPr>
      <w:r>
        <w:t>1.10. Результатами исполнения государственной функции являются:</w:t>
      </w:r>
    </w:p>
    <w:p w:rsidR="00B7732A" w:rsidRDefault="00B7732A" w:rsidP="00B7732A">
      <w:pPr>
        <w:pStyle w:val="ConsPlusNormal"/>
        <w:ind w:firstLine="540"/>
        <w:jc w:val="both"/>
      </w:pPr>
      <w:r>
        <w:lastRenderedPageBreak/>
        <w:t>1.10.1 Составление акта по результатам проверки и его вручение, выдача предписания об устранении выявленных нарушений обязательных требований при выявлении таких нарушений с указанием сроков их устранения.</w:t>
      </w:r>
    </w:p>
    <w:p w:rsidR="00B7732A" w:rsidRDefault="00B7732A" w:rsidP="00B7732A">
      <w:pPr>
        <w:pStyle w:val="ConsPlusNormal"/>
        <w:ind w:firstLine="540"/>
        <w:jc w:val="both"/>
      </w:pPr>
      <w:r>
        <w:t>1.10.2. Возбуждение дела об административном правонарушении и составление протокола об административном правонарушении.</w:t>
      </w:r>
    </w:p>
    <w:p w:rsidR="00B7732A" w:rsidRDefault="00B7732A" w:rsidP="00B7732A">
      <w:pPr>
        <w:pStyle w:val="ConsPlusNormal"/>
        <w:ind w:firstLine="540"/>
        <w:jc w:val="both"/>
      </w:pPr>
      <w:r>
        <w:t>1.10.3. Подготовка и направление ответа по результатам рассмотренного обращения юридического или физического лица.</w:t>
      </w:r>
    </w:p>
    <w:p w:rsidR="00B7732A" w:rsidRDefault="00B7732A" w:rsidP="00B7732A">
      <w:pPr>
        <w:pStyle w:val="ConsPlusNormal"/>
        <w:ind w:firstLine="540"/>
        <w:jc w:val="both"/>
      </w:pPr>
      <w:r>
        <w:t>1.10.4. Подготовка и направление информации в органы внутренних дел, прокуратуры, государственной регистрации субъектов предпринимательской деятельности и другие надзорные органы для принятия мер в соответствии с законодательством Российской Федерации</w:t>
      </w:r>
      <w:r w:rsidR="00913720" w:rsidRPr="00913720">
        <w:t xml:space="preserve"> </w:t>
      </w:r>
      <w:r w:rsidR="00913720">
        <w:t>и законодательством Республики Татарстан</w:t>
      </w:r>
      <w:proofErr w:type="gramStart"/>
      <w:r w:rsidR="00913720">
        <w:t xml:space="preserve"> </w:t>
      </w:r>
      <w:r>
        <w:t>.</w:t>
      </w:r>
      <w:proofErr w:type="gramEnd"/>
    </w:p>
    <w:p w:rsidR="001D298D" w:rsidRDefault="001D298D" w:rsidP="003D3654">
      <w:pPr>
        <w:pStyle w:val="ConsPlusNormal"/>
        <w:ind w:firstLine="708"/>
        <w:jc w:val="both"/>
      </w:pPr>
    </w:p>
    <w:p w:rsidR="000F70D2" w:rsidRPr="00CE7F17" w:rsidRDefault="000F70D2" w:rsidP="003D3654">
      <w:pPr>
        <w:pStyle w:val="ConsPlusNormal"/>
        <w:ind w:firstLine="708"/>
        <w:jc w:val="center"/>
        <w:rPr>
          <w:color w:val="000000" w:themeColor="text1"/>
        </w:rPr>
      </w:pPr>
      <w:r w:rsidRPr="00CE7F17">
        <w:rPr>
          <w:color w:val="000000" w:themeColor="text1"/>
        </w:rPr>
        <w:t>2. Требования к порядку исполнения государственной функции</w:t>
      </w:r>
    </w:p>
    <w:p w:rsidR="000F70D2" w:rsidRPr="00CE7F17" w:rsidRDefault="000F70D2" w:rsidP="000F70D2">
      <w:pPr>
        <w:pStyle w:val="ConsPlusNormal"/>
        <w:ind w:firstLine="540"/>
        <w:jc w:val="both"/>
        <w:rPr>
          <w:color w:val="000000" w:themeColor="text1"/>
        </w:rPr>
      </w:pPr>
    </w:p>
    <w:p w:rsidR="0048642A" w:rsidRDefault="000F70D2" w:rsidP="0048642A">
      <w:pPr>
        <w:pStyle w:val="ConsPlusNormal"/>
        <w:ind w:firstLine="540"/>
        <w:jc w:val="both"/>
      </w:pPr>
      <w:r w:rsidRPr="00CE7F17">
        <w:rPr>
          <w:color w:val="000000" w:themeColor="text1"/>
        </w:rPr>
        <w:t xml:space="preserve">2.1. </w:t>
      </w:r>
      <w:r w:rsidR="0048642A" w:rsidRPr="00CE7F17">
        <w:rPr>
          <w:color w:val="000000" w:themeColor="text1"/>
        </w:rPr>
        <w:t>Информация по вопросам исполнения государственной функции предоставляется посредством размещения такой информации на официальном сайте Министерства в информационно-телекоммуникационной сети Интернет, при личном или письменном обращении заинтересованных лиц, включая обращение по электронной</w:t>
      </w:r>
      <w:r w:rsidR="0048642A">
        <w:t xml:space="preserve"> почте, с использованием средств телефонной связи, размещается на информационных стендах в помещениях Министерства с соблюдением следующих условий:</w:t>
      </w:r>
    </w:p>
    <w:p w:rsidR="0048642A" w:rsidRDefault="000F70D2" w:rsidP="0048642A">
      <w:pPr>
        <w:pStyle w:val="ConsPlusNormal"/>
        <w:ind w:firstLine="540"/>
        <w:jc w:val="both"/>
      </w:pPr>
      <w:r>
        <w:t xml:space="preserve">2.1.1. </w:t>
      </w:r>
      <w:r w:rsidR="0048642A">
        <w:t>Месторасположение  Министерства: г. Казань, ул. Волгоградская, д.47.</w:t>
      </w:r>
    </w:p>
    <w:p w:rsidR="0048642A" w:rsidRDefault="0048642A" w:rsidP="0048642A">
      <w:pPr>
        <w:pStyle w:val="ConsPlusNormal"/>
        <w:ind w:firstLine="540"/>
        <w:jc w:val="both"/>
      </w:pPr>
      <w:r>
        <w:t>Почтовый адрес для направления в Министерство документов и обращений по вопросам исполнение государственной функции: 420044, г.Казань, ул. Волгоградская, д.47.</w:t>
      </w:r>
    </w:p>
    <w:p w:rsidR="00880F94" w:rsidRPr="00880F94" w:rsidRDefault="0048642A" w:rsidP="0048642A">
      <w:pPr>
        <w:pStyle w:val="ConsPlusNormal"/>
        <w:ind w:firstLine="540"/>
        <w:jc w:val="both"/>
      </w:pPr>
      <w:r>
        <w:t>Телефоны Министерства 8 (843) 557-20-01, факс</w:t>
      </w:r>
      <w:r w:rsidR="00147212">
        <w:t xml:space="preserve"> 8 (843)</w:t>
      </w:r>
      <w:r>
        <w:t xml:space="preserve"> 523-90-74.</w:t>
      </w:r>
    </w:p>
    <w:p w:rsidR="00880F94" w:rsidRDefault="00880F94" w:rsidP="000F70D2">
      <w:pPr>
        <w:pStyle w:val="ConsPlusNormal"/>
        <w:ind w:firstLine="540"/>
        <w:jc w:val="both"/>
      </w:pPr>
      <w:r w:rsidRPr="00C15ECB">
        <w:t xml:space="preserve">2.1.2. </w:t>
      </w:r>
      <w:r w:rsidR="0048642A">
        <w:t xml:space="preserve">Официальный сайт Министерства в информационно-телекоммуникационной сети «Интернет» (далее – сеть «Интернет»)– </w:t>
      </w:r>
      <w:hyperlink r:id="rId6" w:history="1">
        <w:r w:rsidR="0048642A" w:rsidRPr="00E60F2D">
          <w:t>http://mtsz.tatarstan.ru</w:t>
        </w:r>
      </w:hyperlink>
      <w:r w:rsidR="0048642A" w:rsidRPr="00880F94">
        <w:t>.</w:t>
      </w:r>
    </w:p>
    <w:p w:rsidR="00FC4B4F" w:rsidRDefault="00FC4B4F" w:rsidP="000F70D2">
      <w:pPr>
        <w:pStyle w:val="ConsPlusNormal"/>
        <w:ind w:firstLine="540"/>
        <w:jc w:val="both"/>
      </w:pPr>
      <w:r>
        <w:t xml:space="preserve">Адрес электронной почты Министерства: </w:t>
      </w:r>
      <w:proofErr w:type="spellStart"/>
      <w:r>
        <w:t>E-mail:mtsz@tatar.ru</w:t>
      </w:r>
      <w:proofErr w:type="spellEnd"/>
      <w:r>
        <w:t>.</w:t>
      </w:r>
    </w:p>
    <w:p w:rsidR="0048642A" w:rsidRPr="00C15ECB" w:rsidRDefault="00E30487" w:rsidP="0048642A">
      <w:pPr>
        <w:pStyle w:val="ConsPlusNormal"/>
        <w:ind w:firstLine="540"/>
        <w:jc w:val="both"/>
      </w:pPr>
      <w:r>
        <w:t xml:space="preserve">2.1.3. </w:t>
      </w:r>
      <w:r w:rsidR="00FC4B4F">
        <w:t>График работы Министерства: ежедневно, кроме субботы, воскресенья и нерабочих праздничных дней, с 9.00 до 18.00 (по пятницам до 16.45) с перерывом на обед с 12.00 до 12.45.</w:t>
      </w:r>
    </w:p>
    <w:p w:rsidR="00C15ECB" w:rsidRDefault="00C15ECB" w:rsidP="000F70D2">
      <w:pPr>
        <w:pStyle w:val="ConsPlusNormal"/>
        <w:ind w:firstLine="540"/>
        <w:jc w:val="both"/>
      </w:pPr>
      <w:r>
        <w:t xml:space="preserve">2.1.4. </w:t>
      </w:r>
      <w:r w:rsidR="00FC4B4F" w:rsidRPr="00F5343D">
        <w:t xml:space="preserve">На информационных стендах должна содержаться информация, указанная в пунктах </w:t>
      </w:r>
      <w:r w:rsidR="00FC4B4F" w:rsidRPr="00296EB0">
        <w:t>2.1, 2.3 – 2.5, 5.1 – 5.9</w:t>
      </w:r>
      <w:r w:rsidR="00FC4B4F" w:rsidRPr="00F5343D">
        <w:t xml:space="preserve"> настоящего</w:t>
      </w:r>
      <w:r w:rsidR="00FC4B4F">
        <w:t xml:space="preserve"> Административного</w:t>
      </w:r>
      <w:r w:rsidR="00FC4B4F" w:rsidRPr="00F5343D">
        <w:t xml:space="preserve"> регламента</w:t>
      </w:r>
      <w:r w:rsidR="00FC4B4F">
        <w:t>.</w:t>
      </w:r>
    </w:p>
    <w:p w:rsidR="00CF2F24" w:rsidRPr="00CF2F24" w:rsidRDefault="00CF2F24" w:rsidP="00F13AAD">
      <w:pPr>
        <w:pStyle w:val="ConsPlusNormal"/>
        <w:ind w:firstLine="540"/>
        <w:jc w:val="both"/>
      </w:pPr>
      <w:r>
        <w:t>2.1.</w:t>
      </w:r>
      <w:r w:rsidR="00FC4B4F">
        <w:t>5</w:t>
      </w:r>
      <w:r>
        <w:t>. Сведения о настоящем Административном регламенте включаются в Единый реестр Административных регламентов исполнения государственной функции исполнительными органами государственной власти Республики Татарстан, размещенной на официальном сайте</w:t>
      </w:r>
      <w:r w:rsidR="00681A3E">
        <w:t xml:space="preserve"> </w:t>
      </w:r>
      <w:r w:rsidR="003D3ECF">
        <w:t>Министерства экономики Республики Татарстан в информационно-телекоммуникационной сети Интернет</w:t>
      </w:r>
      <w:r>
        <w:t xml:space="preserve"> - </w:t>
      </w:r>
      <w:hyperlink r:id="rId7" w:history="1">
        <w:r w:rsidRPr="00296EB0">
          <w:t>http://mert.tatarstan.ru</w:t>
        </w:r>
      </w:hyperlink>
      <w:r>
        <w:t>.</w:t>
      </w:r>
    </w:p>
    <w:p w:rsidR="00F13AAD" w:rsidRDefault="00810CCE" w:rsidP="000E45E2">
      <w:pPr>
        <w:ind w:firstLine="708"/>
      </w:pPr>
      <w:r>
        <w:t>2.1.</w:t>
      </w:r>
      <w:r w:rsidR="00FC4B4F">
        <w:t>6</w:t>
      </w:r>
      <w:r>
        <w:t>.</w:t>
      </w:r>
      <w:r w:rsidR="00BD2A10">
        <w:t xml:space="preserve"> </w:t>
      </w:r>
      <w:proofErr w:type="gramStart"/>
      <w:r w:rsidR="00FC4B4F">
        <w:t xml:space="preserve">Информирование о ходе исполнения государственной функции осуществляется </w:t>
      </w:r>
      <w:r>
        <w:t xml:space="preserve"> с использованием средств массовой информации, электронной или телефонной связи, </w:t>
      </w:r>
      <w:r w:rsidR="00681A3E">
        <w:t>информационно-телекоммуникационную сеть Интернет</w:t>
      </w:r>
      <w:r>
        <w:t xml:space="preserve">, </w:t>
      </w:r>
      <w:r>
        <w:lastRenderedPageBreak/>
        <w:t xml:space="preserve">включая федеральную </w:t>
      </w:r>
      <w:r w:rsidR="004B74CF">
        <w:t>государственную</w:t>
      </w:r>
      <w:r>
        <w:t xml:space="preserve"> информационную систему «Единый портал государственных и муниципальных услуг (функций)» </w:t>
      </w:r>
      <w:r w:rsidRPr="00296EB0">
        <w:t>(далее – Единый портал)</w:t>
      </w:r>
      <w:r>
        <w:t xml:space="preserve"> и (или)</w:t>
      </w:r>
      <w:r w:rsidR="00681A3E">
        <w:t xml:space="preserve"> </w:t>
      </w:r>
      <w:r w:rsidR="006B0BB5">
        <w:t xml:space="preserve"> республиканскую информационную систему</w:t>
      </w:r>
      <w:r>
        <w:t xml:space="preserve"> «Портал государственных и муниципальных услуг Республики Татарстан» (</w:t>
      </w:r>
      <w:hyperlink r:id="rId8" w:history="1">
        <w:r w:rsidRPr="00296EB0">
          <w:t>http://uslugi.tatar.ru</w:t>
        </w:r>
      </w:hyperlink>
      <w:r w:rsidRPr="00810CCE">
        <w:t xml:space="preserve">) </w:t>
      </w:r>
      <w:r w:rsidRPr="00296EB0">
        <w:t>(далее – портал государственных и муниципальных услуг Республики Татарстан).</w:t>
      </w:r>
      <w:proofErr w:type="gramEnd"/>
    </w:p>
    <w:p w:rsidR="00810CCE" w:rsidRDefault="00810CCE" w:rsidP="000E45E2">
      <w:pPr>
        <w:ind w:firstLine="708"/>
      </w:pPr>
      <w:r>
        <w:t>2.2. Недопустимость взимания с поставщика социальных услуг платы за проведение мероприятий по контролю</w:t>
      </w:r>
      <w:r w:rsidR="001D298D">
        <w:t>.</w:t>
      </w:r>
    </w:p>
    <w:p w:rsidR="00810CCE" w:rsidRDefault="00810CCE" w:rsidP="000E45E2">
      <w:pPr>
        <w:ind w:firstLine="708"/>
      </w:pPr>
      <w:r>
        <w:t>Плата с поставщика социальных услуг за проведение мероприятий по контролю, в том числе услуги экспертов и экспертных организаций в случае привл</w:t>
      </w:r>
      <w:r w:rsidR="00831E24">
        <w:t>ечения их к проведению проверки, не взимается.</w:t>
      </w:r>
    </w:p>
    <w:p w:rsidR="00810CCE" w:rsidRDefault="00810CCE" w:rsidP="00610A87">
      <w:pPr>
        <w:ind w:firstLine="708"/>
      </w:pPr>
      <w:r>
        <w:t>2.3. Срок исполнения государственной функции</w:t>
      </w:r>
      <w:r w:rsidR="00610A87">
        <w:t>.</w:t>
      </w:r>
    </w:p>
    <w:p w:rsidR="00610A87" w:rsidRDefault="00BB205E" w:rsidP="00610A87">
      <w:pPr>
        <w:pStyle w:val="ConsPlusNormal"/>
        <w:ind w:firstLine="708"/>
        <w:jc w:val="both"/>
      </w:pPr>
      <w:r>
        <w:t xml:space="preserve">2.3.1. </w:t>
      </w:r>
      <w:r w:rsidR="00610A87">
        <w:t>Срок исполнения государственной функции при проведении проверки не может превышать 20 рабочих дней.</w:t>
      </w:r>
    </w:p>
    <w:p w:rsidR="00610A87" w:rsidRDefault="00610A87" w:rsidP="00610A87">
      <w:pPr>
        <w:pStyle w:val="ConsPlusNormal"/>
        <w:ind w:firstLine="708"/>
        <w:jc w:val="both"/>
      </w:pPr>
      <w:r>
        <w:t xml:space="preserve">В отношении одного поставщика социальных услуг из числа субъектов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t>микропредприятия</w:t>
      </w:r>
      <w:proofErr w:type="spellEnd"/>
      <w:r>
        <w:t xml:space="preserve"> в год.</w:t>
      </w:r>
    </w:p>
    <w:p w:rsidR="00610A87" w:rsidRDefault="00610A87" w:rsidP="00610A87">
      <w:pPr>
        <w:pStyle w:val="ConsPlusNormal"/>
        <w:ind w:firstLine="708"/>
        <w:jc w:val="both"/>
      </w:pPr>
      <w:proofErr w:type="gramStart"/>
      <w:r>
        <w:t xml:space="preserve">В исключительных случаях, связанных с необходимостью проведения специальных экспертиз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приказом Министерства, но не более чем на 20 рабочих дней, в отношении малых предприятий не более чем на 50 часов, </w:t>
      </w:r>
      <w:proofErr w:type="spellStart"/>
      <w:r>
        <w:t>микропредприятий</w:t>
      </w:r>
      <w:proofErr w:type="spellEnd"/>
      <w:r>
        <w:t xml:space="preserve"> - не более чем на 15 часов.</w:t>
      </w:r>
      <w:proofErr w:type="gramEnd"/>
    </w:p>
    <w:p w:rsidR="0051287B" w:rsidRDefault="00BB205E" w:rsidP="00610A87">
      <w:pPr>
        <w:pStyle w:val="ConsPlusNormal"/>
        <w:ind w:firstLine="708"/>
        <w:jc w:val="both"/>
      </w:pPr>
      <w:r>
        <w:t>2.3.</w:t>
      </w:r>
      <w:r w:rsidR="00610A87">
        <w:t>2</w:t>
      </w:r>
      <w:r>
        <w:t xml:space="preserve">. Плановая проверка </w:t>
      </w:r>
      <w:r w:rsidR="0051287B">
        <w:t xml:space="preserve">одного поставщика социальных услуг </w:t>
      </w:r>
      <w:r>
        <w:t xml:space="preserve">проводится не </w:t>
      </w:r>
      <w:r w:rsidR="0051287B">
        <w:t>чаще</w:t>
      </w:r>
      <w:r>
        <w:t xml:space="preserve"> чем один раз в три года. </w:t>
      </w:r>
    </w:p>
    <w:p w:rsidR="00BB205E" w:rsidRDefault="00BB205E" w:rsidP="00610A87">
      <w:pPr>
        <w:pStyle w:val="ConsPlusNormal"/>
        <w:ind w:firstLine="708"/>
        <w:jc w:val="both"/>
      </w:pPr>
      <w:r>
        <w:t xml:space="preserve">В отношении </w:t>
      </w:r>
      <w:r w:rsidR="0051287B">
        <w:t>поставщиков социальных услуг</w:t>
      </w:r>
      <w:r>
        <w:t xml:space="preserve">, предоставляющих социальные услуги с обеспечением проживания, плановые проверки могут проводиться не </w:t>
      </w:r>
      <w:r w:rsidR="0051287B">
        <w:t>чаще</w:t>
      </w:r>
      <w:r>
        <w:t xml:space="preserve"> чем один раз в два года.</w:t>
      </w:r>
    </w:p>
    <w:p w:rsidR="00BB205E" w:rsidRDefault="00BB205E" w:rsidP="00610A87">
      <w:pPr>
        <w:pStyle w:val="ConsPlusNormal"/>
        <w:ind w:firstLine="708"/>
        <w:jc w:val="both"/>
      </w:pPr>
      <w:r>
        <w:t xml:space="preserve">При проведении плановой проверки проверке подлежат </w:t>
      </w:r>
      <w:r w:rsidR="0051287B">
        <w:t>поставщики социальных услуг</w:t>
      </w:r>
      <w:r>
        <w:t xml:space="preserve"> независимо от их ведомственной принадлежности и формы собственности.</w:t>
      </w:r>
    </w:p>
    <w:p w:rsidR="00BB205E" w:rsidRDefault="0051287B" w:rsidP="00610A87">
      <w:pPr>
        <w:pStyle w:val="ConsPlusNormal"/>
        <w:ind w:firstLine="708"/>
        <w:jc w:val="both"/>
      </w:pPr>
      <w:r>
        <w:t>2.4. Основания для проведения проверок</w:t>
      </w:r>
      <w:r w:rsidR="00EF53D8">
        <w:t>.</w:t>
      </w:r>
    </w:p>
    <w:p w:rsidR="003B098F" w:rsidRDefault="0051287B" w:rsidP="00610A87">
      <w:pPr>
        <w:pStyle w:val="ConsPlusNormal"/>
        <w:ind w:firstLine="708"/>
        <w:jc w:val="both"/>
      </w:pPr>
      <w:r>
        <w:t xml:space="preserve">2.4.1. Плановые проверки проводятся на основании разрабатываемых Министерством ежегодных планов. Ежегодные планы проведения плановых проверок (далее – План) подлежат согласованию с органами прокуратуры в порядке и в сроки, установленные </w:t>
      </w:r>
      <w:r w:rsidRPr="00F00DD2">
        <w:t>Федеральным законом №294-ФЗ</w:t>
      </w:r>
      <w:r>
        <w:t xml:space="preserve">. Утвержденные Планы размещаются на официальном сайте Министерства </w:t>
      </w:r>
      <w:r w:rsidR="00831E24">
        <w:t>в информационно-телекоммуникационной сети Интернет</w:t>
      </w:r>
      <w:r>
        <w:t>.</w:t>
      </w:r>
    </w:p>
    <w:p w:rsidR="0051287B" w:rsidRDefault="00993587" w:rsidP="0051287B">
      <w:pPr>
        <w:pStyle w:val="ConsPlusNormal"/>
        <w:ind w:firstLine="540"/>
        <w:jc w:val="both"/>
      </w:pPr>
      <w:r>
        <w:t>Основанием</w:t>
      </w:r>
      <w:r w:rsidR="0051287B">
        <w:t xml:space="preserve"> для включения плановой проверки в ежегодный план является истечение трех лет со дня:</w:t>
      </w:r>
    </w:p>
    <w:p w:rsidR="0051287B" w:rsidRDefault="00993587" w:rsidP="0051287B">
      <w:pPr>
        <w:pStyle w:val="ConsPlusNormal"/>
        <w:ind w:firstLine="540"/>
        <w:jc w:val="both"/>
      </w:pPr>
      <w:r>
        <w:t>государственной</w:t>
      </w:r>
      <w:r w:rsidR="0051287B">
        <w:t xml:space="preserve"> регистрации поставщика социальных услуг;</w:t>
      </w:r>
    </w:p>
    <w:p w:rsidR="00993587" w:rsidRDefault="00993587" w:rsidP="0051287B">
      <w:pPr>
        <w:pStyle w:val="ConsPlusNormal"/>
        <w:ind w:firstLine="540"/>
        <w:jc w:val="both"/>
      </w:pPr>
      <w:r>
        <w:t>окончание проведения последней плановой проверки;</w:t>
      </w:r>
    </w:p>
    <w:p w:rsidR="0051287B" w:rsidRDefault="0051287B" w:rsidP="0051287B">
      <w:pPr>
        <w:pStyle w:val="ConsPlusNormal"/>
        <w:ind w:firstLine="540"/>
        <w:jc w:val="both"/>
      </w:pPr>
      <w:r>
        <w:t xml:space="preserve">начала </w:t>
      </w:r>
      <w:r w:rsidR="00993587">
        <w:t>осуществления деятельности по предоставлению социальных услуг.</w:t>
      </w:r>
    </w:p>
    <w:p w:rsidR="0051287B" w:rsidRDefault="0051287B" w:rsidP="00BB205E">
      <w:pPr>
        <w:pStyle w:val="ConsPlusNormal"/>
        <w:ind w:firstLine="540"/>
        <w:jc w:val="both"/>
      </w:pPr>
      <w:r>
        <w:t>2.4.2. Основание для проведения внеплановой проверки является:</w:t>
      </w:r>
    </w:p>
    <w:p w:rsidR="00993587" w:rsidRDefault="00993587" w:rsidP="00993587">
      <w:pPr>
        <w:pStyle w:val="ConsPlusNormal"/>
        <w:ind w:firstLine="540"/>
        <w:jc w:val="both"/>
      </w:pPr>
      <w:r>
        <w:lastRenderedPageBreak/>
        <w:t>1) истечение срока исполнения поставщиком социальных услуг ранее выданного предписания об устранении выявленного нарушения обязательных требований;</w:t>
      </w:r>
    </w:p>
    <w:p w:rsidR="00993587" w:rsidRDefault="00993587" w:rsidP="00993587">
      <w:pPr>
        <w:pStyle w:val="ConsPlusNormal"/>
        <w:ind w:firstLine="540"/>
        <w:jc w:val="both"/>
      </w:pPr>
      <w:bookmarkStart w:id="1" w:name="Par1"/>
      <w:bookmarkEnd w:id="1"/>
      <w:r>
        <w:t>2) поступление в Министерство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993587" w:rsidRDefault="00993587" w:rsidP="00993587">
      <w:pPr>
        <w:pStyle w:val="ConsPlusNormal"/>
        <w:ind w:firstLine="540"/>
        <w:jc w:val="both"/>
      </w:pPr>
      <w:r>
        <w:t>возникновение угрозы причинения вреда жизни, здоровью граждан;</w:t>
      </w:r>
    </w:p>
    <w:p w:rsidR="00993587" w:rsidRDefault="00993587" w:rsidP="00993587">
      <w:pPr>
        <w:pStyle w:val="ConsPlusNormal"/>
        <w:ind w:firstLine="540"/>
        <w:jc w:val="both"/>
      </w:pPr>
      <w:r>
        <w:t>причинение вреда жизни, здоровью граждан;</w:t>
      </w:r>
    </w:p>
    <w:p w:rsidR="00993587" w:rsidRDefault="00993587" w:rsidP="00993587">
      <w:pPr>
        <w:pStyle w:val="ConsPlusNormal"/>
        <w:ind w:firstLine="540"/>
        <w:jc w:val="both"/>
      </w:pPr>
      <w:r>
        <w:t>нарушение прав потребителей (в случае обращения граждан, права которых нарушены);</w:t>
      </w:r>
    </w:p>
    <w:p w:rsidR="00993587" w:rsidRDefault="00993587" w:rsidP="00993587">
      <w:pPr>
        <w:pStyle w:val="ConsPlusNormal"/>
        <w:ind w:firstLine="540"/>
        <w:jc w:val="both"/>
      </w:pPr>
      <w:r>
        <w:t xml:space="preserve">3) приказ Министерства, изданный в соответствии с поручениями Президента </w:t>
      </w:r>
      <w:r w:rsidR="001D298D">
        <w:t>Республики Татарстан</w:t>
      </w:r>
      <w:r>
        <w:t xml:space="preserve">, Правительства </w:t>
      </w:r>
      <w:r w:rsidR="001D298D">
        <w:t>Республики Татарстан</w:t>
      </w:r>
      <w:r>
        <w:t xml:space="preserve"> и на основании требований прокурора о проведении внеплановой проверки в рамках надзора за исполнением законов по поступившим в органы прокуратуры материалам обращений.</w:t>
      </w:r>
    </w:p>
    <w:p w:rsidR="00BB205E" w:rsidRDefault="00993587" w:rsidP="00501E5A">
      <w:pPr>
        <w:pStyle w:val="ConsPlusNormal"/>
        <w:ind w:firstLine="540"/>
        <w:jc w:val="both"/>
      </w:pPr>
      <w:r>
        <w:t>Обращения и заявления, не позволяющие установить лицо, обратившееся в Министерство,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501E5A" w:rsidRDefault="00501E5A" w:rsidP="00501E5A">
      <w:pPr>
        <w:pStyle w:val="ConsPlusNormal"/>
        <w:ind w:firstLine="540"/>
        <w:jc w:val="both"/>
      </w:pPr>
      <w:r>
        <w:t>2.4.3.</w:t>
      </w:r>
      <w:r w:rsidR="00BD2A10">
        <w:t xml:space="preserve"> </w:t>
      </w:r>
      <w:r>
        <w:t>Выездная проверка проводится по месту нахождения поставщика социальных услуг и (или) по месту фактического осуществления его деятельности.</w:t>
      </w:r>
    </w:p>
    <w:p w:rsidR="00501E5A" w:rsidRDefault="00501E5A" w:rsidP="00501E5A">
      <w:pPr>
        <w:pStyle w:val="ConsPlusNormal"/>
        <w:ind w:firstLine="540"/>
        <w:jc w:val="both"/>
      </w:pPr>
      <w:proofErr w:type="gramStart"/>
      <w:r>
        <w:t>Предметом выездной плановой проверки являются сведения, содержащиеся в документах поставщика социальных услуг, а также соответствие деятельности работников организации требованиям законодательства Российской Федерации и законодательства Республики Татарстан, состояние используемых территорий, зданий, строений, сооружений, помещений, оборудования, транспортных средств, а также производимые и реализуемые поставщиком социальных услуг товары (выполняемая работа, предоставляемые услуги) и принимаемые ими меры по соблюдению законодательства Российской Федерации и законодательства</w:t>
      </w:r>
      <w:proofErr w:type="gramEnd"/>
      <w:r>
        <w:t xml:space="preserve"> Республики Татарстан.</w:t>
      </w:r>
    </w:p>
    <w:p w:rsidR="00501E5A" w:rsidRDefault="00501E5A" w:rsidP="00501E5A">
      <w:pPr>
        <w:pStyle w:val="ConsPlusNormal"/>
        <w:ind w:firstLine="540"/>
        <w:jc w:val="both"/>
      </w:pPr>
      <w:r>
        <w:t>Выездная плановая проверка проводится в случае, если при документарной проверке не представляется возможным:</w:t>
      </w:r>
    </w:p>
    <w:p w:rsidR="00501E5A" w:rsidRDefault="00501E5A" w:rsidP="00501E5A">
      <w:pPr>
        <w:pStyle w:val="ConsPlusNormal"/>
        <w:ind w:firstLine="540"/>
        <w:jc w:val="both"/>
      </w:pPr>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Министерства документах поставщика социальных услуг;</w:t>
      </w:r>
    </w:p>
    <w:p w:rsidR="00501E5A" w:rsidRDefault="00501E5A" w:rsidP="00501E5A">
      <w:pPr>
        <w:pStyle w:val="ConsPlusNormal"/>
        <w:ind w:firstLine="540"/>
        <w:jc w:val="both"/>
      </w:pPr>
      <w:r>
        <w:t>2) оценить соответствие предоставляемых социальных услуг поставщиком социальных услуг требованиям законодательства Российской Федерации и законодательства Республики Татарстан без проведения соответствующего мероприятия по контролю.</w:t>
      </w:r>
    </w:p>
    <w:p w:rsidR="00501E5A" w:rsidRDefault="00501E5A" w:rsidP="00501E5A">
      <w:pPr>
        <w:pStyle w:val="ConsPlusNormal"/>
        <w:ind w:firstLine="540"/>
        <w:jc w:val="both"/>
      </w:pPr>
      <w:r>
        <w:t xml:space="preserve">Внеплановая выездная проверка поставщика социальных услуг может быть проведена при возникновении угрозы причинения вреда жизни, здоровью граждан и причинении вреда жизни, здоровью граждан, Министерством после </w:t>
      </w:r>
      <w:r>
        <w:lastRenderedPageBreak/>
        <w:t>согласования с органом прокуратуры по месту осуществления деятельности поставщика социальных услуг.</w:t>
      </w:r>
    </w:p>
    <w:p w:rsidR="00810CCE" w:rsidRDefault="00DB3B7F" w:rsidP="000E45E2">
      <w:pPr>
        <w:ind w:firstLine="708"/>
      </w:pPr>
      <w:r>
        <w:t>2.5. Ответственность организации за нарушение Федерального закона №294-ФЗ</w:t>
      </w:r>
      <w:r w:rsidR="00A8397C">
        <w:t>:</w:t>
      </w:r>
    </w:p>
    <w:p w:rsidR="00DB3B7F" w:rsidRDefault="00280878" w:rsidP="000E45E2">
      <w:pPr>
        <w:ind w:firstLine="708"/>
      </w:pPr>
      <w:r>
        <w:t>Поставщики социальных услуг</w:t>
      </w:r>
      <w:r w:rsidR="00DB3B7F">
        <w:t>, иные должностные лица или уполномоченные представители, допустившие нарушение Федерального закона №2</w:t>
      </w:r>
      <w:r w:rsidR="006C5B1D">
        <w:t>9</w:t>
      </w:r>
      <w:r w:rsidR="00DB3B7F">
        <w:t>4-ФЗ, необоснованно препятствующие проведению проверок, уклоняющиеся от проведения проверок и (или) по исполнению в установленные сроки предписаний Министерства об устранении выявленных нарушений обязательных требований, несут ответственность в соответствии с законодательством Российской Федерации</w:t>
      </w:r>
      <w:r>
        <w:t xml:space="preserve"> и законодательством Республики Татарстан</w:t>
      </w:r>
      <w:r w:rsidR="00DB3B7F">
        <w:t>.</w:t>
      </w:r>
    </w:p>
    <w:p w:rsidR="00DB3B7F" w:rsidRDefault="00DB3B7F" w:rsidP="000E45E2">
      <w:pPr>
        <w:ind w:firstLine="708"/>
      </w:pPr>
      <w:r>
        <w:t xml:space="preserve">2.6. </w:t>
      </w:r>
      <w:r w:rsidR="00A8397C">
        <w:t>О</w:t>
      </w:r>
      <w:r>
        <w:t>тветственность Министерства, его должностных лиц при проведении проверки</w:t>
      </w:r>
      <w:r w:rsidR="00A8397C">
        <w:t>:</w:t>
      </w:r>
    </w:p>
    <w:p w:rsidR="00DB3B7F" w:rsidRDefault="00DB3B7F" w:rsidP="000E45E2">
      <w:pPr>
        <w:ind w:firstLine="708"/>
      </w:pPr>
      <w:r>
        <w:t xml:space="preserve">2.6.1. </w:t>
      </w:r>
      <w:proofErr w:type="gramStart"/>
      <w:r>
        <w:t>Министерство, осуществляет контроль за исполнением должностными лицами служебных обязанностей, ведет учет случаев ненадлежащего исполнения должностным лицом служебных обязанностей, проводит соответствующие служебные расследования и принимает в соответствии с законодательством Российской Федерации</w:t>
      </w:r>
      <w:r w:rsidR="00280878">
        <w:t xml:space="preserve"> и законодательством Республики Татарстан</w:t>
      </w:r>
      <w:r>
        <w:t xml:space="preserve"> меры в отношении таких должностных лиц.</w:t>
      </w:r>
      <w:proofErr w:type="gramEnd"/>
    </w:p>
    <w:p w:rsidR="00DB3B7F" w:rsidRDefault="00DB3B7F" w:rsidP="000E45E2">
      <w:pPr>
        <w:ind w:firstLine="708"/>
      </w:pPr>
      <w:r>
        <w:t>2.6.2. О мерах, принятых в отношении виновных в нарушении законодательства Российской Федерации</w:t>
      </w:r>
      <w:r w:rsidR="00280878">
        <w:t xml:space="preserve"> и законодательством Республики Татарстан</w:t>
      </w:r>
      <w:r>
        <w:t xml:space="preserve"> должностных лиц, в течение десяти дней со дня принятия таких мер Министерство обязано сообщить в письменной форме в </w:t>
      </w:r>
      <w:r w:rsidR="001259C3">
        <w:t>а</w:t>
      </w:r>
      <w:r>
        <w:t>дрес организации, права и (или) законные интересы которой нарушены.</w:t>
      </w:r>
    </w:p>
    <w:p w:rsidR="00E11247" w:rsidRDefault="00E11247" w:rsidP="000E45E2">
      <w:pPr>
        <w:ind w:firstLine="708"/>
      </w:pPr>
    </w:p>
    <w:p w:rsidR="00810863" w:rsidRPr="00272A12" w:rsidRDefault="00810863" w:rsidP="00810863">
      <w:pPr>
        <w:pStyle w:val="ConsPlusNormal"/>
        <w:jc w:val="center"/>
        <w:outlineLvl w:val="1"/>
      </w:pPr>
      <w:r w:rsidRPr="00272A12">
        <w:t>3. Состав, последовательность и сроки выполнения</w:t>
      </w:r>
    </w:p>
    <w:p w:rsidR="00810863" w:rsidRPr="00272A12" w:rsidRDefault="00810863" w:rsidP="00810863">
      <w:pPr>
        <w:pStyle w:val="ConsPlusNormal"/>
        <w:jc w:val="center"/>
      </w:pPr>
      <w:r w:rsidRPr="00272A12">
        <w:t>административных процедур (действий), требования к порядку</w:t>
      </w:r>
    </w:p>
    <w:p w:rsidR="00810863" w:rsidRPr="00272A12" w:rsidRDefault="00810863" w:rsidP="00810863">
      <w:pPr>
        <w:pStyle w:val="ConsPlusNormal"/>
        <w:jc w:val="center"/>
      </w:pPr>
      <w:r w:rsidRPr="00272A12">
        <w:t>их выполнения, в том числе особенности выполнения</w:t>
      </w:r>
    </w:p>
    <w:p w:rsidR="00810863" w:rsidRPr="00272A12" w:rsidRDefault="00810863" w:rsidP="00810863">
      <w:pPr>
        <w:pStyle w:val="ConsPlusNormal"/>
        <w:jc w:val="center"/>
      </w:pPr>
      <w:r w:rsidRPr="00272A12">
        <w:t>административных процедур (действий) в электронной форме</w:t>
      </w:r>
    </w:p>
    <w:p w:rsidR="00810863" w:rsidRPr="00272A12" w:rsidRDefault="00810863" w:rsidP="00810863">
      <w:pPr>
        <w:pStyle w:val="ConsPlusNormal"/>
        <w:jc w:val="both"/>
      </w:pPr>
    </w:p>
    <w:p w:rsidR="00810863" w:rsidRPr="00272A12" w:rsidRDefault="00810863" w:rsidP="00810863">
      <w:pPr>
        <w:pStyle w:val="ConsPlusNormal"/>
        <w:ind w:firstLine="540"/>
        <w:jc w:val="both"/>
      </w:pPr>
      <w:r w:rsidRPr="00272A12">
        <w:t>3.1. Исполнение государственной функции включает в себя следующие административные процедуры:</w:t>
      </w:r>
    </w:p>
    <w:p w:rsidR="00810863" w:rsidRPr="00272A12" w:rsidRDefault="00810863" w:rsidP="00810863">
      <w:pPr>
        <w:pStyle w:val="ConsPlusNormal"/>
        <w:ind w:firstLine="540"/>
        <w:jc w:val="both"/>
      </w:pPr>
      <w:r w:rsidRPr="00272A12">
        <w:t>3.1.1. Принятие решения о проведении проверки.</w:t>
      </w:r>
    </w:p>
    <w:p w:rsidR="00810863" w:rsidRPr="00272A12" w:rsidRDefault="00810863" w:rsidP="00810863">
      <w:pPr>
        <w:pStyle w:val="ConsPlusNormal"/>
        <w:ind w:firstLine="540"/>
        <w:jc w:val="both"/>
      </w:pPr>
      <w:r w:rsidRPr="00272A12">
        <w:t>3.1.2. Направление уведомления о проведении проверки.</w:t>
      </w:r>
    </w:p>
    <w:p w:rsidR="00810863" w:rsidRPr="00272A12" w:rsidRDefault="00810863" w:rsidP="00810863">
      <w:pPr>
        <w:pStyle w:val="ConsPlusNormal"/>
        <w:ind w:firstLine="540"/>
        <w:jc w:val="both"/>
      </w:pPr>
      <w:r w:rsidRPr="00272A12">
        <w:t>3.1.3. Проведение проверки.</w:t>
      </w:r>
    </w:p>
    <w:p w:rsidR="00810863" w:rsidRPr="00272A12" w:rsidRDefault="00810863" w:rsidP="00810863">
      <w:pPr>
        <w:pStyle w:val="ConsPlusNormal"/>
        <w:ind w:firstLine="540"/>
        <w:jc w:val="both"/>
      </w:pPr>
      <w:r w:rsidRPr="00272A12">
        <w:t>3.1.4. Оформление результатов проверки.</w:t>
      </w:r>
    </w:p>
    <w:p w:rsidR="00810863" w:rsidRDefault="00810863" w:rsidP="00810863">
      <w:pPr>
        <w:pStyle w:val="ConsPlusNormal"/>
        <w:ind w:firstLine="540"/>
        <w:jc w:val="both"/>
      </w:pPr>
      <w:r w:rsidRPr="00272A12">
        <w:t>3.1.5. Принятие мер по результатам проверки.</w:t>
      </w:r>
    </w:p>
    <w:p w:rsidR="00810863" w:rsidRDefault="00810863" w:rsidP="00810863">
      <w:pPr>
        <w:pStyle w:val="ConsPlusNormal"/>
        <w:ind w:firstLine="540"/>
        <w:jc w:val="both"/>
      </w:pPr>
      <w:r w:rsidRPr="00272A12">
        <w:t>3.2. Принятие решения о проведении проверки:</w:t>
      </w:r>
    </w:p>
    <w:p w:rsidR="00810863" w:rsidRPr="00810863" w:rsidRDefault="00810863" w:rsidP="00810863">
      <w:pPr>
        <w:ind w:firstLine="708"/>
      </w:pPr>
      <w:r>
        <w:t xml:space="preserve">Блок-схема исполнения государственной функции приводится в </w:t>
      </w:r>
      <w:r w:rsidRPr="00A8397C">
        <w:t>приложении №</w:t>
      </w:r>
      <w:r>
        <w:t>2 к настоящему Административному регламенту.</w:t>
      </w:r>
      <w:r w:rsidRPr="00507DE8">
        <w:t xml:space="preserve"> </w:t>
      </w:r>
    </w:p>
    <w:p w:rsidR="00810863" w:rsidRDefault="00810863" w:rsidP="00810863">
      <w:pPr>
        <w:ind w:firstLine="708"/>
      </w:pPr>
      <w:r>
        <w:t>Основания для приостановления исполнения государственной функции отсутствуют.</w:t>
      </w:r>
    </w:p>
    <w:p w:rsidR="00810863" w:rsidRPr="00272A12" w:rsidRDefault="00810863" w:rsidP="00810863">
      <w:pPr>
        <w:pStyle w:val="ConsPlusNormal"/>
        <w:ind w:firstLine="540"/>
        <w:jc w:val="both"/>
      </w:pPr>
      <w:r w:rsidRPr="00272A12">
        <w:t>3.2.1. Основанием начала выполнения административной процедуры является:</w:t>
      </w:r>
    </w:p>
    <w:p w:rsidR="00810863" w:rsidRPr="00272A12" w:rsidRDefault="00810863" w:rsidP="00810863">
      <w:pPr>
        <w:pStyle w:val="ConsPlusNormal"/>
        <w:ind w:firstLine="540"/>
        <w:jc w:val="both"/>
      </w:pPr>
      <w:r w:rsidRPr="00272A12">
        <w:lastRenderedPageBreak/>
        <w:t xml:space="preserve">3.2.1.1. Для проведения плановой проверки - наступление срока проведения проверки, определенного ежегодным планом проведения плановых проверок, утвержденным приказом </w:t>
      </w:r>
      <w:r>
        <w:t>Министерства</w:t>
      </w:r>
      <w:r w:rsidRPr="00272A12">
        <w:t>.</w:t>
      </w:r>
    </w:p>
    <w:p w:rsidR="00810863" w:rsidRPr="00272A12" w:rsidRDefault="00810863" w:rsidP="00810863">
      <w:pPr>
        <w:pStyle w:val="ConsPlusNormal"/>
        <w:ind w:firstLine="540"/>
        <w:jc w:val="both"/>
      </w:pPr>
      <w:r w:rsidRPr="00272A12">
        <w:t>3.2.1.2. Для проведения внеплановой проверки:</w:t>
      </w:r>
    </w:p>
    <w:p w:rsidR="00810863" w:rsidRPr="00272A12" w:rsidRDefault="00810863" w:rsidP="00810863">
      <w:pPr>
        <w:pStyle w:val="ConsPlusNormal"/>
        <w:ind w:firstLine="540"/>
        <w:jc w:val="both"/>
      </w:pPr>
      <w:r w:rsidRPr="00272A12">
        <w:t xml:space="preserve">3.2.1.2.1. Истечение срока исполнения поставщиком социальных услуг ранее выданного </w:t>
      </w:r>
      <w:r>
        <w:t>Министерством</w:t>
      </w:r>
      <w:r w:rsidRPr="00272A12">
        <w:t xml:space="preserve"> предписания об устранении выявленных нарушений обязательных требований.</w:t>
      </w:r>
    </w:p>
    <w:p w:rsidR="00810863" w:rsidRPr="00272A12" w:rsidRDefault="00810863" w:rsidP="00810863">
      <w:pPr>
        <w:pStyle w:val="ConsPlusNormal"/>
        <w:ind w:firstLine="540"/>
        <w:jc w:val="both"/>
      </w:pPr>
      <w:bookmarkStart w:id="2" w:name="Par150"/>
      <w:bookmarkEnd w:id="2"/>
      <w:r w:rsidRPr="00272A12">
        <w:t xml:space="preserve">3.2.1.2.2. Поступление в </w:t>
      </w:r>
      <w:r>
        <w:t>Министерство</w:t>
      </w:r>
      <w:r w:rsidRPr="00272A12">
        <w:t xml:space="preserve">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фактах, свидетельствующих о:</w:t>
      </w:r>
    </w:p>
    <w:p w:rsidR="00810863" w:rsidRPr="00272A12" w:rsidRDefault="00810863" w:rsidP="00810863">
      <w:pPr>
        <w:pStyle w:val="ConsPlusNormal"/>
        <w:ind w:firstLine="540"/>
        <w:jc w:val="both"/>
      </w:pPr>
      <w:r w:rsidRPr="00272A12">
        <w:t xml:space="preserve">- </w:t>
      </w:r>
      <w:proofErr w:type="gramStart"/>
      <w:r w:rsidRPr="00272A12">
        <w:t>возникновении</w:t>
      </w:r>
      <w:proofErr w:type="gramEnd"/>
      <w:r w:rsidRPr="00272A12">
        <w:t xml:space="preserve"> угрозы причинения вреда жизни, здоровью граждан;</w:t>
      </w:r>
    </w:p>
    <w:p w:rsidR="00810863" w:rsidRPr="00272A12" w:rsidRDefault="00810863" w:rsidP="00810863">
      <w:pPr>
        <w:pStyle w:val="ConsPlusNormal"/>
        <w:ind w:firstLine="540"/>
        <w:jc w:val="both"/>
      </w:pPr>
      <w:r w:rsidRPr="00272A12">
        <w:t xml:space="preserve">- </w:t>
      </w:r>
      <w:proofErr w:type="gramStart"/>
      <w:r w:rsidRPr="00272A12">
        <w:t>причинении</w:t>
      </w:r>
      <w:proofErr w:type="gramEnd"/>
      <w:r w:rsidRPr="00272A12">
        <w:t xml:space="preserve"> вреда жизни, здоровью граждан.</w:t>
      </w:r>
    </w:p>
    <w:p w:rsidR="00810863" w:rsidRPr="00833EFA" w:rsidRDefault="00810863" w:rsidP="00810863">
      <w:pPr>
        <w:pStyle w:val="ConsPlusNormal"/>
        <w:ind w:firstLine="540"/>
        <w:jc w:val="both"/>
        <w:rPr>
          <w:color w:val="000000" w:themeColor="text1"/>
        </w:rPr>
      </w:pPr>
      <w:r w:rsidRPr="00272A12">
        <w:t xml:space="preserve">3.2.1.2.3. Принятие решения, оформленного приказом </w:t>
      </w:r>
      <w:r>
        <w:t>Министерства</w:t>
      </w:r>
      <w:r w:rsidRPr="00272A12">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w:t>
      </w:r>
      <w:r w:rsidRPr="00833EFA">
        <w:rPr>
          <w:color w:val="000000" w:themeColor="text1"/>
        </w:rPr>
        <w:t>внеплановой проверки в рамках надзора за исполнением законов по поступившим в органы прокуратуры материалам и обращениям.</w:t>
      </w:r>
    </w:p>
    <w:p w:rsidR="00810863" w:rsidRPr="00713E17" w:rsidRDefault="00810863" w:rsidP="00810863">
      <w:pPr>
        <w:pStyle w:val="ConsPlusNormal"/>
        <w:ind w:firstLine="540"/>
        <w:jc w:val="both"/>
        <w:rPr>
          <w:color w:val="000000" w:themeColor="text1"/>
        </w:rPr>
      </w:pPr>
      <w:r w:rsidRPr="00833EFA">
        <w:rPr>
          <w:color w:val="000000" w:themeColor="text1"/>
        </w:rPr>
        <w:t xml:space="preserve">3.2.2. Обращения и </w:t>
      </w:r>
      <w:r w:rsidRPr="00713E17">
        <w:rPr>
          <w:color w:val="000000" w:themeColor="text1"/>
        </w:rPr>
        <w:t xml:space="preserve">заявления, не позволяющие установить лицо, обратившееся в Министерство, а также обращения и заявления, не содержащие сведений о фактах, указанных в </w:t>
      </w:r>
      <w:hyperlink r:id="rId9" w:anchor="Par150" w:tooltip="3.2.1.2.2. Поступление в Департамент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фактах, свидетельствующих о:" w:history="1">
        <w:r w:rsidRPr="00713E17">
          <w:t>пункте 3.2.1.2.2</w:t>
        </w:r>
      </w:hyperlink>
      <w:r w:rsidRPr="00713E17">
        <w:rPr>
          <w:color w:val="000000" w:themeColor="text1"/>
        </w:rPr>
        <w:t xml:space="preserve"> настоящего Регламента, не могут служить основанием для проведения внеплановой проверки.</w:t>
      </w:r>
    </w:p>
    <w:p w:rsidR="00810863" w:rsidRPr="00713E17" w:rsidRDefault="00810863" w:rsidP="00810863">
      <w:pPr>
        <w:pStyle w:val="ConsPlusNormal"/>
        <w:ind w:firstLine="540"/>
        <w:jc w:val="both"/>
        <w:rPr>
          <w:color w:val="000000" w:themeColor="text1"/>
        </w:rPr>
      </w:pPr>
      <w:r w:rsidRPr="00713E17">
        <w:rPr>
          <w:color w:val="000000" w:themeColor="text1"/>
        </w:rPr>
        <w:t xml:space="preserve">3.2.3. </w:t>
      </w:r>
      <w:proofErr w:type="gramStart"/>
      <w:r w:rsidRPr="00713E17">
        <w:rPr>
          <w:color w:val="000000" w:themeColor="text1"/>
        </w:rPr>
        <w:t xml:space="preserve">Плановые проверки осуществляются в соответствии с ежегодным планом проведения плановых проверок, разрабатываемым Министерством в порядке, предусмотренном статьей 9 Федерального закона </w:t>
      </w:r>
      <w:r w:rsidR="00713E17" w:rsidRPr="00713E17">
        <w:rPr>
          <w:color w:val="000000" w:themeColor="text1"/>
        </w:rPr>
        <w:t>№</w:t>
      </w:r>
      <w:r w:rsidRPr="00713E17">
        <w:rPr>
          <w:color w:val="000000" w:themeColor="text1"/>
        </w:rPr>
        <w:t xml:space="preserve"> 294-ФЗ и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w:t>
      </w:r>
      <w:r w:rsidR="00713E17" w:rsidRPr="00713E17">
        <w:rPr>
          <w:color w:val="000000" w:themeColor="text1"/>
        </w:rPr>
        <w:t>№</w:t>
      </w:r>
      <w:r w:rsidRPr="00713E17">
        <w:rPr>
          <w:color w:val="000000" w:themeColor="text1"/>
        </w:rPr>
        <w:t xml:space="preserve"> 489.</w:t>
      </w:r>
      <w:proofErr w:type="gramEnd"/>
    </w:p>
    <w:p w:rsidR="00810863" w:rsidRPr="00272A12" w:rsidRDefault="00810863" w:rsidP="00810863">
      <w:pPr>
        <w:pStyle w:val="ConsPlusNormal"/>
        <w:ind w:firstLine="540"/>
        <w:jc w:val="both"/>
      </w:pPr>
      <w:r w:rsidRPr="00713E17">
        <w:rPr>
          <w:color w:val="000000" w:themeColor="text1"/>
        </w:rPr>
        <w:t>Ежегодный план проведения плановых проверок согласовывается с органами</w:t>
      </w:r>
      <w:r w:rsidRPr="00272A12">
        <w:t xml:space="preserve"> прокуратуры.</w:t>
      </w:r>
    </w:p>
    <w:p w:rsidR="00810863" w:rsidRPr="00272A12" w:rsidRDefault="00810863" w:rsidP="00810863">
      <w:pPr>
        <w:pStyle w:val="ConsPlusNormal"/>
        <w:ind w:firstLine="540"/>
        <w:jc w:val="both"/>
      </w:pPr>
      <w:r w:rsidRPr="00272A12">
        <w:t xml:space="preserve">3.2.4. Предметом плановой проверки является соблюдение поставщиком социальных услуг обязательных требований к предоставлению гражданам социальных услуг в </w:t>
      </w:r>
      <w:r>
        <w:t>Республике Татарстан</w:t>
      </w:r>
      <w:r w:rsidRPr="00272A12">
        <w:t>.</w:t>
      </w:r>
    </w:p>
    <w:p w:rsidR="00810863" w:rsidRPr="00272A12" w:rsidRDefault="00810863" w:rsidP="00810863">
      <w:pPr>
        <w:pStyle w:val="ConsPlusNormal"/>
        <w:ind w:firstLine="540"/>
        <w:jc w:val="both"/>
      </w:pPr>
      <w:r w:rsidRPr="00272A12">
        <w:t xml:space="preserve">3.2.5. Основанием для включения плановой проверки в ежегодный план проведения плановых проверок является истечение трехлетнего срока со дня </w:t>
      </w:r>
      <w:proofErr w:type="gramStart"/>
      <w:r w:rsidRPr="00272A12">
        <w:t>окончания проведения последней плановой проверки поставщика социальных услуг</w:t>
      </w:r>
      <w:proofErr w:type="gramEnd"/>
      <w:r w:rsidRPr="00272A12">
        <w:t>.</w:t>
      </w:r>
    </w:p>
    <w:p w:rsidR="00810863" w:rsidRPr="00CE7F17" w:rsidRDefault="00810863" w:rsidP="00810863">
      <w:pPr>
        <w:pStyle w:val="ConsPlusNormal"/>
        <w:ind w:firstLine="540"/>
        <w:jc w:val="both"/>
        <w:rPr>
          <w:color w:val="000000" w:themeColor="text1"/>
        </w:rPr>
      </w:pPr>
      <w:r w:rsidRPr="00272A12">
        <w:t xml:space="preserve">3.2.6. Плановые проверки проводятся не чаще чем один </w:t>
      </w:r>
      <w:r w:rsidRPr="00CE7F17">
        <w:rPr>
          <w:color w:val="000000" w:themeColor="text1"/>
        </w:rPr>
        <w:t>раз в три года.</w:t>
      </w:r>
    </w:p>
    <w:p w:rsidR="00810863" w:rsidRPr="00CE7F17" w:rsidRDefault="00810863" w:rsidP="00810863">
      <w:pPr>
        <w:pStyle w:val="ConsPlusNormal"/>
        <w:ind w:firstLine="540"/>
        <w:jc w:val="both"/>
        <w:rPr>
          <w:color w:val="000000" w:themeColor="text1"/>
        </w:rPr>
      </w:pPr>
      <w:r w:rsidRPr="00CE7F17">
        <w:rPr>
          <w:color w:val="000000" w:themeColor="text1"/>
        </w:rPr>
        <w:t>3.2.7. Предметом внеплановой проверки является соблюдение поставщиком социальных услуг в процессе осуществления своей деятельности обязательных требований, выполнение предписаний Министерства, проведение мероприятий по предотвращению причинения вреда жизни, здоровью граждан.</w:t>
      </w:r>
    </w:p>
    <w:p w:rsidR="00810863" w:rsidRPr="00272A12" w:rsidRDefault="00810863" w:rsidP="00810863">
      <w:pPr>
        <w:pStyle w:val="ConsPlusNormal"/>
        <w:ind w:firstLine="540"/>
        <w:jc w:val="both"/>
      </w:pPr>
      <w:r w:rsidRPr="00CE7F17">
        <w:rPr>
          <w:color w:val="000000" w:themeColor="text1"/>
        </w:rPr>
        <w:t xml:space="preserve">3.2.8. Внеплановая проверка по основаниям, указанным в </w:t>
      </w:r>
      <w:hyperlink r:id="rId10" w:anchor="Par150" w:tooltip="3.2.1.2.2. Поступление в Департамент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фактах, свидетельствующих о:" w:history="1">
        <w:r w:rsidRPr="00CE7F17">
          <w:rPr>
            <w:rStyle w:val="a3"/>
            <w:color w:val="000000" w:themeColor="text1"/>
            <w:u w:val="none"/>
          </w:rPr>
          <w:t>пункте 3.2.1.2.2</w:t>
        </w:r>
      </w:hyperlink>
      <w:r w:rsidRPr="00CE7F17">
        <w:rPr>
          <w:color w:val="000000" w:themeColor="text1"/>
        </w:rPr>
        <w:t xml:space="preserve"> настоящего Административного</w:t>
      </w:r>
      <w:r w:rsidR="00CE7F17" w:rsidRPr="00CE7F17">
        <w:rPr>
          <w:color w:val="000000" w:themeColor="text1"/>
        </w:rPr>
        <w:t xml:space="preserve"> </w:t>
      </w:r>
      <w:r w:rsidRPr="00CE7F17">
        <w:rPr>
          <w:color w:val="000000" w:themeColor="text1"/>
        </w:rPr>
        <w:t>регламента, проводится после согласования с</w:t>
      </w:r>
      <w:r w:rsidRPr="00272A12">
        <w:t xml:space="preserve"> органами прокуратуры. Заявление о таком согласовании подается по форме, </w:t>
      </w:r>
      <w:r w:rsidRPr="00272A12">
        <w:lastRenderedPageBreak/>
        <w:t xml:space="preserve">утвержденной приказом </w:t>
      </w:r>
      <w:r w:rsidRPr="00BE6F66">
        <w:t xml:space="preserve">Минэкономразвития России </w:t>
      </w:r>
      <w:r w:rsidR="00BE6F66" w:rsidRPr="00BE6F66">
        <w:t>№</w:t>
      </w:r>
      <w:r w:rsidRPr="00BE6F66">
        <w:t xml:space="preserve"> 141 </w:t>
      </w:r>
      <w:r w:rsidRPr="00272A12">
        <w:t>(далее - заявление о согласовании с органами прокуратуры внеплановой выездной проверки).</w:t>
      </w:r>
    </w:p>
    <w:p w:rsidR="00810863" w:rsidRPr="00272A12" w:rsidRDefault="00810863" w:rsidP="00810863">
      <w:pPr>
        <w:pStyle w:val="ConsPlusNormal"/>
        <w:ind w:firstLine="540"/>
        <w:jc w:val="both"/>
      </w:pPr>
      <w:r w:rsidRPr="00272A12">
        <w:t>3.2.9. Предметом документарной проверки являются сведения, содержащиеся в документах поставщика социальных услуг,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w:t>
      </w:r>
    </w:p>
    <w:p w:rsidR="00810863" w:rsidRPr="00272A12" w:rsidRDefault="00810863" w:rsidP="00810863">
      <w:pPr>
        <w:pStyle w:val="ConsPlusNormal"/>
        <w:ind w:firstLine="540"/>
        <w:jc w:val="both"/>
      </w:pPr>
      <w:r w:rsidRPr="00272A12">
        <w:t>3.2.10. Предметом выездной проверки являются содержащиеся в документах поставщика социальных услуг сведения:</w:t>
      </w:r>
    </w:p>
    <w:p w:rsidR="00810863" w:rsidRPr="00272A12" w:rsidRDefault="00810863" w:rsidP="00810863">
      <w:pPr>
        <w:pStyle w:val="ConsPlusNormal"/>
        <w:ind w:firstLine="540"/>
        <w:jc w:val="both"/>
      </w:pPr>
      <w:r w:rsidRPr="00272A12">
        <w:t xml:space="preserve">3.2.10.1. О деятельности поставщика социальных услуг по предоставлению гражданам социальных услуг в </w:t>
      </w:r>
      <w:r>
        <w:t>Республике Татарстан</w:t>
      </w:r>
      <w:r w:rsidRPr="00272A12">
        <w:t>.</w:t>
      </w:r>
    </w:p>
    <w:p w:rsidR="00810863" w:rsidRPr="00272A12" w:rsidRDefault="00810863" w:rsidP="00810863">
      <w:pPr>
        <w:pStyle w:val="ConsPlusNormal"/>
        <w:ind w:firstLine="540"/>
        <w:jc w:val="both"/>
      </w:pPr>
      <w:r w:rsidRPr="00272A12">
        <w:t>3.2.10.2. О соответствии работников поставщика социальных услуг требованиям профессиональных стандартов, утверждаемых в порядке, предусмотренном правовыми актами Российской Федерации.</w:t>
      </w:r>
    </w:p>
    <w:p w:rsidR="00810863" w:rsidRPr="00272A12" w:rsidRDefault="00810863" w:rsidP="00810863">
      <w:pPr>
        <w:pStyle w:val="ConsPlusNormal"/>
        <w:ind w:firstLine="540"/>
        <w:jc w:val="both"/>
      </w:pPr>
      <w:r w:rsidRPr="00272A12">
        <w:t>3.2.10.3. О состоянии используемых поставщиком социальных услуг при осуществлении деятельности территорий, зданий, строений, сооружений, помещений, оборудования и иных подобных объектов, в том числе транспортных средств, и принимаемых им мерах по соблюдению обязательных требований.</w:t>
      </w:r>
    </w:p>
    <w:p w:rsidR="00810863" w:rsidRPr="00272A12" w:rsidRDefault="00810863" w:rsidP="00810863">
      <w:pPr>
        <w:pStyle w:val="ConsPlusNormal"/>
        <w:ind w:firstLine="540"/>
        <w:jc w:val="both"/>
      </w:pPr>
      <w:r w:rsidRPr="00272A12">
        <w:t xml:space="preserve">3.2.11. Должностным лицом, принимающим решение о проведении проверки, является </w:t>
      </w:r>
      <w:r>
        <w:t>Министр</w:t>
      </w:r>
      <w:r w:rsidRPr="00272A12">
        <w:t>.</w:t>
      </w:r>
    </w:p>
    <w:p w:rsidR="00810863" w:rsidRPr="00272A12" w:rsidRDefault="00810863" w:rsidP="00810863">
      <w:pPr>
        <w:pStyle w:val="ConsPlusNormal"/>
        <w:ind w:firstLine="540"/>
        <w:jc w:val="both"/>
      </w:pPr>
      <w:r w:rsidRPr="00272A12">
        <w:t xml:space="preserve">В случае отсутствия </w:t>
      </w:r>
      <w:r>
        <w:t>Министра</w:t>
      </w:r>
      <w:r w:rsidRPr="00272A12">
        <w:t xml:space="preserve"> решение о проведении проверки принимается лицом, исполняющим его обязанности.</w:t>
      </w:r>
    </w:p>
    <w:p w:rsidR="00810863" w:rsidRPr="00272A12" w:rsidRDefault="00810863" w:rsidP="00810863">
      <w:pPr>
        <w:pStyle w:val="ConsPlusNormal"/>
        <w:ind w:firstLine="540"/>
        <w:jc w:val="both"/>
      </w:pPr>
      <w:r w:rsidRPr="00272A12">
        <w:t xml:space="preserve">3.2.12. Подготовка проекта решения о проведении проверки, заявления о согласовании с органами прокуратуры внеплановой выездной проверки по основаниям, указанным в </w:t>
      </w:r>
      <w:hyperlink r:id="rId11" w:anchor="Par150" w:tooltip="3.2.1.2.2. Поступление в Департамент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фактах, свидетельствующих о:" w:history="1">
        <w:r w:rsidRPr="00BE6F66">
          <w:t>пункте 3.2.1.2.2</w:t>
        </w:r>
      </w:hyperlink>
      <w:r w:rsidRPr="00272A12">
        <w:t xml:space="preserve"> настоящего Регламента, осуществляется  должностным лицом </w:t>
      </w:r>
      <w:r>
        <w:t>Министерства</w:t>
      </w:r>
      <w:r w:rsidRPr="00272A12">
        <w:t>.</w:t>
      </w:r>
    </w:p>
    <w:p w:rsidR="00810863" w:rsidRPr="00272A12" w:rsidRDefault="00810863" w:rsidP="00810863">
      <w:pPr>
        <w:pStyle w:val="ConsPlusNormal"/>
        <w:ind w:firstLine="540"/>
        <w:jc w:val="both"/>
      </w:pPr>
      <w:r w:rsidRPr="00272A12">
        <w:t xml:space="preserve">3.2.13. Решение о проведении проверки оформляется приказом </w:t>
      </w:r>
      <w:r>
        <w:t>Министерства</w:t>
      </w:r>
      <w:r w:rsidRPr="00272A12">
        <w:t xml:space="preserve">. Указанное решение оформляется в </w:t>
      </w:r>
      <w:proofErr w:type="gramStart"/>
      <w:r w:rsidRPr="00272A12">
        <w:t>соответствии</w:t>
      </w:r>
      <w:proofErr w:type="gramEnd"/>
      <w:r w:rsidRPr="00272A12">
        <w:t xml:space="preserve"> с типовой формой, утвержденной приказом </w:t>
      </w:r>
      <w:r w:rsidRPr="00BE6F66">
        <w:t xml:space="preserve">Минэкономразвития России </w:t>
      </w:r>
      <w:r w:rsidR="00BE6F66" w:rsidRPr="00BE6F66">
        <w:t>№</w:t>
      </w:r>
      <w:r w:rsidRPr="00BE6F66">
        <w:t>141.</w:t>
      </w:r>
    </w:p>
    <w:p w:rsidR="00810863" w:rsidRPr="00272A12" w:rsidRDefault="00810863" w:rsidP="00810863">
      <w:pPr>
        <w:pStyle w:val="ConsPlusNormal"/>
        <w:ind w:firstLine="540"/>
        <w:jc w:val="both"/>
      </w:pPr>
      <w:r w:rsidRPr="00272A12">
        <w:t xml:space="preserve">В приказе </w:t>
      </w:r>
      <w:r>
        <w:t xml:space="preserve">Министерства </w:t>
      </w:r>
      <w:r w:rsidRPr="00272A12">
        <w:t xml:space="preserve"> о проведении проверки указываются:</w:t>
      </w:r>
    </w:p>
    <w:p w:rsidR="00810863" w:rsidRPr="00272A12" w:rsidRDefault="00810863" w:rsidP="00810863">
      <w:pPr>
        <w:pStyle w:val="ConsPlusNormal"/>
        <w:ind w:firstLine="540"/>
        <w:jc w:val="both"/>
      </w:pPr>
      <w:r w:rsidRPr="00272A12">
        <w:t>- наименование административного регламента, в соответствии с которым осуществляется исполнение государственной функции;</w:t>
      </w:r>
    </w:p>
    <w:p w:rsidR="00810863" w:rsidRPr="00272A12" w:rsidRDefault="00810863" w:rsidP="00810863">
      <w:pPr>
        <w:pStyle w:val="ConsPlusNormal"/>
        <w:ind w:firstLine="540"/>
        <w:jc w:val="both"/>
      </w:pPr>
      <w:r w:rsidRPr="00272A12">
        <w:t>- наименование органа государственного контроля (</w:t>
      </w:r>
      <w:r>
        <w:t>Министерства</w:t>
      </w:r>
      <w:r w:rsidRPr="00272A12">
        <w:t>);</w:t>
      </w:r>
    </w:p>
    <w:p w:rsidR="00810863" w:rsidRPr="00272A12" w:rsidRDefault="00810863" w:rsidP="00810863">
      <w:pPr>
        <w:pStyle w:val="ConsPlusNormal"/>
        <w:ind w:firstLine="540"/>
        <w:jc w:val="both"/>
      </w:pPr>
      <w:r w:rsidRPr="00272A12">
        <w:t xml:space="preserve">- фамилии, имена, отчества, должности должностных лиц </w:t>
      </w:r>
      <w:r>
        <w:t>Министерства</w:t>
      </w:r>
      <w:r w:rsidRPr="00272A12">
        <w:t>, уполномоченных на проведение проверки, а также привлекаемых к проведению проверки экспертов, представителей экспертных организаций;</w:t>
      </w:r>
    </w:p>
    <w:p w:rsidR="00810863" w:rsidRPr="00272A12" w:rsidRDefault="00810863" w:rsidP="00810863">
      <w:pPr>
        <w:pStyle w:val="ConsPlusNormal"/>
        <w:ind w:firstLine="540"/>
        <w:jc w:val="both"/>
      </w:pPr>
      <w:r w:rsidRPr="00272A12">
        <w:t>- сведения о поставщике социальных услуг, проверка которого проводится (наименование юридического лица или фамилия, имя, отчество индивидуального предпринимателя, местонахождение юридического лица, его филиалов, представительств, иных обособленных структурных подразделений или место фактического осуществления деятельности индивидуальным предпринимателем);</w:t>
      </w:r>
    </w:p>
    <w:p w:rsidR="00810863" w:rsidRPr="00272A12" w:rsidRDefault="00810863" w:rsidP="00810863">
      <w:pPr>
        <w:pStyle w:val="ConsPlusNormal"/>
        <w:ind w:firstLine="540"/>
        <w:jc w:val="both"/>
      </w:pPr>
      <w:r w:rsidRPr="00272A12">
        <w:t>- даты начала и окончания проведения проверки;</w:t>
      </w:r>
    </w:p>
    <w:p w:rsidR="00810863" w:rsidRPr="00272A12" w:rsidRDefault="00810863" w:rsidP="00810863">
      <w:pPr>
        <w:pStyle w:val="ConsPlusNormal"/>
        <w:ind w:firstLine="540"/>
        <w:jc w:val="both"/>
      </w:pPr>
      <w:r w:rsidRPr="00272A12">
        <w:t>- цели, задачи, предмет проверки и срок ее проведения;</w:t>
      </w:r>
    </w:p>
    <w:p w:rsidR="00810863" w:rsidRPr="00272A12" w:rsidRDefault="00810863" w:rsidP="00810863">
      <w:pPr>
        <w:pStyle w:val="ConsPlusNormal"/>
        <w:ind w:firstLine="540"/>
        <w:jc w:val="both"/>
      </w:pPr>
      <w:r w:rsidRPr="00272A12">
        <w:t>- правовые основания проведения проверки, в том числе подлежащие проверке обязательные требования;</w:t>
      </w:r>
    </w:p>
    <w:p w:rsidR="00810863" w:rsidRPr="00272A12" w:rsidRDefault="00810863" w:rsidP="00810863">
      <w:pPr>
        <w:pStyle w:val="ConsPlusNormal"/>
        <w:ind w:firstLine="540"/>
        <w:jc w:val="both"/>
      </w:pPr>
      <w:r w:rsidRPr="00272A12">
        <w:lastRenderedPageBreak/>
        <w:t>- сроки проведения и перечень мероприятий по контролю, необходимых для достижения целей и задач проведения проверки;</w:t>
      </w:r>
    </w:p>
    <w:p w:rsidR="00810863" w:rsidRPr="00272A12" w:rsidRDefault="00810863" w:rsidP="00810863">
      <w:pPr>
        <w:pStyle w:val="ConsPlusNormal"/>
        <w:ind w:firstLine="540"/>
        <w:jc w:val="both"/>
      </w:pPr>
      <w:r w:rsidRPr="00272A12">
        <w:t>- перечень документов, представление которых поставщиком социальных услуг необходимо для достижения целей и задач проведения проверки.</w:t>
      </w:r>
    </w:p>
    <w:p w:rsidR="00810863" w:rsidRPr="00272A12" w:rsidRDefault="00810863" w:rsidP="00810863">
      <w:pPr>
        <w:pStyle w:val="ConsPlusNormal"/>
        <w:ind w:firstLine="540"/>
        <w:jc w:val="both"/>
      </w:pPr>
      <w:r w:rsidRPr="00272A12">
        <w:t xml:space="preserve">3.2.14. В день подписания приказа </w:t>
      </w:r>
      <w:r>
        <w:t>Министерства</w:t>
      </w:r>
      <w:r w:rsidRPr="00272A12">
        <w:t xml:space="preserve"> о проведении внеплановой выездной проверки поставщика социальных услуг в целях согласования ее проведения уполномоченное должностное лицо </w:t>
      </w:r>
      <w:r>
        <w:t>Министерства</w:t>
      </w:r>
      <w:r w:rsidRPr="00272A12">
        <w:t xml:space="preserve"> направляет заказным почтовым отправлением с уведомлением о вручении в органы прокуратуры заявление о согласовании с органами прокуратуры проведения внеплановой выездной проверки. К заявлению прилагаются копия приказа </w:t>
      </w:r>
      <w:r>
        <w:t>Министерства</w:t>
      </w:r>
      <w:r w:rsidRPr="00272A12">
        <w:t xml:space="preserve"> о проведении внеплановой выездной проверки и документы, которые содержат сведения, послужившие основанием для ее проведения.</w:t>
      </w:r>
    </w:p>
    <w:p w:rsidR="00810863" w:rsidRPr="00272A12" w:rsidRDefault="00810863" w:rsidP="00810863">
      <w:pPr>
        <w:pStyle w:val="ConsPlusNormal"/>
        <w:ind w:firstLine="540"/>
        <w:jc w:val="both"/>
      </w:pPr>
      <w:r w:rsidRPr="00272A12">
        <w:t xml:space="preserve">3.2.15. Результатом выполнения административной процедуры является приказ </w:t>
      </w:r>
      <w:r>
        <w:t>Министерства</w:t>
      </w:r>
      <w:r w:rsidRPr="00272A12">
        <w:t xml:space="preserve"> о проведении проверки.</w:t>
      </w:r>
    </w:p>
    <w:p w:rsidR="00810863" w:rsidRPr="00272A12" w:rsidRDefault="00810863" w:rsidP="00810863">
      <w:pPr>
        <w:pStyle w:val="ConsPlusNormal"/>
        <w:ind w:firstLine="540"/>
        <w:jc w:val="both"/>
      </w:pPr>
      <w:r w:rsidRPr="00272A12">
        <w:t>3.2.16. Максимальный срок исполнения административной процедуры составляет 5 рабочих дней.</w:t>
      </w:r>
    </w:p>
    <w:p w:rsidR="00810863" w:rsidRPr="00272A12" w:rsidRDefault="00810863" w:rsidP="00810863">
      <w:pPr>
        <w:pStyle w:val="ConsPlusNormal"/>
        <w:ind w:firstLine="540"/>
        <w:jc w:val="both"/>
      </w:pPr>
      <w:r w:rsidRPr="00272A12">
        <w:t>3.3. Направление уведомления о проведении проверки:</w:t>
      </w:r>
    </w:p>
    <w:p w:rsidR="00810863" w:rsidRPr="00272A12" w:rsidRDefault="00810863" w:rsidP="00810863">
      <w:pPr>
        <w:pStyle w:val="ConsPlusNormal"/>
        <w:ind w:firstLine="540"/>
        <w:jc w:val="both"/>
      </w:pPr>
      <w:r w:rsidRPr="00272A12">
        <w:t xml:space="preserve">3.3.1. Основанием начала выполнения административной процедуры является приказ </w:t>
      </w:r>
      <w:r>
        <w:t>Министерства</w:t>
      </w:r>
      <w:r w:rsidRPr="00272A12">
        <w:t xml:space="preserve"> о проведении проверки.</w:t>
      </w:r>
    </w:p>
    <w:p w:rsidR="00810863" w:rsidRPr="00272A12" w:rsidRDefault="00810863" w:rsidP="00810863">
      <w:pPr>
        <w:pStyle w:val="ConsPlusNormal"/>
        <w:ind w:firstLine="540"/>
        <w:jc w:val="both"/>
      </w:pPr>
      <w:r w:rsidRPr="00272A12">
        <w:t xml:space="preserve">3.3.2. Должностным лицом, ответственным за выполнение административной процедуры, является должностное лицо </w:t>
      </w:r>
      <w:r>
        <w:t>Министерства</w:t>
      </w:r>
      <w:r w:rsidRPr="00272A12">
        <w:t>, уполномоченное на проведение проверки (далее - должностные лица, уполномоченные на проведение проверки).</w:t>
      </w:r>
    </w:p>
    <w:p w:rsidR="00810863" w:rsidRPr="00272A12" w:rsidRDefault="00810863" w:rsidP="00810863">
      <w:pPr>
        <w:pStyle w:val="ConsPlusNormal"/>
        <w:ind w:firstLine="540"/>
        <w:jc w:val="both"/>
      </w:pPr>
      <w:r w:rsidRPr="00272A12">
        <w:t xml:space="preserve">3.3.3. </w:t>
      </w:r>
      <w:proofErr w:type="gramStart"/>
      <w:r w:rsidRPr="00272A12">
        <w:t xml:space="preserve">Должностное лицо, уполномоченное на проведение проверки, уведомляет поставщика социальных услуг о проведении плановой выездной проверки в срок не позднее трех рабочих дней до начала ее проведения посредством направления копии приказа </w:t>
      </w:r>
      <w:r>
        <w:t>Министерства</w:t>
      </w:r>
      <w:r w:rsidRPr="00272A12">
        <w:t xml:space="preserve"> о начале проведения плановой выездной проверки заказным почтовым отправлением с уведомлением о вручении или иным способом, обеспечивающим подтверждение получения копии приказа.</w:t>
      </w:r>
      <w:proofErr w:type="gramEnd"/>
    </w:p>
    <w:p w:rsidR="00810863" w:rsidRPr="00CF537F" w:rsidRDefault="00810863" w:rsidP="00810863">
      <w:pPr>
        <w:pStyle w:val="ConsPlusNormal"/>
        <w:ind w:firstLine="540"/>
        <w:jc w:val="both"/>
        <w:rPr>
          <w:color w:val="000000" w:themeColor="text1"/>
        </w:rPr>
      </w:pPr>
      <w:proofErr w:type="gramStart"/>
      <w:r w:rsidRPr="00272A12">
        <w:t xml:space="preserve">В случае проведения плановой выездной проверки поставщика социальных услуг, являющегося членом саморегулируемой организации, должностное лицо, уполномоченное на проведение проверки, в срок не позднее трех рабочих дней до начала проведения такой проверки уведомляет саморегулируемую организацию способом, обеспечивающим подтверждение получения такого уведомления, в целях обеспечения возможности участия или присутствия ее представителя при </w:t>
      </w:r>
      <w:r w:rsidRPr="00CF537F">
        <w:rPr>
          <w:color w:val="000000" w:themeColor="text1"/>
        </w:rPr>
        <w:t>проведении проверки.</w:t>
      </w:r>
      <w:proofErr w:type="gramEnd"/>
    </w:p>
    <w:p w:rsidR="00810863" w:rsidRPr="00CE7F17" w:rsidRDefault="00810863" w:rsidP="00810863">
      <w:pPr>
        <w:pStyle w:val="ConsPlusNormal"/>
        <w:ind w:firstLine="540"/>
        <w:jc w:val="both"/>
        <w:rPr>
          <w:color w:val="000000" w:themeColor="text1"/>
        </w:rPr>
      </w:pPr>
      <w:r w:rsidRPr="00CF537F">
        <w:rPr>
          <w:color w:val="000000" w:themeColor="text1"/>
        </w:rPr>
        <w:t xml:space="preserve">3.3.4. О проведении внеплановой выездной проверки, за исключением </w:t>
      </w:r>
      <w:r w:rsidRPr="00CE7F17">
        <w:rPr>
          <w:color w:val="000000" w:themeColor="text1"/>
        </w:rPr>
        <w:t xml:space="preserve">внеплановой выездной проверки, </w:t>
      </w:r>
      <w:proofErr w:type="gramStart"/>
      <w:r w:rsidRPr="00CE7F17">
        <w:rPr>
          <w:color w:val="000000" w:themeColor="text1"/>
        </w:rPr>
        <w:t>основания</w:t>
      </w:r>
      <w:proofErr w:type="gramEnd"/>
      <w:r w:rsidRPr="00CE7F17">
        <w:rPr>
          <w:color w:val="000000" w:themeColor="text1"/>
        </w:rPr>
        <w:t xml:space="preserve"> проведения которой указаны в </w:t>
      </w:r>
      <w:hyperlink r:id="rId12" w:anchor="Par150" w:tooltip="3.2.1.2.2. Поступление в Департамент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фактах, свидетельствующих о:" w:history="1">
        <w:r w:rsidRPr="00CE7F17">
          <w:rPr>
            <w:rStyle w:val="a3"/>
            <w:color w:val="000000" w:themeColor="text1"/>
            <w:u w:val="none"/>
          </w:rPr>
          <w:t>пункте 3.2.1.2.2</w:t>
        </w:r>
      </w:hyperlink>
      <w:r w:rsidRPr="00CE7F17">
        <w:rPr>
          <w:color w:val="000000" w:themeColor="text1"/>
        </w:rPr>
        <w:t xml:space="preserve"> настоящего Регламента, поставщик социальных услуг уведомляется любым доступным способом, обеспечивающим подтверждение получения такого уведомления, не менее чем за 24 часа до начала ее проведения.</w:t>
      </w:r>
    </w:p>
    <w:p w:rsidR="00810863" w:rsidRPr="00272A12" w:rsidRDefault="00810863" w:rsidP="00810863">
      <w:pPr>
        <w:pStyle w:val="ConsPlusNormal"/>
        <w:ind w:firstLine="540"/>
        <w:jc w:val="both"/>
      </w:pPr>
      <w:proofErr w:type="gramStart"/>
      <w:r w:rsidRPr="00CE7F17">
        <w:rPr>
          <w:color w:val="000000" w:themeColor="text1"/>
        </w:rPr>
        <w:t xml:space="preserve">В случае проведения внеплановой выездной проверки поставщика социальных услуг, являющегося членом саморегулируемой организации, должностное лицо, уполномоченное на проведение проверки, не менее чем за 24 часа до начала проведения проверки уведомляет саморегулируемую организацию </w:t>
      </w:r>
      <w:r w:rsidRPr="00CE7F17">
        <w:rPr>
          <w:color w:val="000000" w:themeColor="text1"/>
        </w:rPr>
        <w:lastRenderedPageBreak/>
        <w:t>способом,</w:t>
      </w:r>
      <w:r w:rsidRPr="00CF537F">
        <w:rPr>
          <w:color w:val="000000" w:themeColor="text1"/>
        </w:rPr>
        <w:t xml:space="preserve"> обеспечивающим</w:t>
      </w:r>
      <w:r w:rsidRPr="00272A12">
        <w:t xml:space="preserve"> подтверждение получения такого уведомления, в целях обеспечения возможности участия или присутствия ее представителя при проведении внеплановой выездной проверки.</w:t>
      </w:r>
      <w:proofErr w:type="gramEnd"/>
    </w:p>
    <w:p w:rsidR="00810863" w:rsidRPr="00272A12" w:rsidRDefault="00810863" w:rsidP="00810863">
      <w:pPr>
        <w:pStyle w:val="ConsPlusNormal"/>
        <w:ind w:firstLine="540"/>
        <w:jc w:val="both"/>
      </w:pPr>
      <w:r w:rsidRPr="00272A12">
        <w:t xml:space="preserve">3.3.5. </w:t>
      </w:r>
      <w:proofErr w:type="gramStart"/>
      <w:r w:rsidRPr="00272A12">
        <w:t>Если основанием для проведения внеплановой выездной проверки является причинение вреда жизни, здоровью граждан, обнаружение нарушений обязательных требований в момент совершения таких нарушений, в связи с необходимостью принятия неотложных мер должностное лицо, уполномоченное на проведение проверки, вправе приступить к проведению внеплановой выездной проверки незамедлительно с извещением органов прокуратуры о проведении внеплановой выездной проверки посредством направления документов, предусмотренных частями 6 и 7</w:t>
      </w:r>
      <w:proofErr w:type="gramEnd"/>
      <w:r w:rsidRPr="00272A12">
        <w:t xml:space="preserve"> статьи 10 Федерального закона </w:t>
      </w:r>
      <w:r w:rsidR="001C7817" w:rsidRPr="001C7817">
        <w:t>№</w:t>
      </w:r>
      <w:r w:rsidRPr="001C7817">
        <w:t xml:space="preserve"> 294-ФЗ</w:t>
      </w:r>
      <w:r w:rsidRPr="00272A12">
        <w:t>, в органы прокуратуры в течение 24 часов.</w:t>
      </w:r>
    </w:p>
    <w:p w:rsidR="00810863" w:rsidRPr="00272A12" w:rsidRDefault="00810863" w:rsidP="00810863">
      <w:pPr>
        <w:pStyle w:val="ConsPlusNormal"/>
        <w:ind w:firstLine="540"/>
        <w:jc w:val="both"/>
      </w:pPr>
      <w:r w:rsidRPr="00272A12">
        <w:t xml:space="preserve">3.3.6. Срок исполнения административной процедуры должен быть завершен не менее чем за три рабочих дня до начала проведения проверки, за исключением случаев, предусмотренных </w:t>
      </w:r>
      <w:hyperlink r:id="rId13" w:anchor="Par150" w:tooltip="3.2.1.2.2. Поступление в Департамент обращений и заявлений граждан, организаций, информации от органов государственной власти, органов местного самоуправления, из средств массовой информации о фактах, свидетельствующих о:" w:history="1">
        <w:r w:rsidRPr="001C7817">
          <w:t>пунктом 3.2.1.2.2</w:t>
        </w:r>
      </w:hyperlink>
      <w:r w:rsidRPr="00272A12">
        <w:t xml:space="preserve"> настоящего Регламента.</w:t>
      </w:r>
    </w:p>
    <w:p w:rsidR="00810863" w:rsidRPr="00272A12" w:rsidRDefault="00810863" w:rsidP="00810863">
      <w:pPr>
        <w:pStyle w:val="ConsPlusNormal"/>
        <w:ind w:firstLine="540"/>
        <w:jc w:val="both"/>
      </w:pPr>
      <w:r w:rsidRPr="00272A12">
        <w:t>3.3.7. Результатом выполнения административной процедуры является направление поставщику социальных услуг уведомления о проведении проверки.</w:t>
      </w:r>
    </w:p>
    <w:p w:rsidR="00810863" w:rsidRPr="00272A12" w:rsidRDefault="00810863" w:rsidP="00810863">
      <w:pPr>
        <w:pStyle w:val="ConsPlusNormal"/>
        <w:ind w:firstLine="540"/>
        <w:jc w:val="both"/>
      </w:pPr>
      <w:r w:rsidRPr="00272A12">
        <w:t xml:space="preserve">3.3.8. Уведомление о проведении проверки регистрируется в журнале исходящих телефонограмм и </w:t>
      </w:r>
      <w:proofErr w:type="spellStart"/>
      <w:r w:rsidRPr="00272A12">
        <w:t>факсограмм</w:t>
      </w:r>
      <w:proofErr w:type="spellEnd"/>
      <w:r w:rsidRPr="00272A12">
        <w:t>.</w:t>
      </w:r>
    </w:p>
    <w:p w:rsidR="00810863" w:rsidRPr="00272A12" w:rsidRDefault="00810863" w:rsidP="00810863">
      <w:pPr>
        <w:pStyle w:val="ConsPlusNormal"/>
        <w:ind w:firstLine="540"/>
        <w:jc w:val="both"/>
      </w:pPr>
      <w:r w:rsidRPr="00272A12">
        <w:t>3.4. Проведение проверки:</w:t>
      </w:r>
    </w:p>
    <w:p w:rsidR="00810863" w:rsidRPr="00272A12" w:rsidRDefault="00810863" w:rsidP="00810863">
      <w:pPr>
        <w:pStyle w:val="ConsPlusNormal"/>
        <w:ind w:firstLine="540"/>
        <w:jc w:val="both"/>
      </w:pPr>
      <w:r w:rsidRPr="00272A12">
        <w:t xml:space="preserve">3.4.1. Основанием начала выполнения административной процедуры является приказ </w:t>
      </w:r>
      <w:r>
        <w:t>Министерства</w:t>
      </w:r>
      <w:r w:rsidRPr="00272A12">
        <w:t xml:space="preserve"> о проведении проверки.</w:t>
      </w:r>
    </w:p>
    <w:p w:rsidR="00810863" w:rsidRPr="00272A12" w:rsidRDefault="00810863" w:rsidP="00810863">
      <w:pPr>
        <w:pStyle w:val="ConsPlusNormal"/>
        <w:ind w:firstLine="540"/>
        <w:jc w:val="both"/>
      </w:pPr>
      <w:r w:rsidRPr="00272A12">
        <w:t xml:space="preserve">3.4.2. Проверка проводится должностными лицами </w:t>
      </w:r>
      <w:r>
        <w:t>Министерства</w:t>
      </w:r>
      <w:r w:rsidRPr="00272A12">
        <w:t xml:space="preserve">, уполномоченными на ее проведение приказом </w:t>
      </w:r>
      <w:r>
        <w:t>Министерства</w:t>
      </w:r>
      <w:r w:rsidRPr="00272A12">
        <w:t>.</w:t>
      </w:r>
    </w:p>
    <w:p w:rsidR="00810863" w:rsidRPr="00272A12" w:rsidRDefault="00810863" w:rsidP="00810863">
      <w:pPr>
        <w:pStyle w:val="ConsPlusNormal"/>
        <w:ind w:firstLine="540"/>
        <w:jc w:val="both"/>
      </w:pPr>
      <w:r w:rsidRPr="00272A12">
        <w:t>3.4.3. Выездная проверка (плановая или внеплановая) проводится по месту нахождения поставщика социальных услуг и (или) по месту фактического осуществления его деятельности.</w:t>
      </w:r>
    </w:p>
    <w:p w:rsidR="00810863" w:rsidRPr="00272A12" w:rsidRDefault="00810863" w:rsidP="00810863">
      <w:pPr>
        <w:pStyle w:val="ConsPlusNormal"/>
        <w:ind w:firstLine="540"/>
        <w:jc w:val="both"/>
      </w:pPr>
      <w:r w:rsidRPr="00272A12">
        <w:t xml:space="preserve">3.4.4. </w:t>
      </w:r>
      <w:proofErr w:type="gramStart"/>
      <w:r w:rsidRPr="00272A12">
        <w:t xml:space="preserve">При проведении выездной проверки должностные лица, уполномоченные на проведение проверки, предъявляют служебное удостоверение, вручают руководителю, иному должностному лицу или уполномоченному представителю поставщика социальных услуг копию приказа </w:t>
      </w:r>
      <w:r>
        <w:t>Министерства</w:t>
      </w:r>
      <w:r w:rsidRPr="00272A12">
        <w:t xml:space="preserve"> о проведении выездной проверки и знакомят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w:t>
      </w:r>
      <w:proofErr w:type="gramEnd"/>
      <w:r w:rsidRPr="00272A12">
        <w:t xml:space="preserve"> к выездной проверке, со сроками и с условиями ее проведения.</w:t>
      </w:r>
    </w:p>
    <w:p w:rsidR="00810863" w:rsidRPr="00272A12" w:rsidRDefault="00810863" w:rsidP="00810863">
      <w:pPr>
        <w:pStyle w:val="ConsPlusNormal"/>
        <w:ind w:firstLine="540"/>
        <w:jc w:val="both"/>
      </w:pPr>
      <w:r w:rsidRPr="00272A12">
        <w:t xml:space="preserve">3.4.5. В процессе проведения документарной проверки (плановой и внеплановой) должностными лицами, уполномоченными на проведение проверки, в первую очередь рассматриваются документы поставщика социальных услуг, имеющиеся в распоряжении </w:t>
      </w:r>
      <w:r>
        <w:t>Министерства</w:t>
      </w:r>
      <w:r w:rsidRPr="00272A12">
        <w:t>, в том числе акты предыдущих проверок, предписания об устранении выявленных нарушений обязательных требований, материалы рассмотрения дел об административных правонарушениях.</w:t>
      </w:r>
    </w:p>
    <w:p w:rsidR="00810863" w:rsidRPr="00272A12" w:rsidRDefault="00810863" w:rsidP="00810863">
      <w:pPr>
        <w:pStyle w:val="ConsPlusNormal"/>
        <w:ind w:firstLine="540"/>
        <w:jc w:val="both"/>
      </w:pPr>
      <w:r w:rsidRPr="00272A12">
        <w:t xml:space="preserve">3.4.6. </w:t>
      </w:r>
      <w:proofErr w:type="gramStart"/>
      <w:r w:rsidRPr="00272A12">
        <w:t xml:space="preserve">В случае если достоверность сведений, содержащихся в документах, имеющихся в распоряжении </w:t>
      </w:r>
      <w:r>
        <w:t>Министерства</w:t>
      </w:r>
      <w:r w:rsidRPr="00272A12">
        <w:t xml:space="preserve">, вызывает обоснованные сомнения либо эти сведения не позволяют оценить исполнение поставщиком социальных </w:t>
      </w:r>
      <w:r w:rsidRPr="00272A12">
        <w:lastRenderedPageBreak/>
        <w:t>услуг обязательных требований, должностным лицом, уполномоченным на проведение проверки, в срок не позднее двух рабочих дней со дня обнаружения такой информации готовится и направляется в адрес такого поставщика социальных услуг мотивированный запрос с требованием представить иные</w:t>
      </w:r>
      <w:proofErr w:type="gramEnd"/>
      <w:r w:rsidRPr="00272A12">
        <w:t xml:space="preserve">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документарной проверки.</w:t>
      </w:r>
    </w:p>
    <w:p w:rsidR="00810863" w:rsidRPr="00272A12" w:rsidRDefault="00810863" w:rsidP="00810863">
      <w:pPr>
        <w:pStyle w:val="ConsPlusNormal"/>
        <w:ind w:firstLine="540"/>
        <w:jc w:val="both"/>
      </w:pPr>
      <w:r w:rsidRPr="00272A12">
        <w:t xml:space="preserve">3.4.7. В срок не позднее 10 рабочих дней со дня получения мотивированного запроса поставщик социальных услуг обязан направить в </w:t>
      </w:r>
      <w:r>
        <w:t>Министерство</w:t>
      </w:r>
      <w:r w:rsidRPr="00272A12">
        <w:t xml:space="preserve"> указанные в запросе документы, которые представляются в виде копий, заверенных печатью (при ее наличии) и соответственно подписью руководителя, иного должностного лица или уполномоченного представителя поставщика социальных услуг. Не допускается требовать нотариального удостоверения копий документов, представляемых в </w:t>
      </w:r>
      <w:r>
        <w:t>Министерство</w:t>
      </w:r>
      <w:r w:rsidRPr="00272A12">
        <w:t>, если иное не предусмотрено законодательством Российской Федерации.</w:t>
      </w:r>
    </w:p>
    <w:p w:rsidR="00810863" w:rsidRPr="00272A12" w:rsidRDefault="00810863" w:rsidP="00810863">
      <w:pPr>
        <w:pStyle w:val="ConsPlusNormal"/>
        <w:ind w:firstLine="540"/>
        <w:jc w:val="both"/>
      </w:pPr>
      <w:r w:rsidRPr="00272A12">
        <w:t xml:space="preserve">3.4.8. </w:t>
      </w:r>
      <w:proofErr w:type="gramStart"/>
      <w:r w:rsidRPr="00272A12">
        <w:t xml:space="preserve">В случае если в ходе документарной проверки выявлены ошибки и (или) противоречия в документах, представленных поставщиком социальных услуг, либо несоответствие сведений, содержащихся в этих документах, сведениям, содержащимся в имеющихся у </w:t>
      </w:r>
      <w:r>
        <w:t>Министерства</w:t>
      </w:r>
      <w:r w:rsidRPr="00272A12">
        <w:t xml:space="preserve"> документах и (или) полученных в ходе исполнения государственной функции, должностное лицо, уполномоченное на проведение проверки, в срок не позднее двух рабочих дней со дня обнаружения таких фактов готовит и</w:t>
      </w:r>
      <w:proofErr w:type="gramEnd"/>
      <w:r w:rsidRPr="00272A12">
        <w:t xml:space="preserve"> направляет информацию об этом поставщику социальных услуг с требованием представить в срок не позднее 10 рабочих дней со дня получения информации необходимые пояснения в письменной форме.</w:t>
      </w:r>
    </w:p>
    <w:p w:rsidR="00810863" w:rsidRPr="00272A12" w:rsidRDefault="00810863" w:rsidP="00810863">
      <w:pPr>
        <w:pStyle w:val="ConsPlusNormal"/>
        <w:ind w:firstLine="540"/>
        <w:jc w:val="both"/>
      </w:pPr>
      <w:proofErr w:type="gramStart"/>
      <w:r w:rsidRPr="00272A12">
        <w:t xml:space="preserve">Поставщик социальных услуг, представляющий в </w:t>
      </w:r>
      <w:r w:rsidR="005B2D4F">
        <w:t>Министерство</w:t>
      </w:r>
      <w:r w:rsidRPr="00272A12">
        <w:t xml:space="preserve"> пояснения относительно выявленных ошибок и (или) противоречий в представленных документах либо относительно несоответствия содержащихся в документах сведений, вправе представить в </w:t>
      </w:r>
      <w:r>
        <w:t>Министерство</w:t>
      </w:r>
      <w:r w:rsidRPr="00272A12">
        <w:t xml:space="preserve"> дополнительные документы, подтверждающие достоверность ранее представленных документов и сведений.</w:t>
      </w:r>
      <w:proofErr w:type="gramEnd"/>
    </w:p>
    <w:p w:rsidR="00810863" w:rsidRPr="00272A12" w:rsidRDefault="00810863" w:rsidP="00810863">
      <w:pPr>
        <w:pStyle w:val="ConsPlusNormal"/>
        <w:ind w:firstLine="540"/>
        <w:jc w:val="both"/>
      </w:pPr>
      <w:r w:rsidRPr="00272A12">
        <w:t>3.4.9. Должностное лицо, уполномоченное на проведение проверки, при проведении документарной проверки обязано рассмотреть представленные поставщиком социальных услуг пояснения и документы, подтверждающие достоверность ранее представленных документов и сведений. В случае если после рассмотрения представленных пояснений и документов либо при непредставлении их поставщиком социальных услуг в установленные сроки будут установлены признаки нарушения обязательных требований, должностные лица, уполномоченные на проведение проверки, вправе провести выездную проверку.</w:t>
      </w:r>
    </w:p>
    <w:p w:rsidR="00810863" w:rsidRPr="00272A12" w:rsidRDefault="00810863" w:rsidP="00810863">
      <w:pPr>
        <w:pStyle w:val="ConsPlusNormal"/>
        <w:ind w:firstLine="540"/>
        <w:jc w:val="both"/>
      </w:pPr>
      <w:r w:rsidRPr="00272A12">
        <w:t>3.4.10. Должностные лица, уполномоченные на проведение проверки, при проведении проверки на основании анализа документов и сведений делают вывод о соблюдении или несоблюдении поставщиками социальных услуг обязательных требований. В случае выявления фактов нарушений обязательных требований должностные лица, уполномоченные на проведение проверки, систематизируют их, копируют и заверяют документы, подтверждающие выявленные нарушения.</w:t>
      </w:r>
    </w:p>
    <w:p w:rsidR="00810863" w:rsidRPr="00272A12" w:rsidRDefault="00810863" w:rsidP="00810863">
      <w:pPr>
        <w:pStyle w:val="ConsPlusNormal"/>
        <w:ind w:firstLine="540"/>
        <w:jc w:val="both"/>
      </w:pPr>
      <w:r w:rsidRPr="00272A12">
        <w:t>3.4.11. Срок проведения проверки не может превышать 20 рабочих дней.</w:t>
      </w:r>
    </w:p>
    <w:p w:rsidR="00810863" w:rsidRPr="00272A12" w:rsidRDefault="00810863" w:rsidP="00810863">
      <w:pPr>
        <w:pStyle w:val="ConsPlusNormal"/>
        <w:ind w:firstLine="540"/>
        <w:jc w:val="both"/>
      </w:pPr>
      <w:r w:rsidRPr="00272A12">
        <w:lastRenderedPageBreak/>
        <w:t xml:space="preserve">В отношении одного поставщика социальных услуг из числа субъектов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272A12">
        <w:t>микропредприятия</w:t>
      </w:r>
      <w:proofErr w:type="spellEnd"/>
      <w:r w:rsidRPr="00272A12">
        <w:t xml:space="preserve"> в год.</w:t>
      </w:r>
    </w:p>
    <w:p w:rsidR="00810863" w:rsidRPr="00272A12" w:rsidRDefault="00810863" w:rsidP="00810863">
      <w:pPr>
        <w:pStyle w:val="ConsPlusNormal"/>
        <w:ind w:firstLine="540"/>
        <w:jc w:val="both"/>
      </w:pPr>
      <w:proofErr w:type="gramStart"/>
      <w:r w:rsidRPr="00272A12">
        <w:t xml:space="preserve">В исключительных случаях, связанных с необходимостью проведения специальных экспертиз на основании мотивированных предложений должностных лиц </w:t>
      </w:r>
      <w:r>
        <w:t>Министерства</w:t>
      </w:r>
      <w:r w:rsidRPr="00272A12">
        <w:t xml:space="preserve">, проводящих выездную плановую проверку, срок проведения выездной плановой проверки может быть продлен приказом </w:t>
      </w:r>
      <w:r>
        <w:t>Министерства</w:t>
      </w:r>
      <w:r w:rsidRPr="00272A12">
        <w:t xml:space="preserve">, но не более чем на 20 рабочих дней, в отношении малых предприятий - не более чем на 50 часов, </w:t>
      </w:r>
      <w:proofErr w:type="spellStart"/>
      <w:r w:rsidRPr="00272A12">
        <w:t>микропредприятий</w:t>
      </w:r>
      <w:proofErr w:type="spellEnd"/>
      <w:r w:rsidRPr="00272A12">
        <w:t xml:space="preserve"> - не более чем на 15 часов.</w:t>
      </w:r>
      <w:proofErr w:type="gramEnd"/>
    </w:p>
    <w:p w:rsidR="00810863" w:rsidRPr="00272A12" w:rsidRDefault="00810863" w:rsidP="00810863">
      <w:pPr>
        <w:pStyle w:val="ConsPlusNormal"/>
        <w:ind w:firstLine="540"/>
        <w:jc w:val="both"/>
      </w:pPr>
      <w:r w:rsidRPr="00272A12">
        <w:t>3.4.12. Результатом выполнения административной процедуры является завершение мероприятий по проверке поставщика социальных услуг.</w:t>
      </w:r>
    </w:p>
    <w:p w:rsidR="00810863" w:rsidRPr="00272A12" w:rsidRDefault="00810863" w:rsidP="00810863">
      <w:pPr>
        <w:pStyle w:val="ConsPlusNormal"/>
        <w:ind w:firstLine="540"/>
        <w:jc w:val="both"/>
      </w:pPr>
      <w:r w:rsidRPr="00272A12">
        <w:t>3.5. Оформление результатов проверки:</w:t>
      </w:r>
    </w:p>
    <w:p w:rsidR="00810863" w:rsidRPr="00272A12" w:rsidRDefault="00810863" w:rsidP="00810863">
      <w:pPr>
        <w:pStyle w:val="ConsPlusNormal"/>
        <w:ind w:firstLine="540"/>
        <w:jc w:val="both"/>
      </w:pPr>
      <w:r w:rsidRPr="00272A12">
        <w:t>3.5.1. Основанием начала выполнения административной процедуры является завершение мероприятий по проверке поставщика социальных услуг.</w:t>
      </w:r>
    </w:p>
    <w:p w:rsidR="00810863" w:rsidRPr="00272A12" w:rsidRDefault="00810863" w:rsidP="00810863">
      <w:pPr>
        <w:pStyle w:val="ConsPlusNormal"/>
        <w:ind w:firstLine="540"/>
        <w:jc w:val="both"/>
      </w:pPr>
      <w:r w:rsidRPr="00272A12">
        <w:t xml:space="preserve">3.5.2. Должностным лицом, ответственным за выполнение административной процедуры, является должностное лицо </w:t>
      </w:r>
      <w:r>
        <w:t>Министерства</w:t>
      </w:r>
      <w:r w:rsidRPr="00272A12">
        <w:t>, проводившее проверку (далее - должностные лица, проводившие проверку).</w:t>
      </w:r>
    </w:p>
    <w:p w:rsidR="00810863" w:rsidRPr="00272A12" w:rsidRDefault="00810863" w:rsidP="00810863">
      <w:pPr>
        <w:pStyle w:val="ConsPlusNormal"/>
        <w:ind w:firstLine="540"/>
        <w:jc w:val="both"/>
      </w:pPr>
      <w:r w:rsidRPr="00272A12">
        <w:t>3.5.3. По результатам проверки должностным лицом, проводившим проверку:</w:t>
      </w:r>
    </w:p>
    <w:p w:rsidR="00810863" w:rsidRPr="00272A12" w:rsidRDefault="00810863" w:rsidP="00810863">
      <w:pPr>
        <w:pStyle w:val="ConsPlusNormal"/>
        <w:ind w:firstLine="540"/>
        <w:jc w:val="both"/>
      </w:pPr>
      <w:r w:rsidRPr="00272A12">
        <w:t>3.5.3.1. Осуществляется запись о проведенной проверке в журнале учета проверок.</w:t>
      </w:r>
    </w:p>
    <w:p w:rsidR="00810863" w:rsidRPr="00272A12" w:rsidRDefault="00810863" w:rsidP="00810863">
      <w:pPr>
        <w:pStyle w:val="ConsPlusNormal"/>
        <w:ind w:firstLine="540"/>
        <w:jc w:val="both"/>
      </w:pPr>
      <w:r w:rsidRPr="00272A12">
        <w:t>3.5.3.2. Составляется акт проверки по установленной форме.</w:t>
      </w:r>
    </w:p>
    <w:p w:rsidR="00810863" w:rsidRPr="00272A12" w:rsidRDefault="00810863" w:rsidP="00810863">
      <w:pPr>
        <w:pStyle w:val="ConsPlusNormal"/>
        <w:ind w:firstLine="540"/>
        <w:jc w:val="both"/>
      </w:pPr>
      <w:r w:rsidRPr="00272A12">
        <w:t>3.5.4. К акту проверки прилагаются протоколы, заключения специальных экспертиз, объяснения работников поставщика социальных услуг, на которых возлагается ответственность за соблюдение обязательных требований, предписание об устранении выявленных нарушений обязательных требований, иные связанные с результатами проверки документы или их копии.</w:t>
      </w:r>
    </w:p>
    <w:p w:rsidR="00810863" w:rsidRPr="00272A12" w:rsidRDefault="00810863" w:rsidP="00810863">
      <w:pPr>
        <w:pStyle w:val="ConsPlusNormal"/>
        <w:ind w:firstLine="540"/>
        <w:jc w:val="both"/>
      </w:pPr>
      <w:r w:rsidRPr="00272A12">
        <w:t xml:space="preserve">3.5.5.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поставщика социальных услуг под расписку об ознакомлении либо об отказе в ознакомлении с актом проверки. </w:t>
      </w:r>
      <w:proofErr w:type="gramStart"/>
      <w:r w:rsidRPr="00272A12">
        <w:t>В случае отсутствия руководителя, иного должностного лица или уполномоченного представителя поставщика социальных услуг, а также в случае отказа представителя проверяемого поставщика социальных услуг дать расписку об ознакомлении либо об отказе в ознакомлении с актом проверки такой акт в срок не позднее 5 рабочих дней со дня его оформления направляется поставщику социальных услуг заказным почтовым отправлением с уведомлением о вручении, которое</w:t>
      </w:r>
      <w:proofErr w:type="gramEnd"/>
      <w:r w:rsidRPr="00272A12">
        <w:t xml:space="preserve"> приобщается к экземпляру акта проверки, хранящемуся в </w:t>
      </w:r>
      <w:proofErr w:type="gramStart"/>
      <w:r w:rsidRPr="00272A12">
        <w:t>деле</w:t>
      </w:r>
      <w:proofErr w:type="gramEnd"/>
      <w:r w:rsidRPr="00272A12">
        <w:t xml:space="preserve"> </w:t>
      </w:r>
      <w:r>
        <w:t>Министерства</w:t>
      </w:r>
      <w:r w:rsidRPr="00272A12">
        <w:t>.</w:t>
      </w:r>
    </w:p>
    <w:p w:rsidR="00810863" w:rsidRPr="00272A12" w:rsidRDefault="00810863" w:rsidP="00810863">
      <w:pPr>
        <w:pStyle w:val="ConsPlusNormal"/>
        <w:ind w:firstLine="540"/>
        <w:jc w:val="both"/>
      </w:pPr>
      <w:r w:rsidRPr="00272A12">
        <w:t xml:space="preserve">3.5.6. В случае если для составления акта проверки необходимо получить заключение специальной экспертизы, акт проверки составляется в срок, не превышающий трех рабочих дней после завершения проверки, и вручается должностным лицом, проводившим проверку, руководителю, иному должностному лицу или уполномоченному представителю поставщика социальных услуг под расписку об ознакомлении с актом проверки. </w:t>
      </w:r>
      <w:proofErr w:type="gramStart"/>
      <w:r w:rsidRPr="00272A12">
        <w:t xml:space="preserve">В случае </w:t>
      </w:r>
      <w:r w:rsidRPr="00272A12">
        <w:lastRenderedPageBreak/>
        <w:t>отсутствия руководителя, иного должностного лица или уполномоченного представителя поставщика социальных услуг, а также в случае отказа представителя проверяемого поставщика социальных услуг дать расписку об ознакомлении либо об отказе в ознакомлении с актом проверки такой акт в срок не позднее 5 рабочих дней со дня его оформления направляется поставщику социальных услуг заказным почтовым отправлением с уведомлением о вручении, которое</w:t>
      </w:r>
      <w:proofErr w:type="gramEnd"/>
      <w:r w:rsidRPr="00272A12">
        <w:t xml:space="preserve"> приобщается к экземпляру акта проверки, хранящемуся в </w:t>
      </w:r>
      <w:proofErr w:type="gramStart"/>
      <w:r w:rsidRPr="00272A12">
        <w:t>деле</w:t>
      </w:r>
      <w:proofErr w:type="gramEnd"/>
      <w:r w:rsidRPr="00272A12">
        <w:t xml:space="preserve"> Департамента.</w:t>
      </w:r>
    </w:p>
    <w:p w:rsidR="00810863" w:rsidRPr="00272A12" w:rsidRDefault="00810863" w:rsidP="00810863">
      <w:pPr>
        <w:pStyle w:val="ConsPlusNormal"/>
        <w:ind w:firstLine="540"/>
        <w:jc w:val="both"/>
      </w:pPr>
      <w:r w:rsidRPr="00272A12">
        <w:t>3.5.7.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 прокуратуры, которым принято решение о согласовании проведения проверки, в срок не позднее 5 рабочих дней со дня составления акта проверки.</w:t>
      </w:r>
    </w:p>
    <w:p w:rsidR="00810863" w:rsidRPr="00272A12" w:rsidRDefault="00810863" w:rsidP="00810863">
      <w:pPr>
        <w:pStyle w:val="ConsPlusNormal"/>
        <w:ind w:firstLine="540"/>
        <w:jc w:val="both"/>
      </w:pPr>
      <w:r w:rsidRPr="00272A12">
        <w:t xml:space="preserve">3.5.8. </w:t>
      </w:r>
      <w:proofErr w:type="gramStart"/>
      <w:r w:rsidRPr="00272A12">
        <w:t>В случае если при проведении плановой или внеплановой проверки поставщика социальных услуг, являющегося членом саморегулируемой организации, должностным лицом, уполномоченным на проведение проверки, выявлены нарушения обязательных требований, должностное лицо, уполномоченное на проведение проверки, обязано сообщить в саморегулируемую организацию о выявленных нарушениях в срок не позднее 5 рабочих дней со дня окончания проведения плановой или внеплановой проверки способом, обеспечивающим подтверждение получения такого</w:t>
      </w:r>
      <w:proofErr w:type="gramEnd"/>
      <w:r w:rsidRPr="00272A12">
        <w:t xml:space="preserve"> уведомления.</w:t>
      </w:r>
    </w:p>
    <w:p w:rsidR="00810863" w:rsidRPr="00272A12" w:rsidRDefault="00810863" w:rsidP="00810863">
      <w:pPr>
        <w:pStyle w:val="ConsPlusNormal"/>
        <w:ind w:firstLine="540"/>
        <w:jc w:val="both"/>
      </w:pPr>
      <w:r w:rsidRPr="00272A12">
        <w:t xml:space="preserve">3.5.9. </w:t>
      </w:r>
      <w:proofErr w:type="gramStart"/>
      <w:r w:rsidRPr="00272A12">
        <w:t xml:space="preserve">В случае если при проведении проверки установлено, что деятельность поставщика социальных услуг представляет непосредственную угрозу причинения вреда жизни, здоровью граждан или такой вред причинен, </w:t>
      </w:r>
      <w:r>
        <w:t>Министерство</w:t>
      </w:r>
      <w:r w:rsidRPr="00272A12">
        <w:t xml:space="preserve"> в рамках компетенции обязан незамедлительно принять меры по недопущению причинения вреда и прекращению его причинения в порядке, установленном Кодексом Российской Федерации об административных правонарушениях, и довести до сведения граждан, а также других поставщиков социальных услуг</w:t>
      </w:r>
      <w:proofErr w:type="gramEnd"/>
      <w:r w:rsidRPr="00272A12">
        <w:t xml:space="preserve"> любым доступным способом информацию о наличии угрозы причинения вреда и способах его предотвращения.</w:t>
      </w:r>
    </w:p>
    <w:p w:rsidR="00810863" w:rsidRPr="00272A12" w:rsidRDefault="00810863" w:rsidP="00810863">
      <w:pPr>
        <w:pStyle w:val="ConsPlusNormal"/>
        <w:ind w:firstLine="540"/>
        <w:jc w:val="both"/>
      </w:pPr>
      <w:r w:rsidRPr="00272A12">
        <w:t>3.6. Принятие мер по результатам проверки:</w:t>
      </w:r>
    </w:p>
    <w:p w:rsidR="00810863" w:rsidRPr="00272A12" w:rsidRDefault="00810863" w:rsidP="00810863">
      <w:pPr>
        <w:pStyle w:val="ConsPlusNormal"/>
        <w:ind w:firstLine="540"/>
        <w:jc w:val="both"/>
      </w:pPr>
      <w:r w:rsidRPr="00272A12">
        <w:t>3.6.1. Основанием начала выполнения административной процедуры является выявление нарушений обязательных требований.</w:t>
      </w:r>
    </w:p>
    <w:p w:rsidR="00810863" w:rsidRPr="00272A12" w:rsidRDefault="00810863" w:rsidP="00810863">
      <w:pPr>
        <w:pStyle w:val="ConsPlusNormal"/>
        <w:ind w:firstLine="540"/>
        <w:jc w:val="both"/>
      </w:pPr>
      <w:r w:rsidRPr="00272A12">
        <w:t>3.6.2. Должностными лицами, ответственными за выполнение административной процедуры, являются лица, проводившие проверку, уполномоченные возбуждать дела об административных правонарушениях и составлять протоколы об административных правонарушениях.</w:t>
      </w:r>
    </w:p>
    <w:p w:rsidR="00810863" w:rsidRPr="00272A12" w:rsidRDefault="00810863" w:rsidP="00810863">
      <w:pPr>
        <w:pStyle w:val="ConsPlusNormal"/>
        <w:ind w:firstLine="540"/>
        <w:jc w:val="both"/>
      </w:pPr>
      <w:r w:rsidRPr="00272A12">
        <w:t>3.6.3. В случае выявления при проведении проверки нарушений поставщиком социальных услуг обязательных требований должностные лица, проводившие проверку, вместе с актом проверки в пределах полномочий, предусмотренных законодательством Российской Федерации</w:t>
      </w:r>
      <w:r>
        <w:t xml:space="preserve"> и Республики Татарстан</w:t>
      </w:r>
      <w:r w:rsidRPr="00272A12">
        <w:t>:</w:t>
      </w:r>
    </w:p>
    <w:p w:rsidR="00810863" w:rsidRPr="00272A12" w:rsidRDefault="00810863" w:rsidP="00810863">
      <w:pPr>
        <w:pStyle w:val="ConsPlusNormal"/>
        <w:ind w:firstLine="540"/>
        <w:jc w:val="both"/>
      </w:pPr>
      <w:r w:rsidRPr="00272A12">
        <w:t>3.6.3.1. Выдают поставщику социальных услуг предписание об устранении выявленных нарушений обязательных требований с указанием сроков их устранения, в котором указываются:</w:t>
      </w:r>
    </w:p>
    <w:p w:rsidR="00810863" w:rsidRPr="00272A12" w:rsidRDefault="00810863" w:rsidP="00810863">
      <w:pPr>
        <w:pStyle w:val="ConsPlusNormal"/>
        <w:ind w:firstLine="540"/>
        <w:jc w:val="both"/>
      </w:pPr>
      <w:r w:rsidRPr="00272A12">
        <w:t>- наименование органа государственного контроля (</w:t>
      </w:r>
      <w:r>
        <w:t>Министерство</w:t>
      </w:r>
      <w:r w:rsidRPr="00272A12">
        <w:t>);</w:t>
      </w:r>
    </w:p>
    <w:p w:rsidR="00810863" w:rsidRPr="00272A12" w:rsidRDefault="00810863" w:rsidP="00810863">
      <w:pPr>
        <w:pStyle w:val="ConsPlusNormal"/>
        <w:ind w:firstLine="540"/>
        <w:jc w:val="both"/>
      </w:pPr>
      <w:r w:rsidRPr="00272A12">
        <w:t>- сведения о поставщике социальных услуг;</w:t>
      </w:r>
    </w:p>
    <w:p w:rsidR="00810863" w:rsidRPr="00272A12" w:rsidRDefault="00810863" w:rsidP="00810863">
      <w:pPr>
        <w:pStyle w:val="ConsPlusNormal"/>
        <w:ind w:firstLine="540"/>
        <w:jc w:val="both"/>
      </w:pPr>
      <w:r w:rsidRPr="00272A12">
        <w:lastRenderedPageBreak/>
        <w:t>- сведения о выявленном нарушении, обязательные мероприятия по устранению нарушения;</w:t>
      </w:r>
    </w:p>
    <w:p w:rsidR="00810863" w:rsidRPr="00272A12" w:rsidRDefault="00810863" w:rsidP="00810863">
      <w:pPr>
        <w:pStyle w:val="ConsPlusNormal"/>
        <w:ind w:firstLine="540"/>
        <w:jc w:val="both"/>
      </w:pPr>
      <w:r w:rsidRPr="00272A12">
        <w:t xml:space="preserve">- сведения </w:t>
      </w:r>
      <w:proofErr w:type="gramStart"/>
      <w:r w:rsidRPr="00272A12">
        <w:t>об</w:t>
      </w:r>
      <w:proofErr w:type="gramEnd"/>
      <w:r w:rsidRPr="00272A12">
        <w:t xml:space="preserve"> ответственных за выполнение мероприятий по устранению нарушений;</w:t>
      </w:r>
    </w:p>
    <w:p w:rsidR="00810863" w:rsidRPr="00272A12" w:rsidRDefault="00810863" w:rsidP="00810863">
      <w:pPr>
        <w:pStyle w:val="ConsPlusNormal"/>
        <w:ind w:firstLine="540"/>
        <w:jc w:val="both"/>
      </w:pPr>
      <w:r w:rsidRPr="00272A12">
        <w:t>- фамилия, имя, отчество и должность должностного лица, выдавшего предписание;</w:t>
      </w:r>
    </w:p>
    <w:p w:rsidR="00810863" w:rsidRPr="00272A12" w:rsidRDefault="00810863" w:rsidP="00810863">
      <w:pPr>
        <w:pStyle w:val="ConsPlusNormal"/>
        <w:ind w:firstLine="540"/>
        <w:jc w:val="both"/>
      </w:pPr>
      <w:r w:rsidRPr="00272A12">
        <w:t>- сведения о представителе поставщика социальных услуг, получившего предписание;</w:t>
      </w:r>
    </w:p>
    <w:p w:rsidR="00810863" w:rsidRPr="00272A12" w:rsidRDefault="00810863" w:rsidP="00810863">
      <w:pPr>
        <w:pStyle w:val="ConsPlusNormal"/>
        <w:ind w:firstLine="540"/>
        <w:jc w:val="both"/>
      </w:pPr>
      <w:r w:rsidRPr="00272A12">
        <w:t>- сроки устранения нарушений.</w:t>
      </w:r>
    </w:p>
    <w:p w:rsidR="00810863" w:rsidRPr="00272A12" w:rsidRDefault="00810863" w:rsidP="00810863">
      <w:pPr>
        <w:pStyle w:val="ConsPlusNormal"/>
        <w:ind w:firstLine="540"/>
        <w:jc w:val="both"/>
      </w:pPr>
      <w:r w:rsidRPr="00272A12">
        <w:t xml:space="preserve">3.6.3.2. В рамках компетенции принимают меры по </w:t>
      </w:r>
      <w:proofErr w:type="gramStart"/>
      <w:r w:rsidRPr="00272A12">
        <w:t>контролю за</w:t>
      </w:r>
      <w:proofErr w:type="gramEnd"/>
      <w:r w:rsidRPr="00272A12">
        <w:t xml:space="preserve"> устранением выявленных нарушений (в том числе путем проведения внеплановых проверок),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810863" w:rsidRPr="00272A12" w:rsidRDefault="00810863" w:rsidP="00810863">
      <w:pPr>
        <w:pStyle w:val="ConsPlusNormal"/>
        <w:ind w:firstLine="540"/>
        <w:jc w:val="both"/>
      </w:pPr>
      <w:r w:rsidRPr="00272A12">
        <w:t xml:space="preserve">3.6.4. </w:t>
      </w:r>
      <w:proofErr w:type="gramStart"/>
      <w:r w:rsidRPr="00272A12">
        <w:t xml:space="preserve">Поставщик социальных услуг,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срок не позднее 15 рабочих дней со дня получения акта проверки вправе представить в </w:t>
      </w:r>
      <w:r>
        <w:t>Министерство</w:t>
      </w:r>
      <w:r w:rsidRPr="00272A12">
        <w:t xml:space="preserve"> в письменной форме возражения в отношении акта проверки и (или) выданных предписаний в целом или их отдельных</w:t>
      </w:r>
      <w:proofErr w:type="gramEnd"/>
      <w:r w:rsidRPr="00272A12">
        <w:t xml:space="preserve"> положений. При этом поставщик социальных услуг вправе приложить к таким возражениям документы, подтверждающие обоснованность таких возражений, или их заверенные копии и в срок не позднее 15 рабочих дней со дня получения акта проверки передать их в </w:t>
      </w:r>
      <w:r>
        <w:t>Министерство</w:t>
      </w:r>
      <w:r w:rsidRPr="00272A12">
        <w:t>.</w:t>
      </w:r>
    </w:p>
    <w:p w:rsidR="00810863" w:rsidRPr="00272A12" w:rsidRDefault="00810863" w:rsidP="00810863">
      <w:pPr>
        <w:pStyle w:val="ConsPlusNormal"/>
        <w:ind w:firstLine="540"/>
        <w:jc w:val="both"/>
      </w:pPr>
      <w:r w:rsidRPr="00272A12">
        <w:t xml:space="preserve">3.6.5. </w:t>
      </w:r>
      <w:proofErr w:type="gramStart"/>
      <w:r w:rsidRPr="00272A12">
        <w:t xml:space="preserve">В случае выявления в ходе проверки нарушений, указывающих на наличие составов административных правонарушений, предусмотренных частью 1 статьи 19.4, </w:t>
      </w:r>
      <w:r>
        <w:t xml:space="preserve"> частью 1</w:t>
      </w:r>
      <w:r w:rsidRPr="00272A12">
        <w:t>стать</w:t>
      </w:r>
      <w:r>
        <w:t>и</w:t>
      </w:r>
      <w:r w:rsidRPr="00272A12">
        <w:t xml:space="preserve"> 19.4.1, частью 1 статьи 19.5, статьей 19.7 Кодекса Российской Федерации об административных правонарушениях, должностное лицо, проводившее проверку, в день составления акта проверки направляет копию акта проверки и иные связанные с результатами проверки документы должностному лицу </w:t>
      </w:r>
      <w:r>
        <w:t>Министерства</w:t>
      </w:r>
      <w:r w:rsidRPr="00272A12">
        <w:t>, уполномоченному возбуждать дела об</w:t>
      </w:r>
      <w:proofErr w:type="gramEnd"/>
      <w:r w:rsidRPr="00272A12">
        <w:t xml:space="preserve"> административных </w:t>
      </w:r>
      <w:proofErr w:type="gramStart"/>
      <w:r w:rsidRPr="00272A12">
        <w:t>правонарушениях</w:t>
      </w:r>
      <w:proofErr w:type="gramEnd"/>
      <w:r w:rsidRPr="00272A12">
        <w:t xml:space="preserve"> и составлять протоколы об административных правонарушениях, в порядке и сроки, предусмотренные Кодексом Российской Федерации об административных правонарушениях.</w:t>
      </w:r>
    </w:p>
    <w:p w:rsidR="00810863" w:rsidRPr="00272A12" w:rsidRDefault="00810863" w:rsidP="00810863">
      <w:pPr>
        <w:pStyle w:val="ConsPlusNormal"/>
        <w:ind w:firstLine="540"/>
        <w:jc w:val="both"/>
      </w:pPr>
      <w:r w:rsidRPr="00272A12">
        <w:t xml:space="preserve">3.6.6. Должностное лицо </w:t>
      </w:r>
      <w:r>
        <w:t>Министерства</w:t>
      </w:r>
      <w:r w:rsidRPr="00272A12">
        <w:t>, уполномоченное возбуждать дела об административных правонарушениях и составлять протоколы об административных правонарушениях:</w:t>
      </w:r>
    </w:p>
    <w:p w:rsidR="00810863" w:rsidRPr="00272A12" w:rsidRDefault="00810863" w:rsidP="00810863">
      <w:pPr>
        <w:pStyle w:val="ConsPlusNormal"/>
        <w:ind w:firstLine="540"/>
        <w:jc w:val="both"/>
      </w:pPr>
      <w:r w:rsidRPr="00272A12">
        <w:t>3.6.6.1. При поступлении копии акта проверки и иных связанных с результатами проверки документов принимает решение о возбуждении дела об административном правонарушении и проводит административное расследование, включая процедуру уведомления поставщика социальных услуг в порядке и сроки, предусмотренные Кодексом Российской Федерации об административных правонарушениях.</w:t>
      </w:r>
    </w:p>
    <w:p w:rsidR="00810863" w:rsidRPr="00272A12" w:rsidRDefault="00810863" w:rsidP="00810863">
      <w:pPr>
        <w:pStyle w:val="ConsPlusNormal"/>
        <w:ind w:firstLine="540"/>
        <w:jc w:val="both"/>
      </w:pPr>
      <w:r w:rsidRPr="00272A12">
        <w:t>3.6.6.2. По результатам рассмотрения дела об административном правонарушении:</w:t>
      </w:r>
    </w:p>
    <w:p w:rsidR="00810863" w:rsidRPr="00272A12" w:rsidRDefault="00810863" w:rsidP="00810863">
      <w:pPr>
        <w:pStyle w:val="ConsPlusNormal"/>
        <w:ind w:firstLine="540"/>
        <w:jc w:val="both"/>
      </w:pPr>
      <w:r w:rsidRPr="00272A12">
        <w:lastRenderedPageBreak/>
        <w:t>3.6.6.2.1. Составляет протокол об административном правонарушении и в срок не позднее 72 часов со дня его составления направляет заказным почтовым отправлением с уведомлением о вручении в суд для рассмотрения дела об административном правонарушении.</w:t>
      </w:r>
    </w:p>
    <w:p w:rsidR="00810863" w:rsidRPr="00272A12" w:rsidRDefault="00810863" w:rsidP="00810863">
      <w:pPr>
        <w:pStyle w:val="ConsPlusNormal"/>
        <w:ind w:firstLine="540"/>
        <w:jc w:val="both"/>
      </w:pPr>
      <w:r w:rsidRPr="00272A12">
        <w:t>3.6.6.2.2. Выносит постановление о прекращении производства по делу об административном правонарушении.</w:t>
      </w:r>
    </w:p>
    <w:p w:rsidR="00810863" w:rsidRPr="00272A12" w:rsidRDefault="00810863" w:rsidP="00810863">
      <w:pPr>
        <w:pStyle w:val="ConsPlusNormal"/>
        <w:ind w:firstLine="540"/>
        <w:jc w:val="both"/>
      </w:pPr>
      <w:r w:rsidRPr="00272A12">
        <w:t>3.6.7. Рассмотрение дел об административных правонарушениях и вынесение по ним решений осуществляется в порядке, предусмотренном Кодексом Российской Федерации об административных правонарушениях.</w:t>
      </w:r>
    </w:p>
    <w:p w:rsidR="00810863" w:rsidRPr="00272A12" w:rsidRDefault="00810863" w:rsidP="00810863">
      <w:pPr>
        <w:pStyle w:val="ConsPlusNormal"/>
        <w:ind w:firstLine="540"/>
        <w:jc w:val="both"/>
      </w:pPr>
      <w:r w:rsidRPr="00272A12">
        <w:t>3.6.8. Результатом выполнения административной процедуры являются выдача предписаний, составление протоколов об административном правонарушении и направление их в суд для рассмотрения в установленном законодательством Российской Федерации порядке, вынесение определений в рамках производства по делу об административном правонарушении, постановлений о прекращении производства по делу об административном правонарушении.</w:t>
      </w:r>
    </w:p>
    <w:p w:rsidR="00810863" w:rsidRPr="00272A12" w:rsidRDefault="00810863" w:rsidP="00810863">
      <w:pPr>
        <w:pStyle w:val="ConsPlusNormal"/>
        <w:ind w:firstLine="540"/>
        <w:jc w:val="both"/>
      </w:pPr>
      <w:r w:rsidRPr="00272A12">
        <w:t>3.6.9. В случае выявления уполномоченным лицом обстоятельств и фактов, свидетельствующих о признаках нарушений, относящихся к компетенции другого государственного органа, направлять такие материалы в соответствующий орган исполнительной власти для рассмотрения в порядке, установленном законодательством Российской Федерации.</w:t>
      </w:r>
    </w:p>
    <w:p w:rsidR="00810863" w:rsidRPr="00272A12" w:rsidRDefault="00810863" w:rsidP="00810863">
      <w:pPr>
        <w:pStyle w:val="ConsPlusNormal"/>
        <w:ind w:firstLine="540"/>
        <w:jc w:val="both"/>
      </w:pPr>
      <w:r w:rsidRPr="00272A12">
        <w:t>3.6.10. В случае выявления уполномоченном лицом фактов совершения действия (бездействия), содержащего признаки состава преступления, направлять информацию о таком факте и (или) документы и иные материалы, подтверждающие такой факт, в правоохранительные органы.</w:t>
      </w:r>
    </w:p>
    <w:p w:rsidR="00810863" w:rsidRPr="00272A12" w:rsidRDefault="00810863" w:rsidP="00810863">
      <w:pPr>
        <w:pStyle w:val="ConsPlusNormal"/>
        <w:ind w:firstLine="540"/>
        <w:jc w:val="both"/>
      </w:pPr>
      <w:r w:rsidRPr="00272A12">
        <w:t xml:space="preserve">3.7. </w:t>
      </w:r>
      <w:proofErr w:type="gramStart"/>
      <w:r w:rsidRPr="00272A12">
        <w:t xml:space="preserve">Систематическое наблюдение за соблюдением обязательных требований, анализ и прогнозирование состояния соблюдения обязательных требований поставщиками социальных услуг в процессе осуществления деятельности по предоставлению гражданам социальных услуг в </w:t>
      </w:r>
      <w:r>
        <w:t>Республике Татарстан</w:t>
      </w:r>
      <w:r w:rsidRPr="00272A12">
        <w:t xml:space="preserve"> (далее - систематическое наблюдение) осуществляется уполномоченными должностными лицами Департамента в форме еже</w:t>
      </w:r>
      <w:r>
        <w:t>месячного</w:t>
      </w:r>
      <w:r w:rsidRPr="00272A12">
        <w:t xml:space="preserve"> изучения размещенной на сайтах поставщиков социальных услуг в информационно-телекоммуникационной сети Интернет информации о деятельности по предоставлению гражданам социальных услуг в </w:t>
      </w:r>
      <w:r>
        <w:t>Республике</w:t>
      </w:r>
      <w:proofErr w:type="gramEnd"/>
      <w:r>
        <w:t xml:space="preserve"> Татарстан</w:t>
      </w:r>
      <w:r w:rsidRPr="00272A12">
        <w:t>.</w:t>
      </w:r>
    </w:p>
    <w:p w:rsidR="00810863" w:rsidRPr="00272A12" w:rsidRDefault="00810863" w:rsidP="00810863">
      <w:pPr>
        <w:pStyle w:val="ConsPlusNormal"/>
        <w:ind w:firstLine="540"/>
        <w:jc w:val="both"/>
      </w:pPr>
      <w:r w:rsidRPr="00272A12">
        <w:t>Систематическое наблюдение осуществляется без взаимодействия с поставщиками социальных услуг.</w:t>
      </w:r>
    </w:p>
    <w:p w:rsidR="00810863" w:rsidRPr="00272A12" w:rsidRDefault="00810863" w:rsidP="00810863">
      <w:pPr>
        <w:pStyle w:val="ConsPlusNormal"/>
        <w:ind w:firstLine="540"/>
        <w:jc w:val="both"/>
      </w:pPr>
      <w:r w:rsidRPr="00272A12">
        <w:t>Нарушения поставщиками социальных услуг обязательных требований, выявленные в ходе систематическог</w:t>
      </w:r>
      <w:r>
        <w:t>о наблюдения</w:t>
      </w:r>
      <w:r w:rsidRPr="00272A12">
        <w:t>, учитываются при формировании ежегодного плана проведения плановых проверок.</w:t>
      </w:r>
    </w:p>
    <w:p w:rsidR="00810863" w:rsidRPr="00272A12" w:rsidRDefault="00810863" w:rsidP="00810863">
      <w:pPr>
        <w:pStyle w:val="ConsPlusNormal"/>
        <w:jc w:val="both"/>
      </w:pPr>
    </w:p>
    <w:p w:rsidR="00810863" w:rsidRPr="00272A12" w:rsidRDefault="00810863" w:rsidP="00810863">
      <w:pPr>
        <w:pStyle w:val="ConsPlusNormal"/>
        <w:jc w:val="center"/>
        <w:outlineLvl w:val="1"/>
      </w:pPr>
      <w:r w:rsidRPr="00272A12">
        <w:t xml:space="preserve">4. Порядок и формы </w:t>
      </w:r>
      <w:proofErr w:type="gramStart"/>
      <w:r w:rsidRPr="00272A12">
        <w:t>контроля за</w:t>
      </w:r>
      <w:proofErr w:type="gramEnd"/>
      <w:r w:rsidRPr="00272A12">
        <w:t xml:space="preserve"> исполнением</w:t>
      </w:r>
    </w:p>
    <w:p w:rsidR="00810863" w:rsidRPr="00272A12" w:rsidRDefault="00810863" w:rsidP="00810863">
      <w:pPr>
        <w:pStyle w:val="ConsPlusNormal"/>
        <w:jc w:val="center"/>
      </w:pPr>
      <w:r w:rsidRPr="00272A12">
        <w:t>государственной функции</w:t>
      </w:r>
    </w:p>
    <w:p w:rsidR="00810863" w:rsidRPr="00272A12" w:rsidRDefault="00810863" w:rsidP="00810863">
      <w:pPr>
        <w:pStyle w:val="ConsPlusNormal"/>
        <w:jc w:val="both"/>
      </w:pPr>
    </w:p>
    <w:p w:rsidR="00810863" w:rsidRPr="00272A12" w:rsidRDefault="00810863" w:rsidP="00810863">
      <w:pPr>
        <w:pStyle w:val="ConsPlusNormal"/>
        <w:ind w:firstLine="540"/>
        <w:jc w:val="both"/>
      </w:pPr>
      <w:r w:rsidRPr="00272A12">
        <w:t xml:space="preserve">4.1. </w:t>
      </w:r>
      <w:proofErr w:type="gramStart"/>
      <w:r w:rsidRPr="00272A12">
        <w:t>Контроль за</w:t>
      </w:r>
      <w:proofErr w:type="gramEnd"/>
      <w:r w:rsidRPr="00272A12">
        <w:t xml:space="preserve"> исполнением </w:t>
      </w:r>
      <w:r>
        <w:t xml:space="preserve">Министерством </w:t>
      </w:r>
      <w:r w:rsidRPr="00272A12">
        <w:t xml:space="preserve">государственной функции осуществляется заместителем </w:t>
      </w:r>
      <w:r>
        <w:t xml:space="preserve">Министра ответственным </w:t>
      </w:r>
      <w:r w:rsidRPr="00272A12">
        <w:t>по вопросам</w:t>
      </w:r>
      <w:r>
        <w:t xml:space="preserve"> предоставления</w:t>
      </w:r>
      <w:r w:rsidRPr="00272A12">
        <w:t xml:space="preserve"> социальн</w:t>
      </w:r>
      <w:r>
        <w:t>ых услуг</w:t>
      </w:r>
      <w:r w:rsidRPr="00272A12">
        <w:t>.</w:t>
      </w:r>
    </w:p>
    <w:p w:rsidR="00810863" w:rsidRPr="00272A12" w:rsidRDefault="00810863" w:rsidP="00810863">
      <w:pPr>
        <w:pStyle w:val="ConsPlusNormal"/>
        <w:ind w:firstLine="540"/>
        <w:jc w:val="both"/>
      </w:pPr>
      <w:r w:rsidRPr="00272A12">
        <w:lastRenderedPageBreak/>
        <w:t xml:space="preserve">4.2. Текущий </w:t>
      </w:r>
      <w:proofErr w:type="gramStart"/>
      <w:r w:rsidRPr="00272A12">
        <w:t>контроль за</w:t>
      </w:r>
      <w:proofErr w:type="gramEnd"/>
      <w:r w:rsidRPr="00272A12">
        <w:t xml:space="preserve"> соблюдением и исполнением должностными лицами </w:t>
      </w:r>
      <w:r>
        <w:t>Министерства</w:t>
      </w:r>
      <w:r w:rsidRPr="00272A12">
        <w:t xml:space="preserve"> положений настоящего</w:t>
      </w:r>
      <w:r>
        <w:t xml:space="preserve"> Административного</w:t>
      </w:r>
      <w:r w:rsidRPr="00272A12">
        <w:t xml:space="preserve"> </w:t>
      </w:r>
      <w:r>
        <w:t>р</w:t>
      </w:r>
      <w:r w:rsidRPr="00272A12">
        <w:t xml:space="preserve">егламента и иных правовых актов, устанавливающих требования к исполнению государственной функции, а также принятием ими решений осуществляется </w:t>
      </w:r>
      <w:r>
        <w:t>Министром</w:t>
      </w:r>
      <w:r w:rsidRPr="00272A12">
        <w:t xml:space="preserve"> и</w:t>
      </w:r>
      <w:r>
        <w:t xml:space="preserve"> уполномоченным им должностным</w:t>
      </w:r>
      <w:r w:rsidRPr="00272A12">
        <w:t xml:space="preserve"> лиц</w:t>
      </w:r>
      <w:r>
        <w:t>ом</w:t>
      </w:r>
      <w:r w:rsidRPr="00272A12">
        <w:t>.</w:t>
      </w:r>
    </w:p>
    <w:p w:rsidR="00810863" w:rsidRPr="00272A12" w:rsidRDefault="00810863" w:rsidP="00810863">
      <w:pPr>
        <w:pStyle w:val="ConsPlusNormal"/>
        <w:ind w:firstLine="540"/>
        <w:jc w:val="both"/>
      </w:pPr>
      <w:r w:rsidRPr="00272A12">
        <w:t xml:space="preserve">4.3. </w:t>
      </w:r>
      <w:r>
        <w:t>У</w:t>
      </w:r>
      <w:r w:rsidRPr="00272A12">
        <w:t>полномоченн</w:t>
      </w:r>
      <w:r>
        <w:t>ое</w:t>
      </w:r>
      <w:r w:rsidRPr="00272A12">
        <w:t xml:space="preserve"> должностн</w:t>
      </w:r>
      <w:r>
        <w:t>ое</w:t>
      </w:r>
      <w:r w:rsidRPr="00272A12">
        <w:t xml:space="preserve"> лиц</w:t>
      </w:r>
      <w:r>
        <w:t>о Министерства</w:t>
      </w:r>
      <w:r w:rsidRPr="00272A12">
        <w:t>, осуществляющ</w:t>
      </w:r>
      <w:r>
        <w:t>его</w:t>
      </w:r>
      <w:r w:rsidRPr="00272A12">
        <w:t xml:space="preserve"> текущий контроль, утверждается приказом </w:t>
      </w:r>
      <w:r>
        <w:t>Министерства</w:t>
      </w:r>
      <w:r w:rsidRPr="00272A12">
        <w:t>.</w:t>
      </w:r>
    </w:p>
    <w:p w:rsidR="00810863" w:rsidRPr="00272A12" w:rsidRDefault="00810863" w:rsidP="00810863">
      <w:pPr>
        <w:pStyle w:val="ConsPlusNormal"/>
        <w:ind w:firstLine="540"/>
        <w:jc w:val="both"/>
      </w:pPr>
      <w:r w:rsidRPr="00272A12">
        <w:t xml:space="preserve">4.4. Текущий </w:t>
      </w:r>
      <w:proofErr w:type="gramStart"/>
      <w:r w:rsidRPr="00272A12">
        <w:t>контроль за</w:t>
      </w:r>
      <w:proofErr w:type="gramEnd"/>
      <w:r w:rsidRPr="00272A12">
        <w:t xml:space="preserve"> соблюдением и исполнением должностными лицами </w:t>
      </w:r>
      <w:r>
        <w:t>Министерства</w:t>
      </w:r>
      <w:r w:rsidRPr="00272A12">
        <w:t xml:space="preserve"> положений настоящего Регламента, иных правовых актов, устанавливающих требования к исполнению государственной функции, а также принятыми в процессе исполнения государственной функции решениями осуществляется путем:</w:t>
      </w:r>
    </w:p>
    <w:p w:rsidR="00810863" w:rsidRPr="00272A12" w:rsidRDefault="00810863" w:rsidP="00810863">
      <w:pPr>
        <w:pStyle w:val="ConsPlusNormal"/>
        <w:ind w:firstLine="540"/>
        <w:jc w:val="both"/>
      </w:pPr>
      <w:r w:rsidRPr="00272A12">
        <w:t>- проведения правовой экспертизы проектов документов, подготовленных в рамках исполнения государственной функции;</w:t>
      </w:r>
    </w:p>
    <w:p w:rsidR="00810863" w:rsidRPr="00272A12" w:rsidRDefault="00810863" w:rsidP="00810863">
      <w:pPr>
        <w:pStyle w:val="ConsPlusNormal"/>
        <w:ind w:firstLine="540"/>
        <w:jc w:val="both"/>
      </w:pPr>
      <w:r w:rsidRPr="00272A12">
        <w:t>- проведения проверок соблюдения последовательности действий, порядка принятия решений, определенных настоящим</w:t>
      </w:r>
      <w:r>
        <w:t xml:space="preserve"> Административным</w:t>
      </w:r>
      <w:r w:rsidRPr="00272A12">
        <w:t xml:space="preserve"> </w:t>
      </w:r>
      <w:r>
        <w:t>р</w:t>
      </w:r>
      <w:r w:rsidRPr="00272A12">
        <w:t>егламентом.</w:t>
      </w:r>
    </w:p>
    <w:p w:rsidR="00810863" w:rsidRPr="00272A12" w:rsidRDefault="00810863" w:rsidP="00810863">
      <w:pPr>
        <w:pStyle w:val="ConsPlusNormal"/>
        <w:ind w:firstLine="540"/>
        <w:jc w:val="both"/>
      </w:pPr>
      <w:r w:rsidRPr="00272A12">
        <w:t xml:space="preserve">4.5. Права и обязанности, перечень конкретных действий и решений в рамках осуществления государственной функции и персональная ответственность должностного лица </w:t>
      </w:r>
      <w:r>
        <w:t>Министерства</w:t>
      </w:r>
      <w:r w:rsidRPr="00272A12">
        <w:t>, исполняющего государственную функцию, закрепляются в его должностном регламенте в соответствии с законодательством.</w:t>
      </w:r>
    </w:p>
    <w:p w:rsidR="00810863" w:rsidRPr="00272A12" w:rsidRDefault="00810863" w:rsidP="00810863">
      <w:pPr>
        <w:pStyle w:val="ConsPlusNormal"/>
        <w:ind w:firstLine="540"/>
        <w:jc w:val="both"/>
      </w:pPr>
      <w:r w:rsidRPr="00272A12">
        <w:t xml:space="preserve">4.6. </w:t>
      </w:r>
      <w:proofErr w:type="gramStart"/>
      <w:r w:rsidRPr="00272A12">
        <w:t>При выявлении в ходе текущего контроля нарушений исполнения положений настоящего</w:t>
      </w:r>
      <w:r>
        <w:t xml:space="preserve"> Административного р</w:t>
      </w:r>
      <w:r w:rsidRPr="00272A12">
        <w:t xml:space="preserve">егламента, иных правовых актов, устанавливающих требования к осуществлению государственной функции, руководитель </w:t>
      </w:r>
      <w:r>
        <w:t>Министерства</w:t>
      </w:r>
      <w:r w:rsidRPr="00272A12">
        <w:t xml:space="preserve">, должностные лица </w:t>
      </w:r>
      <w:r>
        <w:t>Министерства</w:t>
      </w:r>
      <w:r w:rsidRPr="00272A12">
        <w:t xml:space="preserve">, ответственные за организацию работы по исполнению государственной функции, принимают меры по устранению таких нарушений, обеспечивают привлечение виновных лиц к ответственности в соответствии с правовыми актами Российской Федерации, правовыми актами </w:t>
      </w:r>
      <w:r>
        <w:t>Республики Татарстан</w:t>
      </w:r>
      <w:r w:rsidRPr="00272A12">
        <w:t>.</w:t>
      </w:r>
      <w:proofErr w:type="gramEnd"/>
    </w:p>
    <w:p w:rsidR="00810863" w:rsidRPr="00272A12" w:rsidRDefault="00810863" w:rsidP="00810863">
      <w:pPr>
        <w:pStyle w:val="ConsPlusNormal"/>
        <w:jc w:val="both"/>
      </w:pPr>
    </w:p>
    <w:p w:rsidR="00810863" w:rsidRPr="00272A12" w:rsidRDefault="00810863" w:rsidP="00810863">
      <w:pPr>
        <w:pStyle w:val="ConsPlusNormal"/>
        <w:jc w:val="center"/>
        <w:outlineLvl w:val="1"/>
      </w:pPr>
      <w:r w:rsidRPr="00272A12">
        <w:t>5. Досудебный (внесудебный) порядок обжалования решений</w:t>
      </w:r>
    </w:p>
    <w:p w:rsidR="00810863" w:rsidRPr="00272A12" w:rsidRDefault="00810863" w:rsidP="00810863">
      <w:pPr>
        <w:pStyle w:val="ConsPlusNormal"/>
        <w:jc w:val="center"/>
      </w:pPr>
      <w:r w:rsidRPr="00272A12">
        <w:t>и действий (бездействия) Департамента, а также</w:t>
      </w:r>
    </w:p>
    <w:p w:rsidR="00810863" w:rsidRPr="00272A12" w:rsidRDefault="00810863" w:rsidP="00810863">
      <w:pPr>
        <w:pStyle w:val="ConsPlusNormal"/>
        <w:jc w:val="center"/>
      </w:pPr>
      <w:r w:rsidRPr="00272A12">
        <w:t>уполномоченных должностных лиц Департамента</w:t>
      </w:r>
    </w:p>
    <w:p w:rsidR="00810863" w:rsidRPr="00272A12" w:rsidRDefault="00810863" w:rsidP="00810863">
      <w:pPr>
        <w:pStyle w:val="ConsPlusNormal"/>
        <w:jc w:val="both"/>
      </w:pPr>
    </w:p>
    <w:p w:rsidR="00810863" w:rsidRPr="00272A12" w:rsidRDefault="00810863" w:rsidP="00810863">
      <w:pPr>
        <w:pStyle w:val="ConsPlusNormal"/>
        <w:ind w:firstLine="540"/>
        <w:jc w:val="both"/>
      </w:pPr>
      <w:r w:rsidRPr="00272A12">
        <w:t xml:space="preserve">5.1. Действия (бездействие) уполномоченных должностных лиц </w:t>
      </w:r>
      <w:r>
        <w:t>Министерства</w:t>
      </w:r>
      <w:r w:rsidRPr="00272A12">
        <w:t>, а также принимаемые ими решения при исполнении государственной функции могут быть обжалованы в досудебном порядке.</w:t>
      </w:r>
    </w:p>
    <w:p w:rsidR="00810863" w:rsidRDefault="00810863" w:rsidP="00810863">
      <w:pPr>
        <w:pStyle w:val="ConsPlusNormal"/>
        <w:ind w:firstLine="540"/>
        <w:jc w:val="both"/>
      </w:pPr>
      <w:r w:rsidRPr="00272A12">
        <w:t xml:space="preserve">5.2. </w:t>
      </w:r>
      <w:proofErr w:type="gramStart"/>
      <w:r w:rsidRPr="00272A12">
        <w:t xml:space="preserve">Лица, в отношении которых проведены (проводятся) мероприятия, связанные с исполнением государственной функции (далее - заинтересованные лица), могут сообщить о нарушении своих прав и законных интересов, противоправных решениях, действиях (бездействии) должностных лиц </w:t>
      </w:r>
      <w:r>
        <w:t>Министерства</w:t>
      </w:r>
      <w:r w:rsidRPr="00272A12">
        <w:t xml:space="preserve">, ответственных за организацию работы по исполнению государственной функции, нарушении ими положений настоящего </w:t>
      </w:r>
      <w:r>
        <w:t>Административного р</w:t>
      </w:r>
      <w:r w:rsidRPr="00272A12">
        <w:t xml:space="preserve">егламента, некорректном поведении или нарушении служебной этики в </w:t>
      </w:r>
      <w:r>
        <w:t>Министерство</w:t>
      </w:r>
      <w:r w:rsidRPr="00272A12">
        <w:t xml:space="preserve"> по телефону, почтовому адресу, адресу электронной почты</w:t>
      </w:r>
      <w:proofErr w:type="gramEnd"/>
      <w:r w:rsidRPr="00272A12">
        <w:t>,</w:t>
      </w:r>
      <w:r>
        <w:t xml:space="preserve"> </w:t>
      </w:r>
      <w:proofErr w:type="gramStart"/>
      <w:r>
        <w:t>указанными</w:t>
      </w:r>
      <w:proofErr w:type="gramEnd"/>
      <w:r>
        <w:t xml:space="preserve"> в  </w:t>
      </w:r>
      <w:r w:rsidRPr="00F62794">
        <w:rPr>
          <w:color w:val="FF0000"/>
        </w:rPr>
        <w:t>п.__________</w:t>
      </w:r>
      <w:r w:rsidRPr="00272A12">
        <w:t xml:space="preserve"> при личном приеме</w:t>
      </w:r>
      <w:r>
        <w:t xml:space="preserve"> Министра.</w:t>
      </w:r>
      <w:r w:rsidRPr="00272A12">
        <w:t xml:space="preserve"> </w:t>
      </w:r>
      <w:bookmarkStart w:id="3" w:name="Par269"/>
      <w:bookmarkEnd w:id="3"/>
    </w:p>
    <w:p w:rsidR="00810863" w:rsidRPr="00272A12" w:rsidRDefault="00810863" w:rsidP="00810863">
      <w:pPr>
        <w:pStyle w:val="ConsPlusNormal"/>
        <w:ind w:firstLine="540"/>
        <w:jc w:val="both"/>
      </w:pPr>
      <w:r w:rsidRPr="00272A12">
        <w:t>5.3. Ответ на жалобу (обращение) не дается в следующих случаях:</w:t>
      </w:r>
    </w:p>
    <w:p w:rsidR="00810863" w:rsidRPr="00272A12" w:rsidRDefault="00810863" w:rsidP="00810863">
      <w:pPr>
        <w:pStyle w:val="ConsPlusNormal"/>
        <w:ind w:firstLine="540"/>
        <w:jc w:val="both"/>
      </w:pPr>
      <w:r w:rsidRPr="00272A12">
        <w:lastRenderedPageBreak/>
        <w:t>5.3.1. В письменном обращении не указаны фамилия лица, направившего обращение, и почтовый адрес (наименование юридического лица и его адрес (место 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10863" w:rsidRPr="00272A12" w:rsidRDefault="00810863" w:rsidP="00810863">
      <w:pPr>
        <w:pStyle w:val="ConsPlusNormal"/>
        <w:ind w:firstLine="540"/>
        <w:jc w:val="both"/>
      </w:pPr>
      <w:r w:rsidRPr="00272A12">
        <w:t>5.3.2. В обращении обжалуется судебное решение. Указанное обращение в срок не позднее 7 рабочих дней со дня регистрации возвращается лицу, направившему обращение, с разъяснением порядка обжалования данного судебного решения.</w:t>
      </w:r>
    </w:p>
    <w:p w:rsidR="00810863" w:rsidRPr="00272A12" w:rsidRDefault="00810863" w:rsidP="00810863">
      <w:pPr>
        <w:pStyle w:val="ConsPlusNormal"/>
        <w:ind w:firstLine="540"/>
        <w:jc w:val="both"/>
      </w:pPr>
      <w:r w:rsidRPr="00272A12">
        <w:t xml:space="preserve">5.3.3. Текст письменного обращения не поддается прочтению. </w:t>
      </w:r>
      <w:r>
        <w:t>Министерство</w:t>
      </w:r>
      <w:r w:rsidRPr="00272A12">
        <w:t xml:space="preserve"> в срок не позднее 7 рабочих дней со дня регистрации обращения сообщает об этом лицу, направившему обращение, если его фамилия и почтовый адрес поддаются прочтению.</w:t>
      </w:r>
    </w:p>
    <w:p w:rsidR="00810863" w:rsidRPr="00272A12" w:rsidRDefault="00810863" w:rsidP="00810863">
      <w:pPr>
        <w:pStyle w:val="ConsPlusNormal"/>
        <w:ind w:firstLine="540"/>
        <w:jc w:val="both"/>
      </w:pPr>
      <w:r w:rsidRPr="00272A12">
        <w:t xml:space="preserve">5.3.4.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r>
        <w:t>Министерства</w:t>
      </w:r>
      <w:r w:rsidRPr="00272A12">
        <w:t xml:space="preserve">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w:t>
      </w:r>
      <w:r>
        <w:t>Министерство</w:t>
      </w:r>
      <w:r w:rsidRPr="00272A12">
        <w:t>. О данном решении уведомляется лицо, направившее обращение.</w:t>
      </w:r>
    </w:p>
    <w:p w:rsidR="00810863" w:rsidRPr="00272A12" w:rsidRDefault="00810863" w:rsidP="00810863">
      <w:pPr>
        <w:pStyle w:val="ConsPlusNormal"/>
        <w:ind w:firstLine="540"/>
        <w:jc w:val="both"/>
      </w:pPr>
      <w:r w:rsidRPr="00272A12">
        <w:t>5.3.5.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10863" w:rsidRPr="00272A12" w:rsidRDefault="00810863" w:rsidP="00810863">
      <w:pPr>
        <w:pStyle w:val="ConsPlusNormal"/>
        <w:ind w:firstLine="540"/>
        <w:jc w:val="both"/>
      </w:pPr>
      <w:r w:rsidRPr="00272A12">
        <w:t xml:space="preserve">5.4. </w:t>
      </w:r>
      <w:proofErr w:type="gramStart"/>
      <w:r w:rsidRPr="00272A12">
        <w:t xml:space="preserve">При получении письменного обращения, в котором содержатся нецензурные либо оскорбительные выражения, угрозы жизни, здоровью и имуществу должностных лиц, ответственных за организацию работы по исполнению государственной функции, а также членов их семей, </w:t>
      </w:r>
      <w:r>
        <w:t>Министерство</w:t>
      </w:r>
      <w:r w:rsidRPr="00272A12">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810863" w:rsidRPr="00272A12" w:rsidRDefault="00810863" w:rsidP="00810863">
      <w:pPr>
        <w:pStyle w:val="ConsPlusNormal"/>
        <w:ind w:firstLine="540"/>
        <w:jc w:val="both"/>
      </w:pPr>
      <w:r w:rsidRPr="00272A12">
        <w:t xml:space="preserve">5.5. Основанием для начала досудебного (внесудебного) обжалования является поступление в </w:t>
      </w:r>
      <w:r>
        <w:t>Министерство</w:t>
      </w:r>
      <w:r w:rsidRPr="00272A12">
        <w:t xml:space="preserve"> в устной или письменной форме, в том числе в форме электронного документа, жалобы (обращения) от заинтересованного лица.</w:t>
      </w:r>
    </w:p>
    <w:p w:rsidR="00810863" w:rsidRPr="00272A12" w:rsidRDefault="00810863" w:rsidP="00810863">
      <w:pPr>
        <w:pStyle w:val="ConsPlusNormal"/>
        <w:ind w:firstLine="540"/>
        <w:jc w:val="both"/>
      </w:pPr>
      <w:r w:rsidRPr="00272A12">
        <w:t>5.6. При рассмотрении жалобы (обращения) заинтересованные лица имеют право:</w:t>
      </w:r>
    </w:p>
    <w:p w:rsidR="00810863" w:rsidRPr="00272A12" w:rsidRDefault="00810863" w:rsidP="00810863">
      <w:pPr>
        <w:pStyle w:val="ConsPlusNormal"/>
        <w:ind w:firstLine="540"/>
        <w:jc w:val="both"/>
      </w:pPr>
      <w:r w:rsidRPr="00272A12">
        <w:t>5.6.1. Представлять дополнительные документы и материалы либо обращаться с просьбой об их истребовании, в том числе в электронной форме.</w:t>
      </w:r>
    </w:p>
    <w:p w:rsidR="00810863" w:rsidRPr="00272A12" w:rsidRDefault="00810863" w:rsidP="00810863">
      <w:pPr>
        <w:pStyle w:val="ConsPlusNormal"/>
        <w:ind w:firstLine="540"/>
        <w:jc w:val="both"/>
      </w:pPr>
      <w:r w:rsidRPr="00272A12">
        <w:lastRenderedPageBreak/>
        <w:t>5.6.2.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w:t>
      </w:r>
      <w:r>
        <w:t xml:space="preserve"> и (или) региональным</w:t>
      </w:r>
      <w:r w:rsidRPr="00272A12">
        <w:t xml:space="preserve"> законом тайну.</w:t>
      </w:r>
    </w:p>
    <w:p w:rsidR="00810863" w:rsidRPr="00272A12" w:rsidRDefault="00810863" w:rsidP="00810863">
      <w:pPr>
        <w:pStyle w:val="ConsPlusNormal"/>
        <w:ind w:firstLine="540"/>
        <w:jc w:val="both"/>
      </w:pPr>
      <w:r w:rsidRPr="00272A12">
        <w:t xml:space="preserve">5.6.3. Получать письменный ответ по существу поставленных в обращении вопросов, за исключением случаев, указанных в </w:t>
      </w:r>
      <w:hyperlink r:id="rId14" w:anchor="Par269" w:tooltip="5.3. Ответ на жалобу (обращение) не дается в следующих случаях:" w:history="1">
        <w:r w:rsidRPr="00A51C1D">
          <w:t>пункте 5.3</w:t>
        </w:r>
      </w:hyperlink>
      <w:r w:rsidRPr="00272A12">
        <w:t xml:space="preserve"> настоящего</w:t>
      </w:r>
      <w:r>
        <w:t xml:space="preserve"> Административного р</w:t>
      </w:r>
      <w:r w:rsidRPr="00272A12">
        <w:t>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10863" w:rsidRPr="00272A12" w:rsidRDefault="00810863" w:rsidP="00810863">
      <w:pPr>
        <w:pStyle w:val="ConsPlusNormal"/>
        <w:ind w:firstLine="540"/>
        <w:jc w:val="both"/>
      </w:pPr>
      <w:r w:rsidRPr="00272A12">
        <w:t>5.6.4. Обращаться с жалобой на принятое по обращению решение или на действие (бездействие) в связи с рассмотрением обращения в административном порядке в соответствии с законодательством Российской Федерации.</w:t>
      </w:r>
    </w:p>
    <w:p w:rsidR="00810863" w:rsidRPr="00272A12" w:rsidRDefault="00810863" w:rsidP="00810863">
      <w:pPr>
        <w:pStyle w:val="ConsPlusNormal"/>
        <w:ind w:firstLine="540"/>
        <w:jc w:val="both"/>
      </w:pPr>
      <w:r w:rsidRPr="00272A12">
        <w:t>5.6.5. Обращаться с заявлением о прекращении рассмотрения обращения.</w:t>
      </w:r>
    </w:p>
    <w:p w:rsidR="00810863" w:rsidRPr="00272A12" w:rsidRDefault="00810863" w:rsidP="00810863">
      <w:pPr>
        <w:pStyle w:val="ConsPlusNormal"/>
        <w:ind w:firstLine="540"/>
        <w:jc w:val="both"/>
      </w:pPr>
      <w:r w:rsidRPr="00272A12">
        <w:t>5.6.6. В случае необходимости в подтверждение своих доводов заявитель прилагает к письменному обращению документы и материалы либо их копии.</w:t>
      </w:r>
    </w:p>
    <w:p w:rsidR="00810863" w:rsidRPr="00272A12" w:rsidRDefault="00810863" w:rsidP="00810863">
      <w:pPr>
        <w:pStyle w:val="ConsPlusNormal"/>
        <w:ind w:firstLine="540"/>
        <w:jc w:val="both"/>
      </w:pPr>
      <w:r w:rsidRPr="00272A12">
        <w:t>5.7. Заинтересованные лица могут обратиться в досудебном (внесудебном) порядке с жалобой (обращением):</w:t>
      </w:r>
    </w:p>
    <w:p w:rsidR="00810863" w:rsidRPr="00272A12" w:rsidRDefault="00810863" w:rsidP="00810863">
      <w:pPr>
        <w:pStyle w:val="ConsPlusNormal"/>
        <w:ind w:firstLine="540"/>
        <w:jc w:val="both"/>
      </w:pPr>
      <w:r w:rsidRPr="00272A12">
        <w:t>5.7.1. В органы прокуратуры Российской Федерации.</w:t>
      </w:r>
    </w:p>
    <w:p w:rsidR="00810863" w:rsidRPr="00272A12" w:rsidRDefault="00810863" w:rsidP="00810863">
      <w:pPr>
        <w:pStyle w:val="ConsPlusNormal"/>
        <w:ind w:firstLine="540"/>
        <w:jc w:val="both"/>
      </w:pPr>
      <w:r>
        <w:t>5.7.2. В Кабинет Министров Республики Татарстан</w:t>
      </w:r>
      <w:r w:rsidRPr="00272A12">
        <w:t>.</w:t>
      </w:r>
    </w:p>
    <w:p w:rsidR="00810863" w:rsidRPr="00272A12" w:rsidRDefault="00810863" w:rsidP="00810863">
      <w:pPr>
        <w:pStyle w:val="ConsPlusNormal"/>
        <w:ind w:firstLine="540"/>
        <w:jc w:val="both"/>
      </w:pPr>
      <w:r w:rsidRPr="00272A12">
        <w:t>5.7.</w:t>
      </w:r>
      <w:r>
        <w:t>3</w:t>
      </w:r>
      <w:r w:rsidRPr="00272A12">
        <w:t xml:space="preserve">. К </w:t>
      </w:r>
      <w:r>
        <w:t>Министру</w:t>
      </w:r>
      <w:r w:rsidRPr="00272A12">
        <w:t>.</w:t>
      </w:r>
    </w:p>
    <w:p w:rsidR="00810863" w:rsidRPr="00272A12" w:rsidRDefault="00810863" w:rsidP="00810863">
      <w:pPr>
        <w:pStyle w:val="ConsPlusNormal"/>
        <w:ind w:firstLine="540"/>
        <w:jc w:val="both"/>
      </w:pPr>
      <w:r w:rsidRPr="00272A12">
        <w:t xml:space="preserve">5.8. Жалоба, поступившая в </w:t>
      </w:r>
      <w:r>
        <w:t>Министерство</w:t>
      </w:r>
      <w:r w:rsidRPr="00272A12">
        <w:t xml:space="preserve">, подлежит рассмотрению должностным лицом, наделенным полномочием по рассмотрению жалоб (обращений), в срок не позднее 30 календарных дней со дня ее регистрации в </w:t>
      </w:r>
      <w:r>
        <w:t>Министерстве</w:t>
      </w:r>
      <w:r w:rsidRPr="00272A12">
        <w:t>.</w:t>
      </w:r>
    </w:p>
    <w:p w:rsidR="00810863" w:rsidRPr="00272A12" w:rsidRDefault="00810863" w:rsidP="00810863">
      <w:pPr>
        <w:pStyle w:val="ConsPlusNormal"/>
        <w:ind w:firstLine="540"/>
        <w:jc w:val="both"/>
      </w:pPr>
      <w:r w:rsidRPr="00272A12">
        <w:t xml:space="preserve">5.9. Срок рассмотрения жалобы (обращения) может быть продлен </w:t>
      </w:r>
      <w:r>
        <w:t>Министром</w:t>
      </w:r>
      <w:r w:rsidRPr="00272A12">
        <w:t xml:space="preserve"> не более чем на 30 календарных дней в случае направления запроса другим организациям для получения необходимых для рассмотрения обращения документов и материалов.</w:t>
      </w:r>
    </w:p>
    <w:p w:rsidR="00810863" w:rsidRPr="00272A12" w:rsidRDefault="00810863" w:rsidP="00810863">
      <w:pPr>
        <w:pStyle w:val="ConsPlusNormal"/>
        <w:ind w:firstLine="540"/>
        <w:jc w:val="both"/>
      </w:pPr>
      <w:r w:rsidRPr="00272A12">
        <w:t xml:space="preserve">5.10. По результатам рассмотрения жалобы (обращения) должностное лицо </w:t>
      </w:r>
      <w:r>
        <w:t>Министерства</w:t>
      </w:r>
      <w:r w:rsidRPr="00272A12">
        <w:t>, наделенное полномочиями по рассмотрению жалоб (обращений), принимает одно из следующих решений:</w:t>
      </w:r>
    </w:p>
    <w:p w:rsidR="00810863" w:rsidRPr="00272A12" w:rsidRDefault="00810863" w:rsidP="00810863">
      <w:pPr>
        <w:pStyle w:val="ConsPlusNormal"/>
        <w:ind w:firstLine="540"/>
        <w:jc w:val="both"/>
      </w:pPr>
      <w:r w:rsidRPr="00272A12">
        <w:t>5.10.1. О принятии мер, направленных на восстановление или защиту нарушенных прав, свобод и законных интересов заявителя, иных лиц, нарушенных интересов общества или государства.</w:t>
      </w:r>
    </w:p>
    <w:p w:rsidR="00810863" w:rsidRPr="00272A12" w:rsidRDefault="00810863" w:rsidP="00810863">
      <w:pPr>
        <w:pStyle w:val="ConsPlusNormal"/>
        <w:ind w:firstLine="540"/>
        <w:jc w:val="both"/>
      </w:pPr>
      <w:r w:rsidRPr="00272A12">
        <w:t>5.10.2. Об отказе в принятии мер в связи с отсутствием оснований.</w:t>
      </w:r>
    </w:p>
    <w:p w:rsidR="00810863" w:rsidRPr="00272A12" w:rsidRDefault="00810863" w:rsidP="00810863">
      <w:pPr>
        <w:pStyle w:val="ConsPlusNormal"/>
        <w:ind w:firstLine="540"/>
        <w:jc w:val="both"/>
      </w:pPr>
      <w:r w:rsidRPr="00272A12">
        <w:t>5.10.3. Об уведомлении заявителя о направлении его жалобы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810863" w:rsidRPr="00272A12" w:rsidRDefault="00810863" w:rsidP="00810863">
      <w:pPr>
        <w:pStyle w:val="ConsPlusNormal"/>
        <w:ind w:firstLine="540"/>
        <w:jc w:val="both"/>
      </w:pPr>
      <w:r w:rsidRPr="00272A12">
        <w:t>5.10.4. О прекращении переписки.</w:t>
      </w:r>
    </w:p>
    <w:p w:rsidR="00810863" w:rsidRPr="00272A12" w:rsidRDefault="00810863" w:rsidP="00810863">
      <w:pPr>
        <w:pStyle w:val="ConsPlusNormal"/>
        <w:jc w:val="both"/>
      </w:pPr>
    </w:p>
    <w:p w:rsidR="00810863" w:rsidRPr="00272A12" w:rsidRDefault="00810863" w:rsidP="00810863"/>
    <w:p w:rsidR="00111129" w:rsidRDefault="00111129" w:rsidP="000E45E2">
      <w:pPr>
        <w:ind w:firstLine="708"/>
      </w:pPr>
    </w:p>
    <w:p w:rsidR="00FE181A" w:rsidRDefault="00FE181A" w:rsidP="000E45E2">
      <w:pPr>
        <w:ind w:firstLine="708"/>
      </w:pPr>
    </w:p>
    <w:p w:rsidR="00FE181A" w:rsidRDefault="00FE181A" w:rsidP="000E45E2">
      <w:pPr>
        <w:ind w:firstLine="708"/>
      </w:pPr>
    </w:p>
    <w:p w:rsidR="00FE181A" w:rsidRDefault="00FE181A" w:rsidP="000E45E2">
      <w:pPr>
        <w:ind w:firstLine="708"/>
      </w:pPr>
    </w:p>
    <w:p w:rsidR="00FE181A" w:rsidRDefault="00FE181A" w:rsidP="000E45E2">
      <w:pPr>
        <w:ind w:firstLine="708"/>
      </w:pPr>
    </w:p>
    <w:p w:rsidR="00FE181A" w:rsidRDefault="00FE181A" w:rsidP="000E45E2">
      <w:pPr>
        <w:ind w:firstLine="708"/>
      </w:pPr>
    </w:p>
    <w:p w:rsidR="00FE181A" w:rsidRDefault="00FE181A"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490634" w:rsidRDefault="00490634" w:rsidP="000E45E2">
      <w:pPr>
        <w:ind w:firstLine="708"/>
      </w:pPr>
    </w:p>
    <w:p w:rsidR="00D00486" w:rsidRDefault="00D00486" w:rsidP="000E45E2">
      <w:pPr>
        <w:ind w:firstLine="708"/>
      </w:pPr>
    </w:p>
    <w:p w:rsidR="00D00486" w:rsidRDefault="00D00486" w:rsidP="000E45E2">
      <w:pPr>
        <w:ind w:firstLine="708"/>
      </w:pPr>
    </w:p>
    <w:p w:rsidR="00D00486" w:rsidRDefault="00D00486" w:rsidP="000E45E2">
      <w:pPr>
        <w:ind w:firstLine="708"/>
      </w:pPr>
    </w:p>
    <w:p w:rsidR="00D00486" w:rsidRDefault="00D00486" w:rsidP="000E45E2">
      <w:pPr>
        <w:ind w:firstLine="708"/>
      </w:pPr>
    </w:p>
    <w:p w:rsidR="00D00486" w:rsidRDefault="00D00486" w:rsidP="000E45E2">
      <w:pPr>
        <w:ind w:firstLine="708"/>
      </w:pPr>
    </w:p>
    <w:p w:rsidR="00D00486" w:rsidRDefault="00D00486" w:rsidP="000E45E2">
      <w:pPr>
        <w:ind w:firstLine="708"/>
      </w:pPr>
    </w:p>
    <w:p w:rsidR="00D00486" w:rsidRDefault="00D00486" w:rsidP="000E45E2">
      <w:pPr>
        <w:ind w:firstLine="708"/>
      </w:pPr>
    </w:p>
    <w:p w:rsidR="00490634" w:rsidRDefault="00490634" w:rsidP="000E45E2">
      <w:pPr>
        <w:ind w:firstLine="708"/>
      </w:pPr>
    </w:p>
    <w:p w:rsidR="00490634" w:rsidRDefault="00490634" w:rsidP="00490634">
      <w:pPr>
        <w:jc w:val="left"/>
      </w:pPr>
    </w:p>
    <w:p w:rsidR="00837370" w:rsidRDefault="00837370">
      <w:pPr>
        <w:rPr>
          <w:sz w:val="24"/>
          <w:szCs w:val="24"/>
        </w:rPr>
      </w:pPr>
      <w:r>
        <w:rPr>
          <w:sz w:val="24"/>
          <w:szCs w:val="24"/>
        </w:rPr>
        <w:br w:type="page"/>
      </w:r>
    </w:p>
    <w:p w:rsidR="00490634" w:rsidRPr="00490634" w:rsidRDefault="00490634" w:rsidP="00490634">
      <w:pPr>
        <w:ind w:left="6372"/>
        <w:jc w:val="left"/>
        <w:rPr>
          <w:sz w:val="24"/>
          <w:szCs w:val="24"/>
        </w:rPr>
      </w:pPr>
      <w:r w:rsidRPr="00490634">
        <w:rPr>
          <w:sz w:val="24"/>
          <w:szCs w:val="24"/>
        </w:rPr>
        <w:lastRenderedPageBreak/>
        <w:t>Приложение № 2</w:t>
      </w:r>
    </w:p>
    <w:p w:rsidR="00490634" w:rsidRPr="00490634" w:rsidRDefault="00490634" w:rsidP="00490634">
      <w:pPr>
        <w:ind w:left="6372"/>
        <w:jc w:val="left"/>
        <w:rPr>
          <w:sz w:val="24"/>
          <w:szCs w:val="24"/>
        </w:rPr>
      </w:pPr>
      <w:r w:rsidRPr="00490634">
        <w:rPr>
          <w:sz w:val="24"/>
          <w:szCs w:val="24"/>
        </w:rPr>
        <w:t xml:space="preserve">к Административному регламенту, утвержденному приказом Министерства труда, занятости и социальной защиты Республики Татарстан </w:t>
      </w:r>
    </w:p>
    <w:p w:rsidR="00FE181A" w:rsidRDefault="00490634" w:rsidP="00490634">
      <w:pPr>
        <w:ind w:left="6372"/>
        <w:jc w:val="left"/>
        <w:rPr>
          <w:sz w:val="24"/>
          <w:szCs w:val="24"/>
        </w:rPr>
      </w:pPr>
      <w:r w:rsidRPr="00490634">
        <w:rPr>
          <w:sz w:val="24"/>
          <w:szCs w:val="24"/>
        </w:rPr>
        <w:t>от «___» _____ 201</w:t>
      </w:r>
      <w:r w:rsidR="00A51C1D">
        <w:rPr>
          <w:sz w:val="24"/>
          <w:szCs w:val="24"/>
        </w:rPr>
        <w:t>__</w:t>
      </w:r>
      <w:r w:rsidRPr="00490634">
        <w:rPr>
          <w:sz w:val="24"/>
          <w:szCs w:val="24"/>
        </w:rPr>
        <w:t xml:space="preserve"> №_____  </w:t>
      </w:r>
    </w:p>
    <w:p w:rsidR="00190E7C" w:rsidRDefault="00190E7C" w:rsidP="00190E7C">
      <w:pPr>
        <w:ind w:left="6372"/>
        <w:jc w:val="right"/>
        <w:rPr>
          <w:sz w:val="24"/>
          <w:szCs w:val="24"/>
        </w:rPr>
      </w:pPr>
    </w:p>
    <w:p w:rsidR="00190E7C" w:rsidRDefault="00190E7C" w:rsidP="00190E7C">
      <w:pPr>
        <w:ind w:left="6372"/>
        <w:jc w:val="right"/>
        <w:rPr>
          <w:sz w:val="24"/>
          <w:szCs w:val="24"/>
        </w:rPr>
      </w:pPr>
      <w:r>
        <w:rPr>
          <w:sz w:val="24"/>
          <w:szCs w:val="24"/>
        </w:rPr>
        <w:t>(</w:t>
      </w:r>
      <w:r w:rsidRPr="00190E7C">
        <w:rPr>
          <w:sz w:val="20"/>
          <w:szCs w:val="20"/>
        </w:rPr>
        <w:t>Примерная форма</w:t>
      </w:r>
      <w:r>
        <w:rPr>
          <w:sz w:val="24"/>
          <w:szCs w:val="24"/>
        </w:rPr>
        <w:t>)</w:t>
      </w:r>
    </w:p>
    <w:p w:rsidR="00190E7C" w:rsidRDefault="00190E7C" w:rsidP="00190E7C">
      <w:pPr>
        <w:jc w:val="left"/>
        <w:rPr>
          <w:sz w:val="20"/>
          <w:szCs w:val="20"/>
        </w:rPr>
      </w:pPr>
    </w:p>
    <w:p w:rsidR="00190E7C" w:rsidRPr="00190E7C" w:rsidRDefault="00190E7C" w:rsidP="00190E7C">
      <w:pPr>
        <w:jc w:val="left"/>
        <w:rPr>
          <w:sz w:val="20"/>
          <w:szCs w:val="20"/>
        </w:rPr>
      </w:pPr>
      <w:r w:rsidRPr="00190E7C">
        <w:rPr>
          <w:sz w:val="20"/>
          <w:szCs w:val="20"/>
        </w:rPr>
        <w:t xml:space="preserve">На бланке письма Министерства труда, занятости </w:t>
      </w:r>
    </w:p>
    <w:p w:rsidR="00190E7C" w:rsidRDefault="00190E7C" w:rsidP="00190E7C">
      <w:pPr>
        <w:jc w:val="left"/>
        <w:rPr>
          <w:sz w:val="20"/>
          <w:szCs w:val="20"/>
        </w:rPr>
      </w:pPr>
      <w:r w:rsidRPr="00190E7C">
        <w:rPr>
          <w:sz w:val="20"/>
          <w:szCs w:val="20"/>
        </w:rPr>
        <w:t>и социальной защиты Республики Татарстан</w:t>
      </w:r>
    </w:p>
    <w:p w:rsidR="00190E7C" w:rsidRDefault="00190E7C" w:rsidP="00190E7C">
      <w:pPr>
        <w:jc w:val="left"/>
        <w:rPr>
          <w:sz w:val="20"/>
          <w:szCs w:val="20"/>
        </w:rPr>
      </w:pPr>
    </w:p>
    <w:p w:rsidR="00190E7C" w:rsidRPr="00190E7C" w:rsidRDefault="00190E7C" w:rsidP="00190E7C">
      <w:pPr>
        <w:jc w:val="center"/>
      </w:pPr>
      <w:r>
        <w:t>ПРЕДПИСАНИЕ №___</w:t>
      </w:r>
    </w:p>
    <w:p w:rsidR="00490634" w:rsidRDefault="00490634" w:rsidP="00190E7C">
      <w:pPr>
        <w:jc w:val="center"/>
        <w:rPr>
          <w:sz w:val="24"/>
          <w:szCs w:val="24"/>
        </w:rPr>
      </w:pPr>
    </w:p>
    <w:p w:rsidR="00190E7C" w:rsidRDefault="00190E7C" w:rsidP="00190E7C">
      <w:pPr>
        <w:jc w:val="center"/>
        <w:rPr>
          <w:sz w:val="24"/>
          <w:szCs w:val="24"/>
        </w:rPr>
      </w:pPr>
      <w:r>
        <w:rPr>
          <w:sz w:val="24"/>
          <w:szCs w:val="24"/>
        </w:rPr>
        <w:t>об устранении выявленных нарушений</w:t>
      </w:r>
    </w:p>
    <w:p w:rsidR="00433BF4" w:rsidRDefault="00433BF4" w:rsidP="00190E7C">
      <w:pPr>
        <w:jc w:val="center"/>
        <w:rPr>
          <w:sz w:val="24"/>
          <w:szCs w:val="24"/>
        </w:rPr>
      </w:pPr>
    </w:p>
    <w:p w:rsidR="00433BF4" w:rsidRPr="00433BF4" w:rsidRDefault="00433BF4" w:rsidP="008B7FA9">
      <w:pPr>
        <w:spacing w:line="276" w:lineRule="auto"/>
        <w:rPr>
          <w:sz w:val="24"/>
          <w:szCs w:val="24"/>
        </w:rPr>
      </w:pPr>
      <w:r w:rsidRPr="00433BF4">
        <w:rPr>
          <w:sz w:val="24"/>
          <w:szCs w:val="24"/>
        </w:rPr>
        <w:t xml:space="preserve">"__" ____________ 20__ г.                   </w:t>
      </w:r>
      <w:r>
        <w:rPr>
          <w:sz w:val="24"/>
          <w:szCs w:val="24"/>
        </w:rPr>
        <w:t xml:space="preserve">                                               ____</w:t>
      </w:r>
      <w:r w:rsidRPr="00433BF4">
        <w:rPr>
          <w:sz w:val="24"/>
          <w:szCs w:val="24"/>
        </w:rPr>
        <w:t>____________________</w:t>
      </w:r>
    </w:p>
    <w:p w:rsidR="00433BF4" w:rsidRDefault="00433BF4" w:rsidP="008B7FA9">
      <w:pPr>
        <w:spacing w:line="276" w:lineRule="auto"/>
        <w:rPr>
          <w:sz w:val="20"/>
          <w:szCs w:val="20"/>
        </w:rPr>
      </w:pPr>
      <w:proofErr w:type="gramStart"/>
      <w:r w:rsidRPr="00433BF4">
        <w:rPr>
          <w:sz w:val="24"/>
          <w:szCs w:val="24"/>
        </w:rPr>
        <w:t>(</w:t>
      </w:r>
      <w:r w:rsidRPr="00433BF4">
        <w:rPr>
          <w:sz w:val="20"/>
          <w:szCs w:val="20"/>
        </w:rPr>
        <w:t>место предъявления предписания:</w:t>
      </w:r>
      <w:proofErr w:type="gramEnd"/>
    </w:p>
    <w:p w:rsidR="00433BF4" w:rsidRDefault="00433BF4" w:rsidP="008B7FA9">
      <w:pPr>
        <w:spacing w:line="276" w:lineRule="auto"/>
        <w:rPr>
          <w:sz w:val="20"/>
          <w:szCs w:val="20"/>
        </w:rPr>
      </w:pPr>
      <w:r w:rsidRPr="00433BF4">
        <w:rPr>
          <w:sz w:val="20"/>
          <w:szCs w:val="20"/>
        </w:rPr>
        <w:t xml:space="preserve"> наименование населенного пункта)</w:t>
      </w:r>
    </w:p>
    <w:p w:rsidR="00FB3D3D" w:rsidRPr="003427F8" w:rsidRDefault="000406EE" w:rsidP="008B7FA9">
      <w:pPr>
        <w:spacing w:line="276" w:lineRule="auto"/>
        <w:rPr>
          <w:sz w:val="24"/>
          <w:szCs w:val="24"/>
        </w:rPr>
      </w:pPr>
      <w:r>
        <w:rPr>
          <w:sz w:val="20"/>
          <w:szCs w:val="20"/>
        </w:rPr>
        <w:tab/>
      </w:r>
      <w:r w:rsidRPr="003427F8">
        <w:rPr>
          <w:sz w:val="24"/>
          <w:szCs w:val="24"/>
        </w:rPr>
        <w:t>В период с «___» _________</w:t>
      </w:r>
      <w:r w:rsidR="00FB3D3D" w:rsidRPr="003427F8">
        <w:rPr>
          <w:sz w:val="24"/>
          <w:szCs w:val="24"/>
        </w:rPr>
        <w:t>___</w:t>
      </w:r>
      <w:r w:rsidRPr="003427F8">
        <w:rPr>
          <w:sz w:val="24"/>
          <w:szCs w:val="24"/>
        </w:rPr>
        <w:t>г. по «___» ________</w:t>
      </w:r>
      <w:r w:rsidR="00FB3D3D" w:rsidRPr="003427F8">
        <w:rPr>
          <w:sz w:val="24"/>
          <w:szCs w:val="24"/>
        </w:rPr>
        <w:t>___</w:t>
      </w:r>
      <w:r w:rsidRPr="003427F8">
        <w:rPr>
          <w:sz w:val="24"/>
          <w:szCs w:val="24"/>
        </w:rPr>
        <w:t xml:space="preserve">г. </w:t>
      </w:r>
      <w:r w:rsidR="00FB3D3D" w:rsidRPr="003427F8">
        <w:rPr>
          <w:sz w:val="24"/>
          <w:szCs w:val="24"/>
        </w:rPr>
        <w:t>уполномоченны</w:t>
      </w:r>
      <w:proofErr w:type="gramStart"/>
      <w:r w:rsidR="00FB3D3D" w:rsidRPr="003427F8">
        <w:rPr>
          <w:sz w:val="24"/>
          <w:szCs w:val="24"/>
        </w:rPr>
        <w:t>м(</w:t>
      </w:r>
      <w:proofErr w:type="gramEnd"/>
      <w:r w:rsidR="00FB3D3D" w:rsidRPr="003427F8">
        <w:rPr>
          <w:sz w:val="24"/>
          <w:szCs w:val="24"/>
        </w:rPr>
        <w:t>и) должностным(и) лицом (лицами)</w:t>
      </w:r>
    </w:p>
    <w:p w:rsidR="003427F8" w:rsidRPr="003427F8" w:rsidRDefault="00FB3D3D" w:rsidP="008B7FA9">
      <w:pPr>
        <w:spacing w:line="276" w:lineRule="auto"/>
        <w:rPr>
          <w:sz w:val="24"/>
          <w:szCs w:val="24"/>
        </w:rPr>
      </w:pPr>
      <w:r w:rsidRPr="003427F8">
        <w:rPr>
          <w:sz w:val="24"/>
          <w:szCs w:val="24"/>
        </w:rPr>
        <w:t>______________________________________________________________________</w:t>
      </w:r>
      <w:r w:rsidR="003427F8">
        <w:rPr>
          <w:sz w:val="24"/>
          <w:szCs w:val="24"/>
        </w:rPr>
        <w:t>__________</w:t>
      </w:r>
    </w:p>
    <w:p w:rsidR="008B7FA9" w:rsidRPr="003427F8" w:rsidRDefault="00FB3D3D" w:rsidP="003427F8">
      <w:pPr>
        <w:spacing w:line="276" w:lineRule="auto"/>
        <w:rPr>
          <w:sz w:val="24"/>
          <w:szCs w:val="24"/>
        </w:rPr>
      </w:pPr>
      <w:r w:rsidRPr="003427F8">
        <w:rPr>
          <w:sz w:val="24"/>
          <w:szCs w:val="24"/>
        </w:rPr>
        <w:t xml:space="preserve">Министерства труда, занятости и социальной защиты Республики Татарстан проведена на основании распоряжения (приказа) министра от «___» __________г. </w:t>
      </w:r>
      <w:r w:rsidR="00F20FF5" w:rsidRPr="003427F8">
        <w:rPr>
          <w:sz w:val="24"/>
          <w:szCs w:val="24"/>
        </w:rPr>
        <w:t>проверка соответствия деятельности поставщика социальных услуг</w:t>
      </w:r>
    </w:p>
    <w:p w:rsidR="00F20FF5" w:rsidRDefault="00F20FF5" w:rsidP="008B7FA9">
      <w:pPr>
        <w:spacing w:line="276" w:lineRule="auto"/>
      </w:pPr>
      <w:r>
        <w:t>____________________________________________________________________________________________________________________________________________</w:t>
      </w:r>
      <w:r w:rsidR="008B7FA9">
        <w:t>,</w:t>
      </w:r>
    </w:p>
    <w:p w:rsidR="008B7FA9" w:rsidRPr="003427F8" w:rsidRDefault="00F20FF5" w:rsidP="008B7FA9">
      <w:pPr>
        <w:spacing w:line="276" w:lineRule="auto"/>
        <w:rPr>
          <w:sz w:val="20"/>
          <w:szCs w:val="20"/>
        </w:rPr>
      </w:pPr>
      <w:r w:rsidRPr="003427F8">
        <w:rPr>
          <w:sz w:val="20"/>
          <w:szCs w:val="20"/>
        </w:rPr>
        <w:t>(полное наименование поставщика социальных услуг)</w:t>
      </w:r>
    </w:p>
    <w:p w:rsidR="00433BF4" w:rsidRPr="003427F8" w:rsidRDefault="00F20FF5" w:rsidP="003427F8">
      <w:pPr>
        <w:rPr>
          <w:sz w:val="24"/>
          <w:szCs w:val="24"/>
        </w:rPr>
      </w:pPr>
      <w:r w:rsidRPr="003427F8">
        <w:rPr>
          <w:sz w:val="24"/>
          <w:szCs w:val="24"/>
        </w:rPr>
        <w:t>объемов, качества социальных услуг, порядка и условий их оказания требованиям, установленным законодательством Российской Федерации и законодательством Республики Татарстан в сфере социального обслуживания за период ________________________________________________</w:t>
      </w:r>
      <w:r w:rsidR="008B7FA9" w:rsidRPr="003427F8">
        <w:rPr>
          <w:sz w:val="24"/>
          <w:szCs w:val="24"/>
        </w:rPr>
        <w:t>, в ходе которой были выявлены следующие нарушения:</w:t>
      </w:r>
    </w:p>
    <w:p w:rsidR="00433BF4" w:rsidRPr="00FB3D3D" w:rsidRDefault="00433BF4" w:rsidP="00433B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847"/>
        <w:gridCol w:w="4253"/>
      </w:tblGrid>
      <w:tr w:rsidR="008B7FA9" w:rsidTr="003427F8">
        <w:tc>
          <w:tcPr>
            <w:tcW w:w="851" w:type="dxa"/>
            <w:vAlign w:val="center"/>
          </w:tcPr>
          <w:p w:rsidR="008B7FA9" w:rsidRPr="003427F8" w:rsidRDefault="008B7FA9" w:rsidP="00B26675">
            <w:pPr>
              <w:jc w:val="center"/>
              <w:rPr>
                <w:sz w:val="24"/>
                <w:szCs w:val="24"/>
              </w:rPr>
            </w:pPr>
            <w:r w:rsidRPr="003427F8">
              <w:rPr>
                <w:sz w:val="24"/>
                <w:szCs w:val="24"/>
              </w:rPr>
              <w:t xml:space="preserve">№ </w:t>
            </w:r>
            <w:proofErr w:type="gramStart"/>
            <w:r w:rsidRPr="003427F8">
              <w:rPr>
                <w:sz w:val="24"/>
                <w:szCs w:val="24"/>
              </w:rPr>
              <w:t>п</w:t>
            </w:r>
            <w:proofErr w:type="gramEnd"/>
            <w:r w:rsidRPr="003427F8">
              <w:rPr>
                <w:sz w:val="24"/>
                <w:szCs w:val="24"/>
              </w:rPr>
              <w:t>/п</w:t>
            </w:r>
          </w:p>
        </w:tc>
        <w:tc>
          <w:tcPr>
            <w:tcW w:w="4847" w:type="dxa"/>
            <w:vAlign w:val="center"/>
          </w:tcPr>
          <w:p w:rsidR="008B7FA9" w:rsidRPr="003427F8" w:rsidRDefault="008B7FA9" w:rsidP="00B26675">
            <w:pPr>
              <w:jc w:val="center"/>
              <w:rPr>
                <w:sz w:val="24"/>
                <w:szCs w:val="24"/>
              </w:rPr>
            </w:pPr>
            <w:r w:rsidRPr="003427F8">
              <w:rPr>
                <w:sz w:val="24"/>
                <w:szCs w:val="24"/>
              </w:rPr>
              <w:t>Требования</w:t>
            </w:r>
            <w:r w:rsidR="003427F8">
              <w:rPr>
                <w:sz w:val="24"/>
                <w:szCs w:val="24"/>
              </w:rPr>
              <w:t xml:space="preserve">, предписываемые к выполнению в </w:t>
            </w:r>
            <w:r w:rsidRPr="003427F8">
              <w:rPr>
                <w:sz w:val="24"/>
                <w:szCs w:val="24"/>
              </w:rPr>
              <w:t>целях устранения нарушения обязательных требований</w:t>
            </w:r>
          </w:p>
        </w:tc>
        <w:tc>
          <w:tcPr>
            <w:tcW w:w="4253" w:type="dxa"/>
            <w:vAlign w:val="center"/>
          </w:tcPr>
          <w:p w:rsidR="008B7FA9" w:rsidRPr="003427F8" w:rsidRDefault="008B7FA9" w:rsidP="00B26675">
            <w:pPr>
              <w:jc w:val="center"/>
              <w:rPr>
                <w:sz w:val="24"/>
                <w:szCs w:val="24"/>
              </w:rPr>
            </w:pPr>
            <w:r w:rsidRPr="003427F8">
              <w:rPr>
                <w:sz w:val="24"/>
                <w:szCs w:val="24"/>
              </w:rPr>
              <w:t>Нормы законодательства, предусматривающие обязательные требования, нарушение которых было выявлено при проверке</w:t>
            </w:r>
          </w:p>
        </w:tc>
      </w:tr>
      <w:tr w:rsidR="008B7FA9" w:rsidTr="003427F8">
        <w:tc>
          <w:tcPr>
            <w:tcW w:w="851" w:type="dxa"/>
          </w:tcPr>
          <w:p w:rsidR="008B7FA9" w:rsidRDefault="008B7FA9" w:rsidP="00B26675">
            <w:pPr>
              <w:jc w:val="center"/>
              <w:rPr>
                <w:sz w:val="24"/>
                <w:szCs w:val="24"/>
              </w:rPr>
            </w:pPr>
          </w:p>
        </w:tc>
        <w:tc>
          <w:tcPr>
            <w:tcW w:w="4847" w:type="dxa"/>
          </w:tcPr>
          <w:p w:rsidR="008B7FA9" w:rsidRDefault="008B7FA9" w:rsidP="00B26675">
            <w:pPr>
              <w:rPr>
                <w:sz w:val="24"/>
                <w:szCs w:val="24"/>
              </w:rPr>
            </w:pPr>
          </w:p>
        </w:tc>
        <w:tc>
          <w:tcPr>
            <w:tcW w:w="4253" w:type="dxa"/>
          </w:tcPr>
          <w:p w:rsidR="008B7FA9" w:rsidRDefault="008B7FA9" w:rsidP="00B26675">
            <w:pPr>
              <w:rPr>
                <w:sz w:val="24"/>
                <w:szCs w:val="24"/>
              </w:rPr>
            </w:pPr>
          </w:p>
        </w:tc>
      </w:tr>
      <w:tr w:rsidR="008B7FA9" w:rsidTr="003427F8">
        <w:tc>
          <w:tcPr>
            <w:tcW w:w="851" w:type="dxa"/>
          </w:tcPr>
          <w:p w:rsidR="008B7FA9" w:rsidRDefault="008B7FA9" w:rsidP="00B26675">
            <w:pPr>
              <w:jc w:val="center"/>
              <w:rPr>
                <w:sz w:val="24"/>
                <w:szCs w:val="24"/>
              </w:rPr>
            </w:pPr>
          </w:p>
        </w:tc>
        <w:tc>
          <w:tcPr>
            <w:tcW w:w="4847" w:type="dxa"/>
          </w:tcPr>
          <w:p w:rsidR="008B7FA9" w:rsidRDefault="008B7FA9" w:rsidP="00B26675">
            <w:pPr>
              <w:rPr>
                <w:sz w:val="24"/>
                <w:szCs w:val="24"/>
              </w:rPr>
            </w:pPr>
          </w:p>
        </w:tc>
        <w:tc>
          <w:tcPr>
            <w:tcW w:w="4253" w:type="dxa"/>
          </w:tcPr>
          <w:p w:rsidR="008B7FA9" w:rsidRDefault="008B7FA9" w:rsidP="00B26675">
            <w:pPr>
              <w:rPr>
                <w:sz w:val="24"/>
                <w:szCs w:val="24"/>
              </w:rPr>
            </w:pPr>
          </w:p>
        </w:tc>
      </w:tr>
    </w:tbl>
    <w:p w:rsidR="008B7FA9" w:rsidRDefault="008B7FA9" w:rsidP="008B7FA9">
      <w:pPr>
        <w:rPr>
          <w:sz w:val="24"/>
          <w:szCs w:val="24"/>
        </w:rPr>
      </w:pPr>
    </w:p>
    <w:p w:rsidR="008B7FA9" w:rsidRDefault="008B7FA9" w:rsidP="003427F8">
      <w:pPr>
        <w:spacing w:line="276" w:lineRule="auto"/>
        <w:rPr>
          <w:sz w:val="24"/>
          <w:szCs w:val="24"/>
        </w:rPr>
      </w:pPr>
      <w:r>
        <w:rPr>
          <w:sz w:val="24"/>
          <w:szCs w:val="24"/>
        </w:rPr>
        <w:t xml:space="preserve">Срок исполнения предписываемых требований  </w:t>
      </w:r>
    </w:p>
    <w:p w:rsidR="008B7FA9" w:rsidRDefault="008B7FA9" w:rsidP="003427F8">
      <w:pPr>
        <w:pBdr>
          <w:top w:val="single" w:sz="4" w:space="1" w:color="auto"/>
        </w:pBdr>
        <w:spacing w:line="276" w:lineRule="auto"/>
        <w:ind w:left="4990"/>
        <w:rPr>
          <w:sz w:val="2"/>
          <w:szCs w:val="2"/>
        </w:rPr>
      </w:pPr>
    </w:p>
    <w:p w:rsidR="008B7FA9" w:rsidRDefault="008B7FA9" w:rsidP="003427F8">
      <w:pPr>
        <w:tabs>
          <w:tab w:val="center" w:pos="6379"/>
          <w:tab w:val="right" w:pos="10206"/>
        </w:tabs>
        <w:spacing w:line="276" w:lineRule="auto"/>
        <w:rPr>
          <w:sz w:val="24"/>
          <w:szCs w:val="24"/>
        </w:rPr>
      </w:pPr>
      <w:r>
        <w:rPr>
          <w:sz w:val="24"/>
          <w:szCs w:val="24"/>
        </w:rPr>
        <w:t xml:space="preserve">Об устранении выявленных нарушений в срок </w:t>
      </w:r>
      <w:proofErr w:type="gramStart"/>
      <w:r>
        <w:rPr>
          <w:sz w:val="24"/>
          <w:szCs w:val="24"/>
        </w:rPr>
        <w:t>до</w:t>
      </w:r>
      <w:proofErr w:type="gramEnd"/>
      <w:r>
        <w:rPr>
          <w:sz w:val="24"/>
          <w:szCs w:val="24"/>
        </w:rPr>
        <w:t xml:space="preserve">                                      направить уведомление</w:t>
      </w:r>
    </w:p>
    <w:p w:rsidR="008B7FA9" w:rsidRDefault="008B7FA9" w:rsidP="003427F8">
      <w:pPr>
        <w:pBdr>
          <w:top w:val="single" w:sz="4" w:space="1" w:color="auto"/>
        </w:pBdr>
        <w:spacing w:line="276" w:lineRule="auto"/>
        <w:ind w:left="5188" w:right="2550"/>
        <w:rPr>
          <w:sz w:val="2"/>
          <w:szCs w:val="2"/>
        </w:rPr>
      </w:pPr>
    </w:p>
    <w:p w:rsidR="008B7FA9" w:rsidRDefault="008B7FA9" w:rsidP="003427F8">
      <w:pPr>
        <w:spacing w:line="276" w:lineRule="auto"/>
        <w:rPr>
          <w:sz w:val="24"/>
          <w:szCs w:val="24"/>
        </w:rPr>
      </w:pPr>
    </w:p>
    <w:p w:rsidR="008B7FA9" w:rsidRDefault="008B7FA9" w:rsidP="003427F8">
      <w:pPr>
        <w:pBdr>
          <w:top w:val="single" w:sz="4" w:space="1" w:color="auto"/>
        </w:pBdr>
        <w:spacing w:line="276" w:lineRule="auto"/>
        <w:jc w:val="center"/>
        <w:rPr>
          <w:sz w:val="18"/>
          <w:szCs w:val="18"/>
        </w:rPr>
      </w:pPr>
      <w:r>
        <w:rPr>
          <w:sz w:val="18"/>
          <w:szCs w:val="18"/>
        </w:rPr>
        <w:t>(наименование уполномоченного отдела Министерства труда, занятости и социальной защиты)</w:t>
      </w:r>
    </w:p>
    <w:p w:rsidR="003427F8" w:rsidRDefault="003427F8" w:rsidP="003427F8">
      <w:pPr>
        <w:pBdr>
          <w:top w:val="single" w:sz="4" w:space="1" w:color="auto"/>
        </w:pBdr>
        <w:spacing w:line="276" w:lineRule="auto"/>
        <w:jc w:val="center"/>
        <w:rPr>
          <w:sz w:val="18"/>
          <w:szCs w:val="18"/>
        </w:rPr>
      </w:pPr>
    </w:p>
    <w:p w:rsidR="008B7FA9" w:rsidRDefault="008B7FA9" w:rsidP="003427F8">
      <w:pPr>
        <w:spacing w:line="276" w:lineRule="auto"/>
        <w:rPr>
          <w:sz w:val="24"/>
          <w:szCs w:val="24"/>
        </w:rPr>
      </w:pPr>
      <w:r>
        <w:rPr>
          <w:sz w:val="24"/>
          <w:szCs w:val="24"/>
        </w:rPr>
        <w:t xml:space="preserve">Ответственность за выполнение предписания возлагается </w:t>
      </w:r>
      <w:proofErr w:type="gramStart"/>
      <w:r>
        <w:rPr>
          <w:sz w:val="24"/>
          <w:szCs w:val="24"/>
        </w:rPr>
        <w:t>на</w:t>
      </w:r>
      <w:proofErr w:type="gramEnd"/>
    </w:p>
    <w:p w:rsidR="008B7FA9" w:rsidRDefault="008B7FA9" w:rsidP="003427F8">
      <w:pPr>
        <w:pBdr>
          <w:top w:val="single" w:sz="4" w:space="1" w:color="auto"/>
        </w:pBdr>
        <w:spacing w:line="276" w:lineRule="auto"/>
        <w:ind w:left="6331"/>
        <w:rPr>
          <w:sz w:val="2"/>
          <w:szCs w:val="2"/>
        </w:rPr>
      </w:pPr>
    </w:p>
    <w:p w:rsidR="008B7FA9" w:rsidRDefault="008B7FA9" w:rsidP="003427F8">
      <w:pPr>
        <w:spacing w:line="276" w:lineRule="auto"/>
        <w:rPr>
          <w:sz w:val="24"/>
          <w:szCs w:val="24"/>
        </w:rPr>
      </w:pPr>
    </w:p>
    <w:p w:rsidR="008B7FA9" w:rsidRDefault="008B7FA9" w:rsidP="003427F8">
      <w:pPr>
        <w:pBdr>
          <w:top w:val="single" w:sz="4" w:space="1" w:color="auto"/>
        </w:pBdr>
        <w:spacing w:line="276" w:lineRule="auto"/>
        <w:jc w:val="center"/>
        <w:rPr>
          <w:sz w:val="18"/>
          <w:szCs w:val="18"/>
        </w:rPr>
      </w:pPr>
      <w:proofErr w:type="gramStart"/>
      <w:r>
        <w:rPr>
          <w:sz w:val="18"/>
          <w:szCs w:val="18"/>
        </w:rPr>
        <w:t>(наименование поставщика услуг, должность, фамилия, имя, отчество лица,</w:t>
      </w:r>
      <w:proofErr w:type="gramEnd"/>
    </w:p>
    <w:p w:rsidR="008B7FA9" w:rsidRDefault="008B7FA9" w:rsidP="003427F8">
      <w:pPr>
        <w:spacing w:line="276" w:lineRule="auto"/>
        <w:rPr>
          <w:sz w:val="24"/>
          <w:szCs w:val="24"/>
        </w:rPr>
      </w:pPr>
    </w:p>
    <w:p w:rsidR="008B7FA9" w:rsidRDefault="008B7FA9" w:rsidP="003427F8">
      <w:pPr>
        <w:pBdr>
          <w:top w:val="single" w:sz="4" w:space="1" w:color="auto"/>
        </w:pBdr>
        <w:spacing w:line="276" w:lineRule="auto"/>
        <w:jc w:val="center"/>
        <w:rPr>
          <w:sz w:val="18"/>
          <w:szCs w:val="18"/>
        </w:rPr>
      </w:pPr>
      <w:r>
        <w:rPr>
          <w:sz w:val="18"/>
          <w:szCs w:val="18"/>
        </w:rPr>
        <w:lastRenderedPageBreak/>
        <w:t xml:space="preserve">на </w:t>
      </w:r>
      <w:proofErr w:type="gramStart"/>
      <w:r>
        <w:rPr>
          <w:sz w:val="18"/>
          <w:szCs w:val="18"/>
        </w:rPr>
        <w:t>которое</w:t>
      </w:r>
      <w:proofErr w:type="gramEnd"/>
      <w:r>
        <w:rPr>
          <w:sz w:val="18"/>
          <w:szCs w:val="18"/>
        </w:rPr>
        <w:t xml:space="preserve"> возлагается ответственность)</w:t>
      </w:r>
    </w:p>
    <w:p w:rsidR="008B7FA9" w:rsidRDefault="008B7FA9" w:rsidP="003427F8">
      <w:pPr>
        <w:spacing w:before="240" w:line="276" w:lineRule="auto"/>
        <w:ind w:firstLine="567"/>
        <w:rPr>
          <w:sz w:val="24"/>
          <w:szCs w:val="24"/>
        </w:rPr>
      </w:pPr>
      <w:r>
        <w:rPr>
          <w:sz w:val="24"/>
          <w:szCs w:val="24"/>
        </w:rPr>
        <w:t xml:space="preserve">Невыполнение в установленный срок настоящего предписания влечет административную ответственность в соответствии с частью </w:t>
      </w:r>
      <w:r w:rsidR="000F0228">
        <w:rPr>
          <w:sz w:val="24"/>
          <w:szCs w:val="24"/>
        </w:rPr>
        <w:t>1</w:t>
      </w:r>
      <w:r>
        <w:rPr>
          <w:sz w:val="24"/>
          <w:szCs w:val="24"/>
        </w:rPr>
        <w:t xml:space="preserve"> статьи 19.5 Кодекса Российской Федерации об административных правонарушениях.</w:t>
      </w:r>
    </w:p>
    <w:p w:rsidR="008B7FA9" w:rsidRDefault="008B7FA9" w:rsidP="003427F8">
      <w:pPr>
        <w:spacing w:line="276" w:lineRule="auto"/>
        <w:ind w:firstLine="567"/>
        <w:rPr>
          <w:sz w:val="24"/>
          <w:szCs w:val="24"/>
        </w:rPr>
      </w:pPr>
      <w:r>
        <w:rPr>
          <w:sz w:val="24"/>
          <w:szCs w:val="24"/>
        </w:rPr>
        <w:t>Предписание может быть обжаловано в суд, вышестоящему органу государственного контроля (надзора), вышестоящему должностному лицу в установленном порядке.</w:t>
      </w:r>
    </w:p>
    <w:p w:rsidR="008B7FA9" w:rsidRDefault="008B7FA9" w:rsidP="003427F8">
      <w:pPr>
        <w:keepNext/>
        <w:spacing w:before="240" w:line="276" w:lineRule="auto"/>
        <w:ind w:firstLine="567"/>
        <w:rPr>
          <w:sz w:val="24"/>
          <w:szCs w:val="24"/>
        </w:rPr>
      </w:pPr>
      <w:r>
        <w:rPr>
          <w:sz w:val="24"/>
          <w:szCs w:val="24"/>
        </w:rPr>
        <w:t>Предписание выдал</w:t>
      </w:r>
    </w:p>
    <w:tbl>
      <w:tblPr>
        <w:tblW w:w="0" w:type="auto"/>
        <w:tblLayout w:type="fixed"/>
        <w:tblCellMar>
          <w:left w:w="28" w:type="dxa"/>
          <w:right w:w="28" w:type="dxa"/>
        </w:tblCellMar>
        <w:tblLook w:val="0000" w:firstRow="0" w:lastRow="0" w:firstColumn="0" w:lastColumn="0" w:noHBand="0" w:noVBand="0"/>
      </w:tblPr>
      <w:tblGrid>
        <w:gridCol w:w="3686"/>
        <w:gridCol w:w="170"/>
        <w:gridCol w:w="2552"/>
        <w:gridCol w:w="170"/>
        <w:gridCol w:w="3686"/>
      </w:tblGrid>
      <w:tr w:rsidR="008B7FA9" w:rsidTr="00B26675">
        <w:tc>
          <w:tcPr>
            <w:tcW w:w="3686" w:type="dxa"/>
            <w:tcBorders>
              <w:top w:val="nil"/>
              <w:left w:val="nil"/>
              <w:bottom w:val="single" w:sz="4" w:space="0" w:color="auto"/>
              <w:right w:val="nil"/>
            </w:tcBorders>
            <w:vAlign w:val="bottom"/>
          </w:tcPr>
          <w:p w:rsidR="008B7FA9" w:rsidRDefault="008B7FA9" w:rsidP="003427F8">
            <w:pPr>
              <w:keepNext/>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keepNext/>
              <w:spacing w:line="276" w:lineRule="auto"/>
              <w:rPr>
                <w:sz w:val="24"/>
                <w:szCs w:val="24"/>
              </w:rPr>
            </w:pPr>
          </w:p>
        </w:tc>
        <w:tc>
          <w:tcPr>
            <w:tcW w:w="2552" w:type="dxa"/>
            <w:tcBorders>
              <w:top w:val="nil"/>
              <w:left w:val="nil"/>
              <w:bottom w:val="single" w:sz="4" w:space="0" w:color="auto"/>
              <w:right w:val="nil"/>
            </w:tcBorders>
            <w:vAlign w:val="bottom"/>
          </w:tcPr>
          <w:p w:rsidR="008B7FA9" w:rsidRDefault="008B7FA9" w:rsidP="003427F8">
            <w:pPr>
              <w:keepNext/>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keepNext/>
              <w:spacing w:line="276" w:lineRule="auto"/>
              <w:rPr>
                <w:sz w:val="24"/>
                <w:szCs w:val="24"/>
              </w:rPr>
            </w:pPr>
          </w:p>
        </w:tc>
        <w:tc>
          <w:tcPr>
            <w:tcW w:w="3686" w:type="dxa"/>
            <w:tcBorders>
              <w:top w:val="nil"/>
              <w:left w:val="nil"/>
              <w:bottom w:val="single" w:sz="4" w:space="0" w:color="auto"/>
              <w:right w:val="nil"/>
            </w:tcBorders>
            <w:vAlign w:val="bottom"/>
          </w:tcPr>
          <w:p w:rsidR="008B7FA9" w:rsidRDefault="008B7FA9" w:rsidP="003427F8">
            <w:pPr>
              <w:keepNext/>
              <w:spacing w:line="276" w:lineRule="auto"/>
              <w:jc w:val="center"/>
              <w:rPr>
                <w:sz w:val="24"/>
                <w:szCs w:val="24"/>
              </w:rPr>
            </w:pPr>
          </w:p>
        </w:tc>
      </w:tr>
      <w:tr w:rsidR="008B7FA9" w:rsidTr="00B26675">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(должность)</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2552"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(подпись)</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(расшифровка подписи)</w:t>
            </w:r>
          </w:p>
        </w:tc>
      </w:tr>
      <w:tr w:rsidR="008B7FA9" w:rsidTr="00B26675">
        <w:tc>
          <w:tcPr>
            <w:tcW w:w="3686"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spacing w:line="276" w:lineRule="auto"/>
              <w:rPr>
                <w:sz w:val="24"/>
                <w:szCs w:val="24"/>
              </w:rPr>
            </w:pPr>
          </w:p>
        </w:tc>
        <w:tc>
          <w:tcPr>
            <w:tcW w:w="2552"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spacing w:line="276" w:lineRule="auto"/>
              <w:rPr>
                <w:sz w:val="24"/>
                <w:szCs w:val="24"/>
              </w:rPr>
            </w:pPr>
          </w:p>
        </w:tc>
        <w:tc>
          <w:tcPr>
            <w:tcW w:w="3686"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r>
      <w:tr w:rsidR="008B7FA9" w:rsidTr="00B26675">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(дата)</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2552"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(подпись)</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(расшифровка подписи)</w:t>
            </w:r>
          </w:p>
        </w:tc>
      </w:tr>
    </w:tbl>
    <w:p w:rsidR="008B7FA9" w:rsidRDefault="008B7FA9" w:rsidP="003427F8">
      <w:pPr>
        <w:spacing w:before="240" w:line="276" w:lineRule="auto"/>
        <w:ind w:firstLine="567"/>
        <w:rPr>
          <w:sz w:val="24"/>
          <w:szCs w:val="24"/>
        </w:rPr>
      </w:pPr>
      <w:r>
        <w:rPr>
          <w:sz w:val="24"/>
          <w:szCs w:val="24"/>
        </w:rPr>
        <w:t>Предписание получил</w:t>
      </w:r>
    </w:p>
    <w:tbl>
      <w:tblPr>
        <w:tblW w:w="0" w:type="auto"/>
        <w:tblLayout w:type="fixed"/>
        <w:tblCellMar>
          <w:left w:w="28" w:type="dxa"/>
          <w:right w:w="28" w:type="dxa"/>
        </w:tblCellMar>
        <w:tblLook w:val="0000" w:firstRow="0" w:lastRow="0" w:firstColumn="0" w:lastColumn="0" w:noHBand="0" w:noVBand="0"/>
      </w:tblPr>
      <w:tblGrid>
        <w:gridCol w:w="3686"/>
        <w:gridCol w:w="170"/>
        <w:gridCol w:w="2552"/>
        <w:gridCol w:w="170"/>
        <w:gridCol w:w="3686"/>
      </w:tblGrid>
      <w:tr w:rsidR="008B7FA9" w:rsidTr="00B26675">
        <w:tc>
          <w:tcPr>
            <w:tcW w:w="3686"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spacing w:line="276" w:lineRule="auto"/>
              <w:rPr>
                <w:sz w:val="24"/>
                <w:szCs w:val="24"/>
              </w:rPr>
            </w:pPr>
          </w:p>
        </w:tc>
        <w:tc>
          <w:tcPr>
            <w:tcW w:w="2552"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spacing w:line="276" w:lineRule="auto"/>
              <w:rPr>
                <w:sz w:val="24"/>
                <w:szCs w:val="24"/>
              </w:rPr>
            </w:pPr>
          </w:p>
        </w:tc>
        <w:tc>
          <w:tcPr>
            <w:tcW w:w="3686"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r>
      <w:tr w:rsidR="008B7FA9" w:rsidTr="00B26675">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(должность)</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2552"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(подпись)</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(расшифровка подписи)</w:t>
            </w:r>
          </w:p>
        </w:tc>
      </w:tr>
      <w:tr w:rsidR="008B7FA9" w:rsidTr="00B26675">
        <w:tc>
          <w:tcPr>
            <w:tcW w:w="3686"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spacing w:line="276" w:lineRule="auto"/>
              <w:rPr>
                <w:sz w:val="24"/>
                <w:szCs w:val="24"/>
              </w:rPr>
            </w:pPr>
          </w:p>
        </w:tc>
        <w:tc>
          <w:tcPr>
            <w:tcW w:w="2552"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c>
          <w:tcPr>
            <w:tcW w:w="170" w:type="dxa"/>
            <w:tcBorders>
              <w:top w:val="nil"/>
              <w:left w:val="nil"/>
              <w:bottom w:val="nil"/>
              <w:right w:val="nil"/>
            </w:tcBorders>
            <w:vAlign w:val="bottom"/>
          </w:tcPr>
          <w:p w:rsidR="008B7FA9" w:rsidRDefault="008B7FA9" w:rsidP="003427F8">
            <w:pPr>
              <w:spacing w:line="276" w:lineRule="auto"/>
              <w:rPr>
                <w:sz w:val="24"/>
                <w:szCs w:val="24"/>
              </w:rPr>
            </w:pPr>
          </w:p>
        </w:tc>
        <w:tc>
          <w:tcPr>
            <w:tcW w:w="3686" w:type="dxa"/>
            <w:tcBorders>
              <w:top w:val="nil"/>
              <w:left w:val="nil"/>
              <w:bottom w:val="single" w:sz="4" w:space="0" w:color="auto"/>
              <w:right w:val="nil"/>
            </w:tcBorders>
            <w:vAlign w:val="bottom"/>
          </w:tcPr>
          <w:p w:rsidR="008B7FA9" w:rsidRDefault="008B7FA9" w:rsidP="003427F8">
            <w:pPr>
              <w:spacing w:line="276" w:lineRule="auto"/>
              <w:jc w:val="center"/>
              <w:rPr>
                <w:sz w:val="24"/>
                <w:szCs w:val="24"/>
              </w:rPr>
            </w:pPr>
          </w:p>
        </w:tc>
      </w:tr>
      <w:tr w:rsidR="008B7FA9" w:rsidTr="00B26675">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(дата)</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2552"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(подпись)</w:t>
            </w:r>
          </w:p>
        </w:tc>
        <w:tc>
          <w:tcPr>
            <w:tcW w:w="170" w:type="dxa"/>
            <w:tcBorders>
              <w:top w:val="nil"/>
              <w:left w:val="nil"/>
              <w:bottom w:val="nil"/>
              <w:right w:val="nil"/>
            </w:tcBorders>
          </w:tcPr>
          <w:p w:rsidR="008B7FA9" w:rsidRDefault="008B7FA9" w:rsidP="003427F8">
            <w:pPr>
              <w:spacing w:line="276" w:lineRule="auto"/>
              <w:rPr>
                <w:sz w:val="18"/>
                <w:szCs w:val="18"/>
              </w:rPr>
            </w:pPr>
          </w:p>
        </w:tc>
        <w:tc>
          <w:tcPr>
            <w:tcW w:w="3686" w:type="dxa"/>
            <w:tcBorders>
              <w:top w:val="nil"/>
              <w:left w:val="nil"/>
              <w:bottom w:val="nil"/>
              <w:right w:val="nil"/>
            </w:tcBorders>
          </w:tcPr>
          <w:p w:rsidR="008B7FA9" w:rsidRDefault="008B7FA9" w:rsidP="003427F8">
            <w:pPr>
              <w:spacing w:line="276" w:lineRule="auto"/>
              <w:jc w:val="center"/>
              <w:rPr>
                <w:sz w:val="18"/>
                <w:szCs w:val="18"/>
              </w:rPr>
            </w:pPr>
            <w:r>
              <w:rPr>
                <w:sz w:val="18"/>
                <w:szCs w:val="18"/>
              </w:rPr>
              <w:t>(расшифровка подписи)</w:t>
            </w:r>
          </w:p>
        </w:tc>
      </w:tr>
    </w:tbl>
    <w:p w:rsidR="008B7FA9" w:rsidRDefault="008B7FA9" w:rsidP="003427F8">
      <w:pPr>
        <w:spacing w:line="276" w:lineRule="auto"/>
        <w:rPr>
          <w:sz w:val="24"/>
          <w:szCs w:val="24"/>
        </w:rPr>
      </w:pPr>
    </w:p>
    <w:p w:rsidR="00433BF4" w:rsidRPr="00433BF4" w:rsidRDefault="00433BF4" w:rsidP="003427F8">
      <w:pPr>
        <w:spacing w:line="276" w:lineRule="auto"/>
        <w:rPr>
          <w:sz w:val="20"/>
          <w:szCs w:val="20"/>
        </w:rPr>
      </w:pPr>
    </w:p>
    <w:p w:rsidR="002944ED" w:rsidRDefault="002944ED" w:rsidP="003427F8">
      <w:pPr>
        <w:pStyle w:val="ConsPlusNonformat"/>
        <w:spacing w:line="276" w:lineRule="auto"/>
        <w:jc w:val="both"/>
        <w:rPr>
          <w:sz w:val="16"/>
          <w:szCs w:val="16"/>
        </w:rPr>
      </w:pPr>
    </w:p>
    <w:p w:rsidR="00490634" w:rsidRDefault="00490634" w:rsidP="002944ED">
      <w:pPr>
        <w:pStyle w:val="ConsPlusNonformat"/>
        <w:jc w:val="both"/>
        <w:rPr>
          <w:sz w:val="16"/>
          <w:szCs w:val="16"/>
        </w:rPr>
        <w:sectPr w:rsidR="00490634" w:rsidSect="00E15CCF">
          <w:pgSz w:w="11906" w:h="16838" w:code="9"/>
          <w:pgMar w:top="1021" w:right="849" w:bottom="851" w:left="1134" w:header="709" w:footer="709" w:gutter="0"/>
          <w:cols w:space="708"/>
          <w:docGrid w:linePitch="360"/>
        </w:sectPr>
      </w:pPr>
    </w:p>
    <w:p w:rsidR="002944ED" w:rsidRPr="002944ED" w:rsidRDefault="002944ED" w:rsidP="00B32EF0">
      <w:pPr>
        <w:ind w:left="10620"/>
        <w:rPr>
          <w:sz w:val="22"/>
          <w:szCs w:val="22"/>
        </w:rPr>
      </w:pPr>
      <w:r>
        <w:rPr>
          <w:sz w:val="22"/>
          <w:szCs w:val="22"/>
        </w:rPr>
        <w:lastRenderedPageBreak/>
        <w:t xml:space="preserve">Приложение № </w:t>
      </w:r>
      <w:r w:rsidR="00490634">
        <w:rPr>
          <w:sz w:val="22"/>
          <w:szCs w:val="22"/>
        </w:rPr>
        <w:t>2</w:t>
      </w:r>
    </w:p>
    <w:p w:rsidR="00B32EF0" w:rsidRDefault="002944ED" w:rsidP="00B32EF0">
      <w:pPr>
        <w:ind w:left="10620"/>
        <w:rPr>
          <w:sz w:val="22"/>
          <w:szCs w:val="22"/>
        </w:rPr>
      </w:pPr>
      <w:r>
        <w:rPr>
          <w:sz w:val="22"/>
          <w:szCs w:val="22"/>
        </w:rPr>
        <w:t xml:space="preserve">к </w:t>
      </w:r>
      <w:r w:rsidRPr="002944ED">
        <w:rPr>
          <w:sz w:val="22"/>
          <w:szCs w:val="22"/>
        </w:rPr>
        <w:t>Административн</w:t>
      </w:r>
      <w:r>
        <w:rPr>
          <w:sz w:val="22"/>
          <w:szCs w:val="22"/>
        </w:rPr>
        <w:t>ому регламенту</w:t>
      </w:r>
      <w:r w:rsidR="002E31EE">
        <w:rPr>
          <w:sz w:val="22"/>
          <w:szCs w:val="22"/>
        </w:rPr>
        <w:t>,</w:t>
      </w:r>
      <w:r w:rsidR="000F0228">
        <w:rPr>
          <w:sz w:val="22"/>
          <w:szCs w:val="22"/>
        </w:rPr>
        <w:t xml:space="preserve"> </w:t>
      </w:r>
      <w:r>
        <w:rPr>
          <w:sz w:val="22"/>
          <w:szCs w:val="22"/>
        </w:rPr>
        <w:t>утвержденному приказом М</w:t>
      </w:r>
      <w:r w:rsidRPr="002944ED">
        <w:rPr>
          <w:sz w:val="22"/>
          <w:szCs w:val="22"/>
        </w:rPr>
        <w:t xml:space="preserve">инистерства труда, занятости и социальной защиты Республики Татарстан </w:t>
      </w:r>
    </w:p>
    <w:p w:rsidR="002944ED" w:rsidRDefault="002944ED" w:rsidP="00B32EF0">
      <w:pPr>
        <w:ind w:left="10620"/>
        <w:rPr>
          <w:sz w:val="22"/>
          <w:szCs w:val="22"/>
        </w:rPr>
      </w:pPr>
      <w:r w:rsidRPr="002944ED">
        <w:rPr>
          <w:sz w:val="22"/>
          <w:szCs w:val="22"/>
        </w:rPr>
        <w:t>от</w:t>
      </w:r>
      <w:r w:rsidR="00B32EF0">
        <w:rPr>
          <w:sz w:val="22"/>
          <w:szCs w:val="22"/>
        </w:rPr>
        <w:t xml:space="preserve"> «___» _</w:t>
      </w:r>
      <w:r w:rsidR="000F0228">
        <w:rPr>
          <w:sz w:val="22"/>
          <w:szCs w:val="22"/>
        </w:rPr>
        <w:t>___</w:t>
      </w:r>
      <w:r w:rsidR="00B32EF0">
        <w:rPr>
          <w:sz w:val="22"/>
          <w:szCs w:val="22"/>
        </w:rPr>
        <w:t xml:space="preserve">____ </w:t>
      </w:r>
      <w:r>
        <w:rPr>
          <w:sz w:val="22"/>
          <w:szCs w:val="22"/>
        </w:rPr>
        <w:t>201</w:t>
      </w:r>
      <w:r w:rsidR="000F0228">
        <w:rPr>
          <w:sz w:val="22"/>
          <w:szCs w:val="22"/>
        </w:rPr>
        <w:softHyphen/>
      </w:r>
      <w:r w:rsidR="000F0228">
        <w:rPr>
          <w:sz w:val="22"/>
          <w:szCs w:val="22"/>
        </w:rPr>
        <w:softHyphen/>
      </w:r>
      <w:r w:rsidR="000F0228">
        <w:rPr>
          <w:sz w:val="22"/>
          <w:szCs w:val="22"/>
        </w:rPr>
        <w:softHyphen/>
        <w:t>____</w:t>
      </w:r>
      <w:r>
        <w:rPr>
          <w:sz w:val="22"/>
          <w:szCs w:val="22"/>
        </w:rPr>
        <w:t xml:space="preserve"> №____</w:t>
      </w:r>
      <w:r w:rsidR="00B32EF0">
        <w:rPr>
          <w:sz w:val="22"/>
          <w:szCs w:val="22"/>
        </w:rPr>
        <w:t xml:space="preserve">_  </w:t>
      </w:r>
    </w:p>
    <w:p w:rsidR="0076489F" w:rsidRDefault="0076489F" w:rsidP="00591194">
      <w:pPr>
        <w:rPr>
          <w:sz w:val="22"/>
          <w:szCs w:val="22"/>
        </w:rPr>
      </w:pPr>
    </w:p>
    <w:p w:rsidR="00591194" w:rsidRDefault="002944ED" w:rsidP="00591194">
      <w:pPr>
        <w:jc w:val="center"/>
      </w:pPr>
      <w:r w:rsidRPr="002E31EE">
        <w:t xml:space="preserve">Блок-схема </w:t>
      </w:r>
      <w:r w:rsidR="0076489F">
        <w:t>последовательности действий при исполнении</w:t>
      </w:r>
      <w:r w:rsidR="000F0228">
        <w:t xml:space="preserve"> </w:t>
      </w:r>
      <w:r w:rsidR="0076489F" w:rsidRPr="0076489F">
        <w:t>государственного контроля (надзора) в сфере социального обслуживания в Республике Татарстан</w:t>
      </w:r>
    </w:p>
    <w:p w:rsidR="002E31EE" w:rsidRDefault="00D31E62" w:rsidP="00591194">
      <w:pPr>
        <w:jc w:val="center"/>
      </w:pPr>
      <w:r>
        <w:rPr>
          <w:noProof/>
          <w:lang w:eastAsia="ru-RU"/>
        </w:rPr>
        <w:pict>
          <v:roundrect id="_x0000_s1026" style="position:absolute;left:0;text-align:left;margin-left:1.55pt;margin-top:5.05pt;width:753.15pt;height:45.05pt;z-index:251658240" arcsize="10923f">
            <v:textbox>
              <w:txbxContent>
                <w:p w:rsidR="009733EC" w:rsidRPr="00591194" w:rsidRDefault="009733EC" w:rsidP="002E31EE">
                  <w:pPr>
                    <w:jc w:val="center"/>
                    <w:rPr>
                      <w:b/>
                      <w:sz w:val="20"/>
                      <w:szCs w:val="20"/>
                    </w:rPr>
                  </w:pPr>
                  <w:r w:rsidRPr="00591194">
                    <w:rPr>
                      <w:b/>
                      <w:sz w:val="20"/>
                      <w:szCs w:val="20"/>
                    </w:rPr>
                    <w:t>Проведение плановых и внеплановых проверок соответствия деятельности поставщиков социальных услуг, объемов, качества социальных услуг, порядка и условий их оказания требованиям, установленным законодательством Российской Федерации и законодательством Республики Татарстан в сфере социального обслуживания</w:t>
                  </w:r>
                </w:p>
              </w:txbxContent>
            </v:textbox>
          </v:roundrect>
        </w:pict>
      </w:r>
    </w:p>
    <w:p w:rsidR="002E31EE" w:rsidRDefault="002E31EE" w:rsidP="002E31EE">
      <w:pPr>
        <w:jc w:val="center"/>
      </w:pPr>
    </w:p>
    <w:p w:rsidR="002E31EE" w:rsidRDefault="002E31EE" w:rsidP="002E31EE">
      <w:pPr>
        <w:jc w:val="center"/>
      </w:pPr>
    </w:p>
    <w:p w:rsidR="002E31EE" w:rsidRDefault="00D31E62" w:rsidP="002E31EE">
      <w:pPr>
        <w:jc w:val="center"/>
      </w:pPr>
      <w:r>
        <w:rPr>
          <w:noProof/>
          <w:lang w:eastAsia="ru-RU"/>
        </w:rPr>
        <w:pict>
          <v:shapetype id="_x0000_t32" coordsize="21600,21600" o:spt="32" o:oned="t" path="m,l21600,21600e" filled="f">
            <v:path arrowok="t" fillok="f" o:connecttype="none"/>
            <o:lock v:ext="edit" shapetype="t"/>
          </v:shapetype>
          <v:shape id="_x0000_s1041" type="#_x0000_t32" style="position:absolute;left:0;text-align:left;margin-left:545pt;margin-top:1.8pt;width:0;height:20.1pt;z-index:251673600" o:connectortype="straight">
            <v:stroke endarrow="block"/>
          </v:shape>
        </w:pict>
      </w:r>
      <w:r>
        <w:rPr>
          <w:noProof/>
          <w:lang w:eastAsia="ru-RU"/>
        </w:rPr>
        <w:pict>
          <v:shape id="_x0000_s1040" type="#_x0000_t32" style="position:absolute;left:0;text-align:left;margin-left:181.45pt;margin-top:1.8pt;width:0;height:20.1pt;z-index:251672576" o:connectortype="straight">
            <v:stroke endarrow="block"/>
          </v:shape>
        </w:pict>
      </w:r>
    </w:p>
    <w:p w:rsidR="002E31EE" w:rsidRDefault="00D31E62" w:rsidP="002E31EE">
      <w:pPr>
        <w:jc w:val="center"/>
      </w:pPr>
      <w:r>
        <w:rPr>
          <w:noProof/>
          <w:sz w:val="22"/>
          <w:szCs w:val="22"/>
          <w:lang w:eastAsia="ru-RU"/>
        </w:rPr>
        <w:pict>
          <v:roundrect id="_x0000_s1029" style="position:absolute;left:0;text-align:left;margin-left:384.1pt;margin-top:5.8pt;width:370.6pt;height:25.05pt;z-index:251661312" arcsize="10923f">
            <v:textbox>
              <w:txbxContent>
                <w:p w:rsidR="009733EC" w:rsidRPr="002E31EE" w:rsidRDefault="009733EC" w:rsidP="002E31EE">
                  <w:pPr>
                    <w:jc w:val="center"/>
                    <w:rPr>
                      <w:sz w:val="20"/>
                      <w:szCs w:val="20"/>
                    </w:rPr>
                  </w:pPr>
                  <w:r>
                    <w:rPr>
                      <w:sz w:val="20"/>
                      <w:szCs w:val="20"/>
                    </w:rPr>
                    <w:t>Внеплановая выездная и документарная проверка поставщиков социальных услуг</w:t>
                  </w:r>
                </w:p>
              </w:txbxContent>
            </v:textbox>
          </v:roundrect>
        </w:pict>
      </w:r>
      <w:r>
        <w:rPr>
          <w:noProof/>
          <w:sz w:val="22"/>
          <w:szCs w:val="22"/>
          <w:lang w:eastAsia="ru-RU"/>
        </w:rPr>
        <w:pict>
          <v:roundrect id="_x0000_s1028" style="position:absolute;left:0;text-align:left;margin-left:1.55pt;margin-top:5.8pt;width:355.6pt;height:31.75pt;z-index:251660288" arcsize="10923f">
            <v:textbox style="mso-next-textbox:#_x0000_s1028">
              <w:txbxContent>
                <w:p w:rsidR="009733EC" w:rsidRPr="002E31EE" w:rsidRDefault="009733EC" w:rsidP="002E31EE">
                  <w:pPr>
                    <w:jc w:val="center"/>
                    <w:rPr>
                      <w:sz w:val="20"/>
                      <w:szCs w:val="20"/>
                    </w:rPr>
                  </w:pPr>
                  <w:r>
                    <w:rPr>
                      <w:sz w:val="20"/>
                      <w:szCs w:val="20"/>
                    </w:rPr>
                    <w:t>Плановая выездная и плановая документарная проверка поставщиков социальных услуг</w:t>
                  </w:r>
                </w:p>
              </w:txbxContent>
            </v:textbox>
          </v:roundrect>
        </w:pict>
      </w:r>
    </w:p>
    <w:p w:rsidR="002E31EE" w:rsidRDefault="002E31EE" w:rsidP="002E31EE">
      <w:pPr>
        <w:jc w:val="center"/>
      </w:pPr>
    </w:p>
    <w:p w:rsidR="002E31EE" w:rsidRDefault="00D31E62" w:rsidP="002E31EE">
      <w:pPr>
        <w:jc w:val="center"/>
      </w:pPr>
      <w:r>
        <w:rPr>
          <w:noProof/>
          <w:sz w:val="22"/>
          <w:szCs w:val="22"/>
          <w:lang w:eastAsia="ru-RU"/>
        </w:rPr>
        <w:pict>
          <v:roundrect id="_x0000_s1032" style="position:absolute;left:0;text-align:left;margin-left:380.35pt;margin-top:11.45pt;width:381.25pt;height:72.6pt;z-index:251664384" arcsize="10923f">
            <v:textbox>
              <w:txbxContent>
                <w:p w:rsidR="009733EC" w:rsidRPr="002E31EE" w:rsidRDefault="009733EC" w:rsidP="002E31EE">
                  <w:pPr>
                    <w:jc w:val="center"/>
                    <w:rPr>
                      <w:sz w:val="20"/>
                      <w:szCs w:val="20"/>
                    </w:rPr>
                  </w:pPr>
                  <w:r>
                    <w:rPr>
                      <w:sz w:val="20"/>
                      <w:szCs w:val="20"/>
                    </w:rPr>
                    <w:t xml:space="preserve">Истечение срока устранения поставщиком социальных услуг ранее выданного предписания, поступление информации о нарушениях законодательства в области социального обслуживания, приказа </w:t>
                  </w:r>
                  <w:r w:rsidR="000F0228">
                    <w:rPr>
                      <w:sz w:val="20"/>
                      <w:szCs w:val="20"/>
                    </w:rPr>
                    <w:t>М</w:t>
                  </w:r>
                  <w:r>
                    <w:rPr>
                      <w:sz w:val="20"/>
                      <w:szCs w:val="20"/>
                    </w:rPr>
                    <w:t>инистра, изданн</w:t>
                  </w:r>
                  <w:r w:rsidR="000F0228">
                    <w:rPr>
                      <w:sz w:val="20"/>
                      <w:szCs w:val="20"/>
                    </w:rPr>
                    <w:t>ого</w:t>
                  </w:r>
                  <w:r>
                    <w:rPr>
                      <w:sz w:val="20"/>
                      <w:szCs w:val="20"/>
                    </w:rPr>
                    <w:t xml:space="preserve"> в соответствии с поручением Президента РТ, Правительства РТ и на основании требования прокурора о проведении внеплановой проверки</w:t>
                  </w:r>
                </w:p>
              </w:txbxContent>
            </v:textbox>
          </v:roundrect>
        </w:pict>
      </w:r>
      <w:r>
        <w:rPr>
          <w:noProof/>
          <w:lang w:eastAsia="ru-RU"/>
        </w:rPr>
        <w:pict>
          <v:shape id="_x0000_s1044" type="#_x0000_t32" style="position:absolute;left:0;text-align:left;margin-left:583.2pt;margin-top:-.45pt;width:0;height:11.9pt;z-index:251675648" o:connectortype="straight">
            <v:stroke endarrow="block"/>
          </v:shape>
        </w:pict>
      </w:r>
      <w:r>
        <w:rPr>
          <w:noProof/>
          <w:lang w:eastAsia="ru-RU"/>
        </w:rPr>
        <w:pict>
          <v:shape id="_x0000_s1045" type="#_x0000_t32" style="position:absolute;left:0;text-align:left;margin-left:161.2pt;margin-top:5.35pt;width:0;height:20.1pt;z-index:251676672" o:connectortype="straight">
            <v:stroke endarrow="block"/>
          </v:shape>
        </w:pict>
      </w:r>
    </w:p>
    <w:p w:rsidR="002E31EE" w:rsidRPr="002E31EE" w:rsidRDefault="00D31E62" w:rsidP="002E31EE">
      <w:pPr>
        <w:jc w:val="center"/>
      </w:pPr>
      <w:r>
        <w:rPr>
          <w:noProof/>
          <w:sz w:val="22"/>
          <w:szCs w:val="22"/>
          <w:lang w:eastAsia="ru-RU"/>
        </w:rPr>
        <w:pict>
          <v:roundrect id="_x0000_s1030" style="position:absolute;left:0;text-align:left;margin-left:1.55pt;margin-top:9.35pt;width:355.6pt;height:33.15pt;z-index:251662336" arcsize="10923f">
            <v:textbox>
              <w:txbxContent>
                <w:p w:rsidR="009733EC" w:rsidRPr="002E31EE" w:rsidRDefault="009733EC" w:rsidP="002E31EE">
                  <w:pPr>
                    <w:jc w:val="center"/>
                    <w:rPr>
                      <w:sz w:val="20"/>
                      <w:szCs w:val="20"/>
                    </w:rPr>
                  </w:pPr>
                  <w:r>
                    <w:rPr>
                      <w:sz w:val="20"/>
                      <w:szCs w:val="20"/>
                    </w:rPr>
                    <w:t>Подготовка, утверждение и размещение плана проведения выездных и документарных проверок</w:t>
                  </w:r>
                </w:p>
              </w:txbxContent>
            </v:textbox>
          </v:roundrect>
        </w:pict>
      </w:r>
    </w:p>
    <w:p w:rsidR="002944ED" w:rsidRDefault="002944ED" w:rsidP="002944ED">
      <w:pPr>
        <w:ind w:left="10620"/>
        <w:rPr>
          <w:sz w:val="22"/>
          <w:szCs w:val="22"/>
        </w:rPr>
      </w:pPr>
    </w:p>
    <w:p w:rsidR="002E31EE" w:rsidRDefault="002E31EE" w:rsidP="002944ED">
      <w:pPr>
        <w:ind w:left="10620"/>
        <w:rPr>
          <w:sz w:val="22"/>
          <w:szCs w:val="22"/>
        </w:rPr>
      </w:pPr>
    </w:p>
    <w:p w:rsidR="002E31EE" w:rsidRDefault="00D31E62" w:rsidP="002944ED">
      <w:pPr>
        <w:ind w:left="10620"/>
        <w:rPr>
          <w:sz w:val="22"/>
          <w:szCs w:val="22"/>
        </w:rPr>
      </w:pPr>
      <w:r>
        <w:rPr>
          <w:noProof/>
          <w:sz w:val="22"/>
          <w:szCs w:val="22"/>
          <w:lang w:eastAsia="ru-RU"/>
        </w:rPr>
        <w:pict>
          <v:shape id="_x0000_s1046" type="#_x0000_t32" style="position:absolute;left:0;text-align:left;margin-left:283.3pt;margin-top:1.1pt;width:0;height:12.5pt;z-index:251677696" o:connectortype="straight">
            <v:stroke endarrow="block"/>
          </v:shape>
        </w:pict>
      </w:r>
      <w:r>
        <w:rPr>
          <w:noProof/>
          <w:sz w:val="22"/>
          <w:szCs w:val="22"/>
          <w:lang w:eastAsia="ru-RU"/>
        </w:rPr>
        <w:pict>
          <v:shape id="_x0000_s1047" type="#_x0000_t32" style="position:absolute;left:0;text-align:left;margin-left:79.2pt;margin-top:1.1pt;width:0;height:20.1pt;z-index:251678720" o:connectortype="straight">
            <v:stroke endarrow="block"/>
          </v:shape>
        </w:pict>
      </w:r>
    </w:p>
    <w:p w:rsidR="002E31EE" w:rsidRDefault="00D31E62" w:rsidP="002944ED">
      <w:pPr>
        <w:ind w:left="10620"/>
        <w:rPr>
          <w:sz w:val="22"/>
          <w:szCs w:val="22"/>
        </w:rPr>
      </w:pPr>
      <w:r>
        <w:rPr>
          <w:noProof/>
          <w:sz w:val="22"/>
          <w:szCs w:val="22"/>
          <w:lang w:eastAsia="ru-RU"/>
        </w:rPr>
        <w:pict>
          <v:roundrect id="_x0000_s1031" style="position:absolute;left:0;text-align:left;margin-left:216.5pt;margin-top:.95pt;width:140.65pt;height:46.95pt;z-index:251663360" arcsize="10923f">
            <v:textbox>
              <w:txbxContent>
                <w:p w:rsidR="009733EC" w:rsidRPr="002E31EE" w:rsidRDefault="009733EC" w:rsidP="0076489F">
                  <w:pPr>
                    <w:jc w:val="center"/>
                    <w:rPr>
                      <w:sz w:val="20"/>
                      <w:szCs w:val="20"/>
                    </w:rPr>
                  </w:pPr>
                  <w:r>
                    <w:rPr>
                      <w:sz w:val="20"/>
                      <w:szCs w:val="20"/>
                    </w:rPr>
                    <w:t>Утверждение приказа</w:t>
                  </w:r>
                  <w:r w:rsidR="000F0228">
                    <w:rPr>
                      <w:sz w:val="20"/>
                      <w:szCs w:val="20"/>
                    </w:rPr>
                    <w:t xml:space="preserve"> </w:t>
                  </w:r>
                  <w:r>
                    <w:rPr>
                      <w:sz w:val="20"/>
                      <w:szCs w:val="20"/>
                    </w:rPr>
                    <w:t>о проведении плановой документарной проверки</w:t>
                  </w:r>
                </w:p>
                <w:p w:rsidR="009733EC" w:rsidRPr="0076489F" w:rsidRDefault="009733EC" w:rsidP="0076489F"/>
              </w:txbxContent>
            </v:textbox>
          </v:roundrect>
        </w:pict>
      </w:r>
      <w:r>
        <w:rPr>
          <w:noProof/>
          <w:sz w:val="22"/>
          <w:szCs w:val="22"/>
          <w:lang w:eastAsia="ru-RU"/>
        </w:rPr>
        <w:pict>
          <v:roundrect id="_x0000_s1034" style="position:absolute;left:0;text-align:left;margin-left:1.55pt;margin-top:8.55pt;width:144.4pt;height:46.95pt;z-index:251666432" arcsize="10923f">
            <v:textbox>
              <w:txbxContent>
                <w:p w:rsidR="009733EC" w:rsidRPr="002E31EE" w:rsidRDefault="009733EC" w:rsidP="0076489F">
                  <w:pPr>
                    <w:jc w:val="center"/>
                    <w:rPr>
                      <w:sz w:val="20"/>
                      <w:szCs w:val="20"/>
                    </w:rPr>
                  </w:pPr>
                  <w:r>
                    <w:rPr>
                      <w:sz w:val="20"/>
                      <w:szCs w:val="20"/>
                    </w:rPr>
                    <w:t>Утверждение приказа</w:t>
                  </w:r>
                  <w:r w:rsidR="000F0228">
                    <w:rPr>
                      <w:sz w:val="20"/>
                      <w:szCs w:val="20"/>
                    </w:rPr>
                    <w:t xml:space="preserve"> </w:t>
                  </w:r>
                  <w:r>
                    <w:rPr>
                      <w:sz w:val="20"/>
                      <w:szCs w:val="20"/>
                    </w:rPr>
                    <w:t>о проведении плановой выездной проверки</w:t>
                  </w:r>
                </w:p>
              </w:txbxContent>
            </v:textbox>
          </v:roundrect>
        </w:pict>
      </w:r>
    </w:p>
    <w:p w:rsidR="002E31EE" w:rsidRDefault="00D31E62" w:rsidP="002944ED">
      <w:pPr>
        <w:ind w:left="10620"/>
        <w:rPr>
          <w:sz w:val="22"/>
          <w:szCs w:val="22"/>
        </w:rPr>
      </w:pPr>
      <w:r>
        <w:rPr>
          <w:noProof/>
          <w:sz w:val="22"/>
          <w:szCs w:val="22"/>
          <w:lang w:eastAsia="ru-RU"/>
        </w:rPr>
        <w:pict>
          <v:shape id="_x0000_s1049" type="#_x0000_t32" style="position:absolute;left:0;text-align:left;margin-left:475.5pt;margin-top:1.3pt;width:0;height:15.65pt;z-index:251680768" o:connectortype="straight">
            <v:stroke endarrow="block"/>
          </v:shape>
        </w:pict>
      </w:r>
      <w:r>
        <w:rPr>
          <w:noProof/>
          <w:sz w:val="22"/>
          <w:szCs w:val="22"/>
          <w:lang w:eastAsia="ru-RU"/>
        </w:rPr>
        <w:pict>
          <v:shape id="_x0000_s1052" type="#_x0000_t32" style="position:absolute;left:0;text-align:left;margin-left:677.1pt;margin-top:2.15pt;width:0;height:12.5pt;z-index:251683840" o:connectortype="straight">
            <v:stroke endarrow="block"/>
          </v:shape>
        </w:pict>
      </w:r>
    </w:p>
    <w:p w:rsidR="002E31EE" w:rsidRDefault="00D31E62" w:rsidP="002944ED">
      <w:pPr>
        <w:ind w:left="10620"/>
        <w:rPr>
          <w:sz w:val="22"/>
          <w:szCs w:val="22"/>
        </w:rPr>
      </w:pPr>
      <w:r>
        <w:rPr>
          <w:noProof/>
          <w:sz w:val="22"/>
          <w:szCs w:val="22"/>
          <w:lang w:eastAsia="ru-RU"/>
        </w:rPr>
        <w:pict>
          <v:roundrect id="_x0000_s1036" style="position:absolute;left:0;text-align:left;margin-left:583.2pt;margin-top:3.4pt;width:178.4pt;height:46.95pt;z-index:251668480" arcsize="10923f">
            <v:textbox>
              <w:txbxContent>
                <w:p w:rsidR="009733EC" w:rsidRPr="002E31EE" w:rsidRDefault="009733EC" w:rsidP="0076489F">
                  <w:pPr>
                    <w:jc w:val="center"/>
                    <w:rPr>
                      <w:sz w:val="20"/>
                      <w:szCs w:val="20"/>
                    </w:rPr>
                  </w:pPr>
                  <w:r>
                    <w:rPr>
                      <w:sz w:val="20"/>
                      <w:szCs w:val="20"/>
                    </w:rPr>
                    <w:t>Утверждение приказа</w:t>
                  </w:r>
                  <w:r w:rsidR="000F0228">
                    <w:rPr>
                      <w:sz w:val="20"/>
                      <w:szCs w:val="20"/>
                    </w:rPr>
                    <w:t xml:space="preserve"> </w:t>
                  </w:r>
                  <w:r>
                    <w:rPr>
                      <w:sz w:val="20"/>
                      <w:szCs w:val="20"/>
                    </w:rPr>
                    <w:t>о проведении внеплановой документарной проверки</w:t>
                  </w:r>
                </w:p>
                <w:p w:rsidR="009733EC" w:rsidRPr="0076489F" w:rsidRDefault="009733EC" w:rsidP="0076489F"/>
              </w:txbxContent>
            </v:textbox>
          </v:roundrect>
        </w:pict>
      </w:r>
      <w:r>
        <w:rPr>
          <w:noProof/>
          <w:sz w:val="22"/>
          <w:szCs w:val="22"/>
          <w:lang w:eastAsia="ru-RU"/>
        </w:rPr>
        <w:pict>
          <v:roundrect id="_x0000_s1035" style="position:absolute;left:0;text-align:left;margin-left:380.35pt;margin-top:5.15pt;width:168.4pt;height:46.95pt;z-index:251667456" arcsize="10923f">
            <v:textbox>
              <w:txbxContent>
                <w:p w:rsidR="009733EC" w:rsidRPr="002E31EE" w:rsidRDefault="009733EC" w:rsidP="0076489F">
                  <w:pPr>
                    <w:jc w:val="center"/>
                    <w:rPr>
                      <w:sz w:val="20"/>
                      <w:szCs w:val="20"/>
                    </w:rPr>
                  </w:pPr>
                  <w:r>
                    <w:rPr>
                      <w:sz w:val="20"/>
                      <w:szCs w:val="20"/>
                    </w:rPr>
                    <w:t>Утверждение приказа</w:t>
                  </w:r>
                  <w:r w:rsidR="000F0228">
                    <w:rPr>
                      <w:sz w:val="20"/>
                      <w:szCs w:val="20"/>
                    </w:rPr>
                    <w:t xml:space="preserve"> </w:t>
                  </w:r>
                  <w:r>
                    <w:rPr>
                      <w:sz w:val="20"/>
                      <w:szCs w:val="20"/>
                    </w:rPr>
                    <w:t>о проведении внеплановой выездной проверки</w:t>
                  </w:r>
                </w:p>
              </w:txbxContent>
            </v:textbox>
          </v:roundrect>
        </w:pict>
      </w:r>
    </w:p>
    <w:p w:rsidR="002E31EE" w:rsidRDefault="00D31E62" w:rsidP="002944ED">
      <w:pPr>
        <w:ind w:left="10620"/>
        <w:rPr>
          <w:sz w:val="22"/>
          <w:szCs w:val="22"/>
        </w:rPr>
      </w:pPr>
      <w:r>
        <w:rPr>
          <w:noProof/>
          <w:sz w:val="22"/>
          <w:szCs w:val="22"/>
          <w:lang w:eastAsia="ru-RU"/>
        </w:rPr>
        <w:pict>
          <v:shape id="_x0000_s1048" type="#_x0000_t32" style="position:absolute;left:0;text-align:left;margin-left:304.55pt;margin-top:10pt;width:0;height:14.3pt;z-index:251679744" o:connectortype="straight">
            <v:stroke endarrow="block"/>
          </v:shape>
        </w:pict>
      </w:r>
    </w:p>
    <w:p w:rsidR="002E31EE" w:rsidRDefault="00D31E62" w:rsidP="002944ED">
      <w:pPr>
        <w:ind w:left="10620"/>
        <w:rPr>
          <w:sz w:val="22"/>
          <w:szCs w:val="22"/>
        </w:rPr>
      </w:pPr>
      <w:r>
        <w:rPr>
          <w:noProof/>
          <w:sz w:val="22"/>
          <w:szCs w:val="22"/>
          <w:lang w:eastAsia="ru-RU"/>
        </w:rPr>
        <w:pict>
          <v:roundrect id="_x0000_s1037" style="position:absolute;left:0;text-align:left;margin-left:191.25pt;margin-top:11.65pt;width:171.55pt;height:85pt;z-index:251669504" arcsize="10923f">
            <v:textbox>
              <w:txbxContent>
                <w:p w:rsidR="009733EC" w:rsidRPr="002E31EE" w:rsidRDefault="009733EC" w:rsidP="00636959">
                  <w:pPr>
                    <w:jc w:val="center"/>
                    <w:rPr>
                      <w:sz w:val="20"/>
                      <w:szCs w:val="20"/>
                    </w:rPr>
                  </w:pPr>
                  <w:r>
                    <w:rPr>
                      <w:sz w:val="20"/>
                      <w:szCs w:val="20"/>
                    </w:rPr>
                    <w:t>Направление запроса (требования) о предоставлении поставщиком социальных услуг материалов и документов, необходимых для проведения плановой документарной проверки</w:t>
                  </w:r>
                </w:p>
              </w:txbxContent>
            </v:textbox>
          </v:roundrect>
        </w:pict>
      </w:r>
      <w:r>
        <w:rPr>
          <w:noProof/>
          <w:lang w:eastAsia="ru-RU"/>
        </w:rPr>
        <w:pict>
          <v:shape id="_x0000_s1043" type="#_x0000_t32" style="position:absolute;left:0;text-align:left;margin-left:61.65pt;margin-top:4.95pt;width:0;height:20.1pt;z-index:251674624" o:connectortype="straight">
            <v:stroke endarrow="block"/>
          </v:shape>
        </w:pict>
      </w:r>
    </w:p>
    <w:p w:rsidR="002E31EE" w:rsidRDefault="00D31E62" w:rsidP="002944ED">
      <w:pPr>
        <w:ind w:left="10620"/>
        <w:rPr>
          <w:sz w:val="22"/>
          <w:szCs w:val="22"/>
        </w:rPr>
      </w:pPr>
      <w:r>
        <w:rPr>
          <w:noProof/>
          <w:sz w:val="22"/>
          <w:szCs w:val="22"/>
          <w:lang w:eastAsia="ru-RU"/>
        </w:rPr>
        <w:pict>
          <v:roundrect id="_x0000_s1033" style="position:absolute;left:0;text-align:left;margin-left:1.55pt;margin-top:12.4pt;width:149pt;height:59.1pt;z-index:251665408" arcsize="10923f">
            <v:textbox>
              <w:txbxContent>
                <w:p w:rsidR="009733EC" w:rsidRPr="002E31EE" w:rsidRDefault="009733EC" w:rsidP="0076489F">
                  <w:pPr>
                    <w:rPr>
                      <w:sz w:val="20"/>
                      <w:szCs w:val="20"/>
                    </w:rPr>
                  </w:pPr>
                  <w:r>
                    <w:rPr>
                      <w:sz w:val="20"/>
                      <w:szCs w:val="20"/>
                    </w:rPr>
                    <w:t>Уведомление поставщика социальных услуг о проведении плановой выездной проверки</w:t>
                  </w:r>
                </w:p>
              </w:txbxContent>
            </v:textbox>
          </v:roundrect>
        </w:pict>
      </w:r>
    </w:p>
    <w:p w:rsidR="002E31EE" w:rsidRDefault="00D31E62" w:rsidP="002944ED">
      <w:pPr>
        <w:ind w:left="10620"/>
        <w:rPr>
          <w:sz w:val="22"/>
          <w:szCs w:val="22"/>
        </w:rPr>
      </w:pPr>
      <w:r>
        <w:rPr>
          <w:noProof/>
          <w:sz w:val="22"/>
          <w:szCs w:val="22"/>
          <w:lang w:eastAsia="ru-RU"/>
        </w:rPr>
        <w:pict>
          <v:shape id="_x0000_s1051" type="#_x0000_t32" style="position:absolute;left:0;text-align:left;margin-left:460.45pt;margin-top:1.9pt;width:.05pt;height:13.45pt;z-index:251682816" o:connectortype="straight">
            <v:stroke endarrow="block"/>
          </v:shape>
        </w:pict>
      </w:r>
      <w:r>
        <w:rPr>
          <w:noProof/>
          <w:sz w:val="22"/>
          <w:szCs w:val="22"/>
          <w:lang w:eastAsia="ru-RU"/>
        </w:rPr>
        <w:pict>
          <v:shape id="_x0000_s1050" type="#_x0000_t32" style="position:absolute;left:0;text-align:left;margin-left:699pt;margin-top:1.9pt;width:0;height:13.05pt;z-index:251681792" o:connectortype="straight">
            <v:stroke endarrow="block"/>
          </v:shape>
        </w:pict>
      </w:r>
    </w:p>
    <w:p w:rsidR="002E31EE" w:rsidRDefault="00D31E62" w:rsidP="002944ED">
      <w:pPr>
        <w:ind w:left="10620"/>
        <w:rPr>
          <w:sz w:val="22"/>
          <w:szCs w:val="22"/>
        </w:rPr>
      </w:pPr>
      <w:r>
        <w:rPr>
          <w:noProof/>
          <w:sz w:val="22"/>
          <w:szCs w:val="22"/>
          <w:lang w:eastAsia="ru-RU"/>
        </w:rPr>
        <w:pict>
          <v:roundrect id="_x0000_s1039" style="position:absolute;left:0;text-align:left;margin-left:380.35pt;margin-top:2.3pt;width:168.4pt;height:54.8pt;z-index:251671552" arcsize="10923f">
            <v:textbox>
              <w:txbxContent>
                <w:p w:rsidR="009733EC" w:rsidRPr="002E31EE" w:rsidRDefault="009733EC" w:rsidP="00591194">
                  <w:pPr>
                    <w:rPr>
                      <w:sz w:val="20"/>
                      <w:szCs w:val="20"/>
                    </w:rPr>
                  </w:pPr>
                  <w:r>
                    <w:rPr>
                      <w:sz w:val="20"/>
                      <w:szCs w:val="20"/>
                    </w:rPr>
                    <w:t>Уведомление поставщика социальных услуг о проведении внеплановой выездной проверки</w:t>
                  </w:r>
                </w:p>
              </w:txbxContent>
            </v:textbox>
          </v:roundrect>
        </w:pict>
      </w:r>
      <w:r>
        <w:rPr>
          <w:noProof/>
          <w:sz w:val="22"/>
          <w:szCs w:val="22"/>
          <w:lang w:eastAsia="ru-RU"/>
        </w:rPr>
        <w:pict>
          <v:roundrect id="_x0000_s1038" style="position:absolute;left:0;text-align:left;margin-left:569.4pt;margin-top:2.3pt;width:197.2pt;height:84.85pt;z-index:251670528" arcsize="10923f">
            <v:textbox>
              <w:txbxContent>
                <w:p w:rsidR="009733EC" w:rsidRPr="002E31EE" w:rsidRDefault="009733EC" w:rsidP="00591194">
                  <w:pPr>
                    <w:rPr>
                      <w:sz w:val="20"/>
                      <w:szCs w:val="20"/>
                    </w:rPr>
                  </w:pPr>
                  <w:r>
                    <w:rPr>
                      <w:sz w:val="20"/>
                      <w:szCs w:val="20"/>
                    </w:rPr>
                    <w:t xml:space="preserve">Направление запроса (требования) о предоставлении поставщиком социальных услуг материалов и документов, необходимых для проведения внеплановой документарной проверки </w:t>
                  </w:r>
                </w:p>
                <w:p w:rsidR="009733EC" w:rsidRPr="00591194" w:rsidRDefault="009733EC" w:rsidP="00591194"/>
              </w:txbxContent>
            </v:textbox>
          </v:roundrect>
        </w:pict>
      </w:r>
    </w:p>
    <w:p w:rsidR="002E31EE" w:rsidRDefault="002E31EE" w:rsidP="002944ED">
      <w:pPr>
        <w:ind w:left="10620"/>
        <w:rPr>
          <w:sz w:val="22"/>
          <w:szCs w:val="22"/>
        </w:rPr>
      </w:pPr>
    </w:p>
    <w:p w:rsidR="002E31EE" w:rsidRDefault="002E31EE" w:rsidP="002944ED">
      <w:pPr>
        <w:ind w:left="10620"/>
        <w:rPr>
          <w:sz w:val="22"/>
          <w:szCs w:val="22"/>
        </w:rPr>
      </w:pPr>
    </w:p>
    <w:p w:rsidR="002E31EE" w:rsidRDefault="00D31E62" w:rsidP="002944ED">
      <w:pPr>
        <w:ind w:left="10620"/>
        <w:rPr>
          <w:sz w:val="22"/>
          <w:szCs w:val="22"/>
        </w:rPr>
      </w:pPr>
      <w:r>
        <w:rPr>
          <w:noProof/>
          <w:sz w:val="22"/>
          <w:szCs w:val="22"/>
          <w:lang w:eastAsia="ru-RU"/>
        </w:rPr>
        <w:pict>
          <v:shape id="_x0000_s1056" type="#_x0000_t32" style="position:absolute;left:0;text-align:left;margin-left:38.4pt;margin-top:8.25pt;width:0;height:20.1pt;z-index:251687936" o:connectortype="straight">
            <v:stroke endarrow="block"/>
          </v:shape>
        </w:pict>
      </w:r>
    </w:p>
    <w:p w:rsidR="002E31EE" w:rsidRDefault="00D31E62" w:rsidP="002944ED">
      <w:pPr>
        <w:ind w:left="10620"/>
        <w:rPr>
          <w:sz w:val="22"/>
          <w:szCs w:val="22"/>
        </w:rPr>
      </w:pPr>
      <w:r>
        <w:rPr>
          <w:noProof/>
          <w:sz w:val="22"/>
          <w:szCs w:val="22"/>
          <w:lang w:eastAsia="ru-RU"/>
        </w:rPr>
        <w:pict>
          <v:shape id="_x0000_s1053" type="#_x0000_t32" style="position:absolute;left:0;text-align:left;margin-left:330.25pt;margin-top:8.1pt;width:0;height:20.1pt;z-index:251684864" o:connectortype="straight">
            <v:stroke endarrow="block"/>
          </v:shape>
        </w:pict>
      </w:r>
      <w:r>
        <w:rPr>
          <w:noProof/>
          <w:sz w:val="22"/>
          <w:szCs w:val="22"/>
          <w:lang w:eastAsia="ru-RU"/>
        </w:rPr>
        <w:pict>
          <v:shape id="_x0000_s1055" type="#_x0000_t32" style="position:absolute;left:0;text-align:left;margin-left:443.55pt;margin-top:6.95pt;width:0;height:20.1pt;z-index:251686912" o:connectortype="straight">
            <v:stroke endarrow="block"/>
          </v:shape>
        </w:pict>
      </w:r>
    </w:p>
    <w:p w:rsidR="002E31EE" w:rsidRDefault="00D31E62" w:rsidP="002944ED">
      <w:pPr>
        <w:ind w:left="10620"/>
        <w:rPr>
          <w:sz w:val="22"/>
          <w:szCs w:val="22"/>
        </w:rPr>
      </w:pPr>
      <w:r>
        <w:rPr>
          <w:noProof/>
          <w:sz w:val="22"/>
          <w:szCs w:val="22"/>
          <w:lang w:eastAsia="ru-RU"/>
        </w:rPr>
        <w:pict>
          <v:oval id="_x0000_s1057" style="position:absolute;left:0;text-align:left;margin-left:24.7pt;margin-top:3.05pt;width:26.85pt;height:27.1pt;z-index:251688960">
            <v:textbox>
              <w:txbxContent>
                <w:p w:rsidR="009733EC" w:rsidRDefault="009733EC">
                  <w:r>
                    <w:t>1</w:t>
                  </w:r>
                </w:p>
              </w:txbxContent>
            </v:textbox>
          </v:oval>
        </w:pict>
      </w:r>
    </w:p>
    <w:p w:rsidR="002E31EE" w:rsidRDefault="00D31E62" w:rsidP="002944ED">
      <w:pPr>
        <w:ind w:left="10620"/>
        <w:rPr>
          <w:sz w:val="22"/>
          <w:szCs w:val="22"/>
        </w:rPr>
      </w:pPr>
      <w:r>
        <w:rPr>
          <w:noProof/>
          <w:sz w:val="22"/>
          <w:szCs w:val="22"/>
          <w:lang w:eastAsia="ru-RU"/>
        </w:rPr>
        <w:pict>
          <v:oval id="_x0000_s1058" style="position:absolute;left:0;text-align:left;margin-left:317.85pt;margin-top:1.75pt;width:26.85pt;height:26.5pt;z-index:251689984">
            <v:textbox>
              <w:txbxContent>
                <w:p w:rsidR="009733EC" w:rsidRDefault="009733EC" w:rsidP="00B32EF0">
                  <w:r>
                    <w:t>2</w:t>
                  </w:r>
                </w:p>
              </w:txbxContent>
            </v:textbox>
          </v:oval>
        </w:pict>
      </w:r>
      <w:r>
        <w:rPr>
          <w:noProof/>
          <w:sz w:val="22"/>
          <w:szCs w:val="22"/>
          <w:lang w:eastAsia="ru-RU"/>
        </w:rPr>
        <w:pict>
          <v:oval id="_x0000_s1059" style="position:absolute;left:0;text-align:left;margin-left:431.6pt;margin-top:1.75pt;width:26.85pt;height:26.85pt;z-index:251691008">
            <v:textbox>
              <w:txbxContent>
                <w:p w:rsidR="009733EC" w:rsidRDefault="009733EC" w:rsidP="00B32EF0">
                  <w:r>
                    <w:t>3</w:t>
                  </w:r>
                </w:p>
              </w:txbxContent>
            </v:textbox>
          </v:oval>
        </w:pict>
      </w:r>
      <w:r>
        <w:rPr>
          <w:noProof/>
          <w:sz w:val="22"/>
          <w:szCs w:val="22"/>
          <w:lang w:eastAsia="ru-RU"/>
        </w:rPr>
        <w:pict>
          <v:shape id="_x0000_s1054" type="#_x0000_t32" style="position:absolute;left:0;text-align:left;margin-left:725.3pt;margin-top:11.25pt;width:.05pt;height:14.3pt;z-index:251685888" o:connectortype="straight">
            <v:stroke endarrow="block"/>
          </v:shape>
        </w:pict>
      </w:r>
    </w:p>
    <w:p w:rsidR="002E31EE" w:rsidRDefault="002E31EE" w:rsidP="002944ED">
      <w:pPr>
        <w:ind w:left="10620"/>
        <w:rPr>
          <w:sz w:val="22"/>
          <w:szCs w:val="22"/>
        </w:rPr>
      </w:pPr>
    </w:p>
    <w:p w:rsidR="002E31EE" w:rsidRDefault="00D31E62" w:rsidP="002944ED">
      <w:pPr>
        <w:ind w:left="10620"/>
        <w:rPr>
          <w:sz w:val="22"/>
          <w:szCs w:val="22"/>
        </w:rPr>
      </w:pPr>
      <w:r>
        <w:rPr>
          <w:noProof/>
          <w:sz w:val="22"/>
          <w:szCs w:val="22"/>
          <w:lang w:eastAsia="ru-RU"/>
        </w:rPr>
        <w:pict>
          <v:oval id="_x0000_s1060" style="position:absolute;left:0;text-align:left;margin-left:712.45pt;margin-top:.25pt;width:26.85pt;height:27.05pt;z-index:251692032">
            <v:textbox>
              <w:txbxContent>
                <w:p w:rsidR="009733EC" w:rsidRDefault="009733EC" w:rsidP="00B32EF0">
                  <w:r>
                    <w:t>4</w:t>
                  </w:r>
                </w:p>
              </w:txbxContent>
            </v:textbox>
          </v:oval>
        </w:pict>
      </w:r>
    </w:p>
    <w:p w:rsidR="002E31EE" w:rsidRDefault="002E31EE" w:rsidP="002944ED">
      <w:pPr>
        <w:ind w:left="10620"/>
        <w:rPr>
          <w:sz w:val="22"/>
          <w:szCs w:val="22"/>
        </w:rPr>
      </w:pPr>
    </w:p>
    <w:p w:rsidR="002E31EE" w:rsidRDefault="002E31EE"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oval id="_x0000_s1062" style="position:absolute;left:0;text-align:left;margin-left:344.55pt;margin-top:10.15pt;width:26.85pt;height:28.7pt;z-index:251694080">
            <v:textbox style="mso-next-textbox:#_x0000_s1062">
              <w:txbxContent>
                <w:p w:rsidR="009733EC" w:rsidRDefault="009733EC" w:rsidP="005665AB">
                  <w:r>
                    <w:t>2</w:t>
                  </w:r>
                </w:p>
              </w:txbxContent>
            </v:textbox>
          </v:oval>
        </w:pict>
      </w:r>
      <w:r>
        <w:rPr>
          <w:noProof/>
          <w:sz w:val="22"/>
          <w:szCs w:val="22"/>
          <w:lang w:eastAsia="ru-RU"/>
        </w:rPr>
        <w:pict>
          <v:oval id="_x0000_s1063" style="position:absolute;left:0;text-align:left;margin-left:442.85pt;margin-top:12pt;width:26.85pt;height:26.85pt;z-index:251695104">
            <v:textbox>
              <w:txbxContent>
                <w:p w:rsidR="009733EC" w:rsidRDefault="009733EC" w:rsidP="005665AB">
                  <w:r>
                    <w:t>3</w:t>
                  </w:r>
                </w:p>
              </w:txbxContent>
            </v:textbox>
          </v:oval>
        </w:pict>
      </w:r>
      <w:r>
        <w:rPr>
          <w:noProof/>
          <w:sz w:val="22"/>
          <w:szCs w:val="22"/>
          <w:lang w:eastAsia="ru-RU"/>
        </w:rPr>
        <w:pict>
          <v:oval id="_x0000_s1064" style="position:absolute;left:0;text-align:left;margin-left:517.6pt;margin-top:12pt;width:26.85pt;height:28.7pt;z-index:251696128">
            <v:textbox>
              <w:txbxContent>
                <w:p w:rsidR="009733EC" w:rsidRDefault="009733EC" w:rsidP="005665AB">
                  <w:r>
                    <w:t>4</w:t>
                  </w:r>
                </w:p>
              </w:txbxContent>
            </v:textbox>
          </v:oval>
        </w:pict>
      </w:r>
    </w:p>
    <w:p w:rsidR="005665AB" w:rsidRDefault="00D31E62" w:rsidP="002944ED">
      <w:pPr>
        <w:ind w:left="10620"/>
        <w:rPr>
          <w:sz w:val="22"/>
          <w:szCs w:val="22"/>
        </w:rPr>
      </w:pPr>
      <w:r>
        <w:rPr>
          <w:noProof/>
          <w:sz w:val="22"/>
          <w:szCs w:val="22"/>
          <w:lang w:eastAsia="ru-RU"/>
        </w:rPr>
        <w:pict>
          <v:oval id="_x0000_s1061" style="position:absolute;left:0;text-align:left;margin-left:249.35pt;margin-top:1.1pt;width:26.85pt;height:26.95pt;z-index:251693056">
            <v:textbox style="mso-next-textbox:#_x0000_s1061">
              <w:txbxContent>
                <w:p w:rsidR="009733EC" w:rsidRDefault="009733EC" w:rsidP="005665AB">
                  <w:r>
                    <w:t>1</w:t>
                  </w:r>
                </w:p>
              </w:txbxContent>
            </v:textbox>
          </v:oval>
        </w:pict>
      </w:r>
    </w:p>
    <w:p w:rsidR="005665AB" w:rsidRDefault="005665AB" w:rsidP="005665AB">
      <w:pPr>
        <w:jc w:val="center"/>
        <w:rPr>
          <w:sz w:val="22"/>
          <w:szCs w:val="22"/>
        </w:rPr>
      </w:pPr>
    </w:p>
    <w:p w:rsidR="005665AB" w:rsidRDefault="00D31E62" w:rsidP="002944ED">
      <w:pPr>
        <w:ind w:left="10620"/>
        <w:rPr>
          <w:sz w:val="22"/>
          <w:szCs w:val="22"/>
        </w:rPr>
      </w:pPr>
      <w:r>
        <w:rPr>
          <w:noProof/>
          <w:sz w:val="22"/>
          <w:szCs w:val="22"/>
          <w:lang w:eastAsia="ru-RU"/>
        </w:rPr>
        <w:pict>
          <v:shape id="_x0000_s1068" type="#_x0000_t32" style="position:absolute;left:0;text-align:left;margin-left:530.6pt;margin-top:2.75pt;width:0;height:20.1pt;z-index:251700224" o:connectortype="straight">
            <v:stroke endarrow="block"/>
          </v:shape>
        </w:pict>
      </w:r>
      <w:r>
        <w:rPr>
          <w:noProof/>
          <w:sz w:val="22"/>
          <w:szCs w:val="22"/>
          <w:lang w:eastAsia="ru-RU"/>
        </w:rPr>
        <w:pict>
          <v:shape id="_x0000_s1067" type="#_x0000_t32" style="position:absolute;left:0;text-align:left;margin-left:456.1pt;margin-top:2.75pt;width:0;height:20.1pt;z-index:251699200" o:connectortype="straight">
            <v:stroke endarrow="block"/>
          </v:shape>
        </w:pict>
      </w:r>
      <w:r>
        <w:rPr>
          <w:noProof/>
          <w:sz w:val="22"/>
          <w:szCs w:val="22"/>
          <w:lang w:eastAsia="ru-RU"/>
        </w:rPr>
        <w:pict>
          <v:shape id="_x0000_s1066" type="#_x0000_t32" style="position:absolute;left:0;text-align:left;margin-left:358.4pt;margin-top:2.75pt;width:0;height:20.1pt;z-index:251698176" o:connectortype="straight">
            <v:stroke endarrow="block"/>
          </v:shape>
        </w:pict>
      </w:r>
      <w:r>
        <w:rPr>
          <w:noProof/>
          <w:sz w:val="22"/>
          <w:szCs w:val="22"/>
          <w:lang w:eastAsia="ru-RU"/>
        </w:rPr>
        <w:pict>
          <v:shape id="_x0000_s1065" type="#_x0000_t32" style="position:absolute;left:0;text-align:left;margin-left:262.6pt;margin-top:2.75pt;width:0;height:20.1pt;z-index:251697152" o:connectortype="straight">
            <v:stroke endarrow="block"/>
          </v:shape>
        </w:pict>
      </w:r>
    </w:p>
    <w:p w:rsidR="005665AB" w:rsidRDefault="00D31E62" w:rsidP="002944ED">
      <w:pPr>
        <w:ind w:left="10620"/>
        <w:rPr>
          <w:sz w:val="22"/>
          <w:szCs w:val="22"/>
        </w:rPr>
      </w:pPr>
      <w:r>
        <w:rPr>
          <w:noProof/>
          <w:sz w:val="22"/>
          <w:szCs w:val="22"/>
          <w:lang w:eastAsia="ru-RU"/>
        </w:rPr>
        <w:pict>
          <v:roundrect id="_x0000_s1069" style="position:absolute;left:0;text-align:left;margin-left:218.15pt;margin-top:10.2pt;width:351.85pt;height:24.4pt;z-index:251701248" arcsize="10923f">
            <v:textbox>
              <w:txbxContent>
                <w:p w:rsidR="009733EC" w:rsidRPr="005665AB" w:rsidRDefault="009733EC" w:rsidP="005665AB">
                  <w:pPr>
                    <w:jc w:val="center"/>
                    <w:rPr>
                      <w:sz w:val="20"/>
                      <w:szCs w:val="20"/>
                    </w:rPr>
                  </w:pPr>
                  <w:r w:rsidRPr="005665AB">
                    <w:rPr>
                      <w:sz w:val="20"/>
                      <w:szCs w:val="20"/>
                    </w:rPr>
                    <w:t>Проведение проверки поставщика социальных услуг</w:t>
                  </w:r>
                </w:p>
              </w:txbxContent>
            </v:textbox>
          </v:roundrect>
        </w:pict>
      </w: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shape id="_x0000_s1078" type="#_x0000_t32" style="position:absolute;left:0;text-align:left;margin-left:385.35pt;margin-top:9.3pt;width:0;height:20.1pt;z-index:251710464" o:connectortype="straight">
            <v:stroke endarrow="block"/>
          </v:shape>
        </w:pict>
      </w: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roundrect id="_x0000_s1070" style="position:absolute;left:0;text-align:left;margin-left:169.35pt;margin-top:4.1pt;width:481.5pt;height:36.25pt;z-index:251702272" arcsize="10923f">
            <v:textbox>
              <w:txbxContent>
                <w:p w:rsidR="009733EC" w:rsidRPr="005665AB" w:rsidRDefault="009733EC" w:rsidP="00475EC1">
                  <w:pPr>
                    <w:jc w:val="center"/>
                    <w:rPr>
                      <w:sz w:val="20"/>
                      <w:szCs w:val="20"/>
                    </w:rPr>
                  </w:pPr>
                  <w:r>
                    <w:rPr>
                      <w:sz w:val="20"/>
                      <w:szCs w:val="20"/>
                    </w:rPr>
                    <w:t>Составление акта проверки, ознакомление с актом проверки поставщика социальных услуг (руководителя, иного должностного лица или уполномоченного представителя)</w:t>
                  </w:r>
                </w:p>
              </w:txbxContent>
            </v:textbox>
          </v:roundrect>
        </w:pict>
      </w:r>
    </w:p>
    <w:p w:rsidR="005665AB" w:rsidRDefault="005665AB" w:rsidP="002944ED">
      <w:pPr>
        <w:ind w:left="10620"/>
        <w:rPr>
          <w:sz w:val="22"/>
          <w:szCs w:val="22"/>
        </w:rPr>
      </w:pP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shape id="_x0000_s1085" type="#_x0000_t32" style="position:absolute;left:0;text-align:left;margin-left:452.3pt;margin-top:2.4pt;width:0;height:20.1pt;z-index:251717632" o:connectortype="straight">
            <v:stroke endarrow="block"/>
          </v:shape>
        </w:pict>
      </w:r>
      <w:r>
        <w:rPr>
          <w:noProof/>
          <w:sz w:val="22"/>
          <w:szCs w:val="22"/>
          <w:lang w:eastAsia="ru-RU"/>
        </w:rPr>
        <w:pict>
          <v:shape id="_x0000_s1083" type="#_x0000_t32" style="position:absolute;left:0;text-align:left;margin-left:299pt;margin-top:2.4pt;width:0;height:20.1pt;z-index:251715584" o:connectortype="straight">
            <v:stroke endarrow="block"/>
          </v:shape>
        </w:pict>
      </w:r>
    </w:p>
    <w:p w:rsidR="005665AB" w:rsidRDefault="00D31E62" w:rsidP="002944ED">
      <w:pPr>
        <w:ind w:left="10620"/>
        <w:rPr>
          <w:sz w:val="22"/>
          <w:szCs w:val="22"/>
        </w:rPr>
      </w:pPr>
      <w:r>
        <w:rPr>
          <w:noProof/>
          <w:sz w:val="22"/>
          <w:szCs w:val="22"/>
          <w:lang w:eastAsia="ru-RU"/>
        </w:rPr>
        <w:pict>
          <v:roundrect id="_x0000_s1075" style="position:absolute;left:0;text-align:left;margin-left:377.9pt;margin-top:9.85pt;width:152.7pt;height:24.4pt;z-index:251707392" arcsize="10923f">
            <v:textbox>
              <w:txbxContent>
                <w:p w:rsidR="009733EC" w:rsidRPr="005665AB" w:rsidRDefault="009733EC" w:rsidP="00475EC1">
                  <w:pPr>
                    <w:jc w:val="center"/>
                    <w:rPr>
                      <w:sz w:val="20"/>
                      <w:szCs w:val="20"/>
                    </w:rPr>
                  </w:pPr>
                  <w:r>
                    <w:rPr>
                      <w:sz w:val="20"/>
                      <w:szCs w:val="20"/>
                    </w:rPr>
                    <w:t>Нарушения выявлены</w:t>
                  </w:r>
                </w:p>
              </w:txbxContent>
            </v:textbox>
          </v:roundrect>
        </w:pict>
      </w:r>
      <w:r>
        <w:rPr>
          <w:noProof/>
          <w:sz w:val="22"/>
          <w:szCs w:val="22"/>
          <w:lang w:eastAsia="ru-RU"/>
        </w:rPr>
        <w:pict>
          <v:roundrect id="_x0000_s1076" style="position:absolute;left:0;text-align:left;margin-left:179.35pt;margin-top:9.85pt;width:158.85pt;height:24.4pt;z-index:251708416" arcsize="10923f">
            <v:textbox>
              <w:txbxContent>
                <w:p w:rsidR="009733EC" w:rsidRPr="00475EC1" w:rsidRDefault="009733EC" w:rsidP="00475EC1">
                  <w:pPr>
                    <w:jc w:val="center"/>
                    <w:rPr>
                      <w:sz w:val="20"/>
                      <w:szCs w:val="20"/>
                    </w:rPr>
                  </w:pPr>
                  <w:r w:rsidRPr="00475EC1">
                    <w:rPr>
                      <w:sz w:val="20"/>
                      <w:szCs w:val="20"/>
                    </w:rPr>
                    <w:t>Нарушения не выявлены</w:t>
                  </w:r>
                </w:p>
              </w:txbxContent>
            </v:textbox>
          </v:roundrect>
        </w:pict>
      </w: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shape id="_x0000_s1080" type="#_x0000_t32" style="position:absolute;left:0;text-align:left;margin-left:504.3pt;margin-top:8.95pt;width:0;height:20.1pt;z-index:251712512" o:connectortype="straight">
            <v:stroke endarrow="block"/>
          </v:shape>
        </w:pict>
      </w:r>
      <w:r>
        <w:rPr>
          <w:noProof/>
          <w:sz w:val="22"/>
          <w:szCs w:val="22"/>
          <w:lang w:eastAsia="ru-RU"/>
        </w:rPr>
        <w:pict>
          <v:shape id="_x0000_s1082" type="#_x0000_t32" style="position:absolute;left:0;text-align:left;margin-left:397.25pt;margin-top:8.95pt;width:0;height:20.1pt;z-index:251714560" o:connectortype="straight">
            <v:stroke endarrow="block"/>
          </v:shape>
        </w:pict>
      </w: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roundrect id="_x0000_s1077" style="position:absolute;left:0;text-align:left;margin-left:448.6pt;margin-top:6.85pt;width:211.6pt;height:85.7pt;z-index:251709440" arcsize="10923f">
            <v:textbox style="mso-next-textbox:#_x0000_s1077">
              <w:txbxContent>
                <w:p w:rsidR="009733EC" w:rsidRPr="00636959" w:rsidRDefault="009733EC" w:rsidP="00475EC1">
                  <w:pPr>
                    <w:jc w:val="center"/>
                    <w:rPr>
                      <w:sz w:val="20"/>
                      <w:szCs w:val="20"/>
                    </w:rPr>
                  </w:pPr>
                  <w:r w:rsidRPr="00636959">
                    <w:rPr>
                      <w:sz w:val="20"/>
                      <w:szCs w:val="20"/>
                    </w:rPr>
                    <w:t xml:space="preserve">Подготовка проекта протокола (протоколов) об административном правонарушении, </w:t>
                  </w:r>
                  <w:proofErr w:type="gramStart"/>
                  <w:r w:rsidRPr="00636959">
                    <w:rPr>
                      <w:sz w:val="20"/>
                      <w:szCs w:val="20"/>
                    </w:rPr>
                    <w:t>предусмотренн</w:t>
                  </w:r>
                  <w:r>
                    <w:rPr>
                      <w:sz w:val="20"/>
                      <w:szCs w:val="20"/>
                    </w:rPr>
                    <w:t>ым</w:t>
                  </w:r>
                  <w:proofErr w:type="gramEnd"/>
                  <w:r w:rsidR="000F0228">
                    <w:rPr>
                      <w:sz w:val="20"/>
                      <w:szCs w:val="20"/>
                    </w:rPr>
                    <w:t xml:space="preserve"> </w:t>
                  </w:r>
                  <w:r w:rsidR="000F0228" w:rsidRPr="000F0228">
                    <w:rPr>
                      <w:sz w:val="20"/>
                      <w:szCs w:val="20"/>
                    </w:rPr>
                    <w:t>частью 1 статьи 19.4, частью 1 статьи 19.4.1,  частью  1   статьи 19.5,  статьей  19.7</w:t>
                  </w:r>
                  <w:r w:rsidR="000F0228" w:rsidRPr="002F49F4">
                    <w:t xml:space="preserve">  </w:t>
                  </w:r>
                  <w:r w:rsidRPr="00636959">
                    <w:rPr>
                      <w:sz w:val="20"/>
                      <w:szCs w:val="20"/>
                    </w:rPr>
                    <w:t>Кодекса Российской Федерации об административных правонарушениях</w:t>
                  </w:r>
                </w:p>
              </w:txbxContent>
            </v:textbox>
          </v:roundrect>
        </w:pict>
      </w:r>
      <w:r>
        <w:rPr>
          <w:noProof/>
          <w:sz w:val="22"/>
          <w:szCs w:val="22"/>
          <w:lang w:eastAsia="ru-RU"/>
        </w:rPr>
        <w:pict>
          <v:roundrect id="_x0000_s1074" style="position:absolute;left:0;text-align:left;margin-left:179.35pt;margin-top:6.85pt;width:232.9pt;height:34.35pt;z-index:251706368" arcsize="10923f">
            <v:textbox style="mso-next-textbox:#_x0000_s1074">
              <w:txbxContent>
                <w:p w:rsidR="009733EC" w:rsidRPr="005665AB" w:rsidRDefault="009733EC" w:rsidP="00475EC1">
                  <w:pPr>
                    <w:jc w:val="center"/>
                    <w:rPr>
                      <w:sz w:val="20"/>
                      <w:szCs w:val="20"/>
                    </w:rPr>
                  </w:pPr>
                  <w:r>
                    <w:rPr>
                      <w:sz w:val="20"/>
                      <w:szCs w:val="20"/>
                    </w:rPr>
                    <w:t>Подготовка предписания об устранении выявленных нарушений</w:t>
                  </w:r>
                </w:p>
              </w:txbxContent>
            </v:textbox>
          </v:roundrect>
        </w:pict>
      </w:r>
    </w:p>
    <w:p w:rsidR="005665AB" w:rsidRDefault="005665AB" w:rsidP="002944ED">
      <w:pPr>
        <w:ind w:left="10620"/>
        <w:rPr>
          <w:sz w:val="22"/>
          <w:szCs w:val="22"/>
        </w:rPr>
      </w:pP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shape id="_x0000_s1084" type="#_x0000_t32" style="position:absolute;left:0;text-align:left;margin-left:366.55pt;margin-top:3.25pt;width:0;height:20.1pt;z-index:251716608" o:connectortype="straight">
            <v:stroke endarrow="block"/>
          </v:shape>
        </w:pict>
      </w: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roundrect id="_x0000_s1071" style="position:absolute;left:0;text-align:left;margin-left:179.35pt;margin-top:2.25pt;width:232.9pt;height:36.35pt;z-index:251703296" arcsize="10923f">
            <v:textbox style="mso-next-textbox:#_x0000_s1071">
              <w:txbxContent>
                <w:p w:rsidR="009733EC" w:rsidRPr="005665AB" w:rsidRDefault="009733EC" w:rsidP="00475EC1">
                  <w:pPr>
                    <w:jc w:val="center"/>
                    <w:rPr>
                      <w:sz w:val="20"/>
                      <w:szCs w:val="20"/>
                    </w:rPr>
                  </w:pPr>
                  <w:r>
                    <w:rPr>
                      <w:sz w:val="20"/>
                      <w:szCs w:val="20"/>
                    </w:rPr>
                    <w:t xml:space="preserve">Принятие мер по </w:t>
                  </w:r>
                  <w:proofErr w:type="gramStart"/>
                  <w:r>
                    <w:rPr>
                      <w:sz w:val="20"/>
                      <w:szCs w:val="20"/>
                    </w:rPr>
                    <w:t>контролю за</w:t>
                  </w:r>
                  <w:proofErr w:type="gramEnd"/>
                  <w:r>
                    <w:rPr>
                      <w:sz w:val="20"/>
                      <w:szCs w:val="20"/>
                    </w:rPr>
                    <w:t xml:space="preserve"> устранением выявленных нарушений</w:t>
                  </w:r>
                </w:p>
              </w:txbxContent>
            </v:textbox>
          </v:roundrect>
        </w:pict>
      </w:r>
    </w:p>
    <w:p w:rsidR="005665AB" w:rsidRDefault="005665AB" w:rsidP="002944ED">
      <w:pPr>
        <w:ind w:left="10620"/>
        <w:rPr>
          <w:sz w:val="22"/>
          <w:szCs w:val="22"/>
        </w:rPr>
      </w:pPr>
    </w:p>
    <w:p w:rsidR="005665AB" w:rsidRDefault="00D31E62" w:rsidP="002944ED">
      <w:pPr>
        <w:ind w:left="10620"/>
        <w:rPr>
          <w:sz w:val="22"/>
          <w:szCs w:val="22"/>
        </w:rPr>
      </w:pPr>
      <w:r>
        <w:rPr>
          <w:noProof/>
          <w:sz w:val="22"/>
          <w:szCs w:val="22"/>
          <w:lang w:eastAsia="ru-RU"/>
        </w:rPr>
        <w:pict>
          <v:shape id="_x0000_s1081" type="#_x0000_t32" style="position:absolute;left:0;text-align:left;margin-left:548.75pt;margin-top:4.05pt;width:0;height:20.1pt;z-index:251713536" o:connectortype="straight">
            <v:stroke endarrow="block"/>
          </v:shape>
        </w:pict>
      </w:r>
    </w:p>
    <w:p w:rsidR="005665AB" w:rsidRDefault="00D31E62" w:rsidP="002944ED">
      <w:pPr>
        <w:ind w:left="10620"/>
        <w:rPr>
          <w:sz w:val="22"/>
          <w:szCs w:val="22"/>
        </w:rPr>
      </w:pPr>
      <w:r>
        <w:rPr>
          <w:noProof/>
          <w:sz w:val="22"/>
          <w:szCs w:val="22"/>
          <w:lang w:eastAsia="ru-RU"/>
        </w:rPr>
        <w:pict>
          <v:roundrect id="_x0000_s1072" style="position:absolute;left:0;text-align:left;margin-left:452.3pt;margin-top:11.5pt;width:214.15pt;height:58.95pt;z-index:251704320" arcsize="10923f">
            <v:textbox style="mso-next-textbox:#_x0000_s1072">
              <w:txbxContent>
                <w:p w:rsidR="009733EC" w:rsidRPr="005665AB" w:rsidRDefault="009733EC" w:rsidP="00475EC1">
                  <w:pPr>
                    <w:jc w:val="center"/>
                    <w:rPr>
                      <w:sz w:val="20"/>
                      <w:szCs w:val="20"/>
                    </w:rPr>
                  </w:pPr>
                  <w:r>
                    <w:rPr>
                      <w:sz w:val="20"/>
                      <w:szCs w:val="20"/>
                    </w:rPr>
                    <w:t>Возбуждение дела об административных правонарушениях и осуществлении производства по делу об административном правонарушении</w:t>
                  </w:r>
                </w:p>
              </w:txbxContent>
            </v:textbox>
          </v:roundrect>
        </w:pict>
      </w: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5665AB" w:rsidRDefault="005665AB" w:rsidP="002944ED">
      <w:pPr>
        <w:ind w:left="10620"/>
        <w:rPr>
          <w:sz w:val="22"/>
          <w:szCs w:val="22"/>
        </w:rPr>
      </w:pPr>
    </w:p>
    <w:p w:rsidR="002E31EE" w:rsidRDefault="002E31EE" w:rsidP="002944ED">
      <w:pPr>
        <w:ind w:left="10620"/>
        <w:rPr>
          <w:sz w:val="22"/>
          <w:szCs w:val="22"/>
        </w:rPr>
      </w:pPr>
    </w:p>
    <w:p w:rsidR="002E31EE" w:rsidRPr="002944ED" w:rsidRDefault="002E31EE" w:rsidP="002944ED">
      <w:pPr>
        <w:ind w:left="10620"/>
        <w:rPr>
          <w:sz w:val="22"/>
          <w:szCs w:val="22"/>
        </w:rPr>
      </w:pPr>
    </w:p>
    <w:sectPr w:rsidR="002E31EE" w:rsidRPr="002944ED" w:rsidSect="00270746">
      <w:pgSz w:w="16838" w:h="11906" w:orient="landscape" w:code="9"/>
      <w:pgMar w:top="567"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displayVerticalDrawingGridEvery w:val="2"/>
  <w:characterSpacingControl w:val="doNotCompress"/>
  <w:compat>
    <w:compatSetting w:name="compatibilityMode" w:uri="http://schemas.microsoft.com/office/word" w:val="12"/>
  </w:compat>
  <w:rsids>
    <w:rsidRoot w:val="00E15CCF"/>
    <w:rsid w:val="00010E77"/>
    <w:rsid w:val="000363D1"/>
    <w:rsid w:val="000406EE"/>
    <w:rsid w:val="00043ACD"/>
    <w:rsid w:val="00053008"/>
    <w:rsid w:val="00057768"/>
    <w:rsid w:val="00087A9E"/>
    <w:rsid w:val="000908A0"/>
    <w:rsid w:val="00095BAE"/>
    <w:rsid w:val="00097F9D"/>
    <w:rsid w:val="000A6895"/>
    <w:rsid w:val="000A7132"/>
    <w:rsid w:val="000A7766"/>
    <w:rsid w:val="000C30A0"/>
    <w:rsid w:val="000C65BD"/>
    <w:rsid w:val="000D2580"/>
    <w:rsid w:val="000D40AC"/>
    <w:rsid w:val="000E2A17"/>
    <w:rsid w:val="000E45E2"/>
    <w:rsid w:val="000F0228"/>
    <w:rsid w:val="000F70D2"/>
    <w:rsid w:val="00106246"/>
    <w:rsid w:val="00111129"/>
    <w:rsid w:val="00123A0B"/>
    <w:rsid w:val="001259C3"/>
    <w:rsid w:val="00131CCC"/>
    <w:rsid w:val="0013242A"/>
    <w:rsid w:val="00136053"/>
    <w:rsid w:val="00141BBD"/>
    <w:rsid w:val="00144754"/>
    <w:rsid w:val="00147212"/>
    <w:rsid w:val="00160B0F"/>
    <w:rsid w:val="00164D7C"/>
    <w:rsid w:val="001848BB"/>
    <w:rsid w:val="00190E7C"/>
    <w:rsid w:val="001976F0"/>
    <w:rsid w:val="001A0149"/>
    <w:rsid w:val="001B420E"/>
    <w:rsid w:val="001C2277"/>
    <w:rsid w:val="001C7817"/>
    <w:rsid w:val="001D298D"/>
    <w:rsid w:val="001E2F07"/>
    <w:rsid w:val="001E3E45"/>
    <w:rsid w:val="001E4597"/>
    <w:rsid w:val="001F024F"/>
    <w:rsid w:val="001F1320"/>
    <w:rsid w:val="00201098"/>
    <w:rsid w:val="00225613"/>
    <w:rsid w:val="002262C1"/>
    <w:rsid w:val="0023735F"/>
    <w:rsid w:val="002543FA"/>
    <w:rsid w:val="00270746"/>
    <w:rsid w:val="00275834"/>
    <w:rsid w:val="0027724A"/>
    <w:rsid w:val="00280878"/>
    <w:rsid w:val="002944ED"/>
    <w:rsid w:val="00296EB0"/>
    <w:rsid w:val="002A3E79"/>
    <w:rsid w:val="002B74B6"/>
    <w:rsid w:val="002B7889"/>
    <w:rsid w:val="002D15E2"/>
    <w:rsid w:val="002E0403"/>
    <w:rsid w:val="002E0532"/>
    <w:rsid w:val="002E31EE"/>
    <w:rsid w:val="002E468F"/>
    <w:rsid w:val="002E4CB0"/>
    <w:rsid w:val="002E5BDA"/>
    <w:rsid w:val="002E6BF1"/>
    <w:rsid w:val="002F49F4"/>
    <w:rsid w:val="0033711C"/>
    <w:rsid w:val="003427F8"/>
    <w:rsid w:val="00344AD4"/>
    <w:rsid w:val="003500D9"/>
    <w:rsid w:val="00361C91"/>
    <w:rsid w:val="0036297B"/>
    <w:rsid w:val="00363D92"/>
    <w:rsid w:val="00363FFC"/>
    <w:rsid w:val="003640D5"/>
    <w:rsid w:val="00395FF3"/>
    <w:rsid w:val="003A63BA"/>
    <w:rsid w:val="003A71C5"/>
    <w:rsid w:val="003B098F"/>
    <w:rsid w:val="003C1933"/>
    <w:rsid w:val="003C2EBA"/>
    <w:rsid w:val="003D1CC0"/>
    <w:rsid w:val="003D3654"/>
    <w:rsid w:val="003D3ECF"/>
    <w:rsid w:val="003D7B28"/>
    <w:rsid w:val="003F3C46"/>
    <w:rsid w:val="003F6E5E"/>
    <w:rsid w:val="00433BF4"/>
    <w:rsid w:val="00451B02"/>
    <w:rsid w:val="00475EC1"/>
    <w:rsid w:val="0048642A"/>
    <w:rsid w:val="00490634"/>
    <w:rsid w:val="00492029"/>
    <w:rsid w:val="00496EAC"/>
    <w:rsid w:val="004B379A"/>
    <w:rsid w:val="004B5070"/>
    <w:rsid w:val="004B74CF"/>
    <w:rsid w:val="004C2ED9"/>
    <w:rsid w:val="004C72BD"/>
    <w:rsid w:val="004D3399"/>
    <w:rsid w:val="004F4759"/>
    <w:rsid w:val="004F7FA4"/>
    <w:rsid w:val="00501E5A"/>
    <w:rsid w:val="0051287B"/>
    <w:rsid w:val="00540F29"/>
    <w:rsid w:val="005575C6"/>
    <w:rsid w:val="00561BB7"/>
    <w:rsid w:val="00564ABC"/>
    <w:rsid w:val="005665AB"/>
    <w:rsid w:val="00591194"/>
    <w:rsid w:val="005B2D4F"/>
    <w:rsid w:val="005B48D5"/>
    <w:rsid w:val="005B5C05"/>
    <w:rsid w:val="005C0B50"/>
    <w:rsid w:val="005D61E5"/>
    <w:rsid w:val="005E667E"/>
    <w:rsid w:val="00610A87"/>
    <w:rsid w:val="00630351"/>
    <w:rsid w:val="0063117F"/>
    <w:rsid w:val="00635F97"/>
    <w:rsid w:val="00636959"/>
    <w:rsid w:val="0065194F"/>
    <w:rsid w:val="00664A12"/>
    <w:rsid w:val="00666AC2"/>
    <w:rsid w:val="006801F8"/>
    <w:rsid w:val="00681A3E"/>
    <w:rsid w:val="00687017"/>
    <w:rsid w:val="006977D4"/>
    <w:rsid w:val="006B0BB5"/>
    <w:rsid w:val="006B569F"/>
    <w:rsid w:val="006B62A5"/>
    <w:rsid w:val="006B6F2D"/>
    <w:rsid w:val="006C5B1D"/>
    <w:rsid w:val="006E6970"/>
    <w:rsid w:val="0070076F"/>
    <w:rsid w:val="00702F4F"/>
    <w:rsid w:val="00713E17"/>
    <w:rsid w:val="007146FB"/>
    <w:rsid w:val="00716F61"/>
    <w:rsid w:val="00722B58"/>
    <w:rsid w:val="0076489F"/>
    <w:rsid w:val="007705F5"/>
    <w:rsid w:val="00776B01"/>
    <w:rsid w:val="00776EBC"/>
    <w:rsid w:val="00797223"/>
    <w:rsid w:val="007A14EB"/>
    <w:rsid w:val="007C1C1E"/>
    <w:rsid w:val="007C6ECE"/>
    <w:rsid w:val="00810863"/>
    <w:rsid w:val="00810CCE"/>
    <w:rsid w:val="00823166"/>
    <w:rsid w:val="00825F1D"/>
    <w:rsid w:val="00831E24"/>
    <w:rsid w:val="00834ECD"/>
    <w:rsid w:val="00837370"/>
    <w:rsid w:val="00837956"/>
    <w:rsid w:val="00861081"/>
    <w:rsid w:val="008665B1"/>
    <w:rsid w:val="00867382"/>
    <w:rsid w:val="00880F94"/>
    <w:rsid w:val="00882FCF"/>
    <w:rsid w:val="00883F30"/>
    <w:rsid w:val="00885F3F"/>
    <w:rsid w:val="00895184"/>
    <w:rsid w:val="008A37A5"/>
    <w:rsid w:val="008B0455"/>
    <w:rsid w:val="008B08A5"/>
    <w:rsid w:val="008B1FD2"/>
    <w:rsid w:val="008B2FDF"/>
    <w:rsid w:val="008B7FA9"/>
    <w:rsid w:val="008C3880"/>
    <w:rsid w:val="008D6811"/>
    <w:rsid w:val="008D714F"/>
    <w:rsid w:val="008E51D1"/>
    <w:rsid w:val="00913720"/>
    <w:rsid w:val="009226A3"/>
    <w:rsid w:val="009265C7"/>
    <w:rsid w:val="00932446"/>
    <w:rsid w:val="00932620"/>
    <w:rsid w:val="00936834"/>
    <w:rsid w:val="00936D3B"/>
    <w:rsid w:val="009404DE"/>
    <w:rsid w:val="00942508"/>
    <w:rsid w:val="00947C52"/>
    <w:rsid w:val="00953C86"/>
    <w:rsid w:val="009568CB"/>
    <w:rsid w:val="009607B0"/>
    <w:rsid w:val="00961331"/>
    <w:rsid w:val="00964891"/>
    <w:rsid w:val="00964A7F"/>
    <w:rsid w:val="009664C5"/>
    <w:rsid w:val="009706AE"/>
    <w:rsid w:val="009733EC"/>
    <w:rsid w:val="00993587"/>
    <w:rsid w:val="009B52D4"/>
    <w:rsid w:val="009C1B77"/>
    <w:rsid w:val="009D209A"/>
    <w:rsid w:val="009E145F"/>
    <w:rsid w:val="009F09F2"/>
    <w:rsid w:val="009F0B33"/>
    <w:rsid w:val="009F0C05"/>
    <w:rsid w:val="00A07142"/>
    <w:rsid w:val="00A11BA4"/>
    <w:rsid w:val="00A22519"/>
    <w:rsid w:val="00A3154B"/>
    <w:rsid w:val="00A44A23"/>
    <w:rsid w:val="00A51C1D"/>
    <w:rsid w:val="00A62E74"/>
    <w:rsid w:val="00A746A3"/>
    <w:rsid w:val="00A77D43"/>
    <w:rsid w:val="00A8397C"/>
    <w:rsid w:val="00AA42DE"/>
    <w:rsid w:val="00AC02D5"/>
    <w:rsid w:val="00AE0D7A"/>
    <w:rsid w:val="00AE70D5"/>
    <w:rsid w:val="00AE7C30"/>
    <w:rsid w:val="00AF365B"/>
    <w:rsid w:val="00AF5845"/>
    <w:rsid w:val="00B03F09"/>
    <w:rsid w:val="00B150EB"/>
    <w:rsid w:val="00B212B9"/>
    <w:rsid w:val="00B26371"/>
    <w:rsid w:val="00B263D5"/>
    <w:rsid w:val="00B26675"/>
    <w:rsid w:val="00B32EF0"/>
    <w:rsid w:val="00B5201F"/>
    <w:rsid w:val="00B543CB"/>
    <w:rsid w:val="00B76E97"/>
    <w:rsid w:val="00B7732A"/>
    <w:rsid w:val="00BB205E"/>
    <w:rsid w:val="00BD1243"/>
    <w:rsid w:val="00BD2A10"/>
    <w:rsid w:val="00BD4B4F"/>
    <w:rsid w:val="00BE466A"/>
    <w:rsid w:val="00BE6F66"/>
    <w:rsid w:val="00BE7FF1"/>
    <w:rsid w:val="00BF3068"/>
    <w:rsid w:val="00BF443C"/>
    <w:rsid w:val="00C03E9F"/>
    <w:rsid w:val="00C05D78"/>
    <w:rsid w:val="00C1525A"/>
    <w:rsid w:val="00C15ECB"/>
    <w:rsid w:val="00C3647D"/>
    <w:rsid w:val="00C36DF6"/>
    <w:rsid w:val="00C41BB6"/>
    <w:rsid w:val="00C74D92"/>
    <w:rsid w:val="00C76F7F"/>
    <w:rsid w:val="00C8247B"/>
    <w:rsid w:val="00C90EDD"/>
    <w:rsid w:val="00C930B1"/>
    <w:rsid w:val="00CA7F23"/>
    <w:rsid w:val="00CC1F14"/>
    <w:rsid w:val="00CD29BC"/>
    <w:rsid w:val="00CE2CE3"/>
    <w:rsid w:val="00CE7E9D"/>
    <w:rsid w:val="00CE7F17"/>
    <w:rsid w:val="00CF2F24"/>
    <w:rsid w:val="00CF34FC"/>
    <w:rsid w:val="00D00486"/>
    <w:rsid w:val="00D00494"/>
    <w:rsid w:val="00D06DC0"/>
    <w:rsid w:val="00D20F2F"/>
    <w:rsid w:val="00D31E62"/>
    <w:rsid w:val="00D377C0"/>
    <w:rsid w:val="00D43AA7"/>
    <w:rsid w:val="00D653C9"/>
    <w:rsid w:val="00D735F6"/>
    <w:rsid w:val="00D77F49"/>
    <w:rsid w:val="00D80EF2"/>
    <w:rsid w:val="00D81171"/>
    <w:rsid w:val="00D81727"/>
    <w:rsid w:val="00D9167D"/>
    <w:rsid w:val="00D92AA0"/>
    <w:rsid w:val="00DA60F0"/>
    <w:rsid w:val="00DB3B7F"/>
    <w:rsid w:val="00DE154F"/>
    <w:rsid w:val="00E11247"/>
    <w:rsid w:val="00E15CCF"/>
    <w:rsid w:val="00E30487"/>
    <w:rsid w:val="00E30B28"/>
    <w:rsid w:val="00E3637A"/>
    <w:rsid w:val="00E40876"/>
    <w:rsid w:val="00E4235D"/>
    <w:rsid w:val="00E60F2D"/>
    <w:rsid w:val="00E97AB3"/>
    <w:rsid w:val="00EA13E6"/>
    <w:rsid w:val="00EA5EE6"/>
    <w:rsid w:val="00EC01D3"/>
    <w:rsid w:val="00EC0AA8"/>
    <w:rsid w:val="00EC1CFB"/>
    <w:rsid w:val="00ED0AE1"/>
    <w:rsid w:val="00EF2502"/>
    <w:rsid w:val="00EF53D8"/>
    <w:rsid w:val="00F00DD2"/>
    <w:rsid w:val="00F01F6E"/>
    <w:rsid w:val="00F04685"/>
    <w:rsid w:val="00F13AAD"/>
    <w:rsid w:val="00F13B77"/>
    <w:rsid w:val="00F20FF5"/>
    <w:rsid w:val="00F432C3"/>
    <w:rsid w:val="00F73350"/>
    <w:rsid w:val="00F7774B"/>
    <w:rsid w:val="00F80152"/>
    <w:rsid w:val="00F81CC9"/>
    <w:rsid w:val="00F858A9"/>
    <w:rsid w:val="00F85F1A"/>
    <w:rsid w:val="00F903D5"/>
    <w:rsid w:val="00F93953"/>
    <w:rsid w:val="00FB3D3D"/>
    <w:rsid w:val="00FB697A"/>
    <w:rsid w:val="00FC1B02"/>
    <w:rsid w:val="00FC3FFE"/>
    <w:rsid w:val="00FC4B4F"/>
    <w:rsid w:val="00FD4299"/>
    <w:rsid w:val="00FE181A"/>
    <w:rsid w:val="00FE1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1" type="connector" idref="#_x0000_s1056"/>
        <o:r id="V:Rule2" type="connector" idref="#_x0000_s1050"/>
        <o:r id="V:Rule3" type="connector" idref="#_x0000_s1047"/>
        <o:r id="V:Rule4" type="connector" idref="#_x0000_s1085"/>
        <o:r id="V:Rule5" type="connector" idref="#_x0000_s1043"/>
        <o:r id="V:Rule6" type="connector" idref="#_x0000_s1051"/>
        <o:r id="V:Rule7" type="connector" idref="#_x0000_s1084"/>
        <o:r id="V:Rule8" type="connector" idref="#_x0000_s1053"/>
        <o:r id="V:Rule9" type="connector" idref="#_x0000_s1082"/>
        <o:r id="V:Rule10" type="connector" idref="#_x0000_s1045"/>
        <o:r id="V:Rule11" type="connector" idref="#_x0000_s1065"/>
        <o:r id="V:Rule12" type="connector" idref="#_x0000_s1044"/>
        <o:r id="V:Rule13" type="connector" idref="#_x0000_s1067"/>
        <o:r id="V:Rule14" type="connector" idref="#_x0000_s1066"/>
        <o:r id="V:Rule15" type="connector" idref="#_x0000_s1040"/>
        <o:r id="V:Rule16" type="connector" idref="#_x0000_s1046"/>
        <o:r id="V:Rule17" type="connector" idref="#_x0000_s1078"/>
        <o:r id="V:Rule18" type="connector" idref="#_x0000_s1055"/>
        <o:r id="V:Rule19" type="connector" idref="#_x0000_s1083"/>
        <o:r id="V:Rule20" type="connector" idref="#_x0000_s1080"/>
        <o:r id="V:Rule21" type="connector" idref="#_x0000_s1048"/>
        <o:r id="V:Rule22" type="connector" idref="#_x0000_s1054"/>
        <o:r id="V:Rule23" type="connector" idref="#_x0000_s1068"/>
        <o:r id="V:Rule24" type="connector" idref="#_x0000_s1081"/>
        <o:r id="V:Rule25" type="connector" idref="#_x0000_s1049"/>
        <o:r id="V:Rule26" type="connector" idref="#_x0000_s1041"/>
        <o:r id="V:Rule27" type="connector" idref="#_x0000_s10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A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532"/>
    <w:pPr>
      <w:autoSpaceDE w:val="0"/>
      <w:autoSpaceDN w:val="0"/>
      <w:adjustRightInd w:val="0"/>
      <w:jc w:val="left"/>
    </w:pPr>
  </w:style>
  <w:style w:type="character" w:styleId="a3">
    <w:name w:val="Hyperlink"/>
    <w:basedOn w:val="a0"/>
    <w:uiPriority w:val="99"/>
    <w:unhideWhenUsed/>
    <w:rsid w:val="00880F94"/>
    <w:rPr>
      <w:color w:val="0000FF" w:themeColor="hyperlink"/>
      <w:u w:val="single"/>
    </w:rPr>
  </w:style>
  <w:style w:type="character" w:styleId="a4">
    <w:name w:val="FollowedHyperlink"/>
    <w:basedOn w:val="a0"/>
    <w:uiPriority w:val="99"/>
    <w:semiHidden/>
    <w:unhideWhenUsed/>
    <w:rsid w:val="00880F94"/>
    <w:rPr>
      <w:color w:val="800080" w:themeColor="followedHyperlink"/>
      <w:u w:val="single"/>
    </w:rPr>
  </w:style>
  <w:style w:type="paragraph" w:customStyle="1" w:styleId="ConsPlusNonformat">
    <w:name w:val="ConsPlusNonformat"/>
    <w:uiPriority w:val="99"/>
    <w:rsid w:val="00FE181A"/>
    <w:pPr>
      <w:autoSpaceDE w:val="0"/>
      <w:autoSpaceDN w:val="0"/>
      <w:adjustRightInd w:val="0"/>
      <w:jc w:val="left"/>
    </w:pPr>
    <w:rPr>
      <w:rFonts w:ascii="Courier New" w:hAnsi="Courier New" w:cs="Courier New"/>
      <w:sz w:val="20"/>
      <w:szCs w:val="20"/>
    </w:rPr>
  </w:style>
  <w:style w:type="table" w:styleId="a5">
    <w:name w:val="Table Grid"/>
    <w:basedOn w:val="a1"/>
    <w:uiPriority w:val="59"/>
    <w:rsid w:val="00AF36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2E31EE"/>
    <w:rPr>
      <w:rFonts w:ascii="Tahoma" w:hAnsi="Tahoma" w:cs="Tahoma"/>
      <w:sz w:val="16"/>
      <w:szCs w:val="16"/>
    </w:rPr>
  </w:style>
  <w:style w:type="character" w:customStyle="1" w:styleId="a7">
    <w:name w:val="Текст выноски Знак"/>
    <w:basedOn w:val="a0"/>
    <w:link w:val="a6"/>
    <w:uiPriority w:val="99"/>
    <w:semiHidden/>
    <w:rsid w:val="002E31EE"/>
    <w:rPr>
      <w:rFonts w:ascii="Tahoma" w:hAnsi="Tahoma" w:cs="Tahoma"/>
      <w:sz w:val="16"/>
      <w:szCs w:val="16"/>
    </w:rPr>
  </w:style>
  <w:style w:type="paragraph" w:styleId="a8">
    <w:name w:val="List Paragraph"/>
    <w:basedOn w:val="a"/>
    <w:uiPriority w:val="34"/>
    <w:qFormat/>
    <w:rsid w:val="00361C91"/>
    <w:pPr>
      <w:ind w:left="720"/>
      <w:contextualSpacing/>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96998">
      <w:bodyDiv w:val="1"/>
      <w:marLeft w:val="0"/>
      <w:marRight w:val="0"/>
      <w:marTop w:val="0"/>
      <w:marBottom w:val="0"/>
      <w:divBdr>
        <w:top w:val="none" w:sz="0" w:space="0" w:color="auto"/>
        <w:left w:val="none" w:sz="0" w:space="0" w:color="auto"/>
        <w:bottom w:val="none" w:sz="0" w:space="0" w:color="auto"/>
        <w:right w:val="none" w:sz="0" w:space="0" w:color="auto"/>
      </w:divBdr>
    </w:div>
    <w:div w:id="333144002">
      <w:bodyDiv w:val="1"/>
      <w:marLeft w:val="0"/>
      <w:marRight w:val="0"/>
      <w:marTop w:val="0"/>
      <w:marBottom w:val="0"/>
      <w:divBdr>
        <w:top w:val="none" w:sz="0" w:space="0" w:color="auto"/>
        <w:left w:val="none" w:sz="0" w:space="0" w:color="auto"/>
        <w:bottom w:val="none" w:sz="0" w:space="0" w:color="auto"/>
        <w:right w:val="none" w:sz="0" w:space="0" w:color="auto"/>
      </w:divBdr>
    </w:div>
    <w:div w:id="1217737033">
      <w:bodyDiv w:val="1"/>
      <w:marLeft w:val="0"/>
      <w:marRight w:val="0"/>
      <w:marTop w:val="0"/>
      <w:marBottom w:val="0"/>
      <w:divBdr>
        <w:top w:val="none" w:sz="0" w:space="0" w:color="auto"/>
        <w:left w:val="none" w:sz="0" w:space="0" w:color="auto"/>
        <w:bottom w:val="none" w:sz="0" w:space="0" w:color="auto"/>
        <w:right w:val="none" w:sz="0" w:space="0" w:color="auto"/>
      </w:divBdr>
    </w:div>
    <w:div w:id="1317880372">
      <w:bodyDiv w:val="1"/>
      <w:marLeft w:val="0"/>
      <w:marRight w:val="0"/>
      <w:marTop w:val="0"/>
      <w:marBottom w:val="0"/>
      <w:divBdr>
        <w:top w:val="none" w:sz="0" w:space="0" w:color="auto"/>
        <w:left w:val="none" w:sz="0" w:space="0" w:color="auto"/>
        <w:bottom w:val="none" w:sz="0" w:space="0" w:color="auto"/>
        <w:right w:val="none" w:sz="0" w:space="0" w:color="auto"/>
      </w:divBdr>
    </w:div>
    <w:div w:id="1725251990">
      <w:bodyDiv w:val="1"/>
      <w:marLeft w:val="0"/>
      <w:marRight w:val="0"/>
      <w:marTop w:val="0"/>
      <w:marBottom w:val="0"/>
      <w:divBdr>
        <w:top w:val="none" w:sz="0" w:space="0" w:color="auto"/>
        <w:left w:val="none" w:sz="0" w:space="0" w:color="auto"/>
        <w:bottom w:val="none" w:sz="0" w:space="0" w:color="auto"/>
        <w:right w:val="none" w:sz="0" w:space="0" w:color="auto"/>
      </w:divBdr>
    </w:div>
    <w:div w:id="1849979011">
      <w:bodyDiv w:val="1"/>
      <w:marLeft w:val="0"/>
      <w:marRight w:val="0"/>
      <w:marTop w:val="0"/>
      <w:marBottom w:val="0"/>
      <w:divBdr>
        <w:top w:val="none" w:sz="0" w:space="0" w:color="auto"/>
        <w:left w:val="none" w:sz="0" w:space="0" w:color="auto"/>
        <w:bottom w:val="none" w:sz="0" w:space="0" w:color="auto"/>
        <w:right w:val="none" w:sz="0" w:space="0" w:color="auto"/>
      </w:divBdr>
    </w:div>
    <w:div w:id="20664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lugi.tatar.ru" TargetMode="External"/><Relationship Id="rId13" Type="http://schemas.openxmlformats.org/officeDocument/2006/relationships/hyperlink" Target="file:///C:\&#1040;&#1083;&#1084;&#1072;&#1079;%20&#1052;&#1080;&#1085;&#1090;&#1088;&#1091;&#1076;\&#1085;&#1086;&#1088;&#1084;&#1072;&#1090;&#1080;&#1074;&#1085;&#1099;&#1077;%20&#1072;&#1082;&#1090;&#1099;%20&#1080;%20&#1087;&#1088;&#1086;&#1077;&#1082;&#1090;&#1099;\&#1072;&#1076;&#1084;%20&#1088;&#1077;&#1075;&#1083;&#1072;&#1084;\&#1084;&#1086;&#1089;&#1082;&#1074;&#1072;%20&#1090;&#1086;%20&#1078;&#1077;.rtf" TargetMode="External"/><Relationship Id="rId3" Type="http://schemas.microsoft.com/office/2007/relationships/stylesWithEffects" Target="stylesWithEffects.xml"/><Relationship Id="rId7" Type="http://schemas.openxmlformats.org/officeDocument/2006/relationships/hyperlink" Target="http://mert.tatarstan.ru" TargetMode="External"/><Relationship Id="rId12" Type="http://schemas.openxmlformats.org/officeDocument/2006/relationships/hyperlink" Target="file:///C:\&#1040;&#1083;&#1084;&#1072;&#1079;%20&#1052;&#1080;&#1085;&#1090;&#1088;&#1091;&#1076;\&#1085;&#1086;&#1088;&#1084;&#1072;&#1090;&#1080;&#1074;&#1085;&#1099;&#1077;%20&#1072;&#1082;&#1090;&#1099;%20&#1080;%20&#1087;&#1088;&#1086;&#1077;&#1082;&#1090;&#1099;\&#1072;&#1076;&#1084;%20&#1088;&#1077;&#1075;&#1083;&#1072;&#1084;\&#1084;&#1086;&#1089;&#1082;&#1074;&#1072;%20&#1090;&#1086;%20&#1078;&#1077;.rt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tsz.tatarstan.ru" TargetMode="External"/><Relationship Id="rId11" Type="http://schemas.openxmlformats.org/officeDocument/2006/relationships/hyperlink" Target="file:///C:\&#1040;&#1083;&#1084;&#1072;&#1079;%20&#1052;&#1080;&#1085;&#1090;&#1088;&#1091;&#1076;\&#1085;&#1086;&#1088;&#1084;&#1072;&#1090;&#1080;&#1074;&#1085;&#1099;&#1077;%20&#1072;&#1082;&#1090;&#1099;%20&#1080;%20&#1087;&#1088;&#1086;&#1077;&#1082;&#1090;&#1099;\&#1072;&#1076;&#1084;%20&#1088;&#1077;&#1075;&#1083;&#1072;&#1084;\&#1084;&#1086;&#1089;&#1082;&#1074;&#1072;%20&#1090;&#1086;%20&#1078;&#1077;.rt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1040;&#1083;&#1084;&#1072;&#1079;%20&#1052;&#1080;&#1085;&#1090;&#1088;&#1091;&#1076;\&#1085;&#1086;&#1088;&#1084;&#1072;&#1090;&#1080;&#1074;&#1085;&#1099;&#1077;%20&#1072;&#1082;&#1090;&#1099;%20&#1080;%20&#1087;&#1088;&#1086;&#1077;&#1082;&#1090;&#1099;\&#1072;&#1076;&#1084;%20&#1088;&#1077;&#1075;&#1083;&#1072;&#1084;\&#1084;&#1086;&#1089;&#1082;&#1074;&#1072;%20&#1090;&#1086;%20&#1078;&#1077;.rtf" TargetMode="External"/><Relationship Id="rId4" Type="http://schemas.openxmlformats.org/officeDocument/2006/relationships/settings" Target="settings.xml"/><Relationship Id="rId9" Type="http://schemas.openxmlformats.org/officeDocument/2006/relationships/hyperlink" Target="file:///C:\&#1040;&#1083;&#1084;&#1072;&#1079;%20&#1052;&#1080;&#1085;&#1090;&#1088;&#1091;&#1076;\&#1085;&#1086;&#1088;&#1084;&#1072;&#1090;&#1080;&#1074;&#1085;&#1099;&#1077;%20&#1072;&#1082;&#1090;&#1099;%20&#1080;%20&#1087;&#1088;&#1086;&#1077;&#1082;&#1090;&#1099;\&#1072;&#1076;&#1084;%20&#1088;&#1077;&#1075;&#1083;&#1072;&#1084;\&#1084;&#1086;&#1089;&#1082;&#1074;&#1072;%20&#1090;&#1086;%20&#1078;&#1077;.rtf" TargetMode="External"/><Relationship Id="rId14" Type="http://schemas.openxmlformats.org/officeDocument/2006/relationships/hyperlink" Target="file:///C:\&#1040;&#1083;&#1084;&#1072;&#1079;%20&#1052;&#1080;&#1085;&#1090;&#1088;&#1091;&#1076;\&#1085;&#1086;&#1088;&#1084;&#1072;&#1090;&#1080;&#1074;&#1085;&#1099;&#1077;%20&#1072;&#1082;&#1090;&#1099;%20&#1080;%20&#1087;&#1088;&#1086;&#1077;&#1082;&#1090;&#1099;\&#1072;&#1076;&#1084;%20&#1088;&#1077;&#1075;&#1083;&#1072;&#1084;\&#1084;&#1086;&#1089;&#1082;&#1074;&#1072;%20&#1090;&#1086;%20&#1078;&#107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3A28-95F6-41BE-BADD-3DFEB1C8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28</Pages>
  <Words>9973</Words>
  <Characters>56851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ryabova.ekaterina</dc:creator>
  <cp:lastModifiedBy>Абдуллин Алмаз Ирекович</cp:lastModifiedBy>
  <cp:revision>186</cp:revision>
  <cp:lastPrinted>2016-01-18T17:19:00Z</cp:lastPrinted>
  <dcterms:created xsi:type="dcterms:W3CDTF">2015-08-17T13:18:00Z</dcterms:created>
  <dcterms:modified xsi:type="dcterms:W3CDTF">2016-01-18T17:19:00Z</dcterms:modified>
</cp:coreProperties>
</file>