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B5" w:rsidRPr="00482FD5" w:rsidRDefault="001636AD" w:rsidP="00785DB5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785DB5" w:rsidRPr="00482FD5">
        <w:rPr>
          <w:sz w:val="28"/>
          <w:szCs w:val="28"/>
        </w:rPr>
        <w:t>роект</w:t>
      </w:r>
    </w:p>
    <w:p w:rsidR="00785DB5" w:rsidRDefault="00785DB5" w:rsidP="00785DB5"/>
    <w:p w:rsidR="00785DB5" w:rsidRPr="00482FD5" w:rsidRDefault="00785DB5" w:rsidP="00785DB5">
      <w:pPr>
        <w:jc w:val="center"/>
        <w:rPr>
          <w:b/>
          <w:sz w:val="28"/>
          <w:szCs w:val="28"/>
        </w:rPr>
      </w:pPr>
      <w:r w:rsidRPr="00482FD5">
        <w:rPr>
          <w:b/>
          <w:sz w:val="28"/>
          <w:szCs w:val="28"/>
        </w:rPr>
        <w:t>КАБИНЕТ МИНИСТРОВ РЕСПУБЛИКИ ТАТАРСТАН</w:t>
      </w:r>
    </w:p>
    <w:p w:rsidR="00785DB5" w:rsidRPr="00482FD5" w:rsidRDefault="00785DB5" w:rsidP="00785DB5">
      <w:pPr>
        <w:jc w:val="center"/>
        <w:rPr>
          <w:b/>
          <w:sz w:val="28"/>
          <w:szCs w:val="28"/>
        </w:rPr>
      </w:pPr>
    </w:p>
    <w:p w:rsidR="00785DB5" w:rsidRPr="00482FD5" w:rsidRDefault="00785DB5" w:rsidP="00785D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785DB5" w:rsidRDefault="00785DB5" w:rsidP="00785DB5"/>
    <w:p w:rsidR="00785DB5" w:rsidRPr="00482FD5" w:rsidRDefault="00785DB5" w:rsidP="00785DB5">
      <w:pPr>
        <w:rPr>
          <w:sz w:val="28"/>
          <w:szCs w:val="28"/>
        </w:rPr>
      </w:pPr>
      <w:r w:rsidRPr="00482FD5">
        <w:rPr>
          <w:sz w:val="28"/>
          <w:szCs w:val="28"/>
        </w:rPr>
        <w:t>___________________201</w:t>
      </w:r>
      <w:r w:rsidR="00093391">
        <w:rPr>
          <w:sz w:val="28"/>
          <w:szCs w:val="28"/>
        </w:rPr>
        <w:t>8</w:t>
      </w:r>
      <w:r w:rsidRPr="00482FD5">
        <w:rPr>
          <w:sz w:val="28"/>
          <w:szCs w:val="28"/>
        </w:rPr>
        <w:t xml:space="preserve"> г.                                                  </w:t>
      </w:r>
      <w:r>
        <w:rPr>
          <w:sz w:val="28"/>
          <w:szCs w:val="28"/>
        </w:rPr>
        <w:t xml:space="preserve">    </w:t>
      </w:r>
      <w:r w:rsidRPr="00482FD5">
        <w:rPr>
          <w:sz w:val="28"/>
          <w:szCs w:val="28"/>
        </w:rPr>
        <w:t xml:space="preserve">  № __________</w:t>
      </w:r>
    </w:p>
    <w:p w:rsidR="00A13197" w:rsidRDefault="00A13197">
      <w:pPr>
        <w:rPr>
          <w:sz w:val="28"/>
          <w:szCs w:val="28"/>
        </w:rPr>
      </w:pPr>
    </w:p>
    <w:p w:rsidR="00A13197" w:rsidRDefault="00A13197">
      <w:pPr>
        <w:rPr>
          <w:sz w:val="28"/>
          <w:szCs w:val="28"/>
        </w:rPr>
      </w:pPr>
    </w:p>
    <w:p w:rsidR="00317E27" w:rsidRPr="00317E27" w:rsidRDefault="00317E27">
      <w:pPr>
        <w:numPr>
          <w:ilvl w:val="2"/>
          <w:numId w:val="2"/>
        </w:numPr>
        <w:ind w:left="0" w:firstLine="684"/>
        <w:rPr>
          <w:sz w:val="28"/>
          <w:szCs w:val="28"/>
        </w:rPr>
      </w:pPr>
    </w:p>
    <w:p w:rsidR="00317E27" w:rsidRDefault="001636AD" w:rsidP="001636A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bookmarkStart w:id="0" w:name="_GoBack"/>
      <w:r>
        <w:rPr>
          <w:sz w:val="28"/>
          <w:szCs w:val="28"/>
        </w:rPr>
        <w:t xml:space="preserve">распоряжение Кабинета Министров Республики Татарстан        от 16.05.2018 № 1163-р </w:t>
      </w:r>
      <w:bookmarkEnd w:id="0"/>
      <w:r>
        <w:rPr>
          <w:sz w:val="28"/>
          <w:szCs w:val="28"/>
        </w:rPr>
        <w:t>следующие изменения:</w:t>
      </w:r>
    </w:p>
    <w:p w:rsidR="001636AD" w:rsidRDefault="001636AD" w:rsidP="001636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абзац 1 изложить в следующей редакции:</w:t>
      </w:r>
    </w:p>
    <w:p w:rsidR="001636AD" w:rsidRDefault="001636AD" w:rsidP="001636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«Перечень мероприятий по реализации комплексного проекта «Культурное наследие – остров-град Свияжск и древний город Болгар» на         2018 год</w:t>
      </w:r>
      <w:proofErr w:type="gramStart"/>
      <w:r>
        <w:rPr>
          <w:sz w:val="28"/>
          <w:szCs w:val="28"/>
        </w:rPr>
        <w:t>.»;</w:t>
      </w:r>
      <w:proofErr w:type="gramEnd"/>
    </w:p>
    <w:p w:rsidR="001636AD" w:rsidRDefault="001636AD" w:rsidP="001636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абзац 2 исключить;</w:t>
      </w:r>
    </w:p>
    <w:p w:rsidR="001636AD" w:rsidRDefault="001636AD" w:rsidP="001636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приложение к распоряжению изложить в новой прилагаемой к настоящему распоряжению редакции.</w:t>
      </w:r>
    </w:p>
    <w:p w:rsidR="001636AD" w:rsidRPr="006748A2" w:rsidRDefault="001636AD">
      <w:pPr>
        <w:rPr>
          <w:sz w:val="28"/>
          <w:szCs w:val="28"/>
        </w:rPr>
      </w:pPr>
    </w:p>
    <w:p w:rsidR="00317E27" w:rsidRPr="006748A2" w:rsidRDefault="00317E27">
      <w:pPr>
        <w:rPr>
          <w:sz w:val="28"/>
          <w:szCs w:val="28"/>
        </w:rPr>
      </w:pPr>
    </w:p>
    <w:p w:rsidR="00A13197" w:rsidRDefault="00A13197">
      <w:pPr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:rsidR="00E542B4" w:rsidRDefault="00A13197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F332A5">
        <w:rPr>
          <w:sz w:val="28"/>
          <w:szCs w:val="28"/>
        </w:rPr>
        <w:t xml:space="preserve">                                                                         </w:t>
      </w:r>
      <w:proofErr w:type="spellStart"/>
      <w:r w:rsidR="00093391">
        <w:rPr>
          <w:sz w:val="28"/>
          <w:szCs w:val="28"/>
        </w:rPr>
        <w:t>А.В.Песошин</w:t>
      </w:r>
      <w:proofErr w:type="spellEnd"/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p w:rsidR="00A26D95" w:rsidRPr="00A26D95" w:rsidRDefault="00A26D95" w:rsidP="00A26D95">
      <w:pPr>
        <w:ind w:left="6237" w:right="-285"/>
        <w:jc w:val="left"/>
        <w:rPr>
          <w:rFonts w:cs="Times New Roman"/>
          <w:sz w:val="28"/>
          <w:szCs w:val="28"/>
        </w:rPr>
      </w:pPr>
      <w:r w:rsidRPr="00A26D95">
        <w:rPr>
          <w:rFonts w:cs="Times New Roman"/>
          <w:sz w:val="28"/>
          <w:szCs w:val="28"/>
        </w:rPr>
        <w:lastRenderedPageBreak/>
        <w:t>Приложение к распоряжению</w:t>
      </w:r>
    </w:p>
    <w:p w:rsidR="00A26D95" w:rsidRPr="00A26D95" w:rsidRDefault="00A26D95" w:rsidP="00A26D95">
      <w:pPr>
        <w:ind w:left="6237"/>
        <w:jc w:val="left"/>
        <w:rPr>
          <w:rFonts w:cs="Times New Roman"/>
          <w:sz w:val="28"/>
          <w:szCs w:val="28"/>
        </w:rPr>
      </w:pPr>
      <w:r w:rsidRPr="00A26D95">
        <w:rPr>
          <w:rFonts w:cs="Times New Roman"/>
          <w:sz w:val="28"/>
          <w:szCs w:val="28"/>
        </w:rPr>
        <w:t>Кабинета Министров</w:t>
      </w:r>
    </w:p>
    <w:p w:rsidR="00A26D95" w:rsidRPr="00A26D95" w:rsidRDefault="00A26D95" w:rsidP="00A26D95">
      <w:pPr>
        <w:ind w:left="6237"/>
        <w:jc w:val="left"/>
        <w:rPr>
          <w:rFonts w:cs="Times New Roman"/>
          <w:sz w:val="28"/>
          <w:szCs w:val="28"/>
        </w:rPr>
      </w:pPr>
      <w:r w:rsidRPr="00A26D95">
        <w:rPr>
          <w:rFonts w:cs="Times New Roman"/>
          <w:sz w:val="28"/>
          <w:szCs w:val="28"/>
        </w:rPr>
        <w:t>Республики Татарстан</w:t>
      </w:r>
    </w:p>
    <w:p w:rsidR="00A26D95" w:rsidRPr="00A26D95" w:rsidRDefault="00A26D95" w:rsidP="00A26D95">
      <w:pPr>
        <w:ind w:left="6237"/>
        <w:jc w:val="left"/>
        <w:rPr>
          <w:rFonts w:cs="Times New Roman"/>
          <w:sz w:val="28"/>
          <w:szCs w:val="28"/>
        </w:rPr>
      </w:pPr>
      <w:r w:rsidRPr="00A26D95">
        <w:rPr>
          <w:rFonts w:cs="Times New Roman"/>
          <w:sz w:val="28"/>
          <w:szCs w:val="28"/>
        </w:rPr>
        <w:t>от __________№_____</w:t>
      </w:r>
    </w:p>
    <w:p w:rsidR="00A26D95" w:rsidRPr="00A26D95" w:rsidRDefault="00A26D95" w:rsidP="00A26D95">
      <w:pPr>
        <w:ind w:left="6237"/>
        <w:jc w:val="left"/>
        <w:rPr>
          <w:rFonts w:cs="Times New Roman"/>
          <w:sz w:val="28"/>
          <w:szCs w:val="28"/>
        </w:rPr>
      </w:pPr>
      <w:proofErr w:type="gramStart"/>
      <w:r w:rsidRPr="00A26D95">
        <w:rPr>
          <w:rFonts w:cs="Times New Roman"/>
          <w:sz w:val="28"/>
          <w:szCs w:val="28"/>
        </w:rPr>
        <w:t>(в редакции распоряжения</w:t>
      </w:r>
      <w:proofErr w:type="gramEnd"/>
    </w:p>
    <w:p w:rsidR="00A26D95" w:rsidRPr="00A26D95" w:rsidRDefault="00A26D95" w:rsidP="00A26D95">
      <w:pPr>
        <w:ind w:left="6237"/>
        <w:jc w:val="left"/>
        <w:rPr>
          <w:rFonts w:cs="Times New Roman"/>
          <w:sz w:val="28"/>
          <w:szCs w:val="28"/>
        </w:rPr>
      </w:pPr>
      <w:r w:rsidRPr="00A26D95">
        <w:rPr>
          <w:rFonts w:cs="Times New Roman"/>
          <w:sz w:val="28"/>
          <w:szCs w:val="28"/>
        </w:rPr>
        <w:t xml:space="preserve">Кабинета Министров Республики Татарстан </w:t>
      </w:r>
    </w:p>
    <w:p w:rsidR="00A26D95" w:rsidRPr="00A26D95" w:rsidRDefault="00A26D95" w:rsidP="00A26D95">
      <w:pPr>
        <w:ind w:left="6237"/>
        <w:jc w:val="left"/>
        <w:rPr>
          <w:rFonts w:cs="Times New Roman"/>
          <w:sz w:val="28"/>
          <w:szCs w:val="28"/>
        </w:rPr>
      </w:pPr>
      <w:r w:rsidRPr="00A26D95">
        <w:rPr>
          <w:rFonts w:cs="Times New Roman"/>
          <w:sz w:val="28"/>
          <w:szCs w:val="28"/>
        </w:rPr>
        <w:t>от __________ № ____)</w:t>
      </w:r>
    </w:p>
    <w:p w:rsidR="00A26D95" w:rsidRPr="00A26D95" w:rsidRDefault="00A26D95" w:rsidP="00A26D95">
      <w:pPr>
        <w:jc w:val="center"/>
        <w:rPr>
          <w:rFonts w:cs="Times New Roman"/>
          <w:sz w:val="28"/>
          <w:szCs w:val="28"/>
        </w:rPr>
      </w:pPr>
    </w:p>
    <w:p w:rsidR="00A26D95" w:rsidRPr="00A26D95" w:rsidRDefault="00A26D95" w:rsidP="00A26D95">
      <w:pPr>
        <w:jc w:val="center"/>
        <w:rPr>
          <w:rFonts w:cs="Times New Roman"/>
          <w:b/>
          <w:sz w:val="28"/>
          <w:szCs w:val="28"/>
        </w:rPr>
      </w:pPr>
      <w:r w:rsidRPr="00A26D95">
        <w:rPr>
          <w:rFonts w:cs="Times New Roman"/>
          <w:b/>
          <w:sz w:val="28"/>
          <w:szCs w:val="28"/>
        </w:rPr>
        <w:t>Перечень мероприятий</w:t>
      </w:r>
    </w:p>
    <w:p w:rsidR="00A26D95" w:rsidRPr="00A26D95" w:rsidRDefault="00A26D95" w:rsidP="00A26D95">
      <w:pPr>
        <w:jc w:val="center"/>
        <w:rPr>
          <w:rFonts w:cs="Times New Roman"/>
          <w:b/>
          <w:sz w:val="28"/>
          <w:szCs w:val="28"/>
        </w:rPr>
      </w:pPr>
      <w:r w:rsidRPr="00A26D95">
        <w:rPr>
          <w:rFonts w:cs="Times New Roman"/>
          <w:b/>
          <w:sz w:val="28"/>
          <w:szCs w:val="28"/>
        </w:rPr>
        <w:t>по реализации комплексного проекта «Культурное наследие –</w:t>
      </w:r>
    </w:p>
    <w:p w:rsidR="00A26D95" w:rsidRPr="00A26D95" w:rsidRDefault="00A26D95" w:rsidP="00A26D95">
      <w:pPr>
        <w:jc w:val="center"/>
        <w:rPr>
          <w:rFonts w:cs="Times New Roman"/>
          <w:b/>
          <w:sz w:val="28"/>
          <w:szCs w:val="28"/>
        </w:rPr>
      </w:pPr>
      <w:r w:rsidRPr="00A26D95">
        <w:rPr>
          <w:rFonts w:cs="Times New Roman"/>
          <w:b/>
          <w:sz w:val="28"/>
          <w:szCs w:val="28"/>
        </w:rPr>
        <w:t>остров-град Свияжск и древний Болгар» на 2018 год</w:t>
      </w:r>
    </w:p>
    <w:p w:rsidR="00A26D95" w:rsidRPr="00A26D95" w:rsidRDefault="00A26D95" w:rsidP="00A26D95">
      <w:pPr>
        <w:jc w:val="center"/>
        <w:rPr>
          <w:rFonts w:cs="Times New Roman"/>
          <w:sz w:val="28"/>
          <w:szCs w:val="28"/>
        </w:rPr>
      </w:pPr>
    </w:p>
    <w:tbl>
      <w:tblPr>
        <w:tblW w:w="103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8"/>
        <w:gridCol w:w="3434"/>
        <w:gridCol w:w="4111"/>
        <w:gridCol w:w="2127"/>
      </w:tblGrid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14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№</w:t>
            </w:r>
          </w:p>
          <w:p w:rsidR="00A26D95" w:rsidRPr="00A26D95" w:rsidRDefault="00A26D95" w:rsidP="00A26D95">
            <w:pPr>
              <w:snapToGrid w:val="0"/>
              <w:spacing w:line="25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A26D95">
              <w:rPr>
                <w:rFonts w:cs="Times New Roman"/>
                <w:b/>
                <w:sz w:val="28"/>
                <w:szCs w:val="28"/>
              </w:rPr>
              <w:t>п.п</w:t>
            </w:r>
            <w:proofErr w:type="spellEnd"/>
            <w:r w:rsidRPr="00A26D95">
              <w:rPr>
                <w:rFonts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14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Наименование мероприятия, объекта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D95" w:rsidRPr="00A26D95" w:rsidRDefault="00A26D95" w:rsidP="00A26D95">
            <w:pPr>
              <w:snapToGrid w:val="0"/>
              <w:spacing w:line="256" w:lineRule="auto"/>
              <w:ind w:left="14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Виды работ</w:t>
            </w:r>
          </w:p>
          <w:p w:rsidR="00A26D95" w:rsidRPr="00A26D95" w:rsidRDefault="00A26D95" w:rsidP="00A26D95">
            <w:pPr>
              <w:spacing w:line="256" w:lineRule="auto"/>
              <w:ind w:left="142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A26D95">
              <w:rPr>
                <w:rFonts w:cs="Times New Roman"/>
                <w:b/>
                <w:sz w:val="28"/>
                <w:szCs w:val="28"/>
              </w:rPr>
              <w:t>финанси-рования</w:t>
            </w:r>
            <w:proofErr w:type="spellEnd"/>
            <w:proofErr w:type="gramEnd"/>
            <w:r w:rsidRPr="00A26D95">
              <w:rPr>
                <w:rFonts w:cs="Times New Roman"/>
                <w:b/>
                <w:sz w:val="28"/>
                <w:szCs w:val="28"/>
              </w:rPr>
              <w:t>, рублей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14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14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14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4.</w:t>
            </w:r>
          </w:p>
        </w:tc>
      </w:tr>
      <w:tr w:rsidR="00A26D95" w:rsidRPr="00A26D95" w:rsidTr="009B6CCF"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 xml:space="preserve">Ремонтно-реставрационные работы, в том числе консервация, ремонт, реставрация и приспособление объектов культурного наследия достопримечательного места </w:t>
            </w:r>
          </w:p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«Остров-град Свияжск» для современного использования, а также научно-исследовательские, изыскательские, проектные и производственные работы, научно-методическое руководство, технический и авторский надзор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Ансамбль Успенского монастыря XVI – XVII вв.: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Успенский собор 1560 г., зодчий – Постник Яковлев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rPr>
                <w:rFonts w:eastAsia="Arial" w:cs="Times New Roman"/>
                <w:sz w:val="28"/>
                <w:szCs w:val="28"/>
              </w:rPr>
            </w:pPr>
            <w:r w:rsidRPr="00A26D95">
              <w:rPr>
                <w:rFonts w:eastAsia="Arial" w:cs="Times New Roman"/>
                <w:sz w:val="28"/>
                <w:szCs w:val="28"/>
              </w:rPr>
              <w:t>Научно-исследовательские и проектные работы;</w:t>
            </w:r>
          </w:p>
          <w:p w:rsidR="00A26D95" w:rsidRPr="00A26D95" w:rsidRDefault="00A26D95" w:rsidP="00A26D95">
            <w:pPr>
              <w:snapToGrid w:val="0"/>
              <w:spacing w:line="256" w:lineRule="auto"/>
              <w:jc w:val="left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технический и авторский надзор; </w:t>
            </w:r>
          </w:p>
          <w:p w:rsidR="00A26D95" w:rsidRPr="00A26D95" w:rsidRDefault="00A26D95" w:rsidP="00A26D95">
            <w:pPr>
              <w:snapToGrid w:val="0"/>
              <w:spacing w:line="256" w:lineRule="auto"/>
              <w:jc w:val="left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ремонтно-реставрационные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ind w:hanging="108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A26D95">
              <w:rPr>
                <w:rFonts w:cs="Times New Roman"/>
                <w:sz w:val="28"/>
                <w:szCs w:val="28"/>
                <w:lang w:eastAsia="ru-RU"/>
              </w:rPr>
              <w:t>113 570 359,64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1.2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A26D95">
              <w:rPr>
                <w:rFonts w:cs="Times New Roman"/>
                <w:sz w:val="28"/>
                <w:szCs w:val="28"/>
              </w:rPr>
              <w:t>Никольская церковь 1556 г., зодчий – Постник Яковлев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Научно-исследовательские и проектные работы; </w:t>
            </w: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технический и авторский надзор;</w:t>
            </w: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A26D95">
              <w:rPr>
                <w:rFonts w:cs="Times New Roman"/>
                <w:sz w:val="28"/>
                <w:szCs w:val="28"/>
              </w:rPr>
              <w:t>ремонтно-реставрационные работы с приспособлением для современного использования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A26D95">
              <w:rPr>
                <w:rFonts w:cs="Times New Roman"/>
                <w:color w:val="222222"/>
                <w:sz w:val="28"/>
                <w:szCs w:val="28"/>
                <w:shd w:val="clear" w:color="auto" w:fill="FFFFFF"/>
              </w:rPr>
              <w:t>12 793 619,52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1.3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A26D95">
              <w:rPr>
                <w:rFonts w:cs="Times New Roman"/>
                <w:sz w:val="28"/>
                <w:szCs w:val="28"/>
              </w:rPr>
              <w:t>Архимандричий</w:t>
            </w:r>
            <w:proofErr w:type="spellEnd"/>
            <w:r w:rsidRPr="00A26D95">
              <w:rPr>
                <w:rFonts w:cs="Times New Roman"/>
                <w:sz w:val="28"/>
                <w:szCs w:val="28"/>
              </w:rPr>
              <w:t xml:space="preserve"> корпус </w:t>
            </w:r>
            <w:r w:rsidRPr="00A26D95">
              <w:rPr>
                <w:rFonts w:cs="Times New Roman"/>
                <w:sz w:val="28"/>
                <w:szCs w:val="28"/>
                <w:lang w:val="en-US"/>
              </w:rPr>
              <w:t>XVIII</w:t>
            </w:r>
            <w:r w:rsidRPr="00A26D95">
              <w:rPr>
                <w:rFonts w:cs="Times New Roman"/>
                <w:sz w:val="28"/>
                <w:szCs w:val="28"/>
              </w:rPr>
              <w:t> в.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Ремонтно-реставрационные работы;</w:t>
            </w:r>
          </w:p>
          <w:p w:rsidR="00A26D95" w:rsidRPr="00A26D95" w:rsidRDefault="00A26D95" w:rsidP="00A26D95">
            <w:pPr>
              <w:spacing w:line="256" w:lineRule="auto"/>
              <w:jc w:val="left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- приспособление к современному использованию.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A26D95">
              <w:rPr>
                <w:rFonts w:cs="Times New Roman"/>
                <w:color w:val="222222"/>
                <w:sz w:val="28"/>
                <w:szCs w:val="28"/>
                <w:shd w:val="clear" w:color="auto" w:fill="FFFFFF"/>
              </w:rPr>
              <w:t>23 783 914,09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Ограда мужского монастыря с церковью (надвратная)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rPr>
                <w:rFonts w:eastAsia="Arial" w:cs="Times New Roman"/>
                <w:sz w:val="28"/>
                <w:szCs w:val="28"/>
              </w:rPr>
            </w:pPr>
            <w:r w:rsidRPr="00A26D95">
              <w:rPr>
                <w:rFonts w:eastAsia="Arial" w:cs="Times New Roman"/>
                <w:sz w:val="28"/>
                <w:szCs w:val="28"/>
              </w:rPr>
              <w:t>Научно-исследовательские и проектные работы;</w:t>
            </w:r>
          </w:p>
          <w:p w:rsidR="00A26D95" w:rsidRPr="00A26D95" w:rsidRDefault="00A26D95" w:rsidP="00A26D95">
            <w:pPr>
              <w:snapToGrid w:val="0"/>
              <w:spacing w:line="256" w:lineRule="auto"/>
              <w:jc w:val="left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технический и авторский надзор; </w:t>
            </w:r>
          </w:p>
          <w:p w:rsidR="00A26D95" w:rsidRPr="00A26D95" w:rsidRDefault="00A26D95" w:rsidP="00A26D95">
            <w:pPr>
              <w:snapToGrid w:val="0"/>
              <w:spacing w:line="256" w:lineRule="auto"/>
              <w:jc w:val="left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ремонтно-реставрационные работы; </w:t>
            </w:r>
          </w:p>
          <w:p w:rsidR="00A26D95" w:rsidRPr="00A26D95" w:rsidRDefault="00A26D95" w:rsidP="00A26D95">
            <w:pPr>
              <w:snapToGrid w:val="0"/>
              <w:spacing w:line="256" w:lineRule="auto"/>
              <w:jc w:val="left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- приспособление к современному использованию.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A26D95">
              <w:rPr>
                <w:rFonts w:cs="Times New Roman"/>
                <w:color w:val="222222"/>
                <w:sz w:val="28"/>
                <w:szCs w:val="28"/>
                <w:shd w:val="clear" w:color="auto" w:fill="FFFFFF"/>
              </w:rPr>
              <w:t>46 233 000,0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1.5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Братский корпус XVI – XVIII вв.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rPr>
                <w:rFonts w:eastAsia="Arial" w:cs="Times New Roman"/>
                <w:sz w:val="28"/>
                <w:szCs w:val="28"/>
              </w:rPr>
            </w:pPr>
            <w:r w:rsidRPr="00A26D95">
              <w:rPr>
                <w:rFonts w:eastAsia="Arial" w:cs="Times New Roman"/>
                <w:sz w:val="28"/>
                <w:szCs w:val="28"/>
              </w:rPr>
              <w:t xml:space="preserve">Ремонтно-реставрационные работы на </w:t>
            </w:r>
            <w:proofErr w:type="spellStart"/>
            <w:r w:rsidRPr="00A26D95">
              <w:rPr>
                <w:rFonts w:eastAsia="Arial" w:cs="Times New Roman"/>
                <w:sz w:val="28"/>
                <w:szCs w:val="28"/>
              </w:rPr>
              <w:t>Германовском</w:t>
            </w:r>
            <w:proofErr w:type="spellEnd"/>
            <w:r w:rsidRPr="00A26D95">
              <w:rPr>
                <w:rFonts w:eastAsia="Arial" w:cs="Times New Roman"/>
                <w:sz w:val="28"/>
                <w:szCs w:val="28"/>
              </w:rPr>
              <w:t xml:space="preserve"> храме Братского корпуса.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A26D95">
              <w:rPr>
                <w:rFonts w:cs="Times New Roman"/>
                <w:color w:val="222222"/>
                <w:sz w:val="28"/>
                <w:szCs w:val="28"/>
                <w:shd w:val="clear" w:color="auto" w:fill="FFFFFF"/>
              </w:rPr>
              <w:t>2 970 000,0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Ансамбль </w:t>
            </w:r>
            <w:proofErr w:type="spellStart"/>
            <w:r w:rsidRPr="00A26D95">
              <w:rPr>
                <w:rFonts w:cs="Times New Roman"/>
                <w:sz w:val="28"/>
                <w:szCs w:val="28"/>
              </w:rPr>
              <w:t>Иоанно</w:t>
            </w:r>
            <w:proofErr w:type="spellEnd"/>
            <w:r w:rsidRPr="00A26D95">
              <w:rPr>
                <w:rFonts w:cs="Times New Roman"/>
                <w:sz w:val="28"/>
                <w:szCs w:val="28"/>
              </w:rPr>
              <w:t>-Предтеченского монастыря XVI – XIX вв.: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5" w:rsidRPr="00A26D95" w:rsidRDefault="00A26D95" w:rsidP="00A26D95">
            <w:pPr>
              <w:spacing w:line="256" w:lineRule="auto"/>
              <w:ind w:firstLine="33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2.1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Братские корпуса </w:t>
            </w:r>
            <w:proofErr w:type="spellStart"/>
            <w:r w:rsidRPr="00A26D95">
              <w:rPr>
                <w:rFonts w:cs="Times New Roman"/>
                <w:sz w:val="28"/>
                <w:szCs w:val="28"/>
              </w:rPr>
              <w:t>Иоанно</w:t>
            </w:r>
            <w:proofErr w:type="spellEnd"/>
            <w:r w:rsidRPr="00A26D95">
              <w:rPr>
                <w:rFonts w:cs="Times New Roman"/>
                <w:sz w:val="28"/>
                <w:szCs w:val="28"/>
              </w:rPr>
              <w:t>-Предтеченского женского монастыря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Научно-исследовательские и проектные работы;</w:t>
            </w:r>
          </w:p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технический и авторский надзор;</w:t>
            </w:r>
          </w:p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ремонтно-реставрационные работы, приспособление к современному использованию</w:t>
            </w:r>
          </w:p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61 700 994,56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2.2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Троицкая церковь 1551г.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A26D95">
              <w:rPr>
                <w:rFonts w:eastAsia="Arial" w:cs="Times New Roman"/>
                <w:sz w:val="28"/>
                <w:szCs w:val="28"/>
              </w:rPr>
              <w:t>Научно-исследовательские и проектные работы;</w:t>
            </w:r>
          </w:p>
          <w:p w:rsidR="00A26D95" w:rsidRPr="00A26D95" w:rsidRDefault="00A26D95" w:rsidP="00A26D95">
            <w:pPr>
              <w:spacing w:line="256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A26D95">
              <w:rPr>
                <w:rFonts w:eastAsia="Arial" w:cs="Times New Roman"/>
                <w:sz w:val="28"/>
                <w:szCs w:val="28"/>
              </w:rPr>
              <w:t xml:space="preserve">технический и авторский надзор; </w:t>
            </w:r>
          </w:p>
          <w:p w:rsidR="00A26D95" w:rsidRPr="00A26D95" w:rsidRDefault="00A26D95" w:rsidP="00A26D95">
            <w:pPr>
              <w:snapToGrid w:val="0"/>
              <w:spacing w:line="256" w:lineRule="auto"/>
              <w:rPr>
                <w:rFonts w:eastAsia="Arial" w:cs="Times New Roman"/>
                <w:sz w:val="28"/>
                <w:szCs w:val="28"/>
              </w:rPr>
            </w:pPr>
            <w:r w:rsidRPr="00A26D95">
              <w:rPr>
                <w:rFonts w:eastAsia="Arial" w:cs="Times New Roman"/>
                <w:sz w:val="28"/>
                <w:szCs w:val="28"/>
              </w:rPr>
              <w:t xml:space="preserve">ремонтно-реставрационные работы; </w:t>
            </w:r>
          </w:p>
          <w:p w:rsidR="00A26D95" w:rsidRPr="00A26D95" w:rsidRDefault="00A26D95" w:rsidP="00A26D95">
            <w:pPr>
              <w:snapToGrid w:val="0"/>
              <w:spacing w:line="256" w:lineRule="auto"/>
              <w:rPr>
                <w:rFonts w:eastAsia="Arial" w:cs="Times New Roman"/>
                <w:sz w:val="28"/>
                <w:szCs w:val="28"/>
              </w:rPr>
            </w:pPr>
            <w:r w:rsidRPr="00A26D95">
              <w:rPr>
                <w:rFonts w:eastAsia="Arial" w:cs="Times New Roman"/>
                <w:sz w:val="28"/>
                <w:szCs w:val="28"/>
              </w:rPr>
              <w:t xml:space="preserve">приспособление для современного использования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3 795 664,24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2.3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Сергиевская церковь 1604 г.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A26D95">
              <w:rPr>
                <w:rFonts w:eastAsia="Arial" w:cs="Times New Roman"/>
                <w:sz w:val="28"/>
                <w:szCs w:val="28"/>
              </w:rPr>
              <w:t>Научно-исследовательские и проектные работы;</w:t>
            </w:r>
          </w:p>
          <w:p w:rsidR="00A26D95" w:rsidRPr="00A26D95" w:rsidRDefault="00A26D95" w:rsidP="00A26D95">
            <w:pPr>
              <w:spacing w:line="256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A26D95">
              <w:rPr>
                <w:rFonts w:eastAsia="Arial" w:cs="Times New Roman"/>
                <w:sz w:val="28"/>
                <w:szCs w:val="28"/>
              </w:rPr>
              <w:t>технический и авторский надзор;</w:t>
            </w:r>
          </w:p>
          <w:p w:rsidR="00A26D95" w:rsidRPr="00A26D95" w:rsidRDefault="00A26D95" w:rsidP="00A26D95">
            <w:pPr>
              <w:snapToGrid w:val="0"/>
              <w:spacing w:line="256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A26D95">
              <w:rPr>
                <w:rFonts w:eastAsia="Arial" w:cs="Times New Roman"/>
                <w:sz w:val="28"/>
                <w:szCs w:val="28"/>
              </w:rPr>
              <w:t xml:space="preserve">ремонтно-реставрационные работы; </w:t>
            </w:r>
          </w:p>
          <w:p w:rsidR="00A26D95" w:rsidRPr="00A26D95" w:rsidRDefault="00A26D95" w:rsidP="00A26D95">
            <w:pPr>
              <w:snapToGrid w:val="0"/>
              <w:spacing w:line="256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A26D95">
              <w:rPr>
                <w:rFonts w:eastAsia="Arial" w:cs="Times New Roman"/>
                <w:sz w:val="28"/>
                <w:szCs w:val="28"/>
              </w:rPr>
              <w:t xml:space="preserve">приспособление для современного использования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693 000,0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2.4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Ограда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proofErr w:type="spellStart"/>
            <w:r w:rsidRPr="00A26D95">
              <w:rPr>
                <w:rFonts w:cs="Times New Roman"/>
                <w:sz w:val="28"/>
                <w:szCs w:val="28"/>
              </w:rPr>
              <w:t>окрытие</w:t>
            </w:r>
            <w:proofErr w:type="spellEnd"/>
            <w:r w:rsidRPr="00A26D95">
              <w:rPr>
                <w:rFonts w:cs="Times New Roman"/>
                <w:sz w:val="28"/>
                <w:szCs w:val="28"/>
              </w:rPr>
              <w:t xml:space="preserve"> ограды из металла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2 515 644,41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Здание низшей ремесленной школы и пожарного обоза  70-х  гг. </w:t>
            </w:r>
            <w:r w:rsidRPr="00A26D95">
              <w:rPr>
                <w:rFonts w:cs="Times New Roman"/>
                <w:sz w:val="28"/>
                <w:szCs w:val="28"/>
              </w:rPr>
              <w:lastRenderedPageBreak/>
              <w:t>XIX в. – нач. XX в.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lastRenderedPageBreak/>
              <w:t xml:space="preserve">Научно-исследовательские и проектные работы; </w:t>
            </w:r>
          </w:p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технический и авторский </w:t>
            </w:r>
            <w:r w:rsidRPr="00A26D95">
              <w:rPr>
                <w:rFonts w:cs="Times New Roman"/>
                <w:sz w:val="28"/>
                <w:szCs w:val="28"/>
              </w:rPr>
              <w:lastRenderedPageBreak/>
              <w:t xml:space="preserve">надзор; </w:t>
            </w:r>
          </w:p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ремонтно-реставрационные работы с приспособлением для современного использования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lastRenderedPageBreak/>
              <w:t>34 689 040,59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left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Здание бывшего </w:t>
            </w:r>
            <w:proofErr w:type="spellStart"/>
            <w:r w:rsidRPr="00A26D95">
              <w:rPr>
                <w:rFonts w:cs="Times New Roman"/>
                <w:sz w:val="28"/>
                <w:szCs w:val="28"/>
              </w:rPr>
              <w:t>Ольгинского</w:t>
            </w:r>
            <w:proofErr w:type="spellEnd"/>
            <w:r w:rsidRPr="00A26D95">
              <w:rPr>
                <w:rFonts w:cs="Times New Roman"/>
                <w:sz w:val="28"/>
                <w:szCs w:val="28"/>
              </w:rPr>
              <w:t xml:space="preserve"> приюта по ул. Александровской, 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Научно-исследовательские и проектные работы; </w:t>
            </w:r>
          </w:p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технический и авторский надзор;</w:t>
            </w:r>
          </w:p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ремонтно-реставрационные работы;</w:t>
            </w:r>
          </w:p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- приспособление для современного использования.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16 604 209,64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Двухэтажный деревянный дом по </w:t>
            </w:r>
            <w:proofErr w:type="spellStart"/>
            <w:r w:rsidRPr="00A26D95">
              <w:rPr>
                <w:rFonts w:cs="Times New Roman"/>
                <w:sz w:val="28"/>
                <w:szCs w:val="28"/>
              </w:rPr>
              <w:t>ул</w:t>
            </w:r>
            <w:proofErr w:type="gramStart"/>
            <w:r w:rsidRPr="00A26D95">
              <w:rPr>
                <w:rFonts w:cs="Times New Roman"/>
                <w:sz w:val="28"/>
                <w:szCs w:val="28"/>
              </w:rPr>
              <w:t>.Т</w:t>
            </w:r>
            <w:proofErr w:type="gramEnd"/>
            <w:r w:rsidRPr="00A26D95">
              <w:rPr>
                <w:rFonts w:cs="Times New Roman"/>
                <w:sz w:val="28"/>
                <w:szCs w:val="28"/>
              </w:rPr>
              <w:t>роицкой</w:t>
            </w:r>
            <w:proofErr w:type="spellEnd"/>
            <w:r w:rsidRPr="00A26D95">
              <w:rPr>
                <w:rFonts w:cs="Times New Roman"/>
                <w:sz w:val="28"/>
                <w:szCs w:val="28"/>
              </w:rPr>
              <w:t>, 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Научно-исследовательские и проектные работы; </w:t>
            </w:r>
          </w:p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технический и авторский надзор;</w:t>
            </w:r>
          </w:p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ремонтно-реставрационные работы с приспособлением для современного использования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532 920,4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Создание музейных экспозиций (в том числе комплектование специальным музейным оборудованием) государственного бюджетного учреждения культуры Республики Татарстан «Государственный историко-архитектурный и художественный музей-заповедник «Остров-град Свияжск»:</w:t>
            </w:r>
          </w:p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- Государственный историко-архитектурный и художественный музей-заповедник «Остров-град Свияжск»;</w:t>
            </w:r>
          </w:p>
          <w:p w:rsidR="00A26D95" w:rsidRPr="00A26D95" w:rsidRDefault="00A26D95" w:rsidP="00A26D95">
            <w:pPr>
              <w:spacing w:line="256" w:lineRule="auto"/>
              <w:jc w:val="left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- музей дерева (Археологическая зона);</w:t>
            </w:r>
          </w:p>
          <w:p w:rsidR="00A26D95" w:rsidRPr="00A26D95" w:rsidRDefault="00A26D95" w:rsidP="00A26D95">
            <w:pPr>
              <w:spacing w:line="256" w:lineRule="auto"/>
              <w:jc w:val="left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- музей иконописи (Здание низшей </w:t>
            </w:r>
            <w:r w:rsidRPr="00A26D95">
              <w:rPr>
                <w:rFonts w:cs="Times New Roman"/>
                <w:sz w:val="28"/>
                <w:szCs w:val="28"/>
              </w:rPr>
              <w:lastRenderedPageBreak/>
              <w:t>ремесленной школы и пожарного обоза);</w:t>
            </w:r>
          </w:p>
          <w:p w:rsidR="00A26D95" w:rsidRPr="00A26D95" w:rsidRDefault="00A26D95" w:rsidP="00A26D95">
            <w:pPr>
              <w:spacing w:line="256" w:lineRule="auto"/>
              <w:jc w:val="left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- музейная экспозиция в здании бывшего </w:t>
            </w:r>
            <w:proofErr w:type="spellStart"/>
            <w:r w:rsidRPr="00A26D95">
              <w:rPr>
                <w:rFonts w:cs="Times New Roman"/>
                <w:sz w:val="28"/>
                <w:szCs w:val="28"/>
              </w:rPr>
              <w:t>Ольгинского</w:t>
            </w:r>
            <w:proofErr w:type="spellEnd"/>
            <w:r w:rsidRPr="00A26D95">
              <w:rPr>
                <w:rFonts w:cs="Times New Roman"/>
                <w:sz w:val="28"/>
                <w:szCs w:val="28"/>
              </w:rPr>
              <w:t xml:space="preserve"> приюта, (</w:t>
            </w:r>
            <w:proofErr w:type="spellStart"/>
            <w:r w:rsidRPr="00A26D95">
              <w:rPr>
                <w:rFonts w:cs="Times New Roman"/>
                <w:sz w:val="28"/>
                <w:szCs w:val="28"/>
              </w:rPr>
              <w:t>ул</w:t>
            </w:r>
            <w:proofErr w:type="gramStart"/>
            <w:r w:rsidRPr="00A26D95">
              <w:rPr>
                <w:rFonts w:cs="Times New Roman"/>
                <w:sz w:val="28"/>
                <w:szCs w:val="28"/>
              </w:rPr>
              <w:t>.А</w:t>
            </w:r>
            <w:proofErr w:type="gramEnd"/>
            <w:r w:rsidRPr="00A26D95">
              <w:rPr>
                <w:rFonts w:cs="Times New Roman"/>
                <w:sz w:val="28"/>
                <w:szCs w:val="28"/>
              </w:rPr>
              <w:t>лександровская</w:t>
            </w:r>
            <w:proofErr w:type="spellEnd"/>
            <w:r w:rsidRPr="00A26D95">
              <w:rPr>
                <w:rFonts w:cs="Times New Roman"/>
                <w:sz w:val="28"/>
                <w:szCs w:val="28"/>
              </w:rPr>
              <w:t>, д.14);</w:t>
            </w:r>
          </w:p>
          <w:p w:rsidR="00A26D95" w:rsidRPr="00A26D95" w:rsidRDefault="00A26D95" w:rsidP="00A26D95">
            <w:pPr>
              <w:spacing w:line="256" w:lineRule="auto"/>
              <w:jc w:val="left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- музейная экспозиция в Никольской церкви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lastRenderedPageBreak/>
              <w:t xml:space="preserve">Приспособление </w:t>
            </w:r>
            <w:proofErr w:type="gramStart"/>
            <w:r w:rsidRPr="00A26D95">
              <w:rPr>
                <w:rFonts w:cs="Times New Roman"/>
                <w:sz w:val="28"/>
                <w:szCs w:val="28"/>
              </w:rPr>
              <w:t>для</w:t>
            </w:r>
            <w:proofErr w:type="gramEnd"/>
            <w:r w:rsidRPr="00A26D95">
              <w:rPr>
                <w:rFonts w:cs="Times New Roman"/>
                <w:sz w:val="28"/>
                <w:szCs w:val="28"/>
              </w:rPr>
              <w:t xml:space="preserve"> современному использованию: </w:t>
            </w: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создание музейной экспозиции (в том числе приобретение специализированного музейного оборудования)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9 000 000,0</w:t>
            </w: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162 174 388,54</w:t>
            </w: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21 117 344,0</w:t>
            </w: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9 059 822,0</w:t>
            </w: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2 318 000,0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Устройство защитного сооружения археологической зоны на территории достопримечательного места «Остров-град Свияжск»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Научно-исследовательские, проектные работы; </w:t>
            </w: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технический и авторский надзор, приобретение / создание специализированного музейного оборудования;</w:t>
            </w: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строительные работы.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47 931 295,79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Благоустройство территорий объектов культурного наследия достопримечательного места «Остров-град Свияжск» с созданием системы визуализации разрушенных зданий (руины храмов)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Научно-исследовательские, проектные работы, технический и авторский надзор;</w:t>
            </w: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i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строительные работы.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20 844 344,08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Входные группы </w:t>
            </w:r>
            <w:proofErr w:type="spellStart"/>
            <w:r w:rsidRPr="00A26D95">
              <w:rPr>
                <w:rFonts w:cs="Times New Roman"/>
                <w:sz w:val="28"/>
                <w:szCs w:val="28"/>
              </w:rPr>
              <w:t>о</w:t>
            </w:r>
            <w:proofErr w:type="gramStart"/>
            <w:r w:rsidRPr="00A26D95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A26D95">
              <w:rPr>
                <w:rFonts w:cs="Times New Roman"/>
                <w:sz w:val="28"/>
                <w:szCs w:val="28"/>
              </w:rPr>
              <w:t>вияжск</w:t>
            </w:r>
            <w:proofErr w:type="spellEnd"/>
            <w:r w:rsidRPr="00A26D95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i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Научно-исследовательские, проектные и строительные работы, технический и авторский надзор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2 686 144,13</w:t>
            </w:r>
          </w:p>
        </w:tc>
      </w:tr>
      <w:tr w:rsidR="00A26D95" w:rsidRPr="00A26D95" w:rsidTr="00A26D9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10.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Экспертиза проектно-сметной документации (п.1.1, п.2.2, п.6, п.7, п.11)</w:t>
            </w:r>
          </w:p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1 130 269,16</w:t>
            </w:r>
          </w:p>
        </w:tc>
      </w:tr>
      <w:tr w:rsidR="00A26D95" w:rsidRPr="00A26D95" w:rsidTr="009B6CCF">
        <w:tc>
          <w:tcPr>
            <w:tcW w:w="103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 xml:space="preserve">Архитектурно-археологические исследования в зоне объектов культурного наследия достопримечательного места </w:t>
            </w: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«Остров-град Свияжск» и спасательные археологические полевые работы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11.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Реставрация и консервация музейных предметов и коллекций государственного бюджетного учреждения культуры Республики </w:t>
            </w:r>
            <w:r w:rsidRPr="00A26D95">
              <w:rPr>
                <w:rFonts w:cs="Times New Roman"/>
                <w:sz w:val="28"/>
                <w:szCs w:val="28"/>
              </w:rPr>
              <w:lastRenderedPageBreak/>
              <w:t>Татарстан «Государственный историко-архитектурный и художественный музей-заповедник «Остров-град Свияжск»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lastRenderedPageBreak/>
              <w:t>Реставрация и консервация музейных предметов и коллекций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5 000 000,0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Издательская деятельность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Публикация результатов исследований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1 000 000,0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13.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Реставрация и консервация археологического дерева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Реставрация и консервация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9 900 000,0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14.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Архитектурно-археологические исследования объектов на территории достопримечательного места «Остров-град Свияжск» с целью их дальнейшего </w:t>
            </w:r>
            <w:proofErr w:type="spellStart"/>
            <w:r w:rsidRPr="00A26D95">
              <w:rPr>
                <w:rFonts w:cs="Times New Roman"/>
                <w:sz w:val="28"/>
                <w:szCs w:val="28"/>
              </w:rPr>
              <w:t>музеефицирования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Архитектурно-археологические исследования объектов с целью их дальнейшего </w:t>
            </w:r>
            <w:proofErr w:type="spellStart"/>
            <w:r w:rsidRPr="00A26D95">
              <w:rPr>
                <w:rFonts w:cs="Times New Roman"/>
                <w:sz w:val="28"/>
                <w:szCs w:val="28"/>
              </w:rPr>
              <w:t>музеефицирования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3 000 000,0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15.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uppressAutoHyphens w:val="0"/>
              <w:spacing w:line="256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A26D95">
              <w:rPr>
                <w:rFonts w:cs="Times New Roman"/>
                <w:sz w:val="28"/>
                <w:szCs w:val="28"/>
                <w:lang w:eastAsia="ru-RU"/>
              </w:rPr>
              <w:t>Научно-исследовательские работы на объектах культурного наследия достопримечательного места «Остров-град Свияжск»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D95" w:rsidRPr="00A26D95" w:rsidRDefault="00A26D95" w:rsidP="00A26D95">
            <w:pPr>
              <w:suppressAutoHyphens w:val="0"/>
              <w:spacing w:line="256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A26D95">
              <w:rPr>
                <w:rFonts w:cs="Times New Roman"/>
                <w:sz w:val="28"/>
                <w:szCs w:val="28"/>
                <w:lang w:eastAsia="ru-RU"/>
              </w:rPr>
              <w:t>Научно-исследовательские работы</w:t>
            </w:r>
          </w:p>
          <w:p w:rsidR="00A26D95" w:rsidRPr="00A26D95" w:rsidRDefault="00A26D95" w:rsidP="00A26D95">
            <w:pPr>
              <w:suppressAutoHyphens w:val="0"/>
              <w:spacing w:line="256" w:lineRule="auto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A26D95" w:rsidRPr="00A26D95" w:rsidRDefault="00A26D95" w:rsidP="00A26D95">
            <w:pPr>
              <w:suppressAutoHyphens w:val="0"/>
              <w:spacing w:line="256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A26D95">
              <w:rPr>
                <w:rFonts w:cs="Times New Roman"/>
                <w:sz w:val="28"/>
                <w:szCs w:val="28"/>
                <w:lang w:eastAsia="ru-RU"/>
              </w:rPr>
              <w:t>Составление технологического паспорта и выдача указаний по эксплуатации объектов культурного наследия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A26D95">
              <w:rPr>
                <w:rFonts w:cs="Times New Roman"/>
                <w:sz w:val="28"/>
                <w:szCs w:val="28"/>
                <w:lang w:eastAsia="ru-RU"/>
              </w:rPr>
              <w:t>14 075 046,44</w:t>
            </w:r>
          </w:p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6D95" w:rsidRPr="00A26D95" w:rsidRDefault="00A26D95" w:rsidP="00A26D95">
            <w:pPr>
              <w:suppressAutoHyphens w:val="0"/>
              <w:spacing w:line="256" w:lineRule="auto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D95" w:rsidRPr="00A26D95" w:rsidRDefault="00A26D95" w:rsidP="00A26D95">
            <w:pPr>
              <w:suppressAutoHyphens w:val="0"/>
              <w:spacing w:line="256" w:lineRule="auto"/>
              <w:rPr>
                <w:rFonts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  <w:tr w:rsidR="00A26D95" w:rsidRPr="00A26D95" w:rsidTr="009B6CCF">
        <w:tc>
          <w:tcPr>
            <w:tcW w:w="8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Всего по объектам культурного наследия достопримечательного места «Остров-град Свияжск» (п.п.1 - 15)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hanging="108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629 119 021,23</w:t>
            </w:r>
          </w:p>
        </w:tc>
      </w:tr>
      <w:tr w:rsidR="00A26D95" w:rsidRPr="00A26D95" w:rsidTr="009B6CCF"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Объекты на территории Болгарских городищ</w:t>
            </w:r>
          </w:p>
        </w:tc>
      </w:tr>
      <w:tr w:rsidR="00A26D95" w:rsidRPr="00A26D95" w:rsidTr="009B6CCF"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 xml:space="preserve">Ремонтно-реставрационные работы, в том числе консервация, ремонт, реставрация и приспособление объектов культурного наследия «Городище «Болгар» - столица Болгарского государства» </w:t>
            </w: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для современного использования, а также научно-исследовательские, изыскательские, проектные и производственные работы, научно-методическое руководство, технический и авторский надзор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68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Создание комплексной (интегрированной) системы безопасности, связи и управления, </w:t>
            </w:r>
            <w:r w:rsidRPr="00A26D95">
              <w:rPr>
                <w:rFonts w:cs="Times New Roman"/>
                <w:sz w:val="28"/>
                <w:szCs w:val="28"/>
              </w:rPr>
              <w:lastRenderedPageBreak/>
              <w:t>включающей в себя системы охранно-пожарной сигнализации, видеонаблюдения, контроля и управления доступом к зданиям и территории государственного бюджетного учреждения культуры Республики Татарстан «Болгарский государственный историко-архитектурный музей-заповедник»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  <w:lang w:eastAsia="ru-RU"/>
              </w:rPr>
              <w:lastRenderedPageBreak/>
              <w:t>Создание комплексной (интегрированной) системы безопасности, связи и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1 682 992,6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6D95" w:rsidRPr="00A26D95" w:rsidRDefault="00A26D95" w:rsidP="00A26D95">
            <w:pPr>
              <w:snapToGrid w:val="0"/>
              <w:spacing w:line="256" w:lineRule="auto"/>
              <w:jc w:val="left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Создание музейных экспозиций (в том числе приобретение специализированного музейного оборудования):</w:t>
            </w:r>
          </w:p>
          <w:p w:rsidR="00A26D95" w:rsidRPr="00A26D95" w:rsidRDefault="00A26D95" w:rsidP="00A26D95">
            <w:pPr>
              <w:snapToGrid w:val="0"/>
              <w:spacing w:line="256" w:lineRule="auto"/>
              <w:jc w:val="left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jc w:val="left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- Болгарский   государственный историко-архитектурный музей-заповедник</w:t>
            </w:r>
          </w:p>
          <w:p w:rsidR="00A26D95" w:rsidRPr="00A26D95" w:rsidRDefault="00A26D95" w:rsidP="00A26D95">
            <w:pPr>
              <w:snapToGrid w:val="0"/>
              <w:spacing w:line="256" w:lineRule="auto"/>
              <w:jc w:val="left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- </w:t>
            </w:r>
            <w:proofErr w:type="spellStart"/>
            <w:r w:rsidRPr="00A26D95">
              <w:rPr>
                <w:rFonts w:cs="Times New Roman"/>
                <w:sz w:val="28"/>
                <w:szCs w:val="28"/>
              </w:rPr>
              <w:t>музеефикация</w:t>
            </w:r>
            <w:proofErr w:type="spellEnd"/>
            <w:r w:rsidRPr="00A26D95">
              <w:rPr>
                <w:rFonts w:cs="Times New Roman"/>
                <w:sz w:val="28"/>
                <w:szCs w:val="28"/>
              </w:rPr>
              <w:t xml:space="preserve"> домов по </w:t>
            </w:r>
            <w:proofErr w:type="spellStart"/>
            <w:r w:rsidRPr="00A26D95">
              <w:rPr>
                <w:rFonts w:cs="Times New Roman"/>
                <w:sz w:val="28"/>
                <w:szCs w:val="28"/>
              </w:rPr>
              <w:t>ул</w:t>
            </w:r>
            <w:proofErr w:type="gramStart"/>
            <w:r w:rsidRPr="00A26D95">
              <w:rPr>
                <w:rFonts w:cs="Times New Roman"/>
                <w:sz w:val="28"/>
                <w:szCs w:val="28"/>
              </w:rPr>
              <w:t>.Н</w:t>
            </w:r>
            <w:proofErr w:type="gramEnd"/>
            <w:r w:rsidRPr="00A26D95">
              <w:rPr>
                <w:rFonts w:cs="Times New Roman"/>
                <w:sz w:val="28"/>
                <w:szCs w:val="28"/>
              </w:rPr>
              <w:t>азаровых</w:t>
            </w:r>
            <w:proofErr w:type="spellEnd"/>
            <w:r w:rsidRPr="00A26D95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A26D95" w:rsidRPr="00A26D95" w:rsidRDefault="00A26D95" w:rsidP="00A26D95">
            <w:pPr>
              <w:snapToGrid w:val="0"/>
              <w:spacing w:line="256" w:lineRule="auto"/>
              <w:jc w:val="left"/>
              <w:rPr>
                <w:rFonts w:cs="Times New Roman"/>
                <w:strike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Приспособление для современного использования:</w:t>
            </w: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создание музейной экспозиции (в том числе научно-исследовательские, проектные работы, приобретение специализированного музейного оборудования)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A26D95">
              <w:rPr>
                <w:rFonts w:cs="Times New Roman"/>
                <w:sz w:val="28"/>
                <w:szCs w:val="28"/>
                <w:lang w:val="en-US"/>
              </w:rPr>
              <w:t>4 641 145,33</w:t>
            </w: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5 800 000,0</w:t>
            </w: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trike/>
                <w:sz w:val="28"/>
                <w:szCs w:val="28"/>
              </w:rPr>
            </w:pP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18.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jc w:val="left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Строительство комплекса мечети с медресе в районе Малого городка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ремонтные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A26D95">
              <w:rPr>
                <w:rFonts w:cs="Times New Roman"/>
                <w:sz w:val="28"/>
                <w:szCs w:val="28"/>
                <w:lang w:val="en-US"/>
              </w:rPr>
              <w:t>9 919 423,8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19.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Входные группы Болгарского городища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Научно-исследовательские, проектные и строительные работы, технический и авторский надзор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A26D95">
              <w:rPr>
                <w:rFonts w:cs="Times New Roman"/>
                <w:sz w:val="28"/>
                <w:szCs w:val="28"/>
                <w:lang w:val="en-US"/>
              </w:rPr>
              <w:t>16 971 012,67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20.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Воссоздание исторической застройки по ул. Назаровых:</w:t>
            </w:r>
          </w:p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- д. №№51, 53 с приспособлением под Музей-</w:t>
            </w:r>
            <w:proofErr w:type="spellStart"/>
            <w:r w:rsidRPr="00A26D95">
              <w:rPr>
                <w:rFonts w:cs="Times New Roman"/>
                <w:sz w:val="28"/>
                <w:szCs w:val="28"/>
              </w:rPr>
              <w:t>Лапидарий</w:t>
            </w:r>
            <w:proofErr w:type="spellEnd"/>
            <w:r w:rsidRPr="00A26D95">
              <w:rPr>
                <w:rFonts w:cs="Times New Roman"/>
                <w:sz w:val="28"/>
                <w:szCs w:val="28"/>
              </w:rPr>
              <w:t>,</w:t>
            </w:r>
          </w:p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- дома №56, д.73 – для </w:t>
            </w:r>
            <w:r w:rsidRPr="00A26D95">
              <w:rPr>
                <w:rFonts w:cs="Times New Roman"/>
                <w:sz w:val="28"/>
                <w:szCs w:val="28"/>
              </w:rPr>
              <w:lastRenderedPageBreak/>
              <w:t>санитарно-гигиенических помещений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lastRenderedPageBreak/>
              <w:t>Научно-исследовательские, проектные и строительные работы, технический и авторский надзор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8 929 321,4</w:t>
            </w: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11 894 084,7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Жилые кирпичные дома по </w:t>
            </w:r>
            <w:proofErr w:type="spellStart"/>
            <w:r w:rsidRPr="00A26D95">
              <w:rPr>
                <w:rFonts w:cs="Times New Roman"/>
                <w:sz w:val="28"/>
                <w:szCs w:val="28"/>
              </w:rPr>
              <w:t>ул</w:t>
            </w:r>
            <w:proofErr w:type="gramStart"/>
            <w:r w:rsidRPr="00A26D95">
              <w:rPr>
                <w:rFonts w:cs="Times New Roman"/>
                <w:sz w:val="28"/>
                <w:szCs w:val="28"/>
              </w:rPr>
              <w:t>.Н</w:t>
            </w:r>
            <w:proofErr w:type="gramEnd"/>
            <w:r w:rsidRPr="00A26D95">
              <w:rPr>
                <w:rFonts w:cs="Times New Roman"/>
                <w:sz w:val="28"/>
                <w:szCs w:val="28"/>
              </w:rPr>
              <w:t>азаровых</w:t>
            </w:r>
            <w:proofErr w:type="spellEnd"/>
            <w:r w:rsidRPr="00A26D95">
              <w:rPr>
                <w:rFonts w:cs="Times New Roman"/>
                <w:sz w:val="28"/>
                <w:szCs w:val="28"/>
              </w:rPr>
              <w:t xml:space="preserve">, д.5, д.18, д.35, д.45, </w:t>
            </w:r>
            <w:proofErr w:type="spellStart"/>
            <w:r w:rsidRPr="00A26D95">
              <w:rPr>
                <w:rFonts w:cs="Times New Roman"/>
                <w:sz w:val="28"/>
                <w:szCs w:val="28"/>
              </w:rPr>
              <w:t>Мухамедьяра</w:t>
            </w:r>
            <w:proofErr w:type="spellEnd"/>
            <w:r w:rsidRPr="00A26D95">
              <w:rPr>
                <w:rFonts w:cs="Times New Roman"/>
                <w:sz w:val="28"/>
                <w:szCs w:val="28"/>
              </w:rPr>
              <w:t>, д.7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Научно-исследовательские и проектные работы; технический и авторский надзор;</w:t>
            </w:r>
          </w:p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ремонтно-реставрационные работы с приспособлением для современного использования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5 322 </w:t>
            </w:r>
            <w:r w:rsidRPr="00A26D95">
              <w:rPr>
                <w:rFonts w:cs="Times New Roman"/>
                <w:sz w:val="28"/>
                <w:szCs w:val="28"/>
                <w:lang w:val="en-US"/>
              </w:rPr>
              <w:t xml:space="preserve">713,15 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22.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Научно-исследовательские, проектные и строительные работы, технический и авторский надзор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  <w:lang w:val="en-US"/>
              </w:rPr>
              <w:t xml:space="preserve">2 421 962,3 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23.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Памятники архитектуры </w:t>
            </w:r>
          </w:p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  <w:lang w:val="en-US"/>
              </w:rPr>
              <w:t>X</w:t>
            </w:r>
            <w:r w:rsidRPr="00A26D95">
              <w:rPr>
                <w:rFonts w:cs="Times New Roman"/>
                <w:sz w:val="28"/>
                <w:szCs w:val="28"/>
              </w:rPr>
              <w:t>-XIX вв. на территории Болгарского городища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Научно-исследовательские и проектные работы, технический и авторский надзор;</w:t>
            </w:r>
          </w:p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ремонтно-реставрационные работы</w:t>
            </w:r>
            <w:r w:rsidRPr="00A26D95">
              <w:rPr>
                <w:rFonts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33 542 498,59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24.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Экспертиза проектно-сметной документации</w:t>
            </w:r>
          </w:p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(п.17, п.25)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A26D95">
              <w:rPr>
                <w:rFonts w:cs="Times New Roman"/>
                <w:sz w:val="28"/>
                <w:szCs w:val="28"/>
                <w:lang w:val="en-US"/>
              </w:rPr>
              <w:t>40 555,73</w:t>
            </w:r>
          </w:p>
        </w:tc>
      </w:tr>
      <w:tr w:rsidR="00A26D95" w:rsidRPr="00A26D95" w:rsidTr="009B6CCF">
        <w:tc>
          <w:tcPr>
            <w:tcW w:w="10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Архитектурно-археологические исследования в зоне объектов культурного наследия «Городище «Болгар» - столица Болгарского государства»  и спасательные археологические полевые работы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25.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Реставрация и консервация музейных предметов и коллекций государственного бюджетного учреждения культуры «Болгарский государственный историко-архитектурный музей-заповедник»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Реставрация и консервация музейных предметов и коллекций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6 000 000,0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26.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Издательская деятельность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Публикация результатов исследований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1 000 000,0</w:t>
            </w:r>
          </w:p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27.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 xml:space="preserve">Архитектурно-археологические исследования объектов на территории Болгарских городищ с целью их дальнейшего </w:t>
            </w:r>
            <w:proofErr w:type="spellStart"/>
            <w:r w:rsidRPr="00A26D95">
              <w:rPr>
                <w:rFonts w:cs="Times New Roman"/>
                <w:sz w:val="28"/>
                <w:szCs w:val="28"/>
              </w:rPr>
              <w:t>музеефицирования</w:t>
            </w:r>
            <w:proofErr w:type="spellEnd"/>
            <w:r w:rsidRPr="00A26D9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Архит</w:t>
            </w:r>
            <w:r w:rsidRPr="00A26D95">
              <w:rPr>
                <w:rFonts w:cs="Times New Roman"/>
                <w:b/>
                <w:sz w:val="28"/>
                <w:szCs w:val="28"/>
              </w:rPr>
              <w:t>е</w:t>
            </w:r>
            <w:r w:rsidRPr="00A26D95">
              <w:rPr>
                <w:rFonts w:cs="Times New Roman"/>
                <w:sz w:val="28"/>
                <w:szCs w:val="28"/>
              </w:rPr>
              <w:t xml:space="preserve">ктурно-археологические исследования объектов с целью их дальнейшего </w:t>
            </w:r>
            <w:proofErr w:type="spellStart"/>
            <w:r w:rsidRPr="00A26D95">
              <w:rPr>
                <w:rFonts w:cs="Times New Roman"/>
                <w:sz w:val="28"/>
                <w:szCs w:val="28"/>
              </w:rPr>
              <w:t>музеефицирования</w:t>
            </w:r>
            <w:proofErr w:type="spellEnd"/>
            <w:r w:rsidRPr="00A26D95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A26D95">
              <w:rPr>
                <w:rFonts w:cs="Times New Roman"/>
                <w:sz w:val="28"/>
                <w:szCs w:val="28"/>
                <w:lang w:val="en-US"/>
              </w:rPr>
              <w:t>10 000 000,0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28.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uppressAutoHyphens w:val="0"/>
              <w:spacing w:line="256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A26D95">
              <w:rPr>
                <w:rFonts w:cs="Times New Roman"/>
                <w:sz w:val="28"/>
                <w:szCs w:val="28"/>
                <w:lang w:eastAsia="ru-RU"/>
              </w:rPr>
              <w:t>Научно-</w:t>
            </w:r>
            <w:r w:rsidRPr="00A26D95">
              <w:rPr>
                <w:rFonts w:cs="Times New Roman"/>
                <w:sz w:val="28"/>
                <w:szCs w:val="28"/>
                <w:lang w:eastAsia="ru-RU"/>
              </w:rPr>
              <w:lastRenderedPageBreak/>
              <w:t>исследовательские работы на объектах культурного наследия Болгарских городищ.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A26D95">
              <w:rPr>
                <w:rFonts w:cs="Times New Roman"/>
                <w:sz w:val="28"/>
                <w:szCs w:val="28"/>
                <w:lang w:eastAsia="ru-RU"/>
              </w:rPr>
              <w:lastRenderedPageBreak/>
              <w:t xml:space="preserve">Научно-исследовательские </w:t>
            </w:r>
            <w:r w:rsidRPr="00A26D95">
              <w:rPr>
                <w:rFonts w:cs="Times New Roman"/>
                <w:sz w:val="28"/>
                <w:szCs w:val="28"/>
                <w:lang w:eastAsia="ru-RU"/>
              </w:rPr>
              <w:lastRenderedPageBreak/>
              <w:t>работы</w:t>
            </w:r>
          </w:p>
          <w:p w:rsidR="00A26D95" w:rsidRPr="00A26D95" w:rsidRDefault="00A26D95" w:rsidP="00A26D95">
            <w:pPr>
              <w:suppressAutoHyphens w:val="0"/>
              <w:spacing w:line="256" w:lineRule="auto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  <w:lang w:eastAsia="ru-RU"/>
              </w:rPr>
              <w:t>Составление технологического паспорта и выдача указаний по эксплуатации объектов культурного наследия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A26D95">
              <w:rPr>
                <w:rFonts w:cs="Times New Roman"/>
                <w:sz w:val="28"/>
                <w:szCs w:val="28"/>
                <w:lang w:val="en-US"/>
              </w:rPr>
              <w:lastRenderedPageBreak/>
              <w:t>31 215 268,5</w:t>
            </w:r>
          </w:p>
        </w:tc>
      </w:tr>
      <w:tr w:rsidR="00A26D95" w:rsidRPr="00A26D95" w:rsidTr="009B6CC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Спасательные археологические полевые работы на территории Болгарских городищ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sz w:val="28"/>
                <w:szCs w:val="28"/>
              </w:rPr>
            </w:pPr>
            <w:r w:rsidRPr="00A26D95">
              <w:rPr>
                <w:rFonts w:cs="Times New Roman"/>
                <w:sz w:val="28"/>
                <w:szCs w:val="28"/>
              </w:rPr>
              <w:t>13 500 000,0</w:t>
            </w:r>
          </w:p>
        </w:tc>
      </w:tr>
      <w:tr w:rsidR="00A26D95" w:rsidRPr="00A26D95" w:rsidTr="009B6CCF">
        <w:tc>
          <w:tcPr>
            <w:tcW w:w="8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pacing w:line="256" w:lineRule="auto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Всего по объектам культурного наследия на территории Болгарского городища (</w:t>
            </w:r>
            <w:proofErr w:type="spellStart"/>
            <w:r w:rsidRPr="00A26D95">
              <w:rPr>
                <w:rFonts w:cs="Times New Roman"/>
                <w:b/>
                <w:sz w:val="28"/>
                <w:szCs w:val="28"/>
              </w:rPr>
              <w:t>п.п</w:t>
            </w:r>
            <w:proofErr w:type="spellEnd"/>
            <w:r w:rsidRPr="00A26D95">
              <w:rPr>
                <w:rFonts w:cs="Times New Roman"/>
                <w:b/>
                <w:sz w:val="28"/>
                <w:szCs w:val="28"/>
              </w:rPr>
              <w:t>. 16 - 29)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162 880 978,77</w:t>
            </w:r>
          </w:p>
        </w:tc>
      </w:tr>
      <w:tr w:rsidR="00A26D95" w:rsidRPr="00A26D95" w:rsidTr="009B6CCF">
        <w:tc>
          <w:tcPr>
            <w:tcW w:w="8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/>
              <w:jc w:val="left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D95" w:rsidRPr="00A26D95" w:rsidRDefault="00A26D95" w:rsidP="00A26D95">
            <w:pPr>
              <w:snapToGrid w:val="0"/>
              <w:spacing w:line="256" w:lineRule="auto"/>
              <w:ind w:left="34" w:right="-79" w:hanging="142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A26D95">
              <w:rPr>
                <w:rFonts w:cs="Times New Roman"/>
                <w:b/>
                <w:sz w:val="28"/>
                <w:szCs w:val="28"/>
              </w:rPr>
              <w:t>792 000 000,0</w:t>
            </w:r>
          </w:p>
        </w:tc>
      </w:tr>
    </w:tbl>
    <w:p w:rsidR="00A26D95" w:rsidRPr="00A26D95" w:rsidRDefault="00A26D95" w:rsidP="00A26D95">
      <w:pPr>
        <w:rPr>
          <w:rFonts w:cs="Times New Roman"/>
          <w:sz w:val="28"/>
          <w:szCs w:val="28"/>
        </w:rPr>
      </w:pPr>
    </w:p>
    <w:p w:rsidR="00A26D95" w:rsidRPr="00A26D95" w:rsidRDefault="00A26D95" w:rsidP="00A26D95">
      <w:pPr>
        <w:rPr>
          <w:rFonts w:cs="Times New Roman"/>
          <w:sz w:val="28"/>
          <w:szCs w:val="28"/>
        </w:rPr>
      </w:pPr>
    </w:p>
    <w:p w:rsidR="00A26D95" w:rsidRPr="00A26D95" w:rsidRDefault="00A26D95" w:rsidP="00A26D95">
      <w:pPr>
        <w:jc w:val="center"/>
        <w:rPr>
          <w:rFonts w:cs="Times New Roman"/>
          <w:sz w:val="28"/>
          <w:szCs w:val="28"/>
        </w:rPr>
      </w:pPr>
    </w:p>
    <w:p w:rsidR="00A26D95" w:rsidRDefault="00A26D95">
      <w:pPr>
        <w:rPr>
          <w:sz w:val="28"/>
          <w:szCs w:val="28"/>
        </w:rPr>
      </w:pPr>
    </w:p>
    <w:sectPr w:rsidR="00A26D95" w:rsidSect="00B31B23">
      <w:pgSz w:w="11906" w:h="16838"/>
      <w:pgMar w:top="1134" w:right="55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7EB"/>
    <w:rsid w:val="00004417"/>
    <w:rsid w:val="00093391"/>
    <w:rsid w:val="000C5E3E"/>
    <w:rsid w:val="000D6416"/>
    <w:rsid w:val="00101057"/>
    <w:rsid w:val="00122048"/>
    <w:rsid w:val="00134B4B"/>
    <w:rsid w:val="00142540"/>
    <w:rsid w:val="001636AD"/>
    <w:rsid w:val="00176490"/>
    <w:rsid w:val="001C16B7"/>
    <w:rsid w:val="001D6A67"/>
    <w:rsid w:val="002114AD"/>
    <w:rsid w:val="0025257E"/>
    <w:rsid w:val="0025643B"/>
    <w:rsid w:val="00276B11"/>
    <w:rsid w:val="00280A6E"/>
    <w:rsid w:val="00290803"/>
    <w:rsid w:val="002B686A"/>
    <w:rsid w:val="00317E27"/>
    <w:rsid w:val="00321105"/>
    <w:rsid w:val="00323FDE"/>
    <w:rsid w:val="0032677F"/>
    <w:rsid w:val="00327633"/>
    <w:rsid w:val="003358E7"/>
    <w:rsid w:val="00337784"/>
    <w:rsid w:val="00380300"/>
    <w:rsid w:val="00393544"/>
    <w:rsid w:val="004022B5"/>
    <w:rsid w:val="00491F30"/>
    <w:rsid w:val="004969D6"/>
    <w:rsid w:val="004A2465"/>
    <w:rsid w:val="004D3B3C"/>
    <w:rsid w:val="004E748B"/>
    <w:rsid w:val="00527D3F"/>
    <w:rsid w:val="00532B72"/>
    <w:rsid w:val="00554F08"/>
    <w:rsid w:val="0055693F"/>
    <w:rsid w:val="00572056"/>
    <w:rsid w:val="0058412B"/>
    <w:rsid w:val="005E09C4"/>
    <w:rsid w:val="00654323"/>
    <w:rsid w:val="00665F1A"/>
    <w:rsid w:val="006748A2"/>
    <w:rsid w:val="00680600"/>
    <w:rsid w:val="006A7FAF"/>
    <w:rsid w:val="006C1898"/>
    <w:rsid w:val="006C63E3"/>
    <w:rsid w:val="00761DF2"/>
    <w:rsid w:val="00780D5B"/>
    <w:rsid w:val="0078556E"/>
    <w:rsid w:val="00785DB5"/>
    <w:rsid w:val="00793A44"/>
    <w:rsid w:val="00796C24"/>
    <w:rsid w:val="007C4CAB"/>
    <w:rsid w:val="007E68DC"/>
    <w:rsid w:val="00827861"/>
    <w:rsid w:val="00850BF3"/>
    <w:rsid w:val="008F7621"/>
    <w:rsid w:val="00901D3B"/>
    <w:rsid w:val="00904555"/>
    <w:rsid w:val="009327CA"/>
    <w:rsid w:val="009438F4"/>
    <w:rsid w:val="00947549"/>
    <w:rsid w:val="00955E51"/>
    <w:rsid w:val="00980DC0"/>
    <w:rsid w:val="00981A07"/>
    <w:rsid w:val="009A5B66"/>
    <w:rsid w:val="009B5263"/>
    <w:rsid w:val="009E6AB2"/>
    <w:rsid w:val="00A13197"/>
    <w:rsid w:val="00A26D95"/>
    <w:rsid w:val="00A72E26"/>
    <w:rsid w:val="00A80127"/>
    <w:rsid w:val="00AA3C31"/>
    <w:rsid w:val="00AB25AC"/>
    <w:rsid w:val="00AC3FC0"/>
    <w:rsid w:val="00B31B23"/>
    <w:rsid w:val="00B650E4"/>
    <w:rsid w:val="00BB11A4"/>
    <w:rsid w:val="00BC1B91"/>
    <w:rsid w:val="00BD4626"/>
    <w:rsid w:val="00C0065F"/>
    <w:rsid w:val="00C217EB"/>
    <w:rsid w:val="00C305BC"/>
    <w:rsid w:val="00C75990"/>
    <w:rsid w:val="00C96C81"/>
    <w:rsid w:val="00CF06E3"/>
    <w:rsid w:val="00D01405"/>
    <w:rsid w:val="00D02E95"/>
    <w:rsid w:val="00D278AF"/>
    <w:rsid w:val="00D944F6"/>
    <w:rsid w:val="00D95FBF"/>
    <w:rsid w:val="00DC6B38"/>
    <w:rsid w:val="00DD67D6"/>
    <w:rsid w:val="00DE324D"/>
    <w:rsid w:val="00E17F50"/>
    <w:rsid w:val="00E30D9C"/>
    <w:rsid w:val="00E41A4D"/>
    <w:rsid w:val="00E46591"/>
    <w:rsid w:val="00E542B4"/>
    <w:rsid w:val="00E614DD"/>
    <w:rsid w:val="00E976AA"/>
    <w:rsid w:val="00EC0F8C"/>
    <w:rsid w:val="00F07CD3"/>
    <w:rsid w:val="00F332A5"/>
    <w:rsid w:val="00F8051E"/>
    <w:rsid w:val="00F8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jc w:val="both"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40">
    <w:name w:val="Основной шрифт абзаца4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30">
    <w:name w:val="Основной шрифт абзаца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2z0">
    <w:name w:val="WW8Num2z0"/>
    <w:rPr>
      <w:b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b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Основной текст с отступом Знак"/>
    <w:rPr>
      <w:rFonts w:ascii="Times New Roman" w:eastAsia="Times New Roman" w:hAnsi="Times New Roman"/>
      <w:sz w:val="26"/>
      <w:szCs w:val="24"/>
    </w:rPr>
  </w:style>
  <w:style w:type="character" w:styleId="a4">
    <w:name w:val="Hyperlink"/>
    <w:rPr>
      <w:color w:val="FF0000"/>
      <w:u w:val="single"/>
    </w:rPr>
  </w:style>
  <w:style w:type="character" w:customStyle="1" w:styleId="a5">
    <w:name w:val="Текст сноски Знак"/>
    <w:rPr>
      <w:rFonts w:ascii="Times New Roman" w:eastAsia="Times New Roman" w:hAnsi="Times New Roman"/>
    </w:rPr>
  </w:style>
  <w:style w:type="character" w:customStyle="1" w:styleId="a6">
    <w:name w:val="Символ сноски"/>
    <w:rPr>
      <w:vertAlign w:val="superscript"/>
    </w:rPr>
  </w:style>
  <w:style w:type="character" w:customStyle="1" w:styleId="a7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41">
    <w:name w:val="Заголовок 4 Знак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8">
    <w:name w:val="Символ нумерации"/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c">
    <w:name w:val="No Spacing"/>
    <w:uiPriority w:val="1"/>
    <w:qFormat/>
    <w:pPr>
      <w:suppressAutoHyphens/>
    </w:pPr>
    <w:rPr>
      <w:rFonts w:eastAsia="Arial" w:cs="Calibri"/>
      <w:sz w:val="24"/>
      <w:szCs w:val="24"/>
      <w:lang w:eastAsia="ar-SA"/>
    </w:rPr>
  </w:style>
  <w:style w:type="paragraph" w:styleId="ad">
    <w:name w:val="List Paragraph"/>
    <w:basedOn w:val="a"/>
    <w:qFormat/>
    <w:pPr>
      <w:ind w:left="720"/>
    </w:pPr>
  </w:style>
  <w:style w:type="paragraph" w:styleId="ae">
    <w:name w:val="Body Text Indent"/>
    <w:basedOn w:val="a"/>
    <w:pPr>
      <w:ind w:firstLine="540"/>
    </w:pPr>
    <w:rPr>
      <w:sz w:val="26"/>
    </w:rPr>
  </w:style>
  <w:style w:type="paragraph" w:styleId="af">
    <w:name w:val="footnote text"/>
    <w:basedOn w:val="a"/>
    <w:rPr>
      <w:sz w:val="20"/>
      <w:szCs w:val="20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consplusnormal">
    <w:name w:val="consplusnormal"/>
    <w:basedOn w:val="a"/>
  </w:style>
  <w:style w:type="paragraph" w:customStyle="1" w:styleId="ConsNormal">
    <w:name w:val="ConsNormal"/>
    <w:rsid w:val="00785DB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jc w:val="both"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40">
    <w:name w:val="Основной шрифт абзаца4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30">
    <w:name w:val="Основной шрифт абзаца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2z0">
    <w:name w:val="WW8Num2z0"/>
    <w:rPr>
      <w:b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6z0">
    <w:name w:val="WW8Num6z0"/>
    <w:rPr>
      <w:b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Основной текст с отступом Знак"/>
    <w:rPr>
      <w:rFonts w:ascii="Times New Roman" w:eastAsia="Times New Roman" w:hAnsi="Times New Roman"/>
      <w:sz w:val="26"/>
      <w:szCs w:val="24"/>
    </w:rPr>
  </w:style>
  <w:style w:type="character" w:styleId="a4">
    <w:name w:val="Hyperlink"/>
    <w:rPr>
      <w:color w:val="FF0000"/>
      <w:u w:val="single"/>
    </w:rPr>
  </w:style>
  <w:style w:type="character" w:customStyle="1" w:styleId="a5">
    <w:name w:val="Текст сноски Знак"/>
    <w:rPr>
      <w:rFonts w:ascii="Times New Roman" w:eastAsia="Times New Roman" w:hAnsi="Times New Roman"/>
    </w:rPr>
  </w:style>
  <w:style w:type="character" w:customStyle="1" w:styleId="a6">
    <w:name w:val="Символ сноски"/>
    <w:rPr>
      <w:vertAlign w:val="superscript"/>
    </w:rPr>
  </w:style>
  <w:style w:type="character" w:customStyle="1" w:styleId="a7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41">
    <w:name w:val="Заголовок 4 Знак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8">
    <w:name w:val="Символ нумерации"/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Tahoma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c">
    <w:name w:val="No Spacing"/>
    <w:uiPriority w:val="1"/>
    <w:qFormat/>
    <w:pPr>
      <w:suppressAutoHyphens/>
    </w:pPr>
    <w:rPr>
      <w:rFonts w:eastAsia="Arial" w:cs="Calibri"/>
      <w:sz w:val="24"/>
      <w:szCs w:val="24"/>
      <w:lang w:eastAsia="ar-SA"/>
    </w:rPr>
  </w:style>
  <w:style w:type="paragraph" w:styleId="ad">
    <w:name w:val="List Paragraph"/>
    <w:basedOn w:val="a"/>
    <w:qFormat/>
    <w:pPr>
      <w:ind w:left="720"/>
    </w:pPr>
  </w:style>
  <w:style w:type="paragraph" w:styleId="ae">
    <w:name w:val="Body Text Indent"/>
    <w:basedOn w:val="a"/>
    <w:pPr>
      <w:ind w:firstLine="540"/>
    </w:pPr>
    <w:rPr>
      <w:sz w:val="26"/>
    </w:rPr>
  </w:style>
  <w:style w:type="paragraph" w:styleId="af">
    <w:name w:val="footnote text"/>
    <w:basedOn w:val="a"/>
    <w:rPr>
      <w:sz w:val="20"/>
      <w:szCs w:val="20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consplusnormal">
    <w:name w:val="consplusnormal"/>
    <w:basedOn w:val="a"/>
  </w:style>
  <w:style w:type="paragraph" w:customStyle="1" w:styleId="ConsNormal">
    <w:name w:val="ConsNormal"/>
    <w:rsid w:val="00785DB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03C31-503C-4F5D-9C03-7BC4762F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АПРТ</Company>
  <LinksUpToDate>false</LinksUpToDate>
  <CharactersWithSpaces>10491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inesterenko</dc:creator>
  <cp:lastModifiedBy>Фасхиева Диана Наиловна</cp:lastModifiedBy>
  <cp:revision>2</cp:revision>
  <cp:lastPrinted>2011-10-25T06:17:00Z</cp:lastPrinted>
  <dcterms:created xsi:type="dcterms:W3CDTF">2018-09-24T12:27:00Z</dcterms:created>
  <dcterms:modified xsi:type="dcterms:W3CDTF">2018-09-24T12:27:00Z</dcterms:modified>
</cp:coreProperties>
</file>