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CB" w:rsidRDefault="003C41CB">
      <w:pPr>
        <w:pStyle w:val="ConsPlusTitlePage"/>
      </w:pPr>
      <w:bookmarkStart w:id="0" w:name="_GoBack"/>
      <w:bookmarkEnd w:id="0"/>
    </w:p>
    <w:p w:rsidR="003C41CB" w:rsidRDefault="003C41CB">
      <w:pPr>
        <w:pStyle w:val="ConsPlusNormal"/>
        <w:jc w:val="both"/>
        <w:outlineLvl w:val="0"/>
      </w:pPr>
    </w:p>
    <w:p w:rsidR="00107B8C" w:rsidRPr="00107B8C" w:rsidRDefault="00107B8C" w:rsidP="00633B9E">
      <w:pPr>
        <w:spacing w:after="0" w:line="240" w:lineRule="auto"/>
        <w:ind w:left="-567"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07B8C" w:rsidRPr="00107B8C" w:rsidRDefault="00107B8C" w:rsidP="00633B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</w:t>
      </w:r>
    </w:p>
    <w:p w:rsidR="00107B8C" w:rsidRPr="00107B8C" w:rsidRDefault="00107B8C" w:rsidP="00633B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"Реализация государственной национальной </w:t>
      </w:r>
    </w:p>
    <w:p w:rsidR="00107B8C" w:rsidRPr="00107B8C" w:rsidRDefault="00107B8C" w:rsidP="00633B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в городе Набережные Челны на 2019- 2021 годы"</w:t>
      </w:r>
    </w:p>
    <w:p w:rsidR="00107B8C" w:rsidRPr="00107B8C" w:rsidRDefault="00107B8C" w:rsidP="00633B9E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ст. 53 Уставом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107B8C" w:rsidRPr="00107B8C" w:rsidRDefault="00107B8C" w:rsidP="00107B8C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107B8C" w:rsidRDefault="00107B8C" w:rsidP="00107B8C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575059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Муниципальную программу "Реализация государственной национальной политики в городе Набережные Челны на 2019- 2021 годы" согласно приложению.</w:t>
      </w:r>
    </w:p>
    <w:p w:rsidR="00107B8C" w:rsidRPr="00575059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финансов Исполнительного комитета обеспечить финансирование мероприятий на реализацию муниципальной программы "Реализация государственной национальной политики в городе Набережные Челны на 201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годы" за счет средств, предусмотренных в бюджете города по разделам (подразделам) 0707 "Молодежная политика и оздоровление детей", 0709 "Другие вопросы в области образования", 0801 "Культура"; в 201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724A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A4A">
        <w:rPr>
          <w:rFonts w:ascii="Times New Roman" w:eastAsia="Times New Roman" w:hAnsi="Times New Roman" w:cs="Times New Roman"/>
          <w:sz w:val="24"/>
          <w:szCs w:val="24"/>
          <w:lang w:eastAsia="ru-RU"/>
        </w:rPr>
        <w:t>2066,8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20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A4A">
        <w:rPr>
          <w:rFonts w:ascii="Times New Roman" w:eastAsia="Times New Roman" w:hAnsi="Times New Roman" w:cs="Times New Roman"/>
          <w:sz w:val="24"/>
          <w:szCs w:val="24"/>
          <w:lang w:eastAsia="ru-RU"/>
        </w:rPr>
        <w:t>2066,8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 2021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724A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A4A">
        <w:rPr>
          <w:rFonts w:ascii="Times New Roman" w:eastAsia="Times New Roman" w:hAnsi="Times New Roman" w:cs="Times New Roman"/>
          <w:sz w:val="24"/>
          <w:szCs w:val="24"/>
          <w:lang w:eastAsia="ru-RU"/>
        </w:rPr>
        <w:t>2066,8</w:t>
      </w: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575059" w:rsidRPr="00575059" w:rsidRDefault="00107B8C" w:rsidP="00575059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Сагидуллину</w:t>
      </w:r>
      <w:proofErr w:type="spellEnd"/>
      <w:r w:rsidR="00575059" w:rsidRPr="0057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575059" w:rsidRPr="00575059" w:rsidRDefault="00575059" w:rsidP="00575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7B8C" w:rsidRPr="00107B8C" w:rsidRDefault="00107B8C" w:rsidP="00724A4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07B8C" w:rsidRPr="00107B8C" w:rsidRDefault="00107B8C" w:rsidP="00107B8C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                               </w:t>
      </w:r>
      <w:proofErr w:type="spellStart"/>
      <w:r w:rsidRPr="00107B8C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Р.А.Абдуллин</w:t>
      </w:r>
      <w:proofErr w:type="spellEnd"/>
    </w:p>
    <w:p w:rsidR="003C41CB" w:rsidRPr="00107B8C" w:rsidRDefault="003C41CB" w:rsidP="00107B8C">
      <w:pPr>
        <w:pStyle w:val="ConsPlusNormal"/>
        <w:ind w:left="-567" w:right="-143" w:firstLine="567"/>
        <w:jc w:val="both"/>
        <w:rPr>
          <w:sz w:val="24"/>
          <w:szCs w:val="24"/>
        </w:rPr>
      </w:pPr>
    </w:p>
    <w:p w:rsidR="003C41CB" w:rsidRPr="00107B8C" w:rsidRDefault="003C41CB" w:rsidP="00107B8C">
      <w:pPr>
        <w:pStyle w:val="ConsPlusNormal"/>
        <w:ind w:left="-567" w:right="-143" w:firstLine="567"/>
        <w:jc w:val="both"/>
        <w:rPr>
          <w:sz w:val="24"/>
          <w:szCs w:val="24"/>
        </w:rPr>
      </w:pPr>
    </w:p>
    <w:p w:rsidR="00633B9E" w:rsidRP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Г.К. Ахметова </w:t>
      </w:r>
    </w:p>
    <w:p w:rsidR="00724A4A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Л.И. Ахметзянов</w:t>
      </w:r>
    </w:p>
    <w:p w:rsidR="00633B9E" w:rsidRPr="00633B9E" w:rsidRDefault="00724A4A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Кропотова</w:t>
      </w:r>
      <w:proofErr w:type="spellEnd"/>
      <w:r w:rsidR="00633B9E"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B9E" w:rsidRPr="00633B9E" w:rsidRDefault="00633B9E" w:rsidP="00724A4A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И.А. </w:t>
      </w:r>
      <w:proofErr w:type="spellStart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B9E" w:rsidRP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С.Р. </w:t>
      </w:r>
      <w:proofErr w:type="spellStart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Мулюкова</w:t>
      </w:r>
      <w:proofErr w:type="spellEnd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Р.М. </w:t>
      </w:r>
      <w:proofErr w:type="spellStart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</w:t>
      </w:r>
      <w:proofErr w:type="spellEnd"/>
    </w:p>
    <w:p w:rsid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В.Х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Харисов</w:t>
      </w:r>
    </w:p>
    <w:p w:rsid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Р.Р. Хафизов </w:t>
      </w:r>
    </w:p>
    <w:p w:rsidR="00633B9E" w:rsidRP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Р.Р.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Э.И. </w:t>
      </w:r>
      <w:proofErr w:type="spellStart"/>
      <w:r w:rsidRPr="00633B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Ногманова</w:t>
      </w:r>
      <w:proofErr w:type="spellEnd"/>
    </w:p>
    <w:p w:rsidR="00633B9E" w:rsidRPr="00633B9E" w:rsidRDefault="00633B9E" w:rsidP="00633B9E">
      <w:pPr>
        <w:tabs>
          <w:tab w:val="left" w:pos="220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Прокуратура</w:t>
      </w:r>
    </w:p>
    <w:p w:rsidR="00633B9E" w:rsidRDefault="00633B9E" w:rsidP="00575059">
      <w:pPr>
        <w:pStyle w:val="ConsPlusNormal"/>
        <w:outlineLvl w:val="0"/>
      </w:pPr>
    </w:p>
    <w:p w:rsidR="00633B9E" w:rsidRDefault="00633B9E" w:rsidP="00575059">
      <w:pPr>
        <w:pStyle w:val="ConsPlusNormal"/>
        <w:outlineLvl w:val="0"/>
      </w:pPr>
    </w:p>
    <w:p w:rsidR="00633B9E" w:rsidRDefault="00575059" w:rsidP="00575059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  <w:proofErr w:type="spellStart"/>
      <w:r w:rsidRPr="00575059">
        <w:rPr>
          <w:rFonts w:ascii="Times New Roman" w:hAnsi="Times New Roman" w:cs="Times New Roman"/>
          <w:sz w:val="18"/>
          <w:szCs w:val="18"/>
        </w:rPr>
        <w:t>Ананина</w:t>
      </w:r>
      <w:proofErr w:type="spellEnd"/>
      <w:r w:rsidRPr="00575059">
        <w:rPr>
          <w:rFonts w:ascii="Times New Roman" w:hAnsi="Times New Roman" w:cs="Times New Roman"/>
          <w:sz w:val="18"/>
          <w:szCs w:val="18"/>
        </w:rPr>
        <w:t xml:space="preserve"> А.Р.</w:t>
      </w:r>
      <w:r w:rsidR="00633B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95092" w:rsidRPr="00633B9E" w:rsidRDefault="00575059" w:rsidP="00633B9E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  <w:r w:rsidRPr="00575059">
        <w:rPr>
          <w:rFonts w:ascii="Times New Roman" w:hAnsi="Times New Roman" w:cs="Times New Roman"/>
          <w:sz w:val="18"/>
          <w:szCs w:val="18"/>
        </w:rPr>
        <w:t>305690</w:t>
      </w:r>
    </w:p>
    <w:p w:rsidR="00E34B4D" w:rsidRPr="00E34B4D" w:rsidRDefault="00E34B4D" w:rsidP="00E34B4D">
      <w:pPr>
        <w:pStyle w:val="ConsPlusNormal"/>
        <w:suppressLineNumbers/>
        <w:tabs>
          <w:tab w:val="left" w:pos="142"/>
        </w:tabs>
        <w:ind w:left="6379" w:right="-143"/>
        <w:jc w:val="both"/>
        <w:rPr>
          <w:rFonts w:ascii="Times New Roman" w:hAnsi="Times New Roman" w:cs="Times New Roman"/>
          <w:sz w:val="20"/>
        </w:rPr>
      </w:pPr>
      <w:r w:rsidRPr="00E34B4D">
        <w:rPr>
          <w:rFonts w:ascii="Times New Roman" w:hAnsi="Times New Roman" w:cs="Times New Roman"/>
          <w:sz w:val="20"/>
        </w:rPr>
        <w:lastRenderedPageBreak/>
        <w:t>Приложение к постановлению</w:t>
      </w:r>
    </w:p>
    <w:p w:rsidR="00E34B4D" w:rsidRPr="00E34B4D" w:rsidRDefault="00E34B4D" w:rsidP="00E34B4D">
      <w:pPr>
        <w:pStyle w:val="ConsPlusNormal"/>
        <w:suppressLineNumbers/>
        <w:tabs>
          <w:tab w:val="left" w:pos="142"/>
        </w:tabs>
        <w:ind w:left="6379" w:right="-143"/>
        <w:jc w:val="both"/>
        <w:rPr>
          <w:rFonts w:ascii="Times New Roman" w:hAnsi="Times New Roman" w:cs="Times New Roman"/>
          <w:sz w:val="20"/>
        </w:rPr>
      </w:pPr>
      <w:r w:rsidRPr="00E34B4D">
        <w:rPr>
          <w:rFonts w:ascii="Times New Roman" w:hAnsi="Times New Roman" w:cs="Times New Roman"/>
          <w:sz w:val="20"/>
        </w:rPr>
        <w:t>Исполнительного комитета</w:t>
      </w:r>
    </w:p>
    <w:p w:rsidR="003C41CB" w:rsidRPr="00E34B4D" w:rsidRDefault="00E34B4D" w:rsidP="00E34B4D">
      <w:pPr>
        <w:pStyle w:val="ConsPlusNormal"/>
        <w:suppressLineNumbers/>
        <w:tabs>
          <w:tab w:val="left" w:pos="142"/>
        </w:tabs>
        <w:ind w:left="6379" w:right="-143"/>
        <w:jc w:val="both"/>
        <w:rPr>
          <w:rFonts w:ascii="Times New Roman" w:hAnsi="Times New Roman" w:cs="Times New Roman"/>
          <w:sz w:val="20"/>
        </w:rPr>
      </w:pPr>
      <w:r w:rsidRPr="00E34B4D">
        <w:rPr>
          <w:rFonts w:ascii="Times New Roman" w:hAnsi="Times New Roman" w:cs="Times New Roman"/>
          <w:sz w:val="20"/>
        </w:rPr>
        <w:t xml:space="preserve"> от_____________ №________</w:t>
      </w:r>
    </w:p>
    <w:p w:rsidR="00E34B4D" w:rsidRPr="00E34B4D" w:rsidRDefault="00E34B4D" w:rsidP="00E34B4D">
      <w:pPr>
        <w:pStyle w:val="ConsPlusNormal"/>
        <w:suppressLineNumbers/>
        <w:tabs>
          <w:tab w:val="left" w:pos="142"/>
        </w:tabs>
        <w:ind w:left="6379" w:right="-143"/>
        <w:jc w:val="both"/>
        <w:rPr>
          <w:rFonts w:ascii="Times New Roman" w:hAnsi="Times New Roman" w:cs="Times New Roman"/>
          <w:sz w:val="20"/>
        </w:rPr>
      </w:pPr>
    </w:p>
    <w:p w:rsidR="00E34B4D" w:rsidRDefault="00E34B4D" w:rsidP="00E34B4D">
      <w:pPr>
        <w:pStyle w:val="ConsPlusNormal"/>
        <w:suppressLineNumbers/>
        <w:tabs>
          <w:tab w:val="left" w:pos="142"/>
        </w:tabs>
        <w:ind w:left="6379" w:right="-143"/>
        <w:jc w:val="both"/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bookmarkStart w:id="1" w:name="P37"/>
      <w:bookmarkEnd w:id="1"/>
      <w:r w:rsidRPr="000C57E6">
        <w:rPr>
          <w:rFonts w:ascii="Times New Roman" w:hAnsi="Times New Roman" w:cs="Times New Roman"/>
          <w:szCs w:val="22"/>
        </w:rPr>
        <w:t>МУНИЦИПАЛЬНАЯ ПРОГРАММА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"РЕАЛИЗАЦИЯ ГОСУДАРСТВЕННОЙ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НАЦИОНАЛЬНОЙ ПОЛИТИКИ В ГОРОДЕ НАБЕРЕЖНЫЕ ЧЕЛНЫ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НА 201</w:t>
      </w:r>
      <w:r w:rsidR="00A95092" w:rsidRPr="000C57E6">
        <w:rPr>
          <w:rFonts w:ascii="Times New Roman" w:hAnsi="Times New Roman" w:cs="Times New Roman"/>
          <w:szCs w:val="22"/>
        </w:rPr>
        <w:t>9</w:t>
      </w:r>
      <w:r w:rsidRPr="000C57E6">
        <w:rPr>
          <w:rFonts w:ascii="Times New Roman" w:hAnsi="Times New Roman" w:cs="Times New Roman"/>
          <w:szCs w:val="22"/>
        </w:rPr>
        <w:t xml:space="preserve"> - 20</w:t>
      </w:r>
      <w:r w:rsidR="00A95092" w:rsidRPr="000C57E6">
        <w:rPr>
          <w:rFonts w:ascii="Times New Roman" w:hAnsi="Times New Roman" w:cs="Times New Roman"/>
          <w:szCs w:val="22"/>
        </w:rPr>
        <w:t>21</w:t>
      </w:r>
      <w:r w:rsidRPr="000C57E6">
        <w:rPr>
          <w:rFonts w:ascii="Times New Roman" w:hAnsi="Times New Roman" w:cs="Times New Roman"/>
          <w:szCs w:val="22"/>
        </w:rPr>
        <w:t xml:space="preserve"> ГОДЫ"</w:t>
      </w:r>
    </w:p>
    <w:p w:rsidR="003C41CB" w:rsidRPr="000C57E6" w:rsidRDefault="003C41CB" w:rsidP="00536BE1">
      <w:pPr>
        <w:suppressLineNumbers/>
        <w:spacing w:after="1"/>
        <w:ind w:left="-567" w:right="-143" w:firstLine="567"/>
        <w:rPr>
          <w:rFonts w:ascii="Times New Roman" w:hAnsi="Times New Roman" w:cs="Times New Roman"/>
        </w:rPr>
      </w:pP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Глава 1. ПАСПОРТ МУНИЦИПАЛЬНОЙ ПРОГРАММЫ "РЕАЛИЗАЦИЯ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ГОСУДАРСТВЕННОЙ НАЦИОНАЛЬНОЙ ПОЛИТИКИ В ГОРОДЕ НАБЕРЕЖНЫЕ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ЧЕЛНЫ НА 201</w:t>
      </w:r>
      <w:r w:rsidR="00A95092" w:rsidRPr="000C57E6">
        <w:rPr>
          <w:rFonts w:ascii="Times New Roman" w:hAnsi="Times New Roman" w:cs="Times New Roman"/>
          <w:szCs w:val="22"/>
        </w:rPr>
        <w:t>9</w:t>
      </w:r>
      <w:r w:rsidRPr="000C57E6">
        <w:rPr>
          <w:rFonts w:ascii="Times New Roman" w:hAnsi="Times New Roman" w:cs="Times New Roman"/>
          <w:szCs w:val="22"/>
        </w:rPr>
        <w:t xml:space="preserve"> </w:t>
      </w:r>
      <w:r w:rsidR="00A95092" w:rsidRPr="000C57E6">
        <w:rPr>
          <w:rFonts w:ascii="Times New Roman" w:hAnsi="Times New Roman" w:cs="Times New Roman"/>
          <w:szCs w:val="22"/>
        </w:rPr>
        <w:t>–</w:t>
      </w:r>
      <w:r w:rsidRPr="000C57E6">
        <w:rPr>
          <w:rFonts w:ascii="Times New Roman" w:hAnsi="Times New Roman" w:cs="Times New Roman"/>
          <w:szCs w:val="22"/>
        </w:rPr>
        <w:t xml:space="preserve"> 20</w:t>
      </w:r>
      <w:r w:rsidR="00A95092" w:rsidRPr="000C57E6">
        <w:rPr>
          <w:rFonts w:ascii="Times New Roman" w:hAnsi="Times New Roman" w:cs="Times New Roman"/>
          <w:szCs w:val="22"/>
        </w:rPr>
        <w:t xml:space="preserve">21 </w:t>
      </w:r>
      <w:r w:rsidRPr="000C57E6">
        <w:rPr>
          <w:rFonts w:ascii="Times New Roman" w:hAnsi="Times New Roman" w:cs="Times New Roman"/>
          <w:szCs w:val="22"/>
        </w:rPr>
        <w:t>ГОДЫ"</w:t>
      </w: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1934"/>
        <w:gridCol w:w="1133"/>
        <w:gridCol w:w="1106"/>
        <w:gridCol w:w="1157"/>
        <w:gridCol w:w="1954"/>
        <w:gridCol w:w="8"/>
      </w:tblGrid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Наименование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Муниципальная программа "Реализация государственной национальной политики в городе Набережные Челны на 201</w:t>
            </w:r>
            <w:r w:rsidR="00A95092" w:rsidRPr="000C57E6">
              <w:rPr>
                <w:rFonts w:ascii="Times New Roman" w:hAnsi="Times New Roman" w:cs="Times New Roman"/>
                <w:szCs w:val="22"/>
              </w:rPr>
              <w:t>9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A95092" w:rsidRPr="000C57E6">
              <w:rPr>
                <w:rFonts w:ascii="Times New Roman" w:hAnsi="Times New Roman" w:cs="Times New Roman"/>
                <w:szCs w:val="22"/>
              </w:rPr>
              <w:t>21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годы" (далее - Программа)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292" w:type="dxa"/>
            <w:gridSpan w:val="6"/>
          </w:tcPr>
          <w:p w:rsidR="002E6FA0" w:rsidRDefault="00B22F3F" w:rsidP="00AB2C05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3C41CB" w:rsidRPr="007A1D4B">
                <w:rPr>
                  <w:rFonts w:ascii="Times New Roman" w:hAnsi="Times New Roman" w:cs="Times New Roman"/>
                  <w:szCs w:val="22"/>
                </w:rPr>
                <w:t>Стратегия</w:t>
              </w:r>
            </w:hyperlink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государственной национальной политики Российской Федерации на период до 2025 года, утвержденная Указом Президента Российской Федерации от 19.12.2012 </w:t>
            </w:r>
            <w:r w:rsidR="00575059" w:rsidRPr="007A1D4B">
              <w:rPr>
                <w:rFonts w:ascii="Times New Roman" w:hAnsi="Times New Roman" w:cs="Times New Roman"/>
                <w:szCs w:val="22"/>
              </w:rPr>
              <w:t>№</w:t>
            </w:r>
            <w:r w:rsidR="00AB2C05">
              <w:rPr>
                <w:rFonts w:ascii="Times New Roman" w:hAnsi="Times New Roman" w:cs="Times New Roman"/>
                <w:szCs w:val="22"/>
              </w:rPr>
              <w:t xml:space="preserve"> 1666.</w:t>
            </w:r>
          </w:p>
          <w:p w:rsidR="00AB2C05" w:rsidRDefault="00AB2C05" w:rsidP="00AB2C05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Государственная программа </w:t>
            </w:r>
            <w:r w:rsidRPr="00AB2C05">
              <w:rPr>
                <w:rFonts w:ascii="Times New Roman" w:hAnsi="Times New Roman" w:cs="Times New Roman"/>
                <w:szCs w:val="22"/>
              </w:rPr>
              <w:t>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«Развитие культуры и туризма на 2013-2020 годы», утвержденная Постановлением Правительства </w:t>
            </w:r>
            <w:r w:rsidRPr="00AB2C05">
              <w:rPr>
                <w:rFonts w:ascii="Times New Roman" w:hAnsi="Times New Roman" w:cs="Times New Roman"/>
                <w:szCs w:val="22"/>
              </w:rPr>
              <w:t>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от 15.04.2014 №317.</w:t>
            </w:r>
          </w:p>
          <w:p w:rsidR="002E6FA0" w:rsidRDefault="00B22F3F" w:rsidP="00AB2C05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3C41CB" w:rsidRPr="007A1D4B">
                <w:rPr>
                  <w:rFonts w:ascii="Times New Roman" w:hAnsi="Times New Roman" w:cs="Times New Roman"/>
                  <w:szCs w:val="22"/>
                </w:rPr>
                <w:t>Указ</w:t>
              </w:r>
            </w:hyperlink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Президента Республики Татарстан от </w:t>
            </w:r>
            <w:r w:rsidR="00AB2C05">
              <w:rPr>
                <w:rFonts w:ascii="Times New Roman" w:hAnsi="Times New Roman" w:cs="Times New Roman"/>
                <w:szCs w:val="22"/>
              </w:rPr>
              <w:t>03.07.2008</w:t>
            </w:r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75059" w:rsidRPr="007A1D4B">
              <w:rPr>
                <w:rFonts w:ascii="Times New Roman" w:hAnsi="Times New Roman" w:cs="Times New Roman"/>
                <w:szCs w:val="22"/>
              </w:rPr>
              <w:t>№</w:t>
            </w:r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УП-</w:t>
            </w:r>
            <w:r w:rsidR="00AB2C05">
              <w:rPr>
                <w:rFonts w:ascii="Times New Roman" w:hAnsi="Times New Roman" w:cs="Times New Roman"/>
                <w:szCs w:val="22"/>
              </w:rPr>
              <w:t>312</w:t>
            </w:r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"О</w:t>
            </w:r>
            <w:r w:rsidR="00AB2C05">
              <w:rPr>
                <w:rFonts w:ascii="Times New Roman" w:hAnsi="Times New Roman" w:cs="Times New Roman"/>
                <w:szCs w:val="22"/>
              </w:rPr>
              <w:t>б утверждении</w:t>
            </w:r>
            <w:r w:rsidR="003C41CB" w:rsidRPr="007A1D4B">
              <w:rPr>
                <w:rFonts w:ascii="Times New Roman" w:hAnsi="Times New Roman" w:cs="Times New Roman"/>
                <w:szCs w:val="22"/>
              </w:rPr>
              <w:t xml:space="preserve"> Концепции государственной национальной п</w:t>
            </w:r>
            <w:r w:rsidR="002E6FA0">
              <w:rPr>
                <w:rFonts w:ascii="Times New Roman" w:hAnsi="Times New Roman" w:cs="Times New Roman"/>
                <w:szCs w:val="22"/>
              </w:rPr>
              <w:t>олитики в Республике Татарстан".</w:t>
            </w:r>
          </w:p>
          <w:p w:rsidR="003C41CB" w:rsidRPr="000C57E6" w:rsidRDefault="003C41CB" w:rsidP="00AB2C05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7A1D4B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8" w:history="1">
              <w:r w:rsidRPr="007A1D4B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Pr="007A1D4B">
              <w:rPr>
                <w:rFonts w:ascii="Times New Roman" w:hAnsi="Times New Roman" w:cs="Times New Roman"/>
                <w:szCs w:val="22"/>
              </w:rPr>
              <w:t xml:space="preserve"> Кабинета Министров Республики Татарстан от 18.12.2013 </w:t>
            </w:r>
            <w:r w:rsidR="00575059" w:rsidRPr="007A1D4B">
              <w:rPr>
                <w:rFonts w:ascii="Times New Roman" w:hAnsi="Times New Roman" w:cs="Times New Roman"/>
                <w:szCs w:val="22"/>
              </w:rPr>
              <w:t>№</w:t>
            </w:r>
            <w:r w:rsidRPr="007A1D4B">
              <w:rPr>
                <w:rFonts w:ascii="Times New Roman" w:hAnsi="Times New Roman" w:cs="Times New Roman"/>
                <w:szCs w:val="22"/>
              </w:rPr>
              <w:t xml:space="preserve"> 1006 "Об утверждении Государственной программы "Реализация государственной националь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ной политики в Республике </w:t>
            </w:r>
            <w:r w:rsidR="00AB2C05">
              <w:rPr>
                <w:rFonts w:ascii="Times New Roman" w:hAnsi="Times New Roman" w:cs="Times New Roman"/>
                <w:szCs w:val="22"/>
              </w:rPr>
              <w:t>Татарстан на 2014 - 2020 годы"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Основные разработчики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Управление культуры Исполнительного комитета (далее - управление культуры)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Исполнители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AB2C05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 xml:space="preserve">Управление культуры Исполнительного комитета, управление образования и по делам молодежи Исполнительного комитета, </w:t>
            </w:r>
            <w:r w:rsidR="00AB2C05">
              <w:rPr>
                <w:rFonts w:ascii="Times New Roman" w:hAnsi="Times New Roman" w:cs="Times New Roman"/>
                <w:szCs w:val="22"/>
              </w:rPr>
              <w:t>управление информационной политики и по связям с общественностью</w:t>
            </w:r>
            <w:r w:rsidR="00F51A6D">
              <w:t xml:space="preserve"> </w:t>
            </w:r>
            <w:r w:rsidR="00F51A6D" w:rsidRPr="00F51A6D">
              <w:rPr>
                <w:rFonts w:ascii="Times New Roman" w:hAnsi="Times New Roman" w:cs="Times New Roman"/>
                <w:szCs w:val="22"/>
              </w:rPr>
              <w:t>Исполнительного комитета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Цель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Реализация государственной национальной политики в муниципальном образовании город Набережные Челны,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Задачи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городе Набережные Челны.</w:t>
            </w:r>
          </w:p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мигрантов.</w:t>
            </w:r>
          </w:p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3. Создание условий для этнокультурного развития народов, проживающих в городе Набережные Челны.</w:t>
            </w:r>
          </w:p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 xml:space="preserve">4. Научно-образовательное и информационное обеспечение реализации </w:t>
            </w:r>
            <w:r w:rsidRPr="000C57E6">
              <w:rPr>
                <w:rFonts w:ascii="Times New Roman" w:hAnsi="Times New Roman" w:cs="Times New Roman"/>
                <w:szCs w:val="22"/>
              </w:rPr>
              <w:lastRenderedPageBreak/>
              <w:t>государственной национальной политики в городе Набережные Челны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575059" w:rsidRPr="000C57E6" w:rsidTr="00536BE1">
        <w:tc>
          <w:tcPr>
            <w:tcW w:w="2773" w:type="dxa"/>
          </w:tcPr>
          <w:p w:rsidR="00575059" w:rsidRPr="000C57E6" w:rsidRDefault="00575059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7292" w:type="dxa"/>
            <w:gridSpan w:val="6"/>
          </w:tcPr>
          <w:p w:rsidR="00575059" w:rsidRPr="000C57E6" w:rsidRDefault="00575059" w:rsidP="00536BE1">
            <w:pPr>
              <w:pStyle w:val="ConsPlusNormal"/>
              <w:suppressLineNumbers/>
              <w:ind w:left="-567" w:right="-143" w:firstLine="567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2019 - 2021 годы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C41CB" w:rsidRPr="000C57E6" w:rsidTr="00536BE1">
        <w:trPr>
          <w:gridAfter w:val="1"/>
          <w:wAfter w:w="8" w:type="dxa"/>
        </w:trPr>
        <w:tc>
          <w:tcPr>
            <w:tcW w:w="2773" w:type="dxa"/>
            <w:vMerge w:val="restart"/>
            <w:tcBorders>
              <w:bottom w:val="nil"/>
            </w:tcBorders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34" w:type="dxa"/>
            <w:vMerge w:val="restart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5350" w:type="dxa"/>
            <w:gridSpan w:val="4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Годы реализации программы</w:t>
            </w:r>
          </w:p>
        </w:tc>
      </w:tr>
      <w:tr w:rsidR="003C41CB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3C41CB" w:rsidRPr="000C57E6" w:rsidRDefault="003C41CB" w:rsidP="00536BE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3C41CB" w:rsidRPr="000C57E6" w:rsidRDefault="003C41CB" w:rsidP="00536BE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201</w:t>
            </w:r>
            <w:r w:rsidR="00A95092" w:rsidRPr="000C57E6">
              <w:rPr>
                <w:rFonts w:ascii="Times New Roman" w:hAnsi="Times New Roman" w:cs="Times New Roman"/>
                <w:szCs w:val="22"/>
              </w:rPr>
              <w:t>9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106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</w:t>
            </w:r>
            <w:r w:rsidR="00A95092" w:rsidRPr="000C57E6">
              <w:rPr>
                <w:rFonts w:ascii="Times New Roman" w:hAnsi="Times New Roman" w:cs="Times New Roman"/>
                <w:szCs w:val="22"/>
              </w:rPr>
              <w:t>20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157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</w:t>
            </w:r>
            <w:r w:rsidR="00A95092" w:rsidRPr="000C57E6">
              <w:rPr>
                <w:rFonts w:ascii="Times New Roman" w:hAnsi="Times New Roman" w:cs="Times New Roman"/>
                <w:szCs w:val="22"/>
              </w:rPr>
              <w:t>21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954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Всего за период реализации (тыс. рублей)</w:t>
            </w:r>
          </w:p>
        </w:tc>
      </w:tr>
      <w:tr w:rsidR="00720991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720991" w:rsidRPr="000C57E6" w:rsidRDefault="00720991" w:rsidP="0072099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1133" w:type="dxa"/>
          </w:tcPr>
          <w:p w:rsidR="00720991" w:rsidRDefault="00720991" w:rsidP="00720991">
            <w:pPr>
              <w:jc w:val="center"/>
            </w:pPr>
            <w:r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106" w:type="dxa"/>
          </w:tcPr>
          <w:p w:rsidR="00720991" w:rsidRDefault="00720991" w:rsidP="00720991">
            <w:pPr>
              <w:jc w:val="center"/>
            </w:pPr>
            <w:r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157" w:type="dxa"/>
          </w:tcPr>
          <w:p w:rsidR="00720991" w:rsidRDefault="00720991" w:rsidP="00720991">
            <w:pPr>
              <w:jc w:val="center"/>
            </w:pPr>
            <w:r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95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6 200,4</w:t>
            </w:r>
          </w:p>
        </w:tc>
      </w:tr>
      <w:tr w:rsidR="00720991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720991" w:rsidRPr="000C57E6" w:rsidRDefault="00720991" w:rsidP="0072099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3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</w:tr>
      <w:tr w:rsidR="00720991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720991" w:rsidRPr="000C57E6" w:rsidRDefault="00720991" w:rsidP="0072099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Республиканский бюджет</w:t>
            </w:r>
          </w:p>
        </w:tc>
        <w:tc>
          <w:tcPr>
            <w:tcW w:w="1133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720991" w:rsidRDefault="00720991" w:rsidP="0072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4" w:type="dxa"/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</w:tr>
      <w:tr w:rsidR="00AB2C05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AB2C05" w:rsidRPr="000C57E6" w:rsidRDefault="00AB2C05" w:rsidP="002211D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AB2C05" w:rsidRPr="000C57E6" w:rsidRDefault="00AB2C05" w:rsidP="00AB2C05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Прочие источники </w:t>
            </w:r>
          </w:p>
        </w:tc>
        <w:tc>
          <w:tcPr>
            <w:tcW w:w="1133" w:type="dxa"/>
          </w:tcPr>
          <w:p w:rsidR="00AB2C05" w:rsidRPr="00B6459D" w:rsidRDefault="00AB2C05" w:rsidP="0022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</w:tcPr>
          <w:p w:rsidR="00AB2C05" w:rsidRPr="00B6459D" w:rsidRDefault="00AB2C05" w:rsidP="0022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AB2C05" w:rsidRPr="00B6459D" w:rsidRDefault="00AB2C05" w:rsidP="00221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4" w:type="dxa"/>
          </w:tcPr>
          <w:p w:rsidR="00AB2C05" w:rsidRDefault="00AB2C05" w:rsidP="002211D3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211D3" w:rsidRPr="000C57E6" w:rsidTr="00536BE1">
        <w:trPr>
          <w:gridAfter w:val="1"/>
          <w:wAfter w:w="8" w:type="dxa"/>
        </w:trPr>
        <w:tc>
          <w:tcPr>
            <w:tcW w:w="2773" w:type="dxa"/>
            <w:vMerge/>
            <w:tcBorders>
              <w:bottom w:val="nil"/>
            </w:tcBorders>
          </w:tcPr>
          <w:p w:rsidR="002211D3" w:rsidRPr="000C57E6" w:rsidRDefault="002211D3" w:rsidP="002211D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2211D3" w:rsidRPr="000C57E6" w:rsidRDefault="002211D3" w:rsidP="002211D3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3" w:type="dxa"/>
          </w:tcPr>
          <w:p w:rsidR="002211D3" w:rsidRDefault="002211D3" w:rsidP="002211D3">
            <w:pPr>
              <w:jc w:val="center"/>
            </w:pPr>
            <w:r w:rsidRPr="00B6459D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106" w:type="dxa"/>
          </w:tcPr>
          <w:p w:rsidR="002211D3" w:rsidRDefault="002211D3" w:rsidP="002211D3">
            <w:pPr>
              <w:jc w:val="center"/>
            </w:pPr>
            <w:r w:rsidRPr="00B6459D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157" w:type="dxa"/>
          </w:tcPr>
          <w:p w:rsidR="002211D3" w:rsidRDefault="002211D3" w:rsidP="002211D3">
            <w:pPr>
              <w:jc w:val="center"/>
            </w:pPr>
            <w:r w:rsidRPr="00B6459D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954" w:type="dxa"/>
          </w:tcPr>
          <w:p w:rsidR="002211D3" w:rsidRPr="000C57E6" w:rsidRDefault="002211D3" w:rsidP="002211D3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6 200,4</w:t>
            </w:r>
          </w:p>
        </w:tc>
      </w:tr>
      <w:tr w:rsidR="003C41CB" w:rsidRPr="000C57E6" w:rsidTr="00536BE1">
        <w:tblPrEx>
          <w:tblBorders>
            <w:insideH w:val="nil"/>
          </w:tblBorders>
        </w:tblPrEx>
        <w:trPr>
          <w:trHeight w:val="742"/>
        </w:trPr>
        <w:tc>
          <w:tcPr>
            <w:tcW w:w="2773" w:type="dxa"/>
            <w:vMerge/>
            <w:tcBorders>
              <w:bottom w:val="nil"/>
            </w:tcBorders>
          </w:tcPr>
          <w:p w:rsidR="003C41CB" w:rsidRPr="000C57E6" w:rsidRDefault="003C41CB" w:rsidP="00536BE1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7292" w:type="dxa"/>
            <w:gridSpan w:val="6"/>
            <w:tcBorders>
              <w:bottom w:val="nil"/>
            </w:tcBorders>
          </w:tcPr>
          <w:p w:rsidR="00CC6B4F" w:rsidRDefault="003C41CB" w:rsidP="002E6FA0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  <w:p w:rsidR="002E6FA0" w:rsidRPr="000C57E6" w:rsidRDefault="002E6FA0" w:rsidP="002E6FA0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Итоговые результаты реализации Программы:</w:t>
            </w:r>
          </w:p>
          <w:p w:rsidR="003C41CB" w:rsidRPr="000C57E6" w:rsidRDefault="003C41CB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- распространение культуры интернационализма, согласия, национальной и религиозной терпимости;</w:t>
            </w:r>
          </w:p>
          <w:p w:rsidR="003C41CB" w:rsidRPr="000C57E6" w:rsidRDefault="003C41CB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- формирование толерантного сознания к представителям иных этнических и конфессиональных сообществ;</w:t>
            </w:r>
          </w:p>
          <w:p w:rsidR="003C41CB" w:rsidRPr="000C57E6" w:rsidRDefault="003C41CB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3C41CB" w:rsidRDefault="003C41CB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- 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культурам, в том числе через средства массовой информации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  <w:p w:rsidR="00CC6B4F" w:rsidRPr="000C57E6" w:rsidRDefault="00CC6B4F" w:rsidP="00536BE1">
            <w:pPr>
              <w:pStyle w:val="ConsPlusNormal"/>
              <w:suppressLineNumbers/>
              <w:tabs>
                <w:tab w:val="left" w:pos="6379"/>
                <w:tab w:val="left" w:pos="7137"/>
              </w:tabs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C41CB" w:rsidRPr="000C57E6" w:rsidTr="00536BE1">
        <w:tc>
          <w:tcPr>
            <w:tcW w:w="2773" w:type="dxa"/>
          </w:tcPr>
          <w:p w:rsidR="003C41CB" w:rsidRPr="000C57E6" w:rsidRDefault="003C41CB" w:rsidP="00536BE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Система организации контроля за реализацией Программы</w:t>
            </w:r>
          </w:p>
        </w:tc>
        <w:tc>
          <w:tcPr>
            <w:tcW w:w="7292" w:type="dxa"/>
            <w:gridSpan w:val="6"/>
          </w:tcPr>
          <w:p w:rsidR="003C41CB" w:rsidRPr="000C57E6" w:rsidRDefault="003C41CB" w:rsidP="00536BE1">
            <w:pPr>
              <w:pStyle w:val="ConsPlusNormal"/>
              <w:suppressLineNumbers/>
              <w:ind w:right="79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Контроль за исполнением Программы осуществляет Исполнительный комитет города</w:t>
            </w:r>
            <w:r w:rsidR="002E6FA0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</w:tbl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Глава 2. СОДЕРЖАНИЕ ПРОБЛЕМЫ И ОБОСНОВАНИЕ НЕОБХОДИМОСТИ ЕЕ</w:t>
      </w: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РЕШЕНИЯ ПРОГРАММНЫМ МЕТОДОМ</w:t>
      </w: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7A1D4B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Муниципальная программа "Реализация государственной </w:t>
      </w:r>
      <w:r w:rsidRPr="007A1D4B">
        <w:rPr>
          <w:rFonts w:ascii="Times New Roman" w:hAnsi="Times New Roman" w:cs="Times New Roman"/>
          <w:szCs w:val="22"/>
        </w:rPr>
        <w:t>национальной политики в городе Набережные Челны на 201</w:t>
      </w:r>
      <w:r w:rsidR="00A95092" w:rsidRPr="007A1D4B">
        <w:rPr>
          <w:rFonts w:ascii="Times New Roman" w:hAnsi="Times New Roman" w:cs="Times New Roman"/>
          <w:szCs w:val="22"/>
        </w:rPr>
        <w:t>9</w:t>
      </w:r>
      <w:r w:rsidRPr="007A1D4B">
        <w:rPr>
          <w:rFonts w:ascii="Times New Roman" w:hAnsi="Times New Roman" w:cs="Times New Roman"/>
          <w:szCs w:val="22"/>
        </w:rPr>
        <w:t xml:space="preserve"> - 20</w:t>
      </w:r>
      <w:r w:rsidR="00A95092" w:rsidRPr="007A1D4B">
        <w:rPr>
          <w:rFonts w:ascii="Times New Roman" w:hAnsi="Times New Roman" w:cs="Times New Roman"/>
          <w:szCs w:val="22"/>
        </w:rPr>
        <w:t>21</w:t>
      </w:r>
      <w:r w:rsidRPr="007A1D4B">
        <w:rPr>
          <w:rFonts w:ascii="Times New Roman" w:hAnsi="Times New Roman" w:cs="Times New Roman"/>
          <w:szCs w:val="22"/>
        </w:rPr>
        <w:t xml:space="preserve"> годы" разработана на основании </w:t>
      </w:r>
      <w:hyperlink r:id="rId9" w:history="1">
        <w:r w:rsidRPr="007A1D4B">
          <w:rPr>
            <w:rFonts w:ascii="Times New Roman" w:hAnsi="Times New Roman" w:cs="Times New Roman"/>
            <w:szCs w:val="22"/>
          </w:rPr>
          <w:t>Указа</w:t>
        </w:r>
      </w:hyperlink>
      <w:r w:rsidRPr="007A1D4B">
        <w:rPr>
          <w:rFonts w:ascii="Times New Roman" w:hAnsi="Times New Roman" w:cs="Times New Roman"/>
          <w:szCs w:val="22"/>
        </w:rPr>
        <w:t xml:space="preserve"> Президента Республики Татарстан от </w:t>
      </w:r>
      <w:r w:rsidR="00AB2C05" w:rsidRPr="00AB2C05">
        <w:rPr>
          <w:rFonts w:ascii="Times New Roman" w:hAnsi="Times New Roman" w:cs="Times New Roman"/>
          <w:szCs w:val="22"/>
        </w:rPr>
        <w:t>03.07.2008 № УП-312 "Об утверждении Концепции государственной национальной политики в Республике Татарстан"</w:t>
      </w:r>
      <w:r w:rsidRPr="007A1D4B">
        <w:rPr>
          <w:rFonts w:ascii="Times New Roman" w:hAnsi="Times New Roman" w:cs="Times New Roman"/>
          <w:szCs w:val="22"/>
        </w:rPr>
        <w:t xml:space="preserve">. Согласно данной </w:t>
      </w:r>
      <w:hyperlink r:id="rId10" w:history="1">
        <w:r w:rsidRPr="007A1D4B">
          <w:rPr>
            <w:rFonts w:ascii="Times New Roman" w:hAnsi="Times New Roman" w:cs="Times New Roman"/>
            <w:szCs w:val="22"/>
          </w:rPr>
          <w:t>Концепции</w:t>
        </w:r>
      </w:hyperlink>
      <w:r w:rsidRPr="007A1D4B">
        <w:rPr>
          <w:rFonts w:ascii="Times New Roman" w:hAnsi="Times New Roman" w:cs="Times New Roman"/>
          <w:szCs w:val="22"/>
        </w:rPr>
        <w:t>, объектом государственной национальной политики является сфера межнациональных отношений и этнокультурного развития представителей народов, проживающих в Республике Татарстан.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7A1D4B">
        <w:rPr>
          <w:rFonts w:ascii="Times New Roman" w:hAnsi="Times New Roman" w:cs="Times New Roman"/>
          <w:szCs w:val="22"/>
        </w:rPr>
        <w:t xml:space="preserve">Опираясь на принципы Концепции государственной национальной политики </w:t>
      </w:r>
      <w:r w:rsidRPr="000C57E6">
        <w:rPr>
          <w:rFonts w:ascii="Times New Roman" w:hAnsi="Times New Roman" w:cs="Times New Roman"/>
          <w:szCs w:val="22"/>
        </w:rPr>
        <w:t xml:space="preserve">Республики Татарстан, Программа определяет цели, принципы, основные направления, задачи и механизмы реализации </w:t>
      </w:r>
      <w:r w:rsidRPr="000C57E6">
        <w:rPr>
          <w:rFonts w:ascii="Times New Roman" w:hAnsi="Times New Roman" w:cs="Times New Roman"/>
          <w:szCs w:val="22"/>
        </w:rPr>
        <w:lastRenderedPageBreak/>
        <w:t>государственной национальной политики в сфере межнациональных отношений, в создании оптимальных условий для удовлетворения этнокультурных потребностей представителей народов, проживающих в городе Набережные Челны.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Состояние межнациональных отношений в муниципальном образовании город Набережные Челны характеризуется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Город Набережные Челны представляет собой многонациональное и </w:t>
      </w:r>
      <w:proofErr w:type="spellStart"/>
      <w:r w:rsidRPr="000C57E6">
        <w:rPr>
          <w:rFonts w:ascii="Times New Roman" w:hAnsi="Times New Roman" w:cs="Times New Roman"/>
          <w:szCs w:val="22"/>
        </w:rPr>
        <w:t>поликонфессиональное</w:t>
      </w:r>
      <w:proofErr w:type="spellEnd"/>
      <w:r w:rsidRPr="000C57E6">
        <w:rPr>
          <w:rFonts w:ascii="Times New Roman" w:hAnsi="Times New Roman" w:cs="Times New Roman"/>
          <w:szCs w:val="22"/>
        </w:rPr>
        <w:t xml:space="preserve"> муниципальное образование Республики Татарстан, развитие которого характеризуется тесным этнокультурным взаимовлиянием и взаимопроникновением традиций представителей, проживающих на территории современного Татарстана народов. Ведущую роль в данном процессе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городе Набережные Челны.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Традиции добрососедства, сложившиеся в городе Набережные Челны в течение длительного совместного проживания представителей различных культур и религий, сохраняются и в настоящее время. Этому способствует целенаправленная работа по формированию общероссийской гражданской идентичности; воспитанию молодого поколения в духе уважения к культуре, языку, традициям и обычаям представителей народов, проживающих в Республике Татарстан; повышению роли гуманитарного направления в процессе образования.</w:t>
      </w:r>
    </w:p>
    <w:p w:rsidR="0031092D" w:rsidRPr="0031092D" w:rsidRDefault="0031092D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31092D">
        <w:rPr>
          <w:rFonts w:ascii="Times New Roman" w:hAnsi="Times New Roman" w:cs="Times New Roman"/>
          <w:szCs w:val="22"/>
        </w:rPr>
        <w:t>При национальных общинах работают 11 клубов любителей национальной культуры, это: клуб любителей азербайджанской культуры, клуб любителей армянской культуры "</w:t>
      </w:r>
      <w:proofErr w:type="spellStart"/>
      <w:r w:rsidRPr="0031092D">
        <w:rPr>
          <w:rFonts w:ascii="Times New Roman" w:hAnsi="Times New Roman" w:cs="Times New Roman"/>
          <w:szCs w:val="22"/>
        </w:rPr>
        <w:t>Наири</w:t>
      </w:r>
      <w:proofErr w:type="spellEnd"/>
      <w:r w:rsidRPr="0031092D">
        <w:rPr>
          <w:rFonts w:ascii="Times New Roman" w:hAnsi="Times New Roman" w:cs="Times New Roman"/>
          <w:szCs w:val="22"/>
        </w:rPr>
        <w:t>", клуб любителей армянской культуры "</w:t>
      </w:r>
      <w:proofErr w:type="spellStart"/>
      <w:r w:rsidRPr="0031092D">
        <w:rPr>
          <w:rFonts w:ascii="Times New Roman" w:hAnsi="Times New Roman" w:cs="Times New Roman"/>
          <w:szCs w:val="22"/>
        </w:rPr>
        <w:t>Киликиа</w:t>
      </w:r>
      <w:proofErr w:type="spellEnd"/>
      <w:r w:rsidRPr="0031092D">
        <w:rPr>
          <w:rFonts w:ascii="Times New Roman" w:hAnsi="Times New Roman" w:cs="Times New Roman"/>
          <w:szCs w:val="22"/>
        </w:rPr>
        <w:t>", клуб любителей марийской культуры, клуб любителей немецкой культуры - молодежный клуб «</w:t>
      </w:r>
      <w:proofErr w:type="spellStart"/>
      <w:r w:rsidRPr="0031092D">
        <w:rPr>
          <w:rFonts w:ascii="Times New Roman" w:hAnsi="Times New Roman" w:cs="Times New Roman"/>
          <w:szCs w:val="22"/>
        </w:rPr>
        <w:t>Inspiration</w:t>
      </w:r>
      <w:proofErr w:type="spellEnd"/>
      <w:r w:rsidRPr="0031092D">
        <w:rPr>
          <w:rFonts w:ascii="Times New Roman" w:hAnsi="Times New Roman" w:cs="Times New Roman"/>
          <w:szCs w:val="22"/>
        </w:rPr>
        <w:t xml:space="preserve">», клуб любителей лезгинской культуры, клуб любителей удмуртской культуры, клуб любителей башкирской культуры, клуб любителей культуры </w:t>
      </w:r>
      <w:proofErr w:type="spellStart"/>
      <w:r w:rsidRPr="0031092D">
        <w:rPr>
          <w:rFonts w:ascii="Times New Roman" w:hAnsi="Times New Roman" w:cs="Times New Roman"/>
          <w:szCs w:val="22"/>
        </w:rPr>
        <w:t>кряшен</w:t>
      </w:r>
      <w:proofErr w:type="spellEnd"/>
      <w:r w:rsidRPr="0031092D">
        <w:rPr>
          <w:rFonts w:ascii="Times New Roman" w:hAnsi="Times New Roman" w:cs="Times New Roman"/>
          <w:szCs w:val="22"/>
        </w:rPr>
        <w:t xml:space="preserve">, клуб любителей чувашской культуры, клуб любителей таджикской культуры. В них работают талантливые преподаватели - представители национальных общин, имеющие педагогическое образование. В каждом клубе занимается в среднем по 15 человек, всего 150 человек разных возрастов от 5 до 30 лет с большим удовольствием посещают занятия национальных клубов. 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Важной задачей является повышение квалификации и компетентности кадров системы управления, учреждений образования, культуры, молодежной политики и средств массовой информации в вопросах этнокультурного развития, межнациональных и межконфессиональных отношений, правовое просвещение мигрантов, работа по их социально-культурной адаптации и интеграции в обществе.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Значительную роль в обеспечении межконфессионального мира и согласия в городе, успешной социокультурной адаптации и интеграции мигрантов играют институты гражданского общества. Среди них важное место занимают Набережночелнинский филиал Ассамблеи народов Татарстана, Совет по взаимодействию с религиозными и общественными организациями при Исполнительном комитете муниципального образования город Набережные Челны.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В городе имеется </w:t>
      </w:r>
      <w:r w:rsidR="00315706" w:rsidRPr="000C57E6">
        <w:rPr>
          <w:rFonts w:ascii="Times New Roman" w:hAnsi="Times New Roman" w:cs="Times New Roman"/>
          <w:szCs w:val="22"/>
        </w:rPr>
        <w:t>41</w:t>
      </w:r>
      <w:r w:rsidRPr="000C57E6">
        <w:rPr>
          <w:rFonts w:ascii="Times New Roman" w:hAnsi="Times New Roman" w:cs="Times New Roman"/>
          <w:szCs w:val="22"/>
        </w:rPr>
        <w:t xml:space="preserve"> религиозн</w:t>
      </w:r>
      <w:r w:rsidR="007A7998">
        <w:rPr>
          <w:rFonts w:ascii="Times New Roman" w:hAnsi="Times New Roman" w:cs="Times New Roman"/>
          <w:szCs w:val="22"/>
        </w:rPr>
        <w:t>ая</w:t>
      </w:r>
      <w:r w:rsidRPr="000C57E6">
        <w:rPr>
          <w:rFonts w:ascii="Times New Roman" w:hAnsi="Times New Roman" w:cs="Times New Roman"/>
          <w:szCs w:val="22"/>
        </w:rPr>
        <w:t xml:space="preserve"> организаци</w:t>
      </w:r>
      <w:r w:rsidR="007A7998">
        <w:rPr>
          <w:rFonts w:ascii="Times New Roman" w:hAnsi="Times New Roman" w:cs="Times New Roman"/>
          <w:szCs w:val="22"/>
        </w:rPr>
        <w:t>я</w:t>
      </w:r>
      <w:r w:rsidRPr="000C57E6">
        <w:rPr>
          <w:rFonts w:ascii="Times New Roman" w:hAnsi="Times New Roman" w:cs="Times New Roman"/>
          <w:szCs w:val="22"/>
        </w:rPr>
        <w:t xml:space="preserve">, в том числе мусульманских - </w:t>
      </w:r>
      <w:r w:rsidR="00315706" w:rsidRPr="000C57E6">
        <w:rPr>
          <w:rFonts w:ascii="Times New Roman" w:hAnsi="Times New Roman" w:cs="Times New Roman"/>
          <w:szCs w:val="22"/>
        </w:rPr>
        <w:t>20</w:t>
      </w:r>
      <w:r w:rsidRPr="000C57E6">
        <w:rPr>
          <w:rFonts w:ascii="Times New Roman" w:hAnsi="Times New Roman" w:cs="Times New Roman"/>
          <w:szCs w:val="22"/>
        </w:rPr>
        <w:t xml:space="preserve">, православных - 10, </w:t>
      </w:r>
      <w:r w:rsidR="00315706" w:rsidRPr="000C57E6">
        <w:rPr>
          <w:rFonts w:ascii="Times New Roman" w:hAnsi="Times New Roman" w:cs="Times New Roman"/>
          <w:szCs w:val="22"/>
        </w:rPr>
        <w:t>старообрядческих - 1, протестантских</w:t>
      </w:r>
      <w:r w:rsidRPr="000C57E6">
        <w:rPr>
          <w:rFonts w:ascii="Times New Roman" w:hAnsi="Times New Roman" w:cs="Times New Roman"/>
          <w:szCs w:val="22"/>
        </w:rPr>
        <w:t xml:space="preserve"> </w:t>
      </w:r>
      <w:r w:rsidR="00315706" w:rsidRPr="000C57E6">
        <w:rPr>
          <w:rFonts w:ascii="Times New Roman" w:hAnsi="Times New Roman" w:cs="Times New Roman"/>
          <w:szCs w:val="22"/>
        </w:rPr>
        <w:t>–</w:t>
      </w:r>
      <w:r w:rsidRPr="000C57E6">
        <w:rPr>
          <w:rFonts w:ascii="Times New Roman" w:hAnsi="Times New Roman" w:cs="Times New Roman"/>
          <w:szCs w:val="22"/>
        </w:rPr>
        <w:t xml:space="preserve"> </w:t>
      </w:r>
      <w:r w:rsidR="00315706" w:rsidRPr="000C57E6">
        <w:rPr>
          <w:rFonts w:ascii="Times New Roman" w:hAnsi="Times New Roman" w:cs="Times New Roman"/>
          <w:szCs w:val="22"/>
        </w:rPr>
        <w:t>9, еврейских – 1</w:t>
      </w:r>
      <w:r w:rsidRPr="000C57E6">
        <w:rPr>
          <w:rFonts w:ascii="Times New Roman" w:hAnsi="Times New Roman" w:cs="Times New Roman"/>
          <w:szCs w:val="22"/>
        </w:rPr>
        <w:t>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Представители традиционных религиозных течений во время служб занимаются просветительской работой, направленной на недопущение религиозной и межконфессиональной розни среди жителей. Лидеры духовенства принимают активное участие в городских и районных мероприятиях, занимаются просветительской работой.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Традиционные религиозные объединения находятся в постоянном взаимодействии с Исполнительным комитетом города.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Благодаря взаимодействию органов местного самоуправления муниципального образования с лидерами национальных и религиозных объединений в 201</w:t>
      </w:r>
      <w:r w:rsidR="00A95092" w:rsidRPr="000C57E6">
        <w:rPr>
          <w:rFonts w:ascii="Times New Roman" w:hAnsi="Times New Roman" w:cs="Times New Roman"/>
          <w:szCs w:val="22"/>
        </w:rPr>
        <w:t>8</w:t>
      </w:r>
      <w:r w:rsidRPr="000C57E6">
        <w:rPr>
          <w:rFonts w:ascii="Times New Roman" w:hAnsi="Times New Roman" w:cs="Times New Roman"/>
          <w:szCs w:val="22"/>
        </w:rPr>
        <w:t xml:space="preserve"> году на территории города Набережные Челны межнациональных и межрелигиозных конфликтов не имеется.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Проблема развития и гармонизации межнациональных отношений требует комплексного подхода, решения программно-целевыми методами. К ним относятся:</w:t>
      </w:r>
    </w:p>
    <w:p w:rsidR="003C41CB" w:rsidRPr="000C57E6" w:rsidRDefault="00A95092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-   </w:t>
      </w:r>
      <w:r w:rsidR="003C41CB" w:rsidRPr="000C57E6">
        <w:rPr>
          <w:rFonts w:ascii="Times New Roman" w:hAnsi="Times New Roman" w:cs="Times New Roman"/>
          <w:szCs w:val="22"/>
        </w:rPr>
        <w:t>масштабность и многогранность проблемы межэтнической интеграции и солидарности;</w:t>
      </w:r>
    </w:p>
    <w:p w:rsidR="003C41CB" w:rsidRPr="000C57E6" w:rsidRDefault="00A95092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-   </w:t>
      </w:r>
      <w:r w:rsidR="003C41CB" w:rsidRPr="000C57E6">
        <w:rPr>
          <w:rFonts w:ascii="Times New Roman" w:hAnsi="Times New Roman" w:cs="Times New Roman"/>
          <w:szCs w:val="22"/>
        </w:rPr>
        <w:t>многоаспектность процесса регулирования межнациональных отношений;</w:t>
      </w:r>
    </w:p>
    <w:p w:rsidR="003C41CB" w:rsidRPr="000C57E6" w:rsidRDefault="00A95092" w:rsidP="00DE611D">
      <w:pPr>
        <w:pStyle w:val="ConsPlusNormal"/>
        <w:suppressLineNumbers/>
        <w:tabs>
          <w:tab w:val="left" w:pos="426"/>
          <w:tab w:val="left" w:pos="567"/>
          <w:tab w:val="left" w:pos="709"/>
        </w:tabs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- </w:t>
      </w:r>
      <w:r w:rsidR="003C41CB" w:rsidRPr="000C57E6">
        <w:rPr>
          <w:rFonts w:ascii="Times New Roman" w:hAnsi="Times New Roman" w:cs="Times New Roman"/>
          <w:szCs w:val="22"/>
        </w:rPr>
        <w:t>взаимосвязанность социальных, этнических и экономических аспектов процесса формирования общегражданского согласия среди представителей различных этнических групп и проживающих на территории района народов;</w:t>
      </w:r>
    </w:p>
    <w:p w:rsidR="003C41CB" w:rsidRPr="000C57E6" w:rsidRDefault="00A95092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- </w:t>
      </w:r>
      <w:r w:rsidR="003C41CB" w:rsidRPr="000C57E6">
        <w:rPr>
          <w:rFonts w:ascii="Times New Roman" w:hAnsi="Times New Roman" w:cs="Times New Roman"/>
          <w:szCs w:val="22"/>
        </w:rPr>
        <w:t xml:space="preserve">необходимость взаимодействия органов исполнительной власти, органов местного самоуправления, </w:t>
      </w:r>
      <w:r w:rsidR="003C41CB" w:rsidRPr="000C57E6">
        <w:rPr>
          <w:rFonts w:ascii="Times New Roman" w:hAnsi="Times New Roman" w:cs="Times New Roman"/>
          <w:szCs w:val="22"/>
        </w:rPr>
        <w:lastRenderedPageBreak/>
        <w:t xml:space="preserve">национально-культурных объединений и религиозных объединений в реализации государственной национальной политики, профилактики </w:t>
      </w:r>
      <w:proofErr w:type="spellStart"/>
      <w:r w:rsidR="003C41CB" w:rsidRPr="000C57E6">
        <w:rPr>
          <w:rFonts w:ascii="Times New Roman" w:hAnsi="Times New Roman" w:cs="Times New Roman"/>
          <w:szCs w:val="22"/>
        </w:rPr>
        <w:t>этноконфликтов</w:t>
      </w:r>
      <w:proofErr w:type="spellEnd"/>
      <w:r w:rsidR="003C41CB" w:rsidRPr="000C57E6">
        <w:rPr>
          <w:rFonts w:ascii="Times New Roman" w:hAnsi="Times New Roman" w:cs="Times New Roman"/>
          <w:szCs w:val="22"/>
        </w:rPr>
        <w:t xml:space="preserve"> и экстремизма.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Муниципальная программа "Реализация государственной национальной политики в городе Набережные Челны на 201</w:t>
      </w:r>
      <w:r w:rsidR="00657BBE" w:rsidRPr="000C57E6">
        <w:rPr>
          <w:rFonts w:ascii="Times New Roman" w:hAnsi="Times New Roman" w:cs="Times New Roman"/>
          <w:szCs w:val="22"/>
        </w:rPr>
        <w:t>9</w:t>
      </w:r>
      <w:r w:rsidRPr="000C57E6">
        <w:rPr>
          <w:rFonts w:ascii="Times New Roman" w:hAnsi="Times New Roman" w:cs="Times New Roman"/>
          <w:szCs w:val="22"/>
        </w:rPr>
        <w:t xml:space="preserve"> - 20</w:t>
      </w:r>
      <w:r w:rsidR="00657BBE" w:rsidRPr="000C57E6">
        <w:rPr>
          <w:rFonts w:ascii="Times New Roman" w:hAnsi="Times New Roman" w:cs="Times New Roman"/>
          <w:szCs w:val="22"/>
        </w:rPr>
        <w:t>21</w:t>
      </w:r>
      <w:r w:rsidRPr="000C57E6">
        <w:rPr>
          <w:rFonts w:ascii="Times New Roman" w:hAnsi="Times New Roman" w:cs="Times New Roman"/>
          <w:szCs w:val="22"/>
        </w:rPr>
        <w:t xml:space="preserve"> годы" нацелена на сохранение позитивного характера межнациональных и межконфессиональных отношений в муниципальном образовании и призвана содействовать удовлетворению этнокультурных потребностей граждан на основе сложившихся многовековых традиций взаимоуважения и добрососедства. Программа позволит предотвратить проблемы в сфере межэтнических отношений, сохранить и улучшить этнокультурное развитие многонационального населения города Набережные Челны.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Глава 3. ЦЕЛИ И ЗАДАЧИ НАСТОЯЩЕЙ ПРОГРАММЫ</w:t>
      </w: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Цель Программы - реализация государственной национальной политики в муниципальном образовании город Набережные Челны,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Задачами Программы являются: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1)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городе Набережные Челны;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2)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3) создание условий для этнокультурного развития народов, проживающих в городе Набережные Челны;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4) научно-образовательное и информационное обеспечение реализации государственной национальной политики в городе Набережные Челны.</w:t>
      </w:r>
    </w:p>
    <w:p w:rsidR="003C41CB" w:rsidRPr="000C57E6" w:rsidRDefault="003C41CB" w:rsidP="00DE611D">
      <w:pPr>
        <w:pStyle w:val="ConsPlusNormal"/>
        <w:suppressLineNumbers/>
        <w:ind w:left="-567" w:right="-142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Достижение указанных целей и задач будет осуществляться в рамках мероприятий, входящих в Программу.</w:t>
      </w: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Глава 4. СРОКИ И ЭТАПЫ РЕАЛИЗАЦИИ ПРОГРАММЫ</w:t>
      </w:r>
    </w:p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2"/>
        <w:gridCol w:w="3922"/>
        <w:gridCol w:w="5091"/>
      </w:tblGrid>
      <w:tr w:rsidR="003C41CB" w:rsidRPr="000C57E6" w:rsidTr="00536BE1">
        <w:tc>
          <w:tcPr>
            <w:tcW w:w="1052" w:type="dxa"/>
          </w:tcPr>
          <w:p w:rsidR="00536BE1" w:rsidRDefault="00536BE1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3C41CB" w:rsidRPr="000C57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3922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Наименование этапа</w:t>
            </w:r>
          </w:p>
        </w:tc>
        <w:tc>
          <w:tcPr>
            <w:tcW w:w="5091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Период реализации</w:t>
            </w:r>
          </w:p>
        </w:tc>
      </w:tr>
      <w:tr w:rsidR="003C41CB" w:rsidRPr="000C57E6" w:rsidTr="00536BE1">
        <w:tc>
          <w:tcPr>
            <w:tcW w:w="1052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22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Реализация Программы</w:t>
            </w:r>
          </w:p>
        </w:tc>
        <w:tc>
          <w:tcPr>
            <w:tcW w:w="5091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201</w:t>
            </w:r>
            <w:r w:rsidR="00657BBE" w:rsidRPr="000C57E6">
              <w:rPr>
                <w:rFonts w:ascii="Times New Roman" w:hAnsi="Times New Roman" w:cs="Times New Roman"/>
                <w:szCs w:val="22"/>
              </w:rPr>
              <w:t>9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657BBE" w:rsidRPr="000C57E6">
              <w:rPr>
                <w:rFonts w:ascii="Times New Roman" w:hAnsi="Times New Roman" w:cs="Times New Roman"/>
                <w:szCs w:val="22"/>
              </w:rPr>
              <w:t>21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3C41CB" w:rsidRPr="000C57E6" w:rsidTr="00536BE1">
        <w:tc>
          <w:tcPr>
            <w:tcW w:w="1052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922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Подведение итогов</w:t>
            </w:r>
          </w:p>
        </w:tc>
        <w:tc>
          <w:tcPr>
            <w:tcW w:w="5091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4 кв. 20</w:t>
            </w:r>
            <w:r w:rsidR="00657BBE" w:rsidRPr="000C57E6">
              <w:rPr>
                <w:rFonts w:ascii="Times New Roman" w:hAnsi="Times New Roman" w:cs="Times New Roman"/>
                <w:szCs w:val="22"/>
              </w:rPr>
              <w:t>21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</w:tbl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Глава 5. ОБЪЕМЫ И ИСТОЧНИКИ ФИНАНСИРОВАНИЯ ПРОГРАММЫ</w:t>
      </w:r>
    </w:p>
    <w:p w:rsidR="00536BE1" w:rsidRPr="000C57E6" w:rsidRDefault="00536BE1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7"/>
        <w:gridCol w:w="1136"/>
        <w:gridCol w:w="1558"/>
        <w:gridCol w:w="1277"/>
        <w:gridCol w:w="2187"/>
      </w:tblGrid>
      <w:tr w:rsidR="003C41CB" w:rsidRPr="000C57E6" w:rsidTr="00536BE1">
        <w:tc>
          <w:tcPr>
            <w:tcW w:w="3907" w:type="dxa"/>
            <w:vMerge w:val="restart"/>
          </w:tcPr>
          <w:p w:rsidR="003C41CB" w:rsidRPr="000C57E6" w:rsidRDefault="003C41CB" w:rsidP="00536BE1">
            <w:pPr>
              <w:pStyle w:val="ConsPlusNormal"/>
              <w:suppressLineNumbers/>
              <w:ind w:right="-143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6158" w:type="dxa"/>
            <w:gridSpan w:val="4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Объем финансирования (тыс. руб.)</w:t>
            </w:r>
          </w:p>
        </w:tc>
      </w:tr>
      <w:tr w:rsidR="003C41CB" w:rsidRPr="000C57E6" w:rsidTr="00536BE1">
        <w:tc>
          <w:tcPr>
            <w:tcW w:w="3907" w:type="dxa"/>
            <w:vMerge/>
          </w:tcPr>
          <w:p w:rsidR="003C41CB" w:rsidRPr="000C57E6" w:rsidRDefault="003C41CB" w:rsidP="00536BE1">
            <w:pPr>
              <w:suppressLineNumbers/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5022" w:type="dxa"/>
            <w:gridSpan w:val="3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3C41CB" w:rsidRPr="000C57E6" w:rsidTr="00536BE1">
        <w:tc>
          <w:tcPr>
            <w:tcW w:w="3907" w:type="dxa"/>
            <w:vMerge/>
          </w:tcPr>
          <w:p w:rsidR="003C41CB" w:rsidRPr="000C57E6" w:rsidRDefault="003C41CB" w:rsidP="00536BE1">
            <w:pPr>
              <w:suppressLineNumbers/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3C41CB" w:rsidRPr="000C57E6" w:rsidRDefault="003C41CB" w:rsidP="00536BE1">
            <w:pPr>
              <w:suppressLineNumbers/>
              <w:ind w:left="-567" w:right="-1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201</w:t>
            </w:r>
            <w:r w:rsidR="00010231" w:rsidRPr="000C57E6">
              <w:rPr>
                <w:rFonts w:ascii="Times New Roman" w:hAnsi="Times New Roman" w:cs="Times New Roman"/>
                <w:szCs w:val="22"/>
              </w:rPr>
              <w:t>9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277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</w:t>
            </w:r>
            <w:r w:rsidR="00010231" w:rsidRPr="000C57E6">
              <w:rPr>
                <w:rFonts w:ascii="Times New Roman" w:hAnsi="Times New Roman" w:cs="Times New Roman"/>
                <w:szCs w:val="22"/>
              </w:rPr>
              <w:t>20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87" w:type="dxa"/>
          </w:tcPr>
          <w:p w:rsidR="003C41CB" w:rsidRPr="000C57E6" w:rsidRDefault="003C41CB" w:rsidP="00536BE1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20</w:t>
            </w:r>
            <w:r w:rsidR="00010231" w:rsidRPr="000C57E6">
              <w:rPr>
                <w:rFonts w:ascii="Times New Roman" w:hAnsi="Times New Roman" w:cs="Times New Roman"/>
                <w:szCs w:val="22"/>
              </w:rPr>
              <w:t>21</w:t>
            </w:r>
            <w:r w:rsidRPr="000C57E6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2211D3" w:rsidRPr="000C57E6" w:rsidTr="00536BE1">
        <w:tc>
          <w:tcPr>
            <w:tcW w:w="3907" w:type="dxa"/>
          </w:tcPr>
          <w:p w:rsidR="002211D3" w:rsidRPr="000C57E6" w:rsidRDefault="002211D3" w:rsidP="002211D3">
            <w:pPr>
              <w:pStyle w:val="ConsPlusNormal"/>
              <w:suppressLineNumbers/>
              <w:ind w:right="-143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136" w:type="dxa"/>
          </w:tcPr>
          <w:p w:rsidR="002211D3" w:rsidRPr="000C57E6" w:rsidRDefault="002211D3" w:rsidP="002211D3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6 200</w:t>
            </w:r>
            <w:r w:rsidRPr="000C57E6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1558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277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2187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</w:tr>
      <w:tr w:rsidR="002211D3" w:rsidRPr="000C57E6" w:rsidTr="00536BE1">
        <w:tc>
          <w:tcPr>
            <w:tcW w:w="3907" w:type="dxa"/>
          </w:tcPr>
          <w:p w:rsidR="002211D3" w:rsidRPr="000C57E6" w:rsidRDefault="002211D3" w:rsidP="002211D3">
            <w:pPr>
              <w:pStyle w:val="ConsPlusNormal"/>
              <w:suppressLineNumbers/>
              <w:ind w:right="-143"/>
              <w:rPr>
                <w:rFonts w:ascii="Times New Roman" w:hAnsi="Times New Roman" w:cs="Times New Roman"/>
                <w:szCs w:val="22"/>
              </w:rPr>
            </w:pPr>
            <w:r w:rsidRPr="000C57E6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6" w:type="dxa"/>
          </w:tcPr>
          <w:p w:rsidR="002211D3" w:rsidRPr="000C57E6" w:rsidRDefault="002211D3" w:rsidP="002211D3">
            <w:pPr>
              <w:pStyle w:val="ConsPlusNormal"/>
              <w:suppressLineNumbers/>
              <w:ind w:left="-567" w:right="-143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6 200</w:t>
            </w:r>
            <w:r w:rsidRPr="000C57E6">
              <w:rPr>
                <w:rFonts w:ascii="Times New Roman" w:hAnsi="Times New Roman" w:cs="Times New Roman"/>
                <w:szCs w:val="22"/>
              </w:rPr>
              <w:t>,4</w:t>
            </w:r>
          </w:p>
        </w:tc>
        <w:tc>
          <w:tcPr>
            <w:tcW w:w="1558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1277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  <w:tc>
          <w:tcPr>
            <w:tcW w:w="2187" w:type="dxa"/>
          </w:tcPr>
          <w:p w:rsidR="002211D3" w:rsidRDefault="002211D3" w:rsidP="002211D3">
            <w:pPr>
              <w:jc w:val="center"/>
            </w:pPr>
            <w:r w:rsidRPr="00E5700C">
              <w:rPr>
                <w:rFonts w:ascii="Times New Roman" w:hAnsi="Times New Roman" w:cs="Times New Roman"/>
              </w:rPr>
              <w:t>2 066,8</w:t>
            </w:r>
          </w:p>
        </w:tc>
      </w:tr>
    </w:tbl>
    <w:p w:rsidR="003C41CB" w:rsidRPr="000C57E6" w:rsidRDefault="003C41CB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C41CB" w:rsidRPr="000C57E6" w:rsidRDefault="003C41CB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 xml:space="preserve">Глава 6. </w:t>
      </w:r>
      <w:r w:rsidR="00963B6C" w:rsidRPr="000C57E6">
        <w:rPr>
          <w:rFonts w:ascii="Times New Roman" w:hAnsi="Times New Roman" w:cs="Times New Roman"/>
          <w:szCs w:val="22"/>
        </w:rPr>
        <w:t>ОЦЕНКА ЭФФЕКТИВНОСТИ</w:t>
      </w:r>
      <w:r w:rsidRPr="000C57E6">
        <w:rPr>
          <w:rFonts w:ascii="Times New Roman" w:hAnsi="Times New Roman" w:cs="Times New Roman"/>
          <w:szCs w:val="22"/>
        </w:rPr>
        <w:t xml:space="preserve"> И ОЖИДАЕМЫЕ РЕЗУЛЬТАТЫ</w:t>
      </w:r>
    </w:p>
    <w:p w:rsidR="00C26411" w:rsidRPr="000C57E6" w:rsidRDefault="00C26411" w:rsidP="00536BE1">
      <w:pPr>
        <w:pStyle w:val="ConsPlusTitle"/>
        <w:suppressLineNumbers/>
        <w:ind w:left="-567" w:right="-143" w:firstLine="567"/>
        <w:jc w:val="center"/>
        <w:outlineLvl w:val="1"/>
        <w:rPr>
          <w:rFonts w:ascii="Times New Roman" w:hAnsi="Times New Roman" w:cs="Times New Roman"/>
          <w:szCs w:val="22"/>
        </w:rPr>
      </w:pPr>
    </w:p>
    <w:p w:rsidR="003C41CB" w:rsidRPr="000C57E6" w:rsidRDefault="00963B6C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  <w:r w:rsidRPr="000C57E6">
        <w:rPr>
          <w:rFonts w:ascii="Times New Roman" w:hAnsi="Times New Roman" w:cs="Times New Roman"/>
          <w:szCs w:val="22"/>
        </w:rPr>
        <w:t>Эффективность реализации Программы будет оцениваться на основании роста толерантности и уважения культуре, языку и традици</w:t>
      </w:r>
      <w:r w:rsidR="00AB2C05">
        <w:rPr>
          <w:rFonts w:ascii="Times New Roman" w:hAnsi="Times New Roman" w:cs="Times New Roman"/>
          <w:szCs w:val="22"/>
        </w:rPr>
        <w:t>и</w:t>
      </w:r>
      <w:r w:rsidRPr="000C57E6">
        <w:rPr>
          <w:rFonts w:ascii="Times New Roman" w:hAnsi="Times New Roman" w:cs="Times New Roman"/>
          <w:szCs w:val="22"/>
        </w:rPr>
        <w:t xml:space="preserve"> разных представителей</w:t>
      </w:r>
      <w:r w:rsidR="00C26411" w:rsidRPr="000C57E6">
        <w:rPr>
          <w:rFonts w:ascii="Times New Roman" w:hAnsi="Times New Roman" w:cs="Times New Roman"/>
          <w:szCs w:val="22"/>
        </w:rPr>
        <w:t xml:space="preserve"> народов. Сохранение социальной стабильности, межэтнического и межконфессионального мира и согласия этнокультурной самобытности и удовлетворени</w:t>
      </w:r>
      <w:r w:rsidR="00720991">
        <w:rPr>
          <w:rFonts w:ascii="Times New Roman" w:hAnsi="Times New Roman" w:cs="Times New Roman"/>
          <w:szCs w:val="22"/>
        </w:rPr>
        <w:t>е</w:t>
      </w:r>
      <w:r w:rsidR="00C26411" w:rsidRPr="000C57E6">
        <w:rPr>
          <w:rFonts w:ascii="Times New Roman" w:hAnsi="Times New Roman" w:cs="Times New Roman"/>
          <w:szCs w:val="22"/>
        </w:rPr>
        <w:t xml:space="preserve"> социально-культурн</w:t>
      </w:r>
      <w:r w:rsidR="00720991">
        <w:rPr>
          <w:rFonts w:ascii="Times New Roman" w:hAnsi="Times New Roman" w:cs="Times New Roman"/>
          <w:szCs w:val="22"/>
        </w:rPr>
        <w:t>ой</w:t>
      </w:r>
      <w:r w:rsidR="00C26411" w:rsidRPr="000C57E6">
        <w:rPr>
          <w:rFonts w:ascii="Times New Roman" w:hAnsi="Times New Roman" w:cs="Times New Roman"/>
          <w:szCs w:val="22"/>
        </w:rPr>
        <w:t xml:space="preserve"> потребност</w:t>
      </w:r>
      <w:r w:rsidR="00F51A6D">
        <w:rPr>
          <w:rFonts w:ascii="Times New Roman" w:hAnsi="Times New Roman" w:cs="Times New Roman"/>
          <w:szCs w:val="22"/>
        </w:rPr>
        <w:t>и</w:t>
      </w:r>
      <w:r w:rsidR="00C26411" w:rsidRPr="000C57E6">
        <w:rPr>
          <w:rFonts w:ascii="Times New Roman" w:hAnsi="Times New Roman" w:cs="Times New Roman"/>
          <w:szCs w:val="22"/>
        </w:rPr>
        <w:t xml:space="preserve"> представителей народов проживающих в городе Набережные Челны.</w:t>
      </w:r>
    </w:p>
    <w:p w:rsidR="00D73E92" w:rsidRPr="000C57E6" w:rsidRDefault="00D73E92" w:rsidP="00536BE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C57E6">
        <w:rPr>
          <w:rFonts w:ascii="Times New Roman" w:eastAsia="Times New Roman" w:hAnsi="Times New Roman" w:cs="Times New Roman"/>
          <w:spacing w:val="-4"/>
          <w:lang w:eastAsia="ru-RU"/>
        </w:rPr>
        <w:t>Реализация Подпрограммы позволит обеспечить:</w:t>
      </w:r>
    </w:p>
    <w:p w:rsidR="00DC25D0" w:rsidRPr="000C57E6" w:rsidRDefault="00D73E92" w:rsidP="00536BE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C57E6">
        <w:rPr>
          <w:rFonts w:ascii="Times New Roman" w:eastAsia="Times New Roman" w:hAnsi="Times New Roman" w:cs="Times New Roman"/>
          <w:spacing w:val="-3"/>
          <w:lang w:eastAsia="ru-RU"/>
        </w:rPr>
        <w:t xml:space="preserve">- минимизацию вероятности совершения террористических актов на территории </w:t>
      </w:r>
      <w:r w:rsidRPr="000C57E6">
        <w:rPr>
          <w:rFonts w:ascii="Times New Roman" w:eastAsia="Times New Roman" w:hAnsi="Times New Roman" w:cs="Times New Roman"/>
          <w:lang w:eastAsia="ru-RU"/>
        </w:rPr>
        <w:t>города Набережные Челны</w:t>
      </w:r>
      <w:r w:rsidR="00DC25D0" w:rsidRPr="000C57E6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D73E92" w:rsidRPr="000C57E6" w:rsidRDefault="00D73E92" w:rsidP="00536BE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0C57E6">
        <w:rPr>
          <w:rFonts w:ascii="Times New Roman" w:eastAsia="Times New Roman" w:hAnsi="Times New Roman" w:cs="Times New Roman"/>
          <w:spacing w:val="-4"/>
          <w:lang w:eastAsia="ru-RU"/>
        </w:rPr>
        <w:t>- повышение уровня доверия населения к правоохранительным органам;</w:t>
      </w:r>
    </w:p>
    <w:p w:rsidR="00D73E92" w:rsidRPr="000C57E6" w:rsidRDefault="00D73E92" w:rsidP="00536BE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0C57E6">
        <w:rPr>
          <w:rFonts w:ascii="Times New Roman" w:eastAsia="Times New Roman" w:hAnsi="Times New Roman" w:cs="Times New Roman"/>
          <w:spacing w:val="-4"/>
          <w:lang w:eastAsia="ru-RU"/>
        </w:rPr>
        <w:t>-</w:t>
      </w:r>
      <w:r w:rsidRPr="000C57E6">
        <w:rPr>
          <w:rFonts w:ascii="Times New Roman" w:hAnsi="Times New Roman" w:cs="Times New Roman"/>
        </w:rPr>
        <w:t xml:space="preserve"> </w:t>
      </w:r>
      <w:r w:rsidRPr="000C57E6">
        <w:rPr>
          <w:rFonts w:ascii="Times New Roman" w:eastAsia="Times New Roman" w:hAnsi="Times New Roman" w:cs="Times New Roman"/>
          <w:spacing w:val="-4"/>
          <w:lang w:eastAsia="ru-RU"/>
        </w:rPr>
        <w:t>улучшение условий для этнокультурного развития народов, проживающих в городе Набережные Челны;</w:t>
      </w:r>
    </w:p>
    <w:p w:rsidR="00D73E92" w:rsidRPr="00575059" w:rsidRDefault="00963B6C" w:rsidP="00536BE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C57E6">
        <w:rPr>
          <w:rFonts w:ascii="Times New Roman" w:eastAsia="Times New Roman" w:hAnsi="Times New Roman" w:cs="Times New Roman"/>
          <w:lang w:eastAsia="ru-RU"/>
        </w:rPr>
        <w:t>- сох</w:t>
      </w:r>
      <w:r w:rsidR="00F51A6D">
        <w:rPr>
          <w:rFonts w:ascii="Times New Roman" w:eastAsia="Times New Roman" w:hAnsi="Times New Roman" w:cs="Times New Roman"/>
          <w:lang w:eastAsia="ru-RU"/>
        </w:rPr>
        <w:t>ранение уровн</w:t>
      </w:r>
      <w:r w:rsidR="00720991">
        <w:rPr>
          <w:rFonts w:ascii="Times New Roman" w:eastAsia="Times New Roman" w:hAnsi="Times New Roman" w:cs="Times New Roman"/>
          <w:lang w:eastAsia="ru-RU"/>
        </w:rPr>
        <w:t>я</w:t>
      </w:r>
      <w:r w:rsidR="00F51A6D">
        <w:rPr>
          <w:rFonts w:ascii="Times New Roman" w:eastAsia="Times New Roman" w:hAnsi="Times New Roman" w:cs="Times New Roman"/>
          <w:lang w:eastAsia="ru-RU"/>
        </w:rPr>
        <w:t xml:space="preserve"> социокультурной</w:t>
      </w:r>
      <w:r w:rsidRPr="000C57E6">
        <w:rPr>
          <w:rFonts w:ascii="Times New Roman" w:eastAsia="Times New Roman" w:hAnsi="Times New Roman" w:cs="Times New Roman"/>
          <w:lang w:eastAsia="ru-RU"/>
        </w:rPr>
        <w:t xml:space="preserve"> адаптаци</w:t>
      </w:r>
      <w:r w:rsidR="00F51A6D">
        <w:rPr>
          <w:rFonts w:ascii="Times New Roman" w:eastAsia="Times New Roman" w:hAnsi="Times New Roman" w:cs="Times New Roman"/>
          <w:lang w:eastAsia="ru-RU"/>
        </w:rPr>
        <w:t>и</w:t>
      </w:r>
      <w:r w:rsidRPr="000C57E6">
        <w:rPr>
          <w:rFonts w:ascii="Times New Roman" w:eastAsia="Times New Roman" w:hAnsi="Times New Roman" w:cs="Times New Roman"/>
          <w:lang w:eastAsia="ru-RU"/>
        </w:rPr>
        <w:t xml:space="preserve"> и инт</w:t>
      </w:r>
      <w:r w:rsidRPr="00575059">
        <w:rPr>
          <w:rFonts w:ascii="Times New Roman" w:eastAsia="Times New Roman" w:hAnsi="Times New Roman" w:cs="Times New Roman"/>
          <w:lang w:eastAsia="ru-RU"/>
        </w:rPr>
        <w:t>еграци</w:t>
      </w:r>
      <w:r w:rsidR="00F51A6D">
        <w:rPr>
          <w:rFonts w:ascii="Times New Roman" w:eastAsia="Times New Roman" w:hAnsi="Times New Roman" w:cs="Times New Roman"/>
          <w:lang w:eastAsia="ru-RU"/>
        </w:rPr>
        <w:t>и</w:t>
      </w:r>
      <w:r w:rsidRPr="00575059">
        <w:rPr>
          <w:rFonts w:ascii="Times New Roman" w:eastAsia="Times New Roman" w:hAnsi="Times New Roman" w:cs="Times New Roman"/>
          <w:lang w:eastAsia="ru-RU"/>
        </w:rPr>
        <w:t xml:space="preserve"> мигрантов.</w:t>
      </w:r>
    </w:p>
    <w:p w:rsidR="003E3E94" w:rsidRPr="003E3E94" w:rsidRDefault="003E3E94" w:rsidP="003E3E9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51"/>
        <w:gridCol w:w="5447"/>
      </w:tblGrid>
      <w:tr w:rsidR="003E3E94" w:rsidRPr="003E3E94" w:rsidTr="003E3E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3E3E94" w:rsidRDefault="003E3E94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2BA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3E3E94" w:rsidRDefault="003E3E94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3E94">
              <w:rPr>
                <w:rFonts w:ascii="Times New Roman" w:eastAsia="Times New Roman" w:hAnsi="Times New Roman" w:cs="Times New Roman"/>
              </w:rPr>
              <w:t>Наименование индикатора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3E3E94" w:rsidRDefault="003E3E94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3E94">
              <w:rPr>
                <w:rFonts w:ascii="Times New Roman" w:eastAsia="Times New Roman" w:hAnsi="Times New Roman" w:cs="Times New Roman"/>
              </w:rPr>
              <w:t>Формула расчета</w:t>
            </w:r>
          </w:p>
        </w:tc>
      </w:tr>
      <w:tr w:rsidR="003E3E94" w:rsidRPr="003E3E94" w:rsidTr="003E3E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3E3E94" w:rsidRDefault="003E3E94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3E9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36" w:rsidRPr="003E3E94" w:rsidRDefault="000E4810" w:rsidP="002C3106">
            <w:pPr>
              <w:widowControl w:val="0"/>
              <w:tabs>
                <w:tab w:val="left" w:pos="553"/>
              </w:tabs>
              <w:autoSpaceDE w:val="0"/>
              <w:autoSpaceDN w:val="0"/>
              <w:spacing w:after="0" w:line="256" w:lineRule="auto"/>
              <w:ind w:right="-122"/>
              <w:rPr>
                <w:rFonts w:ascii="Times New Roman" w:eastAsia="Times New Roman" w:hAnsi="Times New Roman" w:cs="Times New Roman"/>
              </w:rPr>
            </w:pPr>
            <w:r w:rsidRPr="00890210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  <w:r w:rsidR="002C3106" w:rsidRPr="00890210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участников</w:t>
            </w:r>
            <w:r w:rsidR="00BE515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мероприятий, </w:t>
            </w:r>
            <w:r w:rsidRPr="00890210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направленных на гармонизацию межнациональных и межконфессиональных отношений в </w:t>
            </w:r>
            <w:r w:rsidR="002C3106" w:rsidRPr="00890210">
              <w:rPr>
                <w:rFonts w:ascii="Times New Roman" w:eastAsia="Times New Roman" w:hAnsi="Times New Roman" w:cs="Times New Roman"/>
                <w:lang w:eastAsia="ru-RU"/>
              </w:rPr>
              <w:t>городе Набережные Челны</w:t>
            </w:r>
            <w:r w:rsidRPr="008902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3E3E94" w:rsidRDefault="00B22F3F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 xml:space="preserve">D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*100%</m:t>
                </m:r>
              </m:oMath>
            </m:oMathPara>
          </w:p>
          <w:p w:rsidR="002C3106" w:rsidRDefault="000E4810" w:rsidP="003E3E9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52BA5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="003E3E94" w:rsidRPr="003E3E94">
              <w:rPr>
                <w:rFonts w:ascii="Times New Roman" w:eastAsia="Times New Roman" w:hAnsi="Times New Roman" w:cs="Times New Roman"/>
              </w:rPr>
              <w:t xml:space="preserve"> </w:t>
            </w:r>
            <w:r w:rsidR="005D724D">
              <w:rPr>
                <w:rFonts w:ascii="Times New Roman" w:eastAsia="Times New Roman" w:hAnsi="Times New Roman" w:cs="Times New Roman"/>
              </w:rPr>
              <w:t>–</w:t>
            </w:r>
            <w:r w:rsidR="003E3E94" w:rsidRPr="003E3E94">
              <w:rPr>
                <w:rFonts w:ascii="Times New Roman" w:eastAsia="Times New Roman" w:hAnsi="Times New Roman" w:cs="Times New Roman"/>
              </w:rPr>
              <w:t xml:space="preserve"> количество</w:t>
            </w:r>
            <w:r w:rsidR="005D724D">
              <w:rPr>
                <w:rFonts w:ascii="Times New Roman" w:eastAsia="Times New Roman" w:hAnsi="Times New Roman" w:cs="Times New Roman"/>
              </w:rPr>
              <w:t xml:space="preserve"> участников</w:t>
            </w:r>
            <w:r w:rsidR="003E3E94" w:rsidRPr="003E3E94">
              <w:rPr>
                <w:rFonts w:ascii="Times New Roman" w:eastAsia="Times New Roman" w:hAnsi="Times New Roman" w:cs="Times New Roman"/>
              </w:rPr>
              <w:t xml:space="preserve"> </w:t>
            </w:r>
            <w:r w:rsidRPr="00B52BA5">
              <w:rPr>
                <w:rFonts w:ascii="Times New Roman" w:eastAsia="Times New Roman" w:hAnsi="Times New Roman" w:cs="Times New Roman"/>
              </w:rPr>
              <w:t>мероприятий</w:t>
            </w:r>
            <w:r w:rsidR="00BE515F">
              <w:rPr>
                <w:rFonts w:ascii="Times New Roman" w:eastAsia="Times New Roman" w:hAnsi="Times New Roman" w:cs="Times New Roman"/>
              </w:rPr>
              <w:t>,</w:t>
            </w:r>
            <w:r w:rsidRPr="00B52BA5">
              <w:rPr>
                <w:rFonts w:ascii="Times New Roman" w:eastAsia="Times New Roman" w:hAnsi="Times New Roman" w:cs="Times New Roman"/>
              </w:rPr>
              <w:t xml:space="preserve"> направленных на гармонизацию межнациональных и межконфессиональных отношений в </w:t>
            </w:r>
            <w:r w:rsidR="002C3106">
              <w:rPr>
                <w:rFonts w:ascii="Times New Roman" w:eastAsia="Times New Roman" w:hAnsi="Times New Roman" w:cs="Times New Roman"/>
              </w:rPr>
              <w:t>городе Набережные Челны;</w:t>
            </w:r>
          </w:p>
          <w:p w:rsidR="003E3E94" w:rsidRPr="003E3E94" w:rsidRDefault="000E4810" w:rsidP="00BE515F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52BA5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3E3E94" w:rsidRPr="003E3E9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="00983250">
              <w:rPr>
                <w:rFonts w:ascii="Times New Roman" w:eastAsia="Times New Roman" w:hAnsi="Times New Roman" w:cs="Times New Roman"/>
              </w:rPr>
              <w:t>о</w:t>
            </w:r>
            <w:r w:rsidR="00983250" w:rsidRPr="003E3E94">
              <w:rPr>
                <w:rFonts w:ascii="Times New Roman" w:eastAsia="Times New Roman" w:hAnsi="Times New Roman" w:cs="Times New Roman"/>
              </w:rPr>
              <w:t>бщее</w:t>
            </w:r>
            <w:proofErr w:type="gramEnd"/>
            <w:r w:rsidR="003E3E94" w:rsidRPr="003E3E94">
              <w:rPr>
                <w:rFonts w:ascii="Times New Roman" w:eastAsia="Times New Roman" w:hAnsi="Times New Roman" w:cs="Times New Roman"/>
              </w:rPr>
              <w:t xml:space="preserve"> количество </w:t>
            </w:r>
            <w:r w:rsidR="00BE515F">
              <w:rPr>
                <w:rFonts w:ascii="Times New Roman" w:eastAsia="Times New Roman" w:hAnsi="Times New Roman" w:cs="Times New Roman"/>
              </w:rPr>
              <w:t xml:space="preserve">участников </w:t>
            </w:r>
            <w:r w:rsidRPr="00B52BA5">
              <w:rPr>
                <w:rFonts w:ascii="Times New Roman" w:eastAsia="Times New Roman" w:hAnsi="Times New Roman" w:cs="Times New Roman"/>
              </w:rPr>
              <w:t xml:space="preserve">мероприятий в программе. </w:t>
            </w:r>
          </w:p>
        </w:tc>
      </w:tr>
      <w:tr w:rsidR="003E3E94" w:rsidRPr="00890210" w:rsidTr="003E3E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890210" w:rsidRDefault="00B05590" w:rsidP="003E3E9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E3E94" w:rsidRPr="0089021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890210" w:rsidRDefault="000E4810" w:rsidP="00BE515F">
            <w:pPr>
              <w:widowControl w:val="0"/>
              <w:autoSpaceDE w:val="0"/>
              <w:autoSpaceDN w:val="0"/>
              <w:spacing w:after="0" w:line="256" w:lineRule="auto"/>
              <w:ind w:left="80"/>
              <w:jc w:val="both"/>
              <w:rPr>
                <w:rFonts w:ascii="Times New Roman" w:eastAsia="Times New Roman" w:hAnsi="Times New Roman" w:cs="Times New Roman"/>
              </w:rPr>
            </w:pPr>
            <w:r w:rsidRPr="00890210">
              <w:rPr>
                <w:rFonts w:ascii="Times New Roman" w:hAnsi="Times New Roman" w:cs="Times New Roman"/>
              </w:rPr>
              <w:t>Численность участников мероприятий, направленных на этнокультурное</w:t>
            </w:r>
            <w:r w:rsidR="00905F9C">
              <w:rPr>
                <w:rFonts w:ascii="Times New Roman" w:hAnsi="Times New Roman" w:cs="Times New Roman"/>
              </w:rPr>
              <w:t xml:space="preserve"> (</w:t>
            </w:r>
            <w:r w:rsidR="00905F9C" w:rsidRPr="00905F9C">
              <w:rPr>
                <w:rFonts w:ascii="Times New Roman" w:hAnsi="Times New Roman" w:cs="Times New Roman"/>
              </w:rPr>
              <w:t xml:space="preserve">это традиционно существующие или недавно </w:t>
            </w:r>
            <w:proofErr w:type="spellStart"/>
            <w:r w:rsidR="00905F9C" w:rsidRPr="00905F9C">
              <w:rPr>
                <w:rFonts w:ascii="Times New Roman" w:hAnsi="Times New Roman" w:cs="Times New Roman"/>
              </w:rPr>
              <w:t>самоорганизовавшиеся</w:t>
            </w:r>
            <w:proofErr w:type="spellEnd"/>
            <w:r w:rsidR="00905F9C" w:rsidRPr="00905F9C">
              <w:rPr>
                <w:rFonts w:ascii="Times New Roman" w:hAnsi="Times New Roman" w:cs="Times New Roman"/>
              </w:rPr>
              <w:t xml:space="preserve"> объединения граждан по этническому, этнокульту</w:t>
            </w:r>
            <w:r w:rsidR="00905F9C">
              <w:rPr>
                <w:rFonts w:ascii="Times New Roman" w:hAnsi="Times New Roman" w:cs="Times New Roman"/>
              </w:rPr>
              <w:t xml:space="preserve">рному или религиозному принципу) </w:t>
            </w:r>
            <w:r w:rsidRPr="00890210">
              <w:rPr>
                <w:rFonts w:ascii="Times New Roman" w:hAnsi="Times New Roman" w:cs="Times New Roman"/>
              </w:rPr>
              <w:t>развитие народов проживающих в городе Набережные Челны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94" w:rsidRPr="00890210" w:rsidRDefault="00B52BA5" w:rsidP="00B05590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0210">
              <w:rPr>
                <w:rFonts w:ascii="Times New Roman" w:eastAsia="Times New Roman" w:hAnsi="Times New Roman" w:cs="Times New Roman"/>
              </w:rPr>
              <w:t>Запланировано ежегодное увеличение</w:t>
            </w:r>
            <w:r w:rsidRPr="00890210">
              <w:rPr>
                <w:rFonts w:ascii="Times New Roman" w:hAnsi="Times New Roman" w:cs="Times New Roman"/>
              </w:rPr>
              <w:t xml:space="preserve"> </w:t>
            </w:r>
            <w:r w:rsidRPr="00890210">
              <w:rPr>
                <w:rFonts w:ascii="Times New Roman" w:eastAsia="Times New Roman" w:hAnsi="Times New Roman" w:cs="Times New Roman"/>
              </w:rPr>
              <w:t>численности участников мероприятий, направленных на этнокультурное развитие народов прожив</w:t>
            </w:r>
            <w:r w:rsidR="00B05590">
              <w:rPr>
                <w:rFonts w:ascii="Times New Roman" w:eastAsia="Times New Roman" w:hAnsi="Times New Roman" w:cs="Times New Roman"/>
              </w:rPr>
              <w:t>ающих в городе Набережные Челны.</w:t>
            </w:r>
          </w:p>
        </w:tc>
      </w:tr>
    </w:tbl>
    <w:p w:rsidR="00BF1219" w:rsidRPr="00890210" w:rsidRDefault="00BF1219" w:rsidP="00536BE1">
      <w:pPr>
        <w:pStyle w:val="ConsPlusNormal"/>
        <w:suppressLineNumbers/>
        <w:ind w:left="-567" w:right="-143" w:firstLine="567"/>
        <w:jc w:val="both"/>
        <w:rPr>
          <w:rFonts w:ascii="Times New Roman" w:hAnsi="Times New Roman" w:cs="Times New Roman"/>
          <w:szCs w:val="22"/>
        </w:rPr>
      </w:pPr>
    </w:p>
    <w:p w:rsidR="003E3E94" w:rsidRPr="00BF1219" w:rsidRDefault="003E3E94" w:rsidP="00BF1219">
      <w:pPr>
        <w:rPr>
          <w:lang w:eastAsia="ru-RU"/>
        </w:rPr>
        <w:sectPr w:rsidR="003E3E94" w:rsidRPr="00BF1219" w:rsidSect="00633B9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C82F06" w:rsidRPr="00575059" w:rsidRDefault="00C82F06" w:rsidP="0005761C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  <w:r w:rsidRPr="00575059">
        <w:rPr>
          <w:rFonts w:ascii="Times New Roman" w:hAnsi="Times New Roman" w:cs="Times New Roman"/>
          <w:b/>
          <w:szCs w:val="22"/>
        </w:rPr>
        <w:t>Цели, задачи, индикаторы оценки результатов, мероприятия</w:t>
      </w:r>
      <w:r w:rsidR="00D85D2E" w:rsidRPr="00575059">
        <w:rPr>
          <w:rFonts w:ascii="Times New Roman" w:hAnsi="Times New Roman" w:cs="Times New Roman"/>
          <w:b/>
          <w:szCs w:val="22"/>
        </w:rPr>
        <w:t xml:space="preserve"> </w:t>
      </w:r>
      <w:r w:rsidRPr="00575059">
        <w:rPr>
          <w:rFonts w:ascii="Times New Roman" w:hAnsi="Times New Roman" w:cs="Times New Roman"/>
          <w:b/>
          <w:szCs w:val="22"/>
        </w:rPr>
        <w:t>Программы и финансировани</w:t>
      </w:r>
      <w:r w:rsidR="00D85D2E" w:rsidRPr="00575059">
        <w:rPr>
          <w:rFonts w:ascii="Times New Roman" w:hAnsi="Times New Roman" w:cs="Times New Roman"/>
          <w:b/>
          <w:szCs w:val="22"/>
        </w:rPr>
        <w:t xml:space="preserve">е по мероприятиям Муниципальной </w:t>
      </w:r>
      <w:r w:rsidRPr="00575059">
        <w:rPr>
          <w:rFonts w:ascii="Times New Roman" w:hAnsi="Times New Roman" w:cs="Times New Roman"/>
          <w:b/>
          <w:szCs w:val="22"/>
        </w:rPr>
        <w:t>программы "Реализация государственной национальной политики</w:t>
      </w:r>
      <w:r w:rsidR="00D85D2E" w:rsidRPr="00575059">
        <w:rPr>
          <w:rFonts w:ascii="Times New Roman" w:hAnsi="Times New Roman" w:cs="Times New Roman"/>
          <w:b/>
          <w:szCs w:val="22"/>
        </w:rPr>
        <w:t xml:space="preserve"> в городе Набережные Челны на 201</w:t>
      </w:r>
      <w:r w:rsidR="000C57E6">
        <w:rPr>
          <w:rFonts w:ascii="Times New Roman" w:hAnsi="Times New Roman" w:cs="Times New Roman"/>
          <w:b/>
          <w:szCs w:val="22"/>
        </w:rPr>
        <w:t xml:space="preserve">9 </w:t>
      </w:r>
      <w:r w:rsidR="00D85D2E" w:rsidRPr="00575059">
        <w:rPr>
          <w:rFonts w:ascii="Times New Roman" w:hAnsi="Times New Roman" w:cs="Times New Roman"/>
          <w:b/>
          <w:szCs w:val="22"/>
        </w:rPr>
        <w:t>– 20</w:t>
      </w:r>
      <w:r w:rsidR="000C57E6">
        <w:rPr>
          <w:rFonts w:ascii="Times New Roman" w:hAnsi="Times New Roman" w:cs="Times New Roman"/>
          <w:b/>
          <w:szCs w:val="22"/>
        </w:rPr>
        <w:t>21</w:t>
      </w:r>
      <w:r w:rsidR="00D85D2E" w:rsidRPr="00575059">
        <w:rPr>
          <w:rFonts w:ascii="Times New Roman" w:hAnsi="Times New Roman" w:cs="Times New Roman"/>
          <w:b/>
          <w:szCs w:val="22"/>
        </w:rPr>
        <w:t xml:space="preserve"> год</w:t>
      </w:r>
    </w:p>
    <w:p w:rsidR="006A4B7A" w:rsidRPr="00575059" w:rsidRDefault="006A4B7A" w:rsidP="0005761C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44"/>
        <w:gridCol w:w="929"/>
        <w:gridCol w:w="43"/>
        <w:gridCol w:w="1127"/>
        <w:gridCol w:w="7"/>
        <w:gridCol w:w="1519"/>
        <w:gridCol w:w="139"/>
        <w:gridCol w:w="724"/>
        <w:gridCol w:w="698"/>
        <w:gridCol w:w="707"/>
        <w:gridCol w:w="850"/>
        <w:gridCol w:w="1468"/>
        <w:gridCol w:w="851"/>
        <w:gridCol w:w="848"/>
        <w:gridCol w:w="66"/>
        <w:gridCol w:w="737"/>
        <w:gridCol w:w="50"/>
        <w:gridCol w:w="2501"/>
      </w:tblGrid>
      <w:tr w:rsidR="00C60FE2" w:rsidRPr="00245E1A" w:rsidTr="004D2D93">
        <w:tc>
          <w:tcPr>
            <w:tcW w:w="2002" w:type="dxa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мероприятий</w:t>
            </w:r>
          </w:p>
        </w:tc>
        <w:tc>
          <w:tcPr>
            <w:tcW w:w="1016" w:type="dxa"/>
            <w:gridSpan w:val="3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1519" w:type="dxa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118" w:type="dxa"/>
            <w:gridSpan w:val="5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1468" w:type="dxa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2502" w:type="dxa"/>
            <w:gridSpan w:val="4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Объем финансирования с указанием источника, тыс. рублей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C60FE2" w:rsidRPr="00245E1A" w:rsidTr="004D2D93">
        <w:tc>
          <w:tcPr>
            <w:tcW w:w="2002" w:type="dxa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60FE2" w:rsidRPr="00245E1A" w:rsidRDefault="00C60FE2" w:rsidP="007E7676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</w:rPr>
              <w:t xml:space="preserve"> (оценка)</w:t>
            </w:r>
          </w:p>
        </w:tc>
        <w:tc>
          <w:tcPr>
            <w:tcW w:w="698" w:type="dxa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7E7676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7" w:type="dxa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850" w:type="dxa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68" w:type="dxa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848" w:type="dxa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803" w:type="dxa"/>
            <w:gridSpan w:val="2"/>
            <w:vAlign w:val="center"/>
          </w:tcPr>
          <w:p w:rsidR="00C60FE2" w:rsidRPr="00245E1A" w:rsidRDefault="00C60FE2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2551" w:type="dxa"/>
            <w:gridSpan w:val="2"/>
            <w:vMerge/>
          </w:tcPr>
          <w:p w:rsidR="00C60FE2" w:rsidRPr="00245E1A" w:rsidRDefault="00C60FE2" w:rsidP="00245E1A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676" w:rsidRPr="00245E1A" w:rsidTr="004D2D93">
        <w:tc>
          <w:tcPr>
            <w:tcW w:w="2002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16" w:type="dxa"/>
            <w:gridSpan w:val="3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19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7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68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48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03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51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C41CB" w:rsidRPr="00245E1A" w:rsidTr="00284F62">
        <w:tc>
          <w:tcPr>
            <w:tcW w:w="15310" w:type="dxa"/>
            <w:gridSpan w:val="19"/>
            <w:vAlign w:val="center"/>
          </w:tcPr>
          <w:p w:rsidR="003C41CB" w:rsidRPr="00245E1A" w:rsidRDefault="003C41CB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целей: реализация государственной национальной политики в муниципальном образовании город Набережные Челны, цивилизованное развитие представителей народов, проживающих на территории муниципального образования город Набережные Челны,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</w:tr>
      <w:tr w:rsidR="007E7676" w:rsidRPr="00245E1A" w:rsidTr="00284F62">
        <w:tc>
          <w:tcPr>
            <w:tcW w:w="2046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665" w:type="dxa"/>
            <w:gridSpan w:val="3"/>
            <w:vAlign w:val="center"/>
          </w:tcPr>
          <w:p w:rsidR="007E7676" w:rsidRPr="005D724D" w:rsidRDefault="005D724D" w:rsidP="007E76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D724D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Доля участников мероприятий направленных на гармонизацию межнациональных и межконфессиональных отношений в городе Набережные Челны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="00DE611D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4" w:type="dxa"/>
            <w:vAlign w:val="center"/>
          </w:tcPr>
          <w:p w:rsidR="007E7676" w:rsidRPr="004D2D93" w:rsidRDefault="00BE2E9F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698" w:type="dxa"/>
            <w:vAlign w:val="center"/>
          </w:tcPr>
          <w:p w:rsidR="007E7676" w:rsidRPr="00B52BA5" w:rsidRDefault="000B7752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="00BD3CDD">
              <w:rPr>
                <w:rFonts w:ascii="Times New Roman" w:hAnsi="Times New Roman" w:cs="Times New Roman"/>
                <w:sz w:val="20"/>
              </w:rPr>
              <w:t>,</w:t>
            </w:r>
            <w:r w:rsidR="00BE2E9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7" w:type="dxa"/>
            <w:vAlign w:val="center"/>
          </w:tcPr>
          <w:p w:rsidR="007E7676" w:rsidRPr="00B52BA5" w:rsidRDefault="00BE2E9F" w:rsidP="00B52BA5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7E7676" w:rsidRPr="000B7752" w:rsidRDefault="003849CD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</w:t>
            </w:r>
            <w:r w:rsidR="00BE2E9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4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7" w:type="dxa"/>
            <w:gridSpan w:val="2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:rsidR="007E7676" w:rsidRPr="00245E1A" w:rsidRDefault="007E7676" w:rsidP="00245E1A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7676" w:rsidRPr="00245E1A" w:rsidTr="00284F62">
        <w:tc>
          <w:tcPr>
            <w:tcW w:w="2046" w:type="dxa"/>
            <w:gridSpan w:val="2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gridSpan w:val="2"/>
          </w:tcPr>
          <w:p w:rsidR="007E7676" w:rsidRDefault="007E7676" w:rsidP="007E7676">
            <w:pPr>
              <w:jc w:val="center"/>
            </w:pPr>
            <w:r w:rsidRPr="00D971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665" w:type="dxa"/>
            <w:gridSpan w:val="3"/>
            <w:vAlign w:val="center"/>
          </w:tcPr>
          <w:p w:rsidR="007E7676" w:rsidRPr="00245E1A" w:rsidRDefault="000E4810" w:rsidP="007E767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4810">
              <w:rPr>
                <w:rFonts w:ascii="Times New Roman" w:hAnsi="Times New Roman" w:cs="Times New Roman"/>
                <w:sz w:val="20"/>
                <w:lang w:eastAsia="en-US"/>
              </w:rPr>
              <w:t>Численность участников мероприятий, направленных на этнокультурное развитие народов проживающих в городе Набережные Челны, чел.</w:t>
            </w:r>
          </w:p>
        </w:tc>
        <w:tc>
          <w:tcPr>
            <w:tcW w:w="724" w:type="dxa"/>
            <w:vAlign w:val="center"/>
          </w:tcPr>
          <w:p w:rsidR="007E7676" w:rsidRPr="00245E1A" w:rsidRDefault="003849CD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E2E9F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E2E9F">
              <w:rPr>
                <w:rFonts w:ascii="Times New Roman" w:hAnsi="Times New Roman" w:cs="Times New Roman"/>
                <w:sz w:val="20"/>
              </w:rPr>
              <w:t>5</w:t>
            </w:r>
            <w:r w:rsidR="00FD1075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698" w:type="dxa"/>
            <w:vAlign w:val="center"/>
          </w:tcPr>
          <w:p w:rsidR="007E7676" w:rsidRPr="00245E1A" w:rsidRDefault="003849CD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E2E9F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E2E9F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7" w:type="dxa"/>
            <w:vAlign w:val="center"/>
          </w:tcPr>
          <w:p w:rsidR="007E7676" w:rsidRPr="00245E1A" w:rsidRDefault="003849CD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E2E9F">
              <w:rPr>
                <w:rFonts w:ascii="Times New Roman" w:hAnsi="Times New Roman" w:cs="Times New Roman"/>
                <w:sz w:val="20"/>
              </w:rPr>
              <w:t>9 37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7E7676" w:rsidRPr="00245E1A" w:rsidRDefault="003849CD" w:rsidP="00BE2E9F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BE2E9F">
              <w:rPr>
                <w:rFonts w:ascii="Times New Roman" w:hAnsi="Times New Roman" w:cs="Times New Roman"/>
                <w:sz w:val="20"/>
              </w:rPr>
              <w:t>1 19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4" w:type="dxa"/>
            <w:gridSpan w:val="2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7" w:type="dxa"/>
            <w:gridSpan w:val="2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01" w:type="dxa"/>
            <w:vAlign w:val="center"/>
          </w:tcPr>
          <w:p w:rsidR="007E7676" w:rsidRPr="00245E1A" w:rsidRDefault="007E7676" w:rsidP="007E7676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41CB" w:rsidRDefault="003C41CB" w:rsidP="00245E1A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p w:rsidR="00BD3CDD" w:rsidRDefault="00BD3CDD" w:rsidP="00245E1A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p w:rsidR="00BD3CDD" w:rsidRDefault="00BD3CDD" w:rsidP="00245E1A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134"/>
        <w:gridCol w:w="1701"/>
        <w:gridCol w:w="851"/>
        <w:gridCol w:w="850"/>
        <w:gridCol w:w="851"/>
        <w:gridCol w:w="850"/>
        <w:gridCol w:w="1843"/>
        <w:gridCol w:w="851"/>
        <w:gridCol w:w="850"/>
        <w:gridCol w:w="851"/>
        <w:gridCol w:w="1701"/>
      </w:tblGrid>
      <w:tr w:rsidR="002E6FA0" w:rsidRPr="007E7676" w:rsidTr="00720991">
        <w:tc>
          <w:tcPr>
            <w:tcW w:w="567" w:type="dxa"/>
            <w:vMerge w:val="restart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402" w:type="dxa"/>
            <w:gridSpan w:val="4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индикаторов</w:t>
            </w:r>
          </w:p>
        </w:tc>
        <w:tc>
          <w:tcPr>
            <w:tcW w:w="1843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552" w:type="dxa"/>
            <w:gridSpan w:val="3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с указанием источника, тыс. рублей</w:t>
            </w:r>
          </w:p>
        </w:tc>
        <w:tc>
          <w:tcPr>
            <w:tcW w:w="1701" w:type="dxa"/>
            <w:vMerge w:val="restart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2E6FA0" w:rsidRPr="007E7676" w:rsidTr="00720991">
        <w:tc>
          <w:tcPr>
            <w:tcW w:w="567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6FA0" w:rsidRPr="007E7676" w:rsidRDefault="002E6FA0" w:rsidP="00284F62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 (оценка)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3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701" w:type="dxa"/>
            <w:vMerge/>
          </w:tcPr>
          <w:p w:rsidR="002E6FA0" w:rsidRPr="007E7676" w:rsidRDefault="002E6FA0" w:rsidP="007E7676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A0" w:rsidRPr="007E7676" w:rsidTr="00720991">
        <w:tc>
          <w:tcPr>
            <w:tcW w:w="567" w:type="dxa"/>
            <w:vMerge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2E6FA0" w:rsidRPr="007E7676" w:rsidRDefault="002E6FA0" w:rsidP="007E7676">
            <w:pPr>
              <w:widowControl w:val="0"/>
              <w:suppressLineNumber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7E7676" w:rsidRPr="00245E1A" w:rsidRDefault="007E7676" w:rsidP="00245E1A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655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1134"/>
        <w:gridCol w:w="1134"/>
        <w:gridCol w:w="1701"/>
        <w:gridCol w:w="851"/>
        <w:gridCol w:w="850"/>
        <w:gridCol w:w="851"/>
        <w:gridCol w:w="708"/>
        <w:gridCol w:w="1985"/>
        <w:gridCol w:w="850"/>
        <w:gridCol w:w="851"/>
        <w:gridCol w:w="850"/>
        <w:gridCol w:w="1701"/>
      </w:tblGrid>
      <w:tr w:rsidR="00720991" w:rsidRPr="00245E1A" w:rsidTr="00F64F20">
        <w:tc>
          <w:tcPr>
            <w:tcW w:w="15871" w:type="dxa"/>
            <w:gridSpan w:val="14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городе 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38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Обеспечение соблюдения порядка организации и проведения публичных мероприятий в соответствии с требованиями Федерального </w:t>
            </w:r>
            <w:hyperlink r:id="rId11" w:history="1">
              <w:r w:rsidRPr="00245E1A">
                <w:rPr>
                  <w:rFonts w:ascii="Times New Roman" w:hAnsi="Times New Roman" w:cs="Times New Roman"/>
                  <w:sz w:val="20"/>
                </w:rPr>
                <w:t>закона</w:t>
              </w:r>
            </w:hyperlink>
            <w:r w:rsidRPr="00245E1A">
              <w:rPr>
                <w:rFonts w:ascii="Times New Roman" w:hAnsi="Times New Roman" w:cs="Times New Roman"/>
                <w:sz w:val="20"/>
              </w:rPr>
              <w:t xml:space="preserve"> от 19.06.2004 N 54-ФЗ "О собраниях, митингах, демонстрациях, шествиях и пикетированиях" со стороны организаторов мероприятий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BF7EA7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BF7EA7">
              <w:rPr>
                <w:rFonts w:ascii="Times New Roman" w:hAnsi="Times New Roman" w:cs="Times New Roman"/>
                <w:sz w:val="20"/>
              </w:rPr>
              <w:t>Управление информационной политики и по связям с общественностью</w:t>
            </w:r>
            <w:r w:rsidRPr="00BF7EA7">
              <w:rPr>
                <w:sz w:val="20"/>
              </w:rPr>
              <w:t xml:space="preserve"> </w:t>
            </w:r>
            <w:r w:rsidRPr="00BF7EA7">
              <w:rPr>
                <w:rFonts w:ascii="Times New Roman" w:hAnsi="Times New Roman" w:cs="Times New Roman"/>
                <w:sz w:val="20"/>
              </w:rPr>
              <w:t>Исполнительного комитета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подготовленных отчетов по проведенным публичным мероприятиям, единиц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Упрочение общероссийской гражданской идентичности (российской нации)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Проведение регулярных встреч с лидерами и представителями национально-культурных общин, национальных диаспор с целью профилактики экстремизма на национальной и религиозной почве</w:t>
            </w:r>
          </w:p>
        </w:tc>
        <w:tc>
          <w:tcPr>
            <w:tcW w:w="1134" w:type="dxa"/>
          </w:tcPr>
          <w:p w:rsidR="00720991" w:rsidRPr="00BF7EA7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BF7EA7">
              <w:rPr>
                <w:rFonts w:ascii="Times New Roman" w:hAnsi="Times New Roman" w:cs="Times New Roman"/>
                <w:sz w:val="20"/>
              </w:rPr>
              <w:t>Управление информационной политики и по связям с общественностью</w:t>
            </w:r>
            <w:r w:rsidRPr="00BF7EA7">
              <w:rPr>
                <w:sz w:val="20"/>
              </w:rPr>
              <w:t xml:space="preserve"> </w:t>
            </w:r>
            <w:r w:rsidRPr="00BF7EA7">
              <w:rPr>
                <w:rFonts w:ascii="Times New Roman" w:hAnsi="Times New Roman" w:cs="Times New Roman"/>
                <w:sz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Национально-культурное развитие народов, проживающих в городе.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38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Участие председателей национальных общин в Выездном заседании Ассамблеи народов Татарстана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BF7EA7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BF7EA7">
              <w:rPr>
                <w:rFonts w:ascii="Times New Roman" w:hAnsi="Times New Roman" w:cs="Times New Roman"/>
                <w:sz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Национально-культурное развитие народов, проживающих в городе, профилактика экстремизма на национальной и религиозной почве</w:t>
            </w:r>
          </w:p>
        </w:tc>
      </w:tr>
      <w:tr w:rsidR="00720991" w:rsidRPr="00245E1A" w:rsidTr="00F64F20">
        <w:tc>
          <w:tcPr>
            <w:tcW w:w="15871" w:type="dxa"/>
            <w:gridSpan w:val="14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Размещение на официальном сайте города Набережные Челны, в сети Интернет информации, способствующей укреплению межэтнических и межрелигиозных отношений, профилактике терроризма и экстремизма, противодействию религиозной и этнической нетерпимости и дискриминации, а также освещение проводимых в городе мероприятий, способствующих укреплению межэтнических и межрелигиозных отношений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публикаций на официальном сайте муниципального образования город Набережные Челны, единиц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Содействие религиозным организациям в реализации культурно-просветительских и благотворительных программ, способствующих межконфессиональному взаимопониманию и согласию (Рождество, Пасха, крестные ходы в честь Крещения, Ураза байрам, Курбан байрам, Дни Памяти)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информационной политики и по связям с общественностью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8768F8">
              <w:rPr>
                <w:rFonts w:ascii="Times New Roman" w:hAnsi="Times New Roman" w:cs="Times New Roman"/>
                <w:sz w:val="20"/>
              </w:rPr>
              <w:t>По факту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По факту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По факту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По   факту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Создание условий для совместной работы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Закамского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благочиния Казанской епархии РПЦ и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мухтасибата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ДУМ РТ: социальные, благотворительные, субботники, открытия мероприятий, взаимные визиты, круглые столы и др.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информационной политики и по связям с общественностью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Содействие в проведении ежегодного, межреспубликанского конкурса юных чтецов Корана в мечети "Ак мечеть"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информационной политики и по связям с общественностью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16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Ежеквартальные встречи председателей национальных общин с </w:t>
            </w:r>
            <w:proofErr w:type="gramStart"/>
            <w:r w:rsidRPr="00245E1A">
              <w:rPr>
                <w:rFonts w:ascii="Times New Roman" w:hAnsi="Times New Roman" w:cs="Times New Roman"/>
                <w:sz w:val="20"/>
              </w:rPr>
              <w:t xml:space="preserve">представителями </w:t>
            </w:r>
            <w:r w:rsidR="00E34B4D">
              <w:t xml:space="preserve"> </w:t>
            </w:r>
            <w:r w:rsidR="00E34B4D" w:rsidRPr="00E34B4D">
              <w:rPr>
                <w:rFonts w:ascii="Times New Roman" w:hAnsi="Times New Roman" w:cs="Times New Roman"/>
                <w:sz w:val="20"/>
              </w:rPr>
              <w:t>Управление</w:t>
            </w:r>
            <w:proofErr w:type="gramEnd"/>
            <w:r w:rsidR="00E34B4D" w:rsidRPr="00E34B4D">
              <w:rPr>
                <w:rFonts w:ascii="Times New Roman" w:hAnsi="Times New Roman" w:cs="Times New Roman"/>
                <w:sz w:val="20"/>
              </w:rPr>
              <w:t xml:space="preserve"> Федеральной Миграционной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Национально-культурное развитие народов, проживающих на территории города, профилактика экстремизма на национальной почве.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15871" w:type="dxa"/>
            <w:gridSpan w:val="14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задачи: 3. Создание условий для этнокультурного развития народов, проживающих в городе 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Организация муниципального тура республиканского конкурса "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Илhамлы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калэм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0C641E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C641E">
              <w:rPr>
                <w:rFonts w:ascii="Times New Roman" w:hAnsi="Times New Roman" w:cs="Times New Roman"/>
                <w:sz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F4C5C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1 0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0991" w:rsidRPr="000E0584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E0584">
              <w:rPr>
                <w:rFonts w:ascii="Times New Roman" w:hAnsi="Times New Roman" w:cs="Times New Roman"/>
                <w:sz w:val="20"/>
              </w:rPr>
              <w:t>Организация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и проведение фестиваля народов Поволжья «Диалог-культур»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F4C5C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245E1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малае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" (1 - 4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малае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" (5 - 8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2016 - 2018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Организация и проведение муниципального конкурса "Татар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малае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, татар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кызы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" (дошкольники)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Организация и проведение муниципального тура республиканского конкурса "Мин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татарча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сойлэшэм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720991" w:rsidRPr="007A3DE8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7A3DE8">
              <w:rPr>
                <w:rFonts w:ascii="Times New Roman" w:hAnsi="Times New Roman" w:cs="Times New Roman"/>
                <w:sz w:val="20"/>
              </w:rPr>
              <w:t>Организация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и проведение муниципального конкурса "Татар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кызы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школьного возраста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Проведение Дня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F4C5C">
              <w:rPr>
                <w:rFonts w:ascii="Times New Roman" w:hAnsi="Times New Roman" w:cs="Times New Roman"/>
                <w:sz w:val="20"/>
                <w:lang w:eastAsia="en-US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20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7A3DE8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7A3DE8">
              <w:rPr>
                <w:rFonts w:ascii="Times New Roman" w:hAnsi="Times New Roman" w:cs="Times New Roman"/>
                <w:sz w:val="20"/>
              </w:rPr>
              <w:t>Организация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и проведение городской программы "Содружество"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F4C5C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1 0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2074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0991" w:rsidRPr="000E0584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:rsidR="00720991" w:rsidRPr="000E0584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E0584">
              <w:rPr>
                <w:rFonts w:ascii="Times New Roman" w:hAnsi="Times New Roman" w:cs="Times New Roman"/>
                <w:sz w:val="20"/>
              </w:rPr>
              <w:t>Организация и проведение муниципального конкурса "Звездочки XXI века" среди детских коллективов дошколь</w:t>
            </w:r>
            <w:r>
              <w:rPr>
                <w:rFonts w:ascii="Times New Roman" w:hAnsi="Times New Roman" w:cs="Times New Roman"/>
                <w:sz w:val="20"/>
              </w:rPr>
              <w:t>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Default="00720991" w:rsidP="00720991">
            <w:pPr>
              <w:jc w:val="center"/>
            </w:pPr>
            <w:r w:rsidRPr="00125265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245E1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дошкольного возраста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Организация и проведение мероприятия к Дню памяти святых Петра и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Февронии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Муромских, покровителей семьи, любви и верности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F4C5C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населения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Организация и проведение спартакиады национальных общин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Формирование единого культурного пространства, популяризация национальных видов спорта, традиционных игр представителей народов, проживающих в городе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Восточного Нового года совместно с корейской общиной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Ариран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C5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Сохранение культурного разнообразия и традиций корейского народа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национального праздника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Навруз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в таджикской, лезгинской, азербайджанской, узбекской, казахской, башкирской общинах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C5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 народов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национального праздника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Навруз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 в городе Набережные Челны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C5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 народов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чувашского национально-обрядового праздника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Уяв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C5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народно-обрядового славянского праздника «Иван Купала»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86249E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1 0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</w:rPr>
              <w:t>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г</w:t>
            </w:r>
            <w:r w:rsidRPr="00245E1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ородского народно-обрядового праздника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Питрау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86249E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и проведение традиционного обрядового праздника 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кряшен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Нардуган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86249E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2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Развлекательно-познавательная программа «Радужное многоцветие» для воспитанников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Количество концертов, 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245E1A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детей</w:t>
            </w:r>
          </w:p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</w:p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развлекательная программа для молодежи национальных 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общин</w:t>
            </w: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«Во имя любви»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087B81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молодежи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конкурс для детей младшего школьного возраста «Национальная куколка»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087B81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 детей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Фестиваль национальных общин «Доброе братство-лучшее богатство»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087B81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позитивных ценностей и установок на уважение, сохранение культурного многообразия народов,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живающих в городе и республике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Фестиваль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языкового многообразия языков народов, проживающих в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комнатам национальных общин для учащихся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средних общеобразовательных школ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Количество экскурсий,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Style w:val="2"/>
                <w:rFonts w:eastAsiaTheme="minorHAnsi"/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</w:t>
            </w:r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ационального праздника «Карга </w:t>
            </w:r>
            <w:proofErr w:type="spellStart"/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боткасы</w:t>
            </w:r>
            <w:proofErr w:type="spellEnd"/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совместно с башкирской общиной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84F62" w:rsidRDefault="00720991" w:rsidP="00720991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color w:val="auto"/>
                <w:sz w:val="20"/>
                <w:szCs w:val="20"/>
                <w:lang w:eastAsia="en-US" w:bidi="ar-SA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национального многообраз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культур народов, проживающих 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в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1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армянского национального п</w:t>
            </w:r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раздника «</w:t>
            </w:r>
            <w:proofErr w:type="spellStart"/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Терендез</w:t>
            </w:r>
            <w:proofErr w:type="spellEnd"/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Style w:val="2"/>
                <w:rFonts w:eastAsiaTheme="minorHAnsi"/>
                <w:color w:val="auto"/>
                <w:sz w:val="20"/>
                <w:szCs w:val="20"/>
                <w:lang w:eastAsia="en-US" w:bidi="ar-SA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национального многообразия культур народов, проживающих в г. 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ф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естиваля народного творчества финно-угорских народов Республики Татарстан «Мы ветви древа одного»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E36A0D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марийского национального праздника «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Шорыкйол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пайрем</w:t>
            </w:r>
            <w:proofErr w:type="spellEnd"/>
            <w:r w:rsidRPr="00245E1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E36A0D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Культурно-историческая социализация</w:t>
            </w: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E1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1500"/>
        </w:trPr>
        <w:tc>
          <w:tcPr>
            <w:tcW w:w="567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Народно-обрядовый праздник "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Каз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омэсе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посетителей,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1167"/>
        </w:trPr>
        <w:tc>
          <w:tcPr>
            <w:tcW w:w="567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Организация и проведение городского праздника "Масленица"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8 000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</w:rPr>
              <w:t>050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</w:rPr>
              <w:t>150</w:t>
            </w:r>
          </w:p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F64F20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Городской проект</w:t>
            </w:r>
            <w:r w:rsidR="00720991" w:rsidRPr="00245E1A">
              <w:rPr>
                <w:rFonts w:ascii="Times New Roman" w:hAnsi="Times New Roman" w:cs="Times New Roman"/>
                <w:sz w:val="20"/>
              </w:rPr>
              <w:t xml:space="preserve"> «Фольклорные посиделки по национальным праздникам «Милли </w:t>
            </w:r>
            <w:proofErr w:type="spellStart"/>
            <w:r w:rsidR="00720991" w:rsidRPr="00245E1A">
              <w:rPr>
                <w:rFonts w:ascii="Times New Roman" w:hAnsi="Times New Roman" w:cs="Times New Roman"/>
                <w:sz w:val="20"/>
              </w:rPr>
              <w:t>бәйрәмнәр</w:t>
            </w:r>
            <w:proofErr w:type="spellEnd"/>
            <w:r w:rsidR="00720991" w:rsidRPr="00245E1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молодежи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17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</w:rPr>
              <w:t>Организация и проведение национального праздника «Сабантуй»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974155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332,8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332,8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332,8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Сохранение и развитие национального многообразия культур народов, проживающих в г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245E1A">
              <w:rPr>
                <w:rFonts w:ascii="Times New Roman" w:hAnsi="Times New Roman" w:cs="Times New Roman"/>
                <w:sz w:val="20"/>
              </w:rPr>
              <w:t>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2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eastAsia="Calibri" w:hAnsi="Times New Roman" w:cs="Times New Roman"/>
                <w:sz w:val="20"/>
              </w:rPr>
              <w:t>Организация и проведение городского праздника, посвященного Дню Республики Татарстан и Дню города Набережные Челны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974155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13 800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населения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rPr>
          <w:trHeight w:val="1518"/>
        </w:trPr>
        <w:tc>
          <w:tcPr>
            <w:tcW w:w="567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Культурно-образовательный проект «Этнос и культура Поволжья»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6A3D0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Сохранение и развитие национального многообразия культур народов, проживающих в 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45E1A">
              <w:rPr>
                <w:rFonts w:ascii="Times New Roman" w:hAnsi="Times New Roman" w:cs="Times New Roman"/>
                <w:sz w:val="20"/>
              </w:rPr>
              <w:t xml:space="preserve"> Набережные Челны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Форум иностранных студентов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молодежи</w:t>
            </w:r>
          </w:p>
        </w:tc>
      </w:tr>
      <w:tr w:rsidR="00720991" w:rsidRPr="00245E1A" w:rsidTr="00F64F20">
        <w:trPr>
          <w:trHeight w:val="1153"/>
        </w:trPr>
        <w:tc>
          <w:tcPr>
            <w:tcW w:w="567" w:type="dxa"/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Форум татарской молодежи</w:t>
            </w:r>
          </w:p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молодежи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регионального</w:t>
            </w:r>
          </w:p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проекта «Татар </w:t>
            </w:r>
            <w:proofErr w:type="spellStart"/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егете</w:t>
            </w:r>
            <w:proofErr w:type="spellEnd"/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Развитие среди молодежи интереса к изучению культуры и истории своего народа, воспитание духовной личности гражданина и патриота своей страны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38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</w:pP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Организация и проведение городского национального творческого  проекта 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Серле сандык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 xml:space="preserve"> (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Волшебный сундук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245E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условий для формирования толерантного сознания участников проекта и укрепление межнациональных отношений народов, проживающих в г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245E1A">
              <w:rPr>
                <w:rFonts w:ascii="Times New Roman" w:hAnsi="Times New Roman" w:cs="Times New Roman"/>
                <w:sz w:val="20"/>
              </w:rPr>
              <w:t>Набережные Челны и региона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Ток-шоу «</w:t>
            </w:r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t-RU"/>
              </w:rPr>
              <w:t>Берг</w:t>
            </w:r>
            <w:r w:rsidRPr="00245E1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245E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молодежи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Организация и проведение регионального молодежного фестиваля татарского национального творчества «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Халкым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45E1A">
              <w:rPr>
                <w:rFonts w:ascii="Times New Roman" w:hAnsi="Times New Roman" w:cs="Times New Roman"/>
                <w:sz w:val="20"/>
              </w:rPr>
              <w:t>чишмәсе</w:t>
            </w:r>
            <w:proofErr w:type="spellEnd"/>
            <w:r w:rsidRPr="00245E1A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молодежи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41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E34B4D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  <w:lang w:eastAsia="en-US"/>
              </w:rPr>
              <w:t xml:space="preserve">Проведение курсов для иностранных студентов, желающих трудоустроиться, по основам трудового законодательства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Default="00720991" w:rsidP="00720991">
            <w:pPr>
              <w:jc w:val="center"/>
            </w:pPr>
            <w:r w:rsidRPr="00707BD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участников, человек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45E1A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Повышение среди иностранных студентов количества легально трудоустроенных</w:t>
            </w:r>
          </w:p>
        </w:tc>
      </w:tr>
      <w:tr w:rsidR="00710FDE" w:rsidRPr="00245E1A" w:rsidTr="00F64F20">
        <w:tc>
          <w:tcPr>
            <w:tcW w:w="15871" w:type="dxa"/>
            <w:gridSpan w:val="14"/>
          </w:tcPr>
          <w:p w:rsidR="00710FDE" w:rsidRPr="00245E1A" w:rsidRDefault="00710FDE" w:rsidP="00720991">
            <w:pPr>
              <w:pStyle w:val="ConsPlusNormal"/>
              <w:suppressLineNumbers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Наименование задачи: 4. Научно-образовательное и информационное обеспечение реализации государственной национальной политики в городе Набережные Челны</w:t>
            </w:r>
          </w:p>
        </w:tc>
      </w:tr>
      <w:tr w:rsidR="00720991" w:rsidRPr="00245E1A" w:rsidTr="00F64F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F64F20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1" w:rsidRPr="00245E1A" w:rsidRDefault="00720991" w:rsidP="00720991">
            <w:pPr>
              <w:suppressLineNumbers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E1A">
              <w:rPr>
                <w:rFonts w:ascii="Times New Roman" w:hAnsi="Times New Roman" w:cs="Times New Roman"/>
                <w:sz w:val="20"/>
                <w:szCs w:val="20"/>
              </w:rPr>
              <w:t>Проведение ежеквартального мониторинга состояния межконфессиональных и межнациональных отношений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D75859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политики и по связям с общественностью</w:t>
            </w:r>
            <w:r w:rsidRPr="00D75859">
              <w:rPr>
                <w:sz w:val="20"/>
                <w:szCs w:val="20"/>
              </w:rPr>
              <w:t xml:space="preserve"> </w:t>
            </w:r>
            <w:r w:rsidRPr="00D75859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информационно-аналитических материалов по результатам мониторинга, единиц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F64F20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Ежеквартальное формирование и актуализация банка данных о религиозных организациях и культовых сооружениях</w:t>
            </w:r>
          </w:p>
        </w:tc>
        <w:tc>
          <w:tcPr>
            <w:tcW w:w="1134" w:type="dxa"/>
          </w:tcPr>
          <w:p w:rsidR="00720991" w:rsidRDefault="00720991" w:rsidP="00720991">
            <w:pPr>
              <w:jc w:val="center"/>
            </w:pPr>
            <w:r w:rsidRPr="00D75859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политики и по связям с общественностью</w:t>
            </w:r>
            <w:r w:rsidRPr="00D75859">
              <w:rPr>
                <w:sz w:val="20"/>
                <w:szCs w:val="20"/>
              </w:rPr>
              <w:t xml:space="preserve"> </w:t>
            </w:r>
            <w:r w:rsidRPr="00D75859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обновлений баз данных, единиц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Создание в городе благоприятной атмосферы для поддержания межнационального и межконфессионального согласия</w:t>
            </w:r>
          </w:p>
        </w:tc>
      </w:tr>
      <w:tr w:rsidR="00720991" w:rsidRPr="00245E1A" w:rsidTr="00F64F2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20991" w:rsidRPr="00245E1A" w:rsidRDefault="00F64F20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38" w:type="dxa"/>
            <w:tcBorders>
              <w:bottom w:val="nil"/>
            </w:tcBorders>
          </w:tcPr>
          <w:p w:rsidR="00720991" w:rsidRPr="00245E1A" w:rsidRDefault="00BC5D27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720991" w:rsidRPr="00245E1A">
              <w:rPr>
                <w:rFonts w:ascii="Times New Roman" w:hAnsi="Times New Roman" w:cs="Times New Roman"/>
                <w:sz w:val="20"/>
              </w:rPr>
              <w:t>здание сборника лучших разработок уроков, мероприятий</w:t>
            </w:r>
            <w:r>
              <w:t xml:space="preserve"> </w:t>
            </w:r>
            <w:r w:rsidRPr="00BC5D27">
              <w:rPr>
                <w:rFonts w:ascii="Times New Roman" w:hAnsi="Times New Roman" w:cs="Times New Roman"/>
                <w:sz w:val="20"/>
              </w:rPr>
              <w:t>на родном (татарском, русском) языке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bottom w:val="nil"/>
            </w:tcBorders>
          </w:tcPr>
          <w:p w:rsidR="00720991" w:rsidRDefault="00720991" w:rsidP="00720991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985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701" w:type="dxa"/>
            <w:tcBorders>
              <w:bottom w:val="nil"/>
            </w:tcBorders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  <w:tr w:rsidR="00720991" w:rsidRPr="00245E1A" w:rsidTr="00F64F20">
        <w:tc>
          <w:tcPr>
            <w:tcW w:w="567" w:type="dxa"/>
          </w:tcPr>
          <w:p w:rsidR="00720991" w:rsidRPr="00245E1A" w:rsidRDefault="00F64F20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3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Анонсирование мероприятий на официальном сайте города nabchelny.ru и в городских средствах массовой информации, публикация пост-релизов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культуры Исполнительного комитета</w:t>
            </w:r>
          </w:p>
        </w:tc>
        <w:tc>
          <w:tcPr>
            <w:tcW w:w="1134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публикаций, анонсов, телепередач, интервью и выступлений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985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20991" w:rsidRPr="00245E1A" w:rsidRDefault="00720991" w:rsidP="0072099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Формирование единого информационного пространства для пропаганды и распространения идей толерантности, сохранения межнационального и межконфессионального согласия</w:t>
            </w:r>
          </w:p>
        </w:tc>
      </w:tr>
    </w:tbl>
    <w:p w:rsidR="003C41CB" w:rsidRPr="00575059" w:rsidRDefault="00926990" w:rsidP="0005761C">
      <w:pPr>
        <w:suppressLineNumbers/>
        <w:jc w:val="center"/>
        <w:rPr>
          <w:rFonts w:ascii="Times New Roman" w:hAnsi="Times New Roman" w:cs="Times New Roman"/>
        </w:rPr>
        <w:sectPr w:rsidR="003C41CB" w:rsidRPr="00575059" w:rsidSect="00245E1A">
          <w:pgSz w:w="16838" w:h="11906" w:orient="landscape"/>
          <w:pgMar w:top="993" w:right="1134" w:bottom="851" w:left="1134" w:header="0" w:footer="0" w:gutter="0"/>
          <w:cols w:space="720"/>
        </w:sectPr>
      </w:pPr>
      <w:r w:rsidRPr="00575059">
        <w:rPr>
          <w:rFonts w:ascii="Times New Roman" w:hAnsi="Times New Roman" w:cs="Times New Roman"/>
        </w:rPr>
        <w:br w:type="textWrapping" w:clear="all"/>
      </w:r>
    </w:p>
    <w:p w:rsidR="003C41CB" w:rsidRPr="00575059" w:rsidRDefault="003C41CB" w:rsidP="00DE611D">
      <w:pPr>
        <w:pStyle w:val="ConsPlusNormal"/>
        <w:suppressLineNumbers/>
        <w:rPr>
          <w:rFonts w:ascii="Times New Roman" w:hAnsi="Times New Roman" w:cs="Times New Roman"/>
          <w:szCs w:val="22"/>
        </w:rPr>
      </w:pPr>
    </w:p>
    <w:p w:rsidR="003C41CB" w:rsidRPr="00575059" w:rsidRDefault="003C41CB" w:rsidP="0005761C">
      <w:pPr>
        <w:pStyle w:val="ConsPlusTitle"/>
        <w:suppressLineNumbers/>
        <w:jc w:val="center"/>
        <w:outlineLvl w:val="1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Глава 7. РИСКИ И МЕРЫ ПО УПРАВЛЕНИЮ РИСКАМИ</w:t>
      </w:r>
    </w:p>
    <w:p w:rsidR="003C41CB" w:rsidRPr="00575059" w:rsidRDefault="003C41CB" w:rsidP="0005761C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Финансовые риски связаны с ограниченностью бюджетных ресурсов на цели реализации Программы, а также с возможностью неэффективного использования бюджетных средств в ходе реализации мероприятий Программы. Для управления риском требуемые объемы бюджетного финансирования обосновываются сметами на проведение мероприятий.</w:t>
      </w: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В качестве мер управления организационными рисками используются:</w:t>
      </w: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- составление планов работ, закрепление ответственности за выполнение мероприятий за конкретными исполнителями.</w:t>
      </w:r>
    </w:p>
    <w:p w:rsidR="003C41CB" w:rsidRPr="00575059" w:rsidRDefault="003C41CB" w:rsidP="00DE611D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:rsidR="003C41CB" w:rsidRPr="00575059" w:rsidRDefault="003C41CB" w:rsidP="0005761C">
      <w:pPr>
        <w:pStyle w:val="ConsPlusTitle"/>
        <w:suppressLineNumbers/>
        <w:jc w:val="center"/>
        <w:outlineLvl w:val="1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Глава 8. СИСТЕМА ОРГАНИЗАЦИИ КОНТРОЛЯ ЗА ИСПОЛНЕНИЕМ</w:t>
      </w:r>
    </w:p>
    <w:p w:rsidR="003C41CB" w:rsidRPr="00575059" w:rsidRDefault="003C41CB" w:rsidP="0005761C">
      <w:pPr>
        <w:pStyle w:val="ConsPlusTitle"/>
        <w:suppressLineNumbers/>
        <w:jc w:val="center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ПРОГРАММЫ</w:t>
      </w:r>
    </w:p>
    <w:p w:rsidR="003C41CB" w:rsidRPr="00575059" w:rsidRDefault="003C41CB" w:rsidP="0005761C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Организация контроля за исполнением Программы осуществляется по следующим направлениям:</w:t>
      </w: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1) исполнители представляют финансовые отчеты заказчику Программы - Исполнительному комитету;</w:t>
      </w: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2) периодичность представления финансовых отчетов исполнителями - ежегодно;</w:t>
      </w:r>
    </w:p>
    <w:p w:rsidR="003C41CB" w:rsidRPr="00575059" w:rsidRDefault="003C41CB" w:rsidP="00DE611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575059">
        <w:rPr>
          <w:rFonts w:ascii="Times New Roman" w:hAnsi="Times New Roman" w:cs="Times New Roman"/>
          <w:szCs w:val="22"/>
        </w:rPr>
        <w:t>3) исполнители представляют текстовой отчет по реализации Программы заказчику ежегодно.</w:t>
      </w:r>
    </w:p>
    <w:p w:rsidR="003C41CB" w:rsidRPr="00575059" w:rsidRDefault="003C41CB" w:rsidP="00DE611D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sectPr w:rsidR="003C41CB" w:rsidRPr="00575059" w:rsidSect="00DE611D">
      <w:pgSz w:w="16838" w:h="11906" w:orient="landscape"/>
      <w:pgMar w:top="851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04A"/>
    <w:multiLevelType w:val="hybridMultilevel"/>
    <w:tmpl w:val="704C9D9C"/>
    <w:lvl w:ilvl="0" w:tplc="0D82BA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060"/>
    <w:multiLevelType w:val="hybridMultilevel"/>
    <w:tmpl w:val="36D04FB6"/>
    <w:lvl w:ilvl="0" w:tplc="1A769D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B38AA"/>
    <w:multiLevelType w:val="hybridMultilevel"/>
    <w:tmpl w:val="A732D6FC"/>
    <w:lvl w:ilvl="0" w:tplc="B47C86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CB"/>
    <w:rsid w:val="00003A64"/>
    <w:rsid w:val="00010231"/>
    <w:rsid w:val="000106CA"/>
    <w:rsid w:val="000230BD"/>
    <w:rsid w:val="000340AC"/>
    <w:rsid w:val="0005761C"/>
    <w:rsid w:val="000B7752"/>
    <w:rsid w:val="000C57E6"/>
    <w:rsid w:val="000C5CEA"/>
    <w:rsid w:val="000C641E"/>
    <w:rsid w:val="000E0584"/>
    <w:rsid w:val="000E4810"/>
    <w:rsid w:val="000F1729"/>
    <w:rsid w:val="000F4C5C"/>
    <w:rsid w:val="00107B8C"/>
    <w:rsid w:val="00122416"/>
    <w:rsid w:val="001405E5"/>
    <w:rsid w:val="00165591"/>
    <w:rsid w:val="001C4AA3"/>
    <w:rsid w:val="001C5318"/>
    <w:rsid w:val="001D0836"/>
    <w:rsid w:val="001E7B70"/>
    <w:rsid w:val="00204402"/>
    <w:rsid w:val="00220218"/>
    <w:rsid w:val="002211D3"/>
    <w:rsid w:val="002337C1"/>
    <w:rsid w:val="00245E1A"/>
    <w:rsid w:val="00284F62"/>
    <w:rsid w:val="002A2705"/>
    <w:rsid w:val="002C3106"/>
    <w:rsid w:val="002E6FA0"/>
    <w:rsid w:val="0031092D"/>
    <w:rsid w:val="00315706"/>
    <w:rsid w:val="00344203"/>
    <w:rsid w:val="0034764F"/>
    <w:rsid w:val="003514B8"/>
    <w:rsid w:val="003849CD"/>
    <w:rsid w:val="003C41CB"/>
    <w:rsid w:val="003D3ABD"/>
    <w:rsid w:val="003E1AE7"/>
    <w:rsid w:val="003E3E94"/>
    <w:rsid w:val="003F3ABC"/>
    <w:rsid w:val="003F4C55"/>
    <w:rsid w:val="00450AD2"/>
    <w:rsid w:val="00467E6D"/>
    <w:rsid w:val="0049684E"/>
    <w:rsid w:val="004D2D93"/>
    <w:rsid w:val="004D5231"/>
    <w:rsid w:val="004E3ADA"/>
    <w:rsid w:val="00516C8B"/>
    <w:rsid w:val="00536BE1"/>
    <w:rsid w:val="00543EAA"/>
    <w:rsid w:val="005442FA"/>
    <w:rsid w:val="005646C3"/>
    <w:rsid w:val="00575059"/>
    <w:rsid w:val="00580646"/>
    <w:rsid w:val="00597A41"/>
    <w:rsid w:val="005A0F7A"/>
    <w:rsid w:val="005A513D"/>
    <w:rsid w:val="005C24CF"/>
    <w:rsid w:val="005C7BB1"/>
    <w:rsid w:val="005D50AB"/>
    <w:rsid w:val="005D724D"/>
    <w:rsid w:val="005E1CA2"/>
    <w:rsid w:val="00633B9E"/>
    <w:rsid w:val="00657BBE"/>
    <w:rsid w:val="00674A60"/>
    <w:rsid w:val="00684B55"/>
    <w:rsid w:val="006A4B7A"/>
    <w:rsid w:val="006A6074"/>
    <w:rsid w:val="006F0CC4"/>
    <w:rsid w:val="00710FDE"/>
    <w:rsid w:val="0071398C"/>
    <w:rsid w:val="00720991"/>
    <w:rsid w:val="00724A4A"/>
    <w:rsid w:val="007A1D4B"/>
    <w:rsid w:val="007A3DE8"/>
    <w:rsid w:val="007A7998"/>
    <w:rsid w:val="007E18C8"/>
    <w:rsid w:val="007E7676"/>
    <w:rsid w:val="008454DA"/>
    <w:rsid w:val="00857AC0"/>
    <w:rsid w:val="00857BE4"/>
    <w:rsid w:val="008605AA"/>
    <w:rsid w:val="008716E5"/>
    <w:rsid w:val="008768F8"/>
    <w:rsid w:val="00885214"/>
    <w:rsid w:val="00890210"/>
    <w:rsid w:val="008B5D73"/>
    <w:rsid w:val="00905F9C"/>
    <w:rsid w:val="00926990"/>
    <w:rsid w:val="009402AF"/>
    <w:rsid w:val="00940BFD"/>
    <w:rsid w:val="00963B6C"/>
    <w:rsid w:val="00983250"/>
    <w:rsid w:val="009C0C39"/>
    <w:rsid w:val="009C44DF"/>
    <w:rsid w:val="009E3D4A"/>
    <w:rsid w:val="009F2CFA"/>
    <w:rsid w:val="00A23FA5"/>
    <w:rsid w:val="00A637D4"/>
    <w:rsid w:val="00A95092"/>
    <w:rsid w:val="00AB2C05"/>
    <w:rsid w:val="00AD5B45"/>
    <w:rsid w:val="00B05590"/>
    <w:rsid w:val="00B22F3F"/>
    <w:rsid w:val="00B52BA5"/>
    <w:rsid w:val="00BC5D27"/>
    <w:rsid w:val="00BC6CAF"/>
    <w:rsid w:val="00BD3CDD"/>
    <w:rsid w:val="00BE2E9F"/>
    <w:rsid w:val="00BE515F"/>
    <w:rsid w:val="00BF1219"/>
    <w:rsid w:val="00BF7EA7"/>
    <w:rsid w:val="00C2471F"/>
    <w:rsid w:val="00C26411"/>
    <w:rsid w:val="00C30991"/>
    <w:rsid w:val="00C53580"/>
    <w:rsid w:val="00C60FE2"/>
    <w:rsid w:val="00C82F06"/>
    <w:rsid w:val="00C95804"/>
    <w:rsid w:val="00CB30CA"/>
    <w:rsid w:val="00CC5752"/>
    <w:rsid w:val="00CC6B4F"/>
    <w:rsid w:val="00D51CA9"/>
    <w:rsid w:val="00D73E92"/>
    <w:rsid w:val="00D85D2E"/>
    <w:rsid w:val="00DA414C"/>
    <w:rsid w:val="00DC25D0"/>
    <w:rsid w:val="00DE611D"/>
    <w:rsid w:val="00DE78C8"/>
    <w:rsid w:val="00E17ED4"/>
    <w:rsid w:val="00E210AF"/>
    <w:rsid w:val="00E34B4D"/>
    <w:rsid w:val="00E96084"/>
    <w:rsid w:val="00EA792B"/>
    <w:rsid w:val="00EB1953"/>
    <w:rsid w:val="00F25C42"/>
    <w:rsid w:val="00F51A6D"/>
    <w:rsid w:val="00F64F20"/>
    <w:rsid w:val="00FD1075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470D-6FCF-4682-8EAE-A5B5D92F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CB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3C4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C4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6">
    <w:name w:val="Основной текст (6)_"/>
    <w:link w:val="60"/>
    <w:locked/>
    <w:rsid w:val="00C30991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30991"/>
    <w:pPr>
      <w:widowControl w:val="0"/>
      <w:shd w:val="clear" w:color="auto" w:fill="FFFFFF"/>
      <w:spacing w:before="540" w:after="360" w:line="225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7">
    <w:name w:val="Основной текст + 7"/>
    <w:aliases w:val="5 pt"/>
    <w:rsid w:val="00C309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C3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5">
    <w:name w:val="line number"/>
    <w:basedOn w:val="a0"/>
    <w:uiPriority w:val="99"/>
    <w:semiHidden/>
    <w:unhideWhenUsed/>
    <w:rsid w:val="0005761C"/>
  </w:style>
  <w:style w:type="character" w:styleId="a6">
    <w:name w:val="Hyperlink"/>
    <w:basedOn w:val="a0"/>
    <w:uiPriority w:val="99"/>
    <w:semiHidden/>
    <w:unhideWhenUsed/>
    <w:rsid w:val="003E3E9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F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000699F16026050C772875473537662D58B7A9E7E1677F9C1F5CCA3645B618ClEi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17000699F16026050C772875473537662D58B7A98751B7CFBC2A8C6AB3D5763l8iB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7000699F16026050C76C8A421F0E7D60DDDC749A7C1428A29DF39BFC345D34CCA1626ACF0AC9B1lDiFL" TargetMode="External"/><Relationship Id="rId11" Type="http://schemas.openxmlformats.org/officeDocument/2006/relationships/hyperlink" Target="consultantplus://offline/ref=517000699F16026050C76C8A421F0E7D63DFD27E9F751428A29DF39BFCl3i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7000699F16026050C772875473537662D58B7A98751B7CFBC2A8C6AB3D57638BEE3B288B07C8B0D76EDDl1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7000699F16026050C772875473537662D58B7A98751B7CFBC2A8C6AB3D5763l8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4F3C-A685-4A87-BA86-BA5C6C4A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5798</Words>
  <Characters>33055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Юридический отдел</cp:lastModifiedBy>
  <cp:revision>2</cp:revision>
  <cp:lastPrinted>2018-10-31T13:17:00Z</cp:lastPrinted>
  <dcterms:created xsi:type="dcterms:W3CDTF">2018-11-01T07:28:00Z</dcterms:created>
  <dcterms:modified xsi:type="dcterms:W3CDTF">2018-11-01T07:28:00Z</dcterms:modified>
</cp:coreProperties>
</file>