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BC" w:rsidRPr="00972F33" w:rsidRDefault="003B3DBC" w:rsidP="003B3DBC">
      <w:pPr>
        <w:tabs>
          <w:tab w:val="left" w:pos="5529"/>
        </w:tabs>
        <w:ind w:right="-1"/>
        <w:jc w:val="right"/>
        <w:rPr>
          <w:sz w:val="28"/>
          <w:szCs w:val="28"/>
        </w:rPr>
      </w:pPr>
      <w:r w:rsidRPr="00972F33">
        <w:rPr>
          <w:sz w:val="28"/>
          <w:szCs w:val="28"/>
        </w:rPr>
        <w:t>Проект</w:t>
      </w:r>
    </w:p>
    <w:p w:rsidR="003B3DBC" w:rsidRPr="00972F33" w:rsidRDefault="003B3DBC" w:rsidP="003B3DBC">
      <w:pPr>
        <w:ind w:right="4676"/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ind w:right="4676"/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ind w:right="4676"/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ind w:right="4676"/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ind w:right="4676"/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ind w:right="4676"/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ind w:right="4676"/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ind w:firstLine="708"/>
        <w:jc w:val="both"/>
        <w:rPr>
          <w:sz w:val="28"/>
          <w:szCs w:val="28"/>
          <w:lang w:eastAsia="en-US"/>
        </w:rPr>
      </w:pPr>
      <w:r w:rsidRPr="00972F33">
        <w:rPr>
          <w:sz w:val="28"/>
          <w:szCs w:val="28"/>
        </w:rPr>
        <w:t>В</w:t>
      </w:r>
      <w:r>
        <w:rPr>
          <w:sz w:val="28"/>
          <w:szCs w:val="28"/>
        </w:rPr>
        <w:t>о исполнение Перечня поручений Президента Российской Федерации по вопросам государственной</w:t>
      </w:r>
      <w:bookmarkStart w:id="0" w:name="_GoBack"/>
      <w:bookmarkEnd w:id="0"/>
      <w:r>
        <w:rPr>
          <w:sz w:val="28"/>
          <w:szCs w:val="28"/>
        </w:rPr>
        <w:t xml:space="preserve"> политики в отношении российского казачества от 20.02.2015 № Пр-293, протокола заседания окружной комиссии Приволжского федерального округа в составе Совета при Президенте Российской Федерации по делам казачества от 19.06.2018 № 1:</w:t>
      </w:r>
    </w:p>
    <w:p w:rsidR="003B3DBC" w:rsidRPr="00972F33" w:rsidRDefault="003B3DBC" w:rsidP="003B3DBC">
      <w:pPr>
        <w:ind w:firstLine="708"/>
        <w:jc w:val="both"/>
        <w:rPr>
          <w:sz w:val="28"/>
          <w:szCs w:val="28"/>
          <w:lang w:eastAsia="en-US"/>
        </w:rPr>
      </w:pPr>
    </w:p>
    <w:p w:rsidR="003B3DBC" w:rsidRPr="00972F33" w:rsidRDefault="003B3DBC" w:rsidP="003B3DBC">
      <w:pPr>
        <w:widowControl w:val="0"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eastAsia="en-US"/>
        </w:rPr>
      </w:pPr>
      <w:r w:rsidRPr="00972F33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ый План по реализации в 2019 – 2020 годах в Республике Татарстан Стратегии развития государственной политики Российской Федерации в отношении российского казачества до 2020 года, утвержденной Президентом Российской Федерации от 15 сентября 2012 года № Пр-2789.</w:t>
      </w:r>
    </w:p>
    <w:p w:rsidR="003B3DBC" w:rsidRPr="00972F33" w:rsidRDefault="003B3DBC" w:rsidP="003B3DBC">
      <w:pPr>
        <w:widowControl w:val="0"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eastAsia="en-US"/>
        </w:rPr>
      </w:pPr>
      <w:proofErr w:type="gramStart"/>
      <w:r w:rsidRPr="00972F33">
        <w:rPr>
          <w:sz w:val="28"/>
          <w:szCs w:val="28"/>
          <w:lang w:eastAsia="en-US"/>
        </w:rPr>
        <w:t>Контроль за</w:t>
      </w:r>
      <w:proofErr w:type="gramEnd"/>
      <w:r w:rsidRPr="00972F33">
        <w:rPr>
          <w:sz w:val="28"/>
          <w:szCs w:val="28"/>
          <w:lang w:eastAsia="en-US"/>
        </w:rPr>
        <w:t xml:space="preserve"> исполнением настоящего </w:t>
      </w:r>
      <w:r>
        <w:rPr>
          <w:sz w:val="28"/>
          <w:szCs w:val="28"/>
          <w:lang w:eastAsia="en-US"/>
        </w:rPr>
        <w:t>распоряжения</w:t>
      </w:r>
      <w:r w:rsidRPr="00972F33">
        <w:rPr>
          <w:sz w:val="28"/>
          <w:szCs w:val="28"/>
          <w:lang w:eastAsia="en-US"/>
        </w:rPr>
        <w:t xml:space="preserve"> возложить на Министерство культуры Республики Татарстан.</w:t>
      </w:r>
    </w:p>
    <w:p w:rsidR="003B3DBC" w:rsidRPr="00972F33" w:rsidRDefault="003B3DBC" w:rsidP="003B3DBC">
      <w:pPr>
        <w:ind w:firstLine="720"/>
        <w:jc w:val="both"/>
        <w:rPr>
          <w:sz w:val="28"/>
          <w:szCs w:val="28"/>
        </w:rPr>
      </w:pPr>
    </w:p>
    <w:p w:rsidR="003B3DBC" w:rsidRPr="00972F33" w:rsidRDefault="003B3DBC" w:rsidP="003B3DBC">
      <w:pPr>
        <w:jc w:val="both"/>
        <w:rPr>
          <w:sz w:val="28"/>
          <w:szCs w:val="28"/>
        </w:rPr>
      </w:pPr>
    </w:p>
    <w:p w:rsidR="003B3DBC" w:rsidRPr="00972F33" w:rsidRDefault="003B3DBC" w:rsidP="003B3DBC">
      <w:pPr>
        <w:ind w:right="-185"/>
        <w:jc w:val="both"/>
        <w:rPr>
          <w:sz w:val="28"/>
          <w:szCs w:val="28"/>
        </w:rPr>
      </w:pPr>
    </w:p>
    <w:p w:rsidR="003B3DBC" w:rsidRPr="00972F33" w:rsidRDefault="003B3DBC" w:rsidP="003B3DBC">
      <w:pPr>
        <w:ind w:right="-185"/>
        <w:jc w:val="both"/>
        <w:rPr>
          <w:sz w:val="28"/>
          <w:szCs w:val="28"/>
        </w:rPr>
      </w:pPr>
      <w:r w:rsidRPr="00972F33">
        <w:rPr>
          <w:sz w:val="28"/>
          <w:szCs w:val="28"/>
        </w:rPr>
        <w:t xml:space="preserve">Премьер-министр </w:t>
      </w:r>
    </w:p>
    <w:p w:rsidR="003B3DBC" w:rsidRPr="00972F33" w:rsidRDefault="003B3DBC" w:rsidP="003B3DBC">
      <w:pPr>
        <w:ind w:right="-1"/>
        <w:rPr>
          <w:sz w:val="28"/>
          <w:szCs w:val="28"/>
        </w:rPr>
      </w:pPr>
      <w:r w:rsidRPr="00972F33">
        <w:rPr>
          <w:sz w:val="28"/>
          <w:szCs w:val="28"/>
        </w:rPr>
        <w:t>Республики Татарстан</w:t>
      </w:r>
      <w:r w:rsidRPr="00972F33">
        <w:rPr>
          <w:sz w:val="28"/>
          <w:szCs w:val="28"/>
        </w:rPr>
        <w:tab/>
      </w:r>
      <w:r w:rsidRPr="00972F33">
        <w:rPr>
          <w:sz w:val="28"/>
          <w:szCs w:val="28"/>
        </w:rPr>
        <w:tab/>
      </w:r>
      <w:r w:rsidRPr="00972F33">
        <w:rPr>
          <w:sz w:val="28"/>
          <w:szCs w:val="28"/>
        </w:rPr>
        <w:tab/>
      </w:r>
      <w:r w:rsidRPr="00972F33">
        <w:rPr>
          <w:sz w:val="28"/>
          <w:szCs w:val="28"/>
        </w:rPr>
        <w:tab/>
      </w:r>
      <w:r w:rsidRPr="00972F33">
        <w:rPr>
          <w:sz w:val="28"/>
          <w:szCs w:val="28"/>
        </w:rPr>
        <w:tab/>
      </w:r>
      <w:r w:rsidRPr="00972F33">
        <w:rPr>
          <w:sz w:val="28"/>
          <w:szCs w:val="28"/>
        </w:rPr>
        <w:tab/>
      </w:r>
      <w:r w:rsidRPr="00972F33">
        <w:rPr>
          <w:sz w:val="28"/>
          <w:szCs w:val="28"/>
        </w:rPr>
        <w:tab/>
      </w:r>
      <w:r w:rsidRPr="00972F33">
        <w:rPr>
          <w:sz w:val="28"/>
          <w:szCs w:val="28"/>
        </w:rPr>
        <w:tab/>
      </w:r>
      <w:r w:rsidRPr="00972F33">
        <w:rPr>
          <w:sz w:val="28"/>
          <w:szCs w:val="28"/>
        </w:rPr>
        <w:tab/>
        <w:t xml:space="preserve"> </w:t>
      </w:r>
      <w:proofErr w:type="spellStart"/>
      <w:r w:rsidRPr="00972F33">
        <w:rPr>
          <w:sz w:val="28"/>
          <w:szCs w:val="28"/>
        </w:rPr>
        <w:t>А.В.Песошин</w:t>
      </w:r>
      <w:proofErr w:type="spellEnd"/>
    </w:p>
    <w:p w:rsidR="003B3DBC" w:rsidRPr="00972F33" w:rsidRDefault="003B3DBC" w:rsidP="003B3DBC">
      <w:pPr>
        <w:rPr>
          <w:bCs/>
          <w:sz w:val="28"/>
          <w:szCs w:val="28"/>
        </w:rPr>
      </w:pPr>
      <w:r w:rsidRPr="00972F33">
        <w:rPr>
          <w:bCs/>
          <w:sz w:val="28"/>
          <w:szCs w:val="28"/>
        </w:rPr>
        <w:t xml:space="preserve"> </w:t>
      </w:r>
    </w:p>
    <w:p w:rsidR="003B3DBC" w:rsidRPr="00972F33" w:rsidRDefault="003B3DBC" w:rsidP="003B3DBC">
      <w:pPr>
        <w:widowControl w:val="0"/>
        <w:jc w:val="both"/>
        <w:outlineLvl w:val="0"/>
        <w:rPr>
          <w:sz w:val="28"/>
          <w:szCs w:val="28"/>
        </w:rPr>
      </w:pPr>
    </w:p>
    <w:p w:rsidR="003B3DBC" w:rsidRPr="00D47119" w:rsidRDefault="003B3DBC" w:rsidP="003B3DBC">
      <w:pPr>
        <w:overflowPunct/>
        <w:autoSpaceDE/>
        <w:adjustRightInd/>
        <w:spacing w:line="216" w:lineRule="auto"/>
        <w:jc w:val="right"/>
        <w:rPr>
          <w:sz w:val="22"/>
        </w:rPr>
      </w:pPr>
    </w:p>
    <w:p w:rsidR="00B475C5" w:rsidRDefault="00841BB8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Default="003B3DBC">
      <w:pPr>
        <w:rPr>
          <w:lang w:val="en-US"/>
        </w:rPr>
      </w:pPr>
    </w:p>
    <w:p w:rsidR="003B3DBC" w:rsidRPr="003B3DBC" w:rsidRDefault="003B3DBC" w:rsidP="003B3DBC">
      <w:pPr>
        <w:overflowPunct/>
        <w:autoSpaceDE/>
        <w:autoSpaceDN/>
        <w:adjustRightInd/>
        <w:snapToGrid w:val="0"/>
        <w:ind w:right="-739"/>
        <w:jc w:val="right"/>
        <w:textAlignment w:val="auto"/>
        <w:rPr>
          <w:sz w:val="24"/>
          <w:szCs w:val="28"/>
        </w:rPr>
      </w:pPr>
      <w:proofErr w:type="gramStart"/>
      <w:r w:rsidRPr="003B3DBC">
        <w:rPr>
          <w:sz w:val="24"/>
          <w:szCs w:val="28"/>
        </w:rPr>
        <w:t>Утвержден</w:t>
      </w:r>
      <w:proofErr w:type="gramEnd"/>
      <w:r w:rsidRPr="003B3DBC">
        <w:rPr>
          <w:sz w:val="24"/>
          <w:szCs w:val="28"/>
        </w:rPr>
        <w:t xml:space="preserve"> распоряжением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ind w:left="12036" w:right="-739"/>
        <w:jc w:val="center"/>
        <w:textAlignment w:val="auto"/>
        <w:rPr>
          <w:sz w:val="24"/>
          <w:szCs w:val="28"/>
        </w:rPr>
      </w:pPr>
      <w:r w:rsidRPr="003B3DBC">
        <w:rPr>
          <w:sz w:val="24"/>
          <w:szCs w:val="28"/>
        </w:rPr>
        <w:t xml:space="preserve">        Кабинета Министров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ind w:left="12036" w:right="-739"/>
        <w:jc w:val="center"/>
        <w:textAlignment w:val="auto"/>
        <w:rPr>
          <w:sz w:val="24"/>
          <w:szCs w:val="28"/>
        </w:rPr>
      </w:pPr>
      <w:r w:rsidRPr="003B3DBC">
        <w:rPr>
          <w:sz w:val="24"/>
          <w:szCs w:val="28"/>
        </w:rPr>
        <w:t xml:space="preserve">          Республики Татарстан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ind w:left="12036" w:right="-739"/>
        <w:jc w:val="center"/>
        <w:textAlignment w:val="auto"/>
        <w:rPr>
          <w:sz w:val="24"/>
          <w:szCs w:val="28"/>
        </w:rPr>
      </w:pPr>
      <w:r w:rsidRPr="003B3DBC">
        <w:rPr>
          <w:sz w:val="24"/>
          <w:szCs w:val="28"/>
        </w:rPr>
        <w:t xml:space="preserve">         от____2018 № ______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jc w:val="right"/>
        <w:textAlignment w:val="auto"/>
        <w:rPr>
          <w:sz w:val="28"/>
          <w:szCs w:val="28"/>
        </w:rPr>
      </w:pPr>
    </w:p>
    <w:p w:rsidR="003B3DBC" w:rsidRPr="003B3DBC" w:rsidRDefault="003B3DBC" w:rsidP="003B3DBC">
      <w:pPr>
        <w:tabs>
          <w:tab w:val="left" w:pos="2268"/>
        </w:tabs>
        <w:overflowPunct/>
        <w:autoSpaceDE/>
        <w:autoSpaceDN/>
        <w:adjustRightInd/>
        <w:ind w:left="-142" w:right="-739"/>
        <w:jc w:val="center"/>
        <w:textAlignment w:val="auto"/>
        <w:rPr>
          <w:b/>
          <w:sz w:val="24"/>
          <w:szCs w:val="24"/>
        </w:rPr>
      </w:pPr>
    </w:p>
    <w:p w:rsidR="003B3DBC" w:rsidRPr="003B3DBC" w:rsidRDefault="003B3DBC" w:rsidP="003B3DBC">
      <w:pPr>
        <w:tabs>
          <w:tab w:val="left" w:pos="2268"/>
        </w:tabs>
        <w:overflowPunct/>
        <w:autoSpaceDE/>
        <w:autoSpaceDN/>
        <w:adjustRightInd/>
        <w:ind w:left="-142" w:right="-739"/>
        <w:jc w:val="center"/>
        <w:textAlignment w:val="auto"/>
        <w:rPr>
          <w:sz w:val="24"/>
          <w:szCs w:val="24"/>
        </w:rPr>
      </w:pPr>
      <w:r w:rsidRPr="003B3DBC">
        <w:rPr>
          <w:sz w:val="24"/>
          <w:szCs w:val="24"/>
        </w:rPr>
        <w:t xml:space="preserve">ПЛАН </w:t>
      </w:r>
    </w:p>
    <w:p w:rsidR="003B3DBC" w:rsidRPr="003B3DBC" w:rsidRDefault="003B3DBC" w:rsidP="003B3DBC">
      <w:pPr>
        <w:tabs>
          <w:tab w:val="left" w:pos="2268"/>
        </w:tabs>
        <w:overflowPunct/>
        <w:autoSpaceDE/>
        <w:autoSpaceDN/>
        <w:adjustRightInd/>
        <w:ind w:left="-142" w:right="-739"/>
        <w:jc w:val="center"/>
        <w:textAlignment w:val="auto"/>
        <w:rPr>
          <w:sz w:val="24"/>
          <w:szCs w:val="24"/>
        </w:rPr>
      </w:pPr>
      <w:r w:rsidRPr="003B3DBC">
        <w:rPr>
          <w:sz w:val="24"/>
          <w:szCs w:val="24"/>
        </w:rPr>
        <w:t xml:space="preserve">мероприятий по реализации в 2019 - 2020 годах в Республике Татарстан Стратегии развития государственной политики </w:t>
      </w:r>
    </w:p>
    <w:p w:rsidR="003B3DBC" w:rsidRPr="003B3DBC" w:rsidRDefault="003B3DBC" w:rsidP="003B3DBC">
      <w:pPr>
        <w:tabs>
          <w:tab w:val="left" w:pos="2268"/>
        </w:tabs>
        <w:overflowPunct/>
        <w:autoSpaceDE/>
        <w:autoSpaceDN/>
        <w:adjustRightInd/>
        <w:ind w:left="-142" w:right="-739"/>
        <w:jc w:val="center"/>
        <w:textAlignment w:val="auto"/>
        <w:rPr>
          <w:sz w:val="24"/>
          <w:szCs w:val="24"/>
        </w:rPr>
      </w:pPr>
      <w:r w:rsidRPr="003B3DBC">
        <w:rPr>
          <w:sz w:val="24"/>
          <w:szCs w:val="24"/>
        </w:rPr>
        <w:t>Российской Федерации в отношении российского казачества до 2020 года</w:t>
      </w:r>
    </w:p>
    <w:p w:rsidR="003B3DBC" w:rsidRPr="003B3DBC" w:rsidRDefault="003B3DBC" w:rsidP="003B3DBC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4"/>
          <w:szCs w:val="24"/>
        </w:rPr>
      </w:pPr>
    </w:p>
    <w:tbl>
      <w:tblPr>
        <w:tblStyle w:val="1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305"/>
        <w:gridCol w:w="1984"/>
        <w:gridCol w:w="1701"/>
        <w:gridCol w:w="2127"/>
        <w:gridCol w:w="2120"/>
        <w:gridCol w:w="6"/>
        <w:gridCol w:w="1672"/>
        <w:gridCol w:w="2126"/>
      </w:tblGrid>
      <w:tr w:rsidR="003B3DBC" w:rsidRPr="003B3DBC" w:rsidTr="00351F38">
        <w:trPr>
          <w:trHeight w:val="555"/>
        </w:trPr>
        <w:tc>
          <w:tcPr>
            <w:tcW w:w="567" w:type="dxa"/>
            <w:vMerge w:val="restart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 xml:space="preserve">№ </w:t>
            </w:r>
            <w:proofErr w:type="gramStart"/>
            <w:r w:rsidRPr="003B3DBC">
              <w:rPr>
                <w:szCs w:val="24"/>
              </w:rPr>
              <w:t>п</w:t>
            </w:r>
            <w:proofErr w:type="gramEnd"/>
            <w:r w:rsidRPr="003B3DBC">
              <w:rPr>
                <w:szCs w:val="24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Срок исполнения</w:t>
            </w:r>
          </w:p>
        </w:tc>
        <w:tc>
          <w:tcPr>
            <w:tcW w:w="1984" w:type="dxa"/>
            <w:vMerge w:val="restart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Источник финансирования</w:t>
            </w:r>
          </w:p>
        </w:tc>
        <w:tc>
          <w:tcPr>
            <w:tcW w:w="2127" w:type="dxa"/>
            <w:vMerge w:val="restart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Направление реализации Стратегии</w:t>
            </w:r>
          </w:p>
        </w:tc>
        <w:tc>
          <w:tcPr>
            <w:tcW w:w="3798" w:type="dxa"/>
            <w:gridSpan w:val="3"/>
            <w:tcBorders>
              <w:bottom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  <w:r w:rsidRPr="003B3DBC">
              <w:rPr>
                <w:szCs w:val="24"/>
              </w:rPr>
              <w:t>Индикаторы, используемые для контроля исполнения мероприятия</w:t>
            </w:r>
          </w:p>
        </w:tc>
        <w:tc>
          <w:tcPr>
            <w:tcW w:w="2126" w:type="dxa"/>
            <w:vMerge w:val="restart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  <w:r w:rsidRPr="003B3DBC">
              <w:rPr>
                <w:szCs w:val="24"/>
              </w:rPr>
              <w:t>Документ, подтверждающий исполнение мероприятия</w:t>
            </w:r>
          </w:p>
        </w:tc>
      </w:tr>
      <w:tr w:rsidR="003B3DBC" w:rsidRPr="003B3DBC" w:rsidTr="00351F38">
        <w:trPr>
          <w:trHeight w:val="350"/>
        </w:trPr>
        <w:tc>
          <w:tcPr>
            <w:tcW w:w="567" w:type="dxa"/>
            <w:vMerge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наименования индикаторов, единица измерения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значение индикаторов</w:t>
            </w:r>
          </w:p>
        </w:tc>
        <w:tc>
          <w:tcPr>
            <w:tcW w:w="2126" w:type="dxa"/>
            <w:vMerge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B3DBC">
              <w:rPr>
                <w:szCs w:val="24"/>
              </w:rPr>
              <w:t>7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8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9</w:t>
            </w:r>
          </w:p>
        </w:tc>
      </w:tr>
      <w:tr w:rsidR="003B3DBC" w:rsidRPr="003B3DBC" w:rsidTr="00351F38">
        <w:tc>
          <w:tcPr>
            <w:tcW w:w="16018" w:type="dxa"/>
            <w:gridSpan w:val="10"/>
            <w:vAlign w:val="center"/>
          </w:tcPr>
          <w:p w:rsidR="003B3DBC" w:rsidRPr="003B3DBC" w:rsidRDefault="003B3DBC" w:rsidP="003B3DB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</w:rPr>
            </w:pPr>
            <w:r w:rsidRPr="003B3DBC">
              <w:rPr>
                <w:b/>
                <w:sz w:val="24"/>
                <w:szCs w:val="24"/>
              </w:rPr>
              <w:t>Совершенствование организации государственной и иной службы российского казачества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3DBC" w:rsidRPr="003B3DBC" w:rsidTr="00351F38">
        <w:trPr>
          <w:trHeight w:val="2325"/>
        </w:trPr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>1.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widowControl w:val="0"/>
              <w:tabs>
                <w:tab w:val="right" w:pos="2624"/>
              </w:tabs>
              <w:overflowPunct/>
              <w:autoSpaceDE/>
              <w:autoSpaceDN/>
              <w:adjustRightInd/>
              <w:ind w:right="132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Организация и согласование совместных соглашений по взаимодействию войсковых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КО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с военными комиссариатами районов и городов Республики Татарстан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до 1 февраля 2019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ВК РТ (по согласованию),</w:t>
            </w:r>
          </w:p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войсковые КО (по согласованию), органы местного самоуправлению 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средства федерального бюджета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11 Стратегии развития государственной политики Российской Федерации в отношении российского казачества до 2020 года (далее – Стратегия)</w:t>
            </w:r>
          </w:p>
        </w:tc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соглашения по</w:t>
            </w:r>
            <w:r w:rsidRPr="003B3DBC">
              <w:t xml:space="preserve"> 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взаимодействию войсковых </w:t>
            </w: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КО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с военными комиссариатами районов и городов Республики Татарстана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2.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Организация и проведение первоначальной постановки членов войсковых </w:t>
            </w: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КО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на воинский учет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ежегодно 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ВК РТ (по согласованию),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войсковые КО (по согласованию), органы местного самоуправлению 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средства федерального бюджета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11 Стратегии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доля членов </w:t>
            </w:r>
            <w:proofErr w:type="gramStart"/>
            <w:r w:rsidRPr="003B3DBC">
              <w:t>КО</w:t>
            </w:r>
            <w:proofErr w:type="gramEnd"/>
            <w:r w:rsidRPr="003B3DBC">
              <w:t>, первоначально поставленных на воинский учет в текущем году (от общего сила членов КО, достигших 17-летнего возраста), %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100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протоколы   заседаний комиссий по постановке на воинский учет граждан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3.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widowControl w:val="0"/>
              <w:tabs>
                <w:tab w:val="left" w:pos="2059"/>
              </w:tabs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Организация и проведение призыва на военную службу призывников, являющихся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членами войсковых казачьих обществ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ежегодно с 1 апреля по 15 июля и 1 октября по 31 декабря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ВК РТ (по согласованию),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войсковые КО (по согласованию), органы местного самоуправлению 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средства федерального бюджета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12 Стратегии</w:t>
            </w:r>
          </w:p>
        </w:tc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доля призывников – членов </w:t>
            </w:r>
            <w:proofErr w:type="gramStart"/>
            <w:r w:rsidRPr="003B3DBC">
              <w:t>КО</w:t>
            </w:r>
            <w:proofErr w:type="gramEnd"/>
            <w:r w:rsidRPr="003B3DBC">
              <w:t>, направленных в войска для прохождения военной службы (от числа подлежащих призыву и отправки в войска для прохождения военной службы), %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100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widowControl w:val="0"/>
              <w:tabs>
                <w:tab w:val="left" w:pos="1469"/>
              </w:tabs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решения </w:t>
            </w: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призывных</w:t>
            </w:r>
            <w:proofErr w:type="gramEnd"/>
          </w:p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комиссий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муниципальных районов и городских округов Республики Татарстан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4.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widowControl w:val="0"/>
              <w:tabs>
                <w:tab w:val="left" w:pos="1346"/>
                <w:tab w:val="right" w:pos="3348"/>
              </w:tabs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Отбор кандидатов из числа членов войсковых казачьих обществ, пребывающих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ab/>
              <w:t>в</w:t>
            </w:r>
          </w:p>
          <w:p w:rsidR="003B3DBC" w:rsidRPr="003B3DBC" w:rsidRDefault="003B3DBC" w:rsidP="003B3DBC">
            <w:pPr>
              <w:widowControl w:val="0"/>
              <w:tabs>
                <w:tab w:val="left" w:pos="1159"/>
                <w:tab w:val="right" w:pos="3334"/>
              </w:tabs>
              <w:overflowPunct/>
              <w:autoSpaceDE/>
              <w:autoSpaceDN/>
              <w:adjustRightInd/>
              <w:textAlignment w:val="auto"/>
            </w:pP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запасе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, для прохождения</w:t>
            </w:r>
          </w:p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военной службы по контракту в воинских </w:t>
            </w: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частях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, подлежащих</w:t>
            </w:r>
          </w:p>
          <w:p w:rsidR="003B3DBC" w:rsidRPr="003B3DBC" w:rsidRDefault="003B3DBC" w:rsidP="003B3DBC">
            <w:pPr>
              <w:widowControl w:val="0"/>
              <w:tabs>
                <w:tab w:val="right" w:pos="3334"/>
              </w:tabs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комплектованию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ab/>
              <w:t>членами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войсковых казачьих обществ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textAlignment w:val="auto"/>
            </w:pP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ежегодно (при наличии кандидатов из</w:t>
            </w:r>
            <w:proofErr w:type="gramEnd"/>
          </w:p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числа </w:t>
            </w: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КО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)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ВК РТ (по согласованию), Пункт отбора на военную службу по контракту (по согласованию с Военным</w:t>
            </w:r>
            <w:proofErr w:type="gramEnd"/>
          </w:p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комиссариатом</w:t>
            </w:r>
          </w:p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Республики</w:t>
            </w:r>
          </w:p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Татарстан), войсковые КО (по согласованию), органы местного самоуправления (по согласованию)</w:t>
            </w:r>
            <w:proofErr w:type="gramEnd"/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средства федерального бюджета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13 Стратегии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доля кандидатов из числа членов </w:t>
            </w:r>
            <w:proofErr w:type="gramStart"/>
            <w:r w:rsidRPr="003B3DBC">
              <w:t>КО</w:t>
            </w:r>
            <w:proofErr w:type="gramEnd"/>
            <w:r w:rsidRPr="003B3DBC">
              <w:t>, прошедших отбор для прохождения военной службы по контракту (от количества поданных заявлений о желании проходить военную службу по контракту), %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100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выписка из приказа Министра обороны Российской Федерации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5.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widowControl w:val="0"/>
              <w:tabs>
                <w:tab w:val="left" w:pos="2426"/>
              </w:tabs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Привлечение членов 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lastRenderedPageBreak/>
              <w:t>войсковых казачьих обществ,</w:t>
            </w:r>
          </w:p>
          <w:p w:rsidR="003B3DBC" w:rsidRPr="003B3DBC" w:rsidRDefault="003B3DBC" w:rsidP="003B3DBC">
            <w:pPr>
              <w:widowControl w:val="0"/>
              <w:tabs>
                <w:tab w:val="left" w:pos="2138"/>
                <w:tab w:val="left" w:pos="2887"/>
              </w:tabs>
              <w:overflowPunct/>
              <w:autoSpaceDE/>
              <w:autoSpaceDN/>
              <w:adjustRightInd/>
              <w:textAlignment w:val="auto"/>
            </w:pP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пребывающих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в запасе, к мобилизационным мероприятиям в ходе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оперативно-стратегических учений и тренировок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textAlignment w:val="auto"/>
            </w:pP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lastRenderedPageBreak/>
              <w:t xml:space="preserve">ежегодно 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lastRenderedPageBreak/>
              <w:t>(при наличии кандидатов из</w:t>
            </w:r>
            <w:proofErr w:type="gramEnd"/>
          </w:p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числа членов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КО)</w:t>
            </w:r>
            <w:proofErr w:type="gramEnd"/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lastRenderedPageBreak/>
              <w:t xml:space="preserve">ВК РТ (по 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lastRenderedPageBreak/>
              <w:t>согласованию),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войсковые КО (по согласованию), органы местного самоуправлению 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 xml:space="preserve">средства </w:t>
            </w:r>
            <w:r w:rsidRPr="003B3DBC">
              <w:lastRenderedPageBreak/>
              <w:t>федерального бюджета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>пункт 14 Стратегии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доля представителей </w:t>
            </w:r>
            <w:proofErr w:type="gramStart"/>
            <w:r w:rsidRPr="003B3DBC">
              <w:lastRenderedPageBreak/>
              <w:t>КО</w:t>
            </w:r>
            <w:proofErr w:type="gramEnd"/>
            <w:r w:rsidRPr="003B3DBC">
              <w:t>, привлеченных к мобилизационным мероприятиям в ходе оперативно-стратегических учений и тренировок (от числа включенных в план проведения мобилизационных мероприятий), %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lastRenderedPageBreak/>
              <w:t>85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выписка из приказа 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lastRenderedPageBreak/>
              <w:t>Министра обороны Российской Федерации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>6.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widowControl w:val="0"/>
              <w:tabs>
                <w:tab w:val="left" w:pos="2419"/>
              </w:tabs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Привлечение членов войсковых казачьих обществ,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пребывающих в </w:t>
            </w: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запасе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, к поддержанию общественного порядка в ходе мероприятий связанных с призывом граждан на военную службу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ежегодно с 1 апреля по 15 июля и 1 октября по 31 декабря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ВК РТ (по согласованию),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войсковые КО (по согласованию), органы местного самоуправлению 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средства федерального бюджета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14 Стратегии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Доля членов </w:t>
            </w:r>
            <w:proofErr w:type="gramStart"/>
            <w:r w:rsidRPr="003B3DBC">
              <w:t>КО</w:t>
            </w:r>
            <w:proofErr w:type="gramEnd"/>
            <w:r w:rsidRPr="003B3DBC">
              <w:t>, участвовавших в мероприятиях, связанных с призывом граждан на военную службу (от числа привлеченных казаков, для проведения мероприятий), %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85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решения начальников отделений Военного комиссариата Республики Татарстан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7.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Привлечение членов войсковых казачьих обществ,</w:t>
            </w:r>
            <w:r w:rsidRPr="003B3DBC">
              <w:t xml:space="preserve"> 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пребывающих в </w:t>
            </w: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запасе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, к мероприятиям, связанным с розыском граждан,</w:t>
            </w:r>
            <w:r w:rsidRPr="003B3DBC">
              <w:t xml:space="preserve"> 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уклоняющихся от исполнения воинской обязанности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ежегодно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ВК РТ (по согласованию),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войсковые КО (по согласованию), органы местного самоуправлению 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средства федерального бюджета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14 Стратегии</w:t>
            </w:r>
          </w:p>
        </w:tc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доля членов </w:t>
            </w:r>
            <w:proofErr w:type="gramStart"/>
            <w:r w:rsidRPr="003B3DBC">
              <w:t>КО</w:t>
            </w:r>
            <w:proofErr w:type="gramEnd"/>
            <w:r w:rsidRPr="003B3DBC">
              <w:t>, привлеченных к мероприятиям, связанным с розыском граждан, уклоняющихся от исполнения воинской обязанности (от числа привлеченных казаков для проведения мероприятий), %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85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решения начальников отделений Военного комиссариата Республики Татарстан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8.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Включение членов войсковых казачьих обществ,</w:t>
            </w:r>
            <w:r w:rsidRPr="003B3DBC">
              <w:t xml:space="preserve"> </w:t>
            </w: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пребывающих в </w:t>
            </w:r>
            <w:proofErr w:type="gramStart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запасе</w:t>
            </w:r>
            <w:proofErr w:type="gramEnd"/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, в составы призывных комиссий по муниципальным районам и городским округам Республики Татарстан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ежегодно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widowControl w:val="0"/>
              <w:overflowPunct/>
              <w:autoSpaceDE/>
              <w:autoSpaceDN/>
              <w:adjustRightInd/>
              <w:ind w:right="110"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ВК РТ (по согласованию),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войсковые КО (по согласованию), органы местного самоуправлению 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средства федерального бюджета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14 Стратегии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представитель войсковых </w:t>
            </w:r>
            <w:proofErr w:type="gramStart"/>
            <w:r w:rsidRPr="003B3DBC">
              <w:t>КО</w:t>
            </w:r>
            <w:proofErr w:type="gramEnd"/>
            <w:r w:rsidRPr="003B3DBC">
              <w:t>, включенный в состав республиканской призывной комиссии, человек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1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rPr>
                <w:rFonts w:eastAsia="Calibri"/>
                <w:color w:val="000000"/>
                <w:shd w:val="clear" w:color="auto" w:fill="FFFFFF"/>
                <w:lang w:bidi="ru-RU"/>
              </w:rPr>
              <w:t>решения начальников отделений Военного комиссариата Республики Татарстан</w:t>
            </w:r>
          </w:p>
        </w:tc>
      </w:tr>
      <w:tr w:rsidR="003B3DBC" w:rsidRPr="003B3DBC" w:rsidTr="00351F38">
        <w:tc>
          <w:tcPr>
            <w:tcW w:w="16018" w:type="dxa"/>
            <w:gridSpan w:val="10"/>
            <w:vAlign w:val="center"/>
          </w:tcPr>
          <w:p w:rsidR="003B3DBC" w:rsidRPr="003B3DBC" w:rsidRDefault="003B3DBC" w:rsidP="003B3DB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</w:rPr>
            </w:pPr>
            <w:r w:rsidRPr="003B3DBC">
              <w:rPr>
                <w:b/>
                <w:sz w:val="24"/>
                <w:szCs w:val="24"/>
              </w:rPr>
              <w:t>Совершенствование системы взаимодействия с российским казачеством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9.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Организация работы по </w:t>
            </w:r>
            <w:r w:rsidRPr="003B3DBC">
              <w:lastRenderedPageBreak/>
              <w:t xml:space="preserve">привлечению к охране общественного порядка в </w:t>
            </w:r>
            <w:proofErr w:type="gramStart"/>
            <w:r w:rsidRPr="003B3DBC">
              <w:t>составе</w:t>
            </w:r>
            <w:proofErr w:type="gramEnd"/>
            <w:r w:rsidRPr="003B3DBC">
              <w:t xml:space="preserve"> народных дружин граждан Российской Федерации, являющихся членами казачьих обществ по месту жительства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>постоянно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МВД по РТ </w:t>
            </w:r>
          </w:p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>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 xml:space="preserve">средства </w:t>
            </w:r>
            <w:r w:rsidRPr="003B3DBC">
              <w:lastRenderedPageBreak/>
              <w:t>федерального бюджета и бюджета Республики Татарстан, предусмотренные на данные цели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 xml:space="preserve">привлечение </w:t>
            </w:r>
            <w:r w:rsidRPr="003B3DBC">
              <w:lastRenderedPageBreak/>
              <w:t>российского казачества к участию в охране общественного порядка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 xml:space="preserve">доля членов </w:t>
            </w:r>
            <w:proofErr w:type="gramStart"/>
            <w:r w:rsidRPr="003B3DBC">
              <w:t>КО</w:t>
            </w:r>
            <w:proofErr w:type="gramEnd"/>
            <w:r w:rsidRPr="003B3DBC">
              <w:t xml:space="preserve">, </w:t>
            </w:r>
            <w:r w:rsidRPr="003B3DBC">
              <w:lastRenderedPageBreak/>
              <w:t>привлеченных к охране общественного порядка (от числа заявленных казаков для проведения мероприятий), %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lastRenderedPageBreak/>
              <w:t>50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доклад на заседании </w:t>
            </w:r>
            <w:r w:rsidRPr="003B3DBC">
              <w:lastRenderedPageBreak/>
              <w:t>региональной рабочей группы по делам казачества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51" w:type="dxa"/>
            <w:gridSpan w:val="9"/>
            <w:vAlign w:val="center"/>
          </w:tcPr>
          <w:p w:rsidR="003B3DBC" w:rsidRPr="003B3DBC" w:rsidRDefault="003B3DBC" w:rsidP="003B3DB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</w:rPr>
            </w:pPr>
            <w:r w:rsidRPr="003B3DBC">
              <w:rPr>
                <w:b/>
                <w:sz w:val="24"/>
                <w:szCs w:val="24"/>
              </w:rPr>
              <w:t>Содействие организации работы с казачьей молодежью, ее военно-патриотическому, духовно-нравственному и физическому воспитанию, сохранению и развитию казачьей культуры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10.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Обеспечение обучения допризывной казачьей молодежи по военно-учетным специальностям в образовательных организациях Общероссийской общественно-государственной военной организации «Добровольное общество содействия армии, авиации и флоту России»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ежегодно (при наличии кандидатов из числа членов </w:t>
            </w:r>
            <w:proofErr w:type="gramStart"/>
            <w:r w:rsidRPr="003B3DBC">
              <w:t>КО</w:t>
            </w:r>
            <w:proofErr w:type="gramEnd"/>
            <w:r w:rsidRPr="003B3DBC">
              <w:t>)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РОГО ДОСААФ РТ (по согласованию), войсковые КО (по согласованию), органы местного самоуправления (по согласованию)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средства федерального бюджета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46 Стратегии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3B3DBC">
              <w:t>доля представителей КО и ООК, прошедших подготовку к службе в рядах вооруженных сил Российской Федерации на базе центров военно-патриотического воспитания РОГО ДОСААФ РТ (от количества поданных заявлений о желании проходить обучение), %</w:t>
            </w:r>
            <w:proofErr w:type="gramEnd"/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100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доклад на заседании региональной рабочей группы по делам казачества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11.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Участие в организации конкурса казачьих коллективов «Казачий круг»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1 раз в 2 года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МК РТ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средства бюджета Республики Татарстан (в </w:t>
            </w:r>
            <w:proofErr w:type="gramStart"/>
            <w:r w:rsidRPr="003B3DBC">
              <w:t>рамках</w:t>
            </w:r>
            <w:proofErr w:type="gramEnd"/>
            <w:r w:rsidRPr="003B3DBC">
              <w:t xml:space="preserve"> текущей деятельности)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пункт 53 Стратегии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количество казачьих творческих коллективов, направляемых для участия во Всероссийском конкурсе «Казачий круг», единиц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1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доклад на заседании региональной рабочей группы по делам казачества</w:t>
            </w:r>
          </w:p>
        </w:tc>
      </w:tr>
      <w:tr w:rsidR="003B3DBC" w:rsidRPr="003B3DBC" w:rsidTr="00351F38">
        <w:tc>
          <w:tcPr>
            <w:tcW w:w="56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12.</w:t>
            </w:r>
          </w:p>
        </w:tc>
        <w:tc>
          <w:tcPr>
            <w:tcW w:w="2410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Организация и проведение Открытого конкурса-фестиваля казачьих песен</w:t>
            </w:r>
          </w:p>
        </w:tc>
        <w:tc>
          <w:tcPr>
            <w:tcW w:w="1305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ежегодно</w:t>
            </w:r>
          </w:p>
        </w:tc>
        <w:tc>
          <w:tcPr>
            <w:tcW w:w="1984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МК РТ</w:t>
            </w:r>
          </w:p>
        </w:tc>
        <w:tc>
          <w:tcPr>
            <w:tcW w:w="1701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 xml:space="preserve">средства бюджета Республики Татарстан, предусмотренные на реализацию государственной программы «Реализация государственной </w:t>
            </w:r>
            <w:r w:rsidRPr="003B3DBC">
              <w:lastRenderedPageBreak/>
              <w:t>национальной политики в Республике Татарстан на 2014-2020 годы», средства местных бюджетов</w:t>
            </w:r>
          </w:p>
        </w:tc>
        <w:tc>
          <w:tcPr>
            <w:tcW w:w="2127" w:type="dxa"/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lastRenderedPageBreak/>
              <w:t>пункт 53 Стратегии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количество участников Открытого конкурс</w:t>
            </w:r>
            <w:proofErr w:type="gramStart"/>
            <w:r w:rsidRPr="003B3DBC">
              <w:t>а-</w:t>
            </w:r>
            <w:proofErr w:type="gramEnd"/>
            <w:r w:rsidRPr="003B3DBC">
              <w:t xml:space="preserve"> фестиваля казачьих песен, человек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B3DBC">
              <w:t>100</w:t>
            </w:r>
          </w:p>
        </w:tc>
        <w:tc>
          <w:tcPr>
            <w:tcW w:w="2126" w:type="dxa"/>
          </w:tcPr>
          <w:p w:rsidR="003B3DBC" w:rsidRPr="003B3DBC" w:rsidRDefault="003B3DBC" w:rsidP="003B3DBC">
            <w:pPr>
              <w:overflowPunct/>
              <w:autoSpaceDE/>
              <w:autoSpaceDN/>
              <w:adjustRightInd/>
              <w:textAlignment w:val="auto"/>
            </w:pPr>
            <w:r w:rsidRPr="003B3DBC">
              <w:t>доклад на заседании региональной рабочей группы по делам казачества</w:t>
            </w:r>
          </w:p>
        </w:tc>
      </w:tr>
    </w:tbl>
    <w:p w:rsidR="003B3DBC" w:rsidRPr="003B3DBC" w:rsidRDefault="003B3DBC" w:rsidP="003B3DBC">
      <w:pPr>
        <w:widowControl w:val="0"/>
        <w:overflowPunct/>
        <w:ind w:firstLine="708"/>
        <w:textAlignment w:val="auto"/>
        <w:rPr>
          <w:sz w:val="28"/>
          <w:szCs w:val="28"/>
        </w:rPr>
      </w:pPr>
    </w:p>
    <w:p w:rsidR="003B3DBC" w:rsidRPr="003B3DBC" w:rsidRDefault="003B3DBC" w:rsidP="003B3DBC">
      <w:pPr>
        <w:overflowPunct/>
        <w:autoSpaceDE/>
        <w:autoSpaceDN/>
        <w:adjustRightInd/>
        <w:snapToGrid w:val="0"/>
        <w:jc w:val="both"/>
        <w:textAlignment w:val="auto"/>
        <w:rPr>
          <w:b/>
          <w:sz w:val="18"/>
          <w:szCs w:val="18"/>
        </w:rPr>
      </w:pPr>
      <w:r w:rsidRPr="003B3DBC">
        <w:rPr>
          <w:b/>
          <w:sz w:val="18"/>
          <w:szCs w:val="18"/>
        </w:rPr>
        <w:t>Список использованных сокращений: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jc w:val="both"/>
        <w:textAlignment w:val="auto"/>
        <w:rPr>
          <w:sz w:val="18"/>
          <w:szCs w:val="18"/>
        </w:rPr>
      </w:pPr>
      <w:r w:rsidRPr="003B3DBC">
        <w:rPr>
          <w:sz w:val="18"/>
          <w:szCs w:val="18"/>
        </w:rPr>
        <w:t>РОГО ДОСААФ РТ – Общероссийское общественно-государственное объединение «Добровольное общество содействия армии, авиации и флоту (ДОСААФ) Республики Татарстан»;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jc w:val="both"/>
        <w:textAlignment w:val="auto"/>
        <w:rPr>
          <w:sz w:val="18"/>
          <w:szCs w:val="18"/>
        </w:rPr>
      </w:pPr>
      <w:proofErr w:type="gramStart"/>
      <w:r w:rsidRPr="003B3DBC">
        <w:rPr>
          <w:sz w:val="18"/>
          <w:szCs w:val="18"/>
        </w:rPr>
        <w:t>КО</w:t>
      </w:r>
      <w:proofErr w:type="gramEnd"/>
      <w:r w:rsidRPr="003B3DBC">
        <w:rPr>
          <w:sz w:val="18"/>
          <w:szCs w:val="18"/>
        </w:rPr>
        <w:t xml:space="preserve"> – казачьи общества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jc w:val="both"/>
        <w:textAlignment w:val="auto"/>
        <w:rPr>
          <w:sz w:val="18"/>
          <w:szCs w:val="18"/>
        </w:rPr>
      </w:pPr>
      <w:r w:rsidRPr="003B3DBC">
        <w:rPr>
          <w:sz w:val="18"/>
          <w:szCs w:val="18"/>
        </w:rPr>
        <w:t>ООК – общественные организации казаков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jc w:val="both"/>
        <w:textAlignment w:val="auto"/>
        <w:rPr>
          <w:sz w:val="18"/>
          <w:szCs w:val="18"/>
        </w:rPr>
      </w:pPr>
      <w:r w:rsidRPr="003B3DBC">
        <w:rPr>
          <w:sz w:val="18"/>
          <w:szCs w:val="18"/>
        </w:rPr>
        <w:t>ВК РТ – Военный комиссариат Республики Татарстан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jc w:val="both"/>
        <w:textAlignment w:val="auto"/>
        <w:rPr>
          <w:sz w:val="18"/>
          <w:szCs w:val="18"/>
        </w:rPr>
      </w:pPr>
      <w:r w:rsidRPr="003B3DBC">
        <w:rPr>
          <w:sz w:val="18"/>
          <w:szCs w:val="18"/>
        </w:rPr>
        <w:t>МК РТ – Министерство культуры Республики Татарстан</w:t>
      </w:r>
    </w:p>
    <w:p w:rsidR="003B3DBC" w:rsidRPr="003B3DBC" w:rsidRDefault="003B3DBC" w:rsidP="003B3DBC">
      <w:pPr>
        <w:overflowPunct/>
        <w:autoSpaceDE/>
        <w:autoSpaceDN/>
        <w:adjustRightInd/>
        <w:snapToGrid w:val="0"/>
        <w:jc w:val="both"/>
        <w:textAlignment w:val="auto"/>
        <w:rPr>
          <w:sz w:val="18"/>
          <w:szCs w:val="18"/>
        </w:rPr>
      </w:pPr>
      <w:r w:rsidRPr="003B3DBC">
        <w:rPr>
          <w:sz w:val="18"/>
          <w:szCs w:val="18"/>
        </w:rPr>
        <w:t>МВД по РТ – Министерство внутренних дел по Республике Татарстан</w:t>
      </w:r>
    </w:p>
    <w:p w:rsidR="003B3DBC" w:rsidRPr="003B3DBC" w:rsidRDefault="003B3DBC"/>
    <w:sectPr w:rsidR="003B3DBC" w:rsidRPr="003B3DBC" w:rsidSect="00935AFB">
      <w:pgSz w:w="16838" w:h="11906" w:orient="landscape"/>
      <w:pgMar w:top="1134" w:right="1134" w:bottom="567" w:left="709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5967"/>
    <w:multiLevelType w:val="hybridMultilevel"/>
    <w:tmpl w:val="4E9E800E"/>
    <w:lvl w:ilvl="0" w:tplc="FC387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519C0"/>
    <w:multiLevelType w:val="multilevel"/>
    <w:tmpl w:val="98965CC2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BC"/>
    <w:rsid w:val="003B3DBC"/>
    <w:rsid w:val="00657E69"/>
    <w:rsid w:val="00841BB8"/>
    <w:rsid w:val="00845B92"/>
    <w:rsid w:val="0093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3D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B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3D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B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1</cp:revision>
  <dcterms:created xsi:type="dcterms:W3CDTF">2018-11-13T10:58:00Z</dcterms:created>
  <dcterms:modified xsi:type="dcterms:W3CDTF">2018-11-13T12:13:00Z</dcterms:modified>
</cp:coreProperties>
</file>