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0A2" w:rsidRPr="007D50A2" w:rsidRDefault="007D50A2" w:rsidP="007D50A2">
      <w:r w:rsidRPr="007D50A2">
        <w:t xml:space="preserve">Дата начала </w:t>
      </w:r>
      <w:proofErr w:type="gramStart"/>
      <w:r w:rsidRPr="007D50A2">
        <w:t>антикоррупционной</w:t>
      </w:r>
      <w:proofErr w:type="gramEnd"/>
      <w:r w:rsidRPr="007D50A2">
        <w:t xml:space="preserve"> </w:t>
      </w:r>
    </w:p>
    <w:p w:rsidR="007D50A2" w:rsidRPr="007D50A2" w:rsidRDefault="007D50A2" w:rsidP="007D50A2">
      <w:proofErr w:type="spellStart"/>
      <w:r w:rsidRPr="007D50A2">
        <w:t>эксперизы</w:t>
      </w:r>
      <w:proofErr w:type="spellEnd"/>
      <w:r w:rsidRPr="007D50A2">
        <w:t xml:space="preserve">  31.01.2019 г.</w:t>
      </w:r>
    </w:p>
    <w:p w:rsidR="007D50A2" w:rsidRPr="007D50A2" w:rsidRDefault="007D50A2" w:rsidP="007D50A2">
      <w:r w:rsidRPr="007D50A2">
        <w:t xml:space="preserve">Дата окончания </w:t>
      </w:r>
      <w:proofErr w:type="gramStart"/>
      <w:r w:rsidRPr="007D50A2">
        <w:t>антикоррупционной</w:t>
      </w:r>
      <w:proofErr w:type="gramEnd"/>
      <w:r w:rsidRPr="007D50A2">
        <w:t xml:space="preserve"> </w:t>
      </w:r>
    </w:p>
    <w:p w:rsidR="007D50A2" w:rsidRPr="007D50A2" w:rsidRDefault="007D50A2" w:rsidP="007D50A2">
      <w:proofErr w:type="spellStart"/>
      <w:r w:rsidRPr="007D50A2">
        <w:t>зкспертизы</w:t>
      </w:r>
      <w:proofErr w:type="spellEnd"/>
      <w:r w:rsidRPr="007D50A2">
        <w:t xml:space="preserve"> 15.02.2019 г.</w:t>
      </w:r>
    </w:p>
    <w:p w:rsidR="007D50A2" w:rsidRPr="007D50A2" w:rsidRDefault="007D50A2" w:rsidP="007D50A2">
      <w:r w:rsidRPr="007D50A2">
        <w:t xml:space="preserve">Ответственное лицо по принятию </w:t>
      </w:r>
    </w:p>
    <w:p w:rsidR="007D50A2" w:rsidRPr="007D50A2" w:rsidRDefault="007D50A2" w:rsidP="007D50A2">
      <w:r w:rsidRPr="007D50A2">
        <w:t xml:space="preserve">экспертных заключений, начальник </w:t>
      </w:r>
    </w:p>
    <w:p w:rsidR="007D50A2" w:rsidRPr="007D50A2" w:rsidRDefault="007D50A2" w:rsidP="007D50A2">
      <w:r w:rsidRPr="007D50A2">
        <w:t xml:space="preserve">отдела правового обеспечения МЧС </w:t>
      </w:r>
    </w:p>
    <w:p w:rsidR="007D50A2" w:rsidRPr="007D50A2" w:rsidRDefault="007D50A2" w:rsidP="007D50A2">
      <w:r w:rsidRPr="007D50A2">
        <w:t xml:space="preserve">Республики Татарстан </w:t>
      </w:r>
      <w:proofErr w:type="spellStart"/>
      <w:r w:rsidRPr="007D50A2">
        <w:t>С.В.Халилов</w:t>
      </w:r>
      <w:proofErr w:type="spellEnd"/>
    </w:p>
    <w:p w:rsidR="007D50A2" w:rsidRPr="007D50A2" w:rsidRDefault="007D50A2" w:rsidP="007D50A2">
      <w:r w:rsidRPr="007D50A2">
        <w:t>Тел. 221-62-24.</w:t>
      </w:r>
    </w:p>
    <w:p w:rsidR="007D50A2" w:rsidRDefault="007D50A2" w:rsidP="007D50A2">
      <w:pPr>
        <w:rPr>
          <w:sz w:val="28"/>
          <w:szCs w:val="28"/>
        </w:rPr>
      </w:pPr>
    </w:p>
    <w:p w:rsidR="00935AAF" w:rsidRDefault="00935AAF" w:rsidP="007D50A2">
      <w:pPr>
        <w:rPr>
          <w:sz w:val="28"/>
          <w:szCs w:val="28"/>
        </w:rPr>
      </w:pPr>
    </w:p>
    <w:p w:rsidR="00935AAF" w:rsidRDefault="00935AAF" w:rsidP="007D50A2">
      <w:pPr>
        <w:rPr>
          <w:sz w:val="28"/>
          <w:szCs w:val="28"/>
        </w:rPr>
      </w:pPr>
    </w:p>
    <w:p w:rsidR="00935AAF" w:rsidRDefault="00935AAF" w:rsidP="007D50A2">
      <w:pPr>
        <w:rPr>
          <w:sz w:val="28"/>
          <w:szCs w:val="28"/>
        </w:rPr>
      </w:pPr>
    </w:p>
    <w:p w:rsidR="00935AAF" w:rsidRDefault="00935AAF" w:rsidP="007D50A2">
      <w:pPr>
        <w:rPr>
          <w:sz w:val="28"/>
          <w:szCs w:val="28"/>
        </w:rPr>
      </w:pPr>
    </w:p>
    <w:p w:rsidR="00935AAF" w:rsidRDefault="00935AAF" w:rsidP="007D50A2">
      <w:pPr>
        <w:rPr>
          <w:sz w:val="28"/>
          <w:szCs w:val="28"/>
        </w:rPr>
      </w:pPr>
    </w:p>
    <w:p w:rsidR="00935AAF" w:rsidRDefault="00935AAF" w:rsidP="007D50A2">
      <w:pPr>
        <w:rPr>
          <w:sz w:val="28"/>
          <w:szCs w:val="28"/>
        </w:rPr>
      </w:pPr>
    </w:p>
    <w:p w:rsidR="00935AAF" w:rsidRPr="007D50A2" w:rsidRDefault="00935AAF" w:rsidP="007D50A2">
      <w:pPr>
        <w:rPr>
          <w:sz w:val="28"/>
          <w:szCs w:val="28"/>
        </w:rPr>
      </w:pPr>
      <w:bookmarkStart w:id="0" w:name="_GoBack"/>
      <w:bookmarkEnd w:id="0"/>
    </w:p>
    <w:p w:rsidR="007D50A2" w:rsidRPr="007D50A2" w:rsidRDefault="007D50A2" w:rsidP="007D50A2">
      <w:pPr>
        <w:rPr>
          <w:sz w:val="28"/>
          <w:szCs w:val="28"/>
        </w:rPr>
      </w:pPr>
    </w:p>
    <w:tbl>
      <w:tblPr>
        <w:tblW w:w="0" w:type="auto"/>
        <w:tblLook w:val="0000" w:firstRow="0" w:lastRow="0" w:firstColumn="0" w:lastColumn="0" w:noHBand="0" w:noVBand="0"/>
      </w:tblPr>
      <w:tblGrid>
        <w:gridCol w:w="3888"/>
        <w:gridCol w:w="2160"/>
        <w:gridCol w:w="3960"/>
      </w:tblGrid>
      <w:tr w:rsidR="00935AAF" w:rsidRPr="00935AAF" w:rsidTr="004C5356">
        <w:tblPrEx>
          <w:tblCellMar>
            <w:top w:w="0" w:type="dxa"/>
            <w:bottom w:w="0" w:type="dxa"/>
          </w:tblCellMar>
        </w:tblPrEx>
        <w:tc>
          <w:tcPr>
            <w:tcW w:w="3888" w:type="dxa"/>
            <w:tcBorders>
              <w:bottom w:val="single" w:sz="4" w:space="0" w:color="auto"/>
            </w:tcBorders>
          </w:tcPr>
          <w:p w:rsidR="00935AAF" w:rsidRPr="00935AAF" w:rsidRDefault="00935AAF" w:rsidP="00935AAF">
            <w:pPr>
              <w:jc w:val="center"/>
              <w:rPr>
                <w:b/>
                <w:bCs/>
                <w:sz w:val="20"/>
                <w:szCs w:val="20"/>
              </w:rPr>
            </w:pPr>
            <w:r w:rsidRPr="00935AAF">
              <w:rPr>
                <w:b/>
                <w:bCs/>
                <w:sz w:val="20"/>
                <w:szCs w:val="20"/>
              </w:rPr>
              <w:t xml:space="preserve">МИНИСТЕРСТВО ПО ДЕЛАМ ГРАЖДАНСКОЙ ОБОРОНЫ </w:t>
            </w:r>
          </w:p>
          <w:p w:rsidR="00935AAF" w:rsidRPr="00935AAF" w:rsidRDefault="00935AAF" w:rsidP="00935AAF">
            <w:pPr>
              <w:keepNext/>
              <w:jc w:val="center"/>
              <w:outlineLvl w:val="0"/>
              <w:rPr>
                <w:b/>
                <w:bCs/>
                <w:sz w:val="20"/>
                <w:szCs w:val="20"/>
              </w:rPr>
            </w:pPr>
            <w:r w:rsidRPr="00935AAF">
              <w:rPr>
                <w:b/>
                <w:bCs/>
                <w:sz w:val="20"/>
                <w:szCs w:val="20"/>
              </w:rPr>
              <w:t xml:space="preserve">И ЧРЕЗВЫЧАЙНЫМ СИТУАЦИЯМ </w:t>
            </w:r>
          </w:p>
          <w:p w:rsidR="00935AAF" w:rsidRPr="00935AAF" w:rsidRDefault="00935AAF" w:rsidP="00935AAF">
            <w:pPr>
              <w:jc w:val="center"/>
              <w:rPr>
                <w:b/>
                <w:bCs/>
                <w:sz w:val="20"/>
                <w:szCs w:val="20"/>
                <w:lang w:val="tt-RU"/>
              </w:rPr>
            </w:pPr>
            <w:r w:rsidRPr="00935AAF">
              <w:rPr>
                <w:b/>
                <w:bCs/>
                <w:sz w:val="20"/>
                <w:szCs w:val="20"/>
              </w:rPr>
              <w:t>РЕСПУБЛИКИ ТАТАРСТАН</w:t>
            </w:r>
          </w:p>
          <w:p w:rsidR="00935AAF" w:rsidRPr="00935AAF" w:rsidRDefault="00935AAF" w:rsidP="00935AAF">
            <w:pPr>
              <w:jc w:val="center"/>
              <w:rPr>
                <w:b/>
                <w:bCs/>
                <w:sz w:val="8"/>
                <w:szCs w:val="8"/>
                <w:lang w:val="tt-RU"/>
              </w:rPr>
            </w:pPr>
          </w:p>
          <w:p w:rsidR="00935AAF" w:rsidRPr="00935AAF" w:rsidRDefault="00935AAF" w:rsidP="00935AAF">
            <w:pPr>
              <w:jc w:val="center"/>
              <w:rPr>
                <w:b/>
                <w:bCs/>
                <w:sz w:val="8"/>
              </w:rPr>
            </w:pPr>
          </w:p>
        </w:tc>
        <w:tc>
          <w:tcPr>
            <w:tcW w:w="2160" w:type="dxa"/>
            <w:tcBorders>
              <w:bottom w:val="single" w:sz="4" w:space="0" w:color="auto"/>
            </w:tcBorders>
          </w:tcPr>
          <w:p w:rsidR="00935AAF" w:rsidRPr="00935AAF" w:rsidRDefault="00935AAF" w:rsidP="00935AAF">
            <w:pPr>
              <w:ind w:left="-108" w:right="-108"/>
              <w:jc w:val="center"/>
              <w:rPr>
                <w:sz w:val="8"/>
                <w:lang w:val="en-US"/>
              </w:rPr>
            </w:pPr>
            <w:r w:rsidRPr="00935AAF">
              <w:object w:dxaOrig="3600" w:dyaOrig="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8.75pt" o:ole="" fillcolor="window">
                  <v:imagedata r:id="rId5" o:title=""/>
                </v:shape>
                <o:OLEObject Type="Embed" ProgID="PBrush" ShapeID="_x0000_i1025" DrawAspect="Content" ObjectID="_1610450362" r:id="rId6"/>
              </w:object>
            </w:r>
          </w:p>
        </w:tc>
        <w:tc>
          <w:tcPr>
            <w:tcW w:w="3960" w:type="dxa"/>
            <w:tcBorders>
              <w:bottom w:val="single" w:sz="4" w:space="0" w:color="auto"/>
            </w:tcBorders>
          </w:tcPr>
          <w:p w:rsidR="00935AAF" w:rsidRPr="00935AAF" w:rsidRDefault="00935AAF" w:rsidP="00935AAF">
            <w:pPr>
              <w:jc w:val="center"/>
              <w:rPr>
                <w:b/>
                <w:sz w:val="20"/>
                <w:szCs w:val="20"/>
                <w:lang w:val="tt-RU"/>
              </w:rPr>
            </w:pPr>
            <w:r w:rsidRPr="00935AAF">
              <w:rPr>
                <w:b/>
                <w:sz w:val="20"/>
                <w:szCs w:val="20"/>
                <w:lang w:val="tt-RU"/>
              </w:rPr>
              <w:t>ТАТАРСТАН РЕСПУБЛИКАСЫ</w:t>
            </w:r>
          </w:p>
          <w:p w:rsidR="00935AAF" w:rsidRPr="00935AAF" w:rsidRDefault="00935AAF" w:rsidP="00935AAF">
            <w:pPr>
              <w:jc w:val="center"/>
              <w:rPr>
                <w:b/>
                <w:sz w:val="20"/>
                <w:szCs w:val="20"/>
                <w:lang w:val="tt-RU"/>
              </w:rPr>
            </w:pPr>
            <w:r w:rsidRPr="00935AAF">
              <w:rPr>
                <w:b/>
                <w:sz w:val="20"/>
                <w:szCs w:val="20"/>
                <w:lang w:val="tt-RU"/>
              </w:rPr>
              <w:t>ГРАЖДАННАР ОБОРОНАСЫ</w:t>
            </w:r>
          </w:p>
          <w:p w:rsidR="00935AAF" w:rsidRPr="00935AAF" w:rsidRDefault="00935AAF" w:rsidP="00935AAF">
            <w:pPr>
              <w:jc w:val="center"/>
              <w:rPr>
                <w:b/>
                <w:sz w:val="20"/>
                <w:szCs w:val="20"/>
                <w:lang w:val="tt-RU"/>
              </w:rPr>
            </w:pPr>
            <w:r w:rsidRPr="00935AAF">
              <w:rPr>
                <w:b/>
                <w:sz w:val="20"/>
                <w:szCs w:val="20"/>
                <w:lang w:val="tt-RU"/>
              </w:rPr>
              <w:t>ЭШЛӘРЕ ҺӘМ ГАДӘТТӘН ТЫШ</w:t>
            </w:r>
          </w:p>
          <w:p w:rsidR="00935AAF" w:rsidRPr="00935AAF" w:rsidRDefault="00935AAF" w:rsidP="00935AAF">
            <w:pPr>
              <w:jc w:val="center"/>
              <w:rPr>
                <w:b/>
                <w:sz w:val="8"/>
                <w:szCs w:val="8"/>
                <w:lang w:val="tt-RU"/>
              </w:rPr>
            </w:pPr>
            <w:r w:rsidRPr="00935AAF">
              <w:rPr>
                <w:b/>
                <w:sz w:val="20"/>
                <w:szCs w:val="20"/>
                <w:lang w:val="tt-RU"/>
              </w:rPr>
              <w:t>ХӘЛЛӘР МИНИСТРЛЫГЫ</w:t>
            </w:r>
          </w:p>
          <w:p w:rsidR="00935AAF" w:rsidRPr="00935AAF" w:rsidRDefault="00935AAF" w:rsidP="00935AAF">
            <w:pPr>
              <w:jc w:val="center"/>
              <w:rPr>
                <w:b/>
                <w:sz w:val="8"/>
                <w:szCs w:val="8"/>
                <w:lang w:val="tt-RU"/>
              </w:rPr>
            </w:pPr>
          </w:p>
          <w:p w:rsidR="00935AAF" w:rsidRPr="00935AAF" w:rsidRDefault="00935AAF" w:rsidP="00935AAF">
            <w:pPr>
              <w:jc w:val="center"/>
              <w:rPr>
                <w:sz w:val="16"/>
              </w:rPr>
            </w:pPr>
          </w:p>
        </w:tc>
      </w:tr>
      <w:tr w:rsidR="00935AAF" w:rsidRPr="00935AAF" w:rsidTr="004C5356">
        <w:tblPrEx>
          <w:tblCellMar>
            <w:top w:w="0" w:type="dxa"/>
            <w:bottom w:w="0" w:type="dxa"/>
          </w:tblCellMar>
        </w:tblPrEx>
        <w:tc>
          <w:tcPr>
            <w:tcW w:w="3888" w:type="dxa"/>
            <w:tcBorders>
              <w:top w:val="single" w:sz="4" w:space="0" w:color="auto"/>
            </w:tcBorders>
          </w:tcPr>
          <w:p w:rsidR="00935AAF" w:rsidRPr="00935AAF" w:rsidRDefault="00935AAF" w:rsidP="00935AAF">
            <w:pPr>
              <w:jc w:val="center"/>
              <w:rPr>
                <w:b/>
                <w:bCs/>
                <w:sz w:val="28"/>
                <w:szCs w:val="28"/>
              </w:rPr>
            </w:pPr>
          </w:p>
        </w:tc>
        <w:tc>
          <w:tcPr>
            <w:tcW w:w="2160" w:type="dxa"/>
            <w:tcBorders>
              <w:top w:val="single" w:sz="4" w:space="0" w:color="auto"/>
            </w:tcBorders>
          </w:tcPr>
          <w:p w:rsidR="00935AAF" w:rsidRPr="00935AAF" w:rsidRDefault="00935AAF" w:rsidP="00935AAF">
            <w:pPr>
              <w:jc w:val="center"/>
              <w:rPr>
                <w:sz w:val="8"/>
              </w:rPr>
            </w:pPr>
          </w:p>
        </w:tc>
        <w:tc>
          <w:tcPr>
            <w:tcW w:w="3960" w:type="dxa"/>
            <w:tcBorders>
              <w:top w:val="single" w:sz="4" w:space="0" w:color="auto"/>
            </w:tcBorders>
          </w:tcPr>
          <w:p w:rsidR="00935AAF" w:rsidRPr="00935AAF" w:rsidRDefault="00935AAF" w:rsidP="00935AAF">
            <w:pPr>
              <w:jc w:val="center"/>
              <w:rPr>
                <w:b/>
                <w:sz w:val="20"/>
                <w:szCs w:val="20"/>
                <w:lang w:val="tt-RU"/>
              </w:rPr>
            </w:pPr>
          </w:p>
        </w:tc>
      </w:tr>
      <w:tr w:rsidR="00935AAF" w:rsidRPr="00935AAF" w:rsidTr="004C5356">
        <w:tblPrEx>
          <w:tblCellMar>
            <w:top w:w="0" w:type="dxa"/>
            <w:bottom w:w="0" w:type="dxa"/>
          </w:tblCellMar>
        </w:tblPrEx>
        <w:tc>
          <w:tcPr>
            <w:tcW w:w="3888" w:type="dxa"/>
          </w:tcPr>
          <w:p w:rsidR="00935AAF" w:rsidRPr="00935AAF" w:rsidRDefault="00935AAF" w:rsidP="00935AAF">
            <w:pPr>
              <w:jc w:val="center"/>
              <w:rPr>
                <w:b/>
                <w:bCs/>
                <w:sz w:val="8"/>
                <w:szCs w:val="8"/>
              </w:rPr>
            </w:pPr>
          </w:p>
          <w:p w:rsidR="00935AAF" w:rsidRPr="00935AAF" w:rsidRDefault="00935AAF" w:rsidP="00935AAF">
            <w:pPr>
              <w:jc w:val="center"/>
              <w:rPr>
                <w:b/>
                <w:bCs/>
                <w:sz w:val="8"/>
                <w:szCs w:val="8"/>
              </w:rPr>
            </w:pPr>
            <w:r w:rsidRPr="00935AAF">
              <w:rPr>
                <w:b/>
                <w:bCs/>
                <w:sz w:val="28"/>
                <w:szCs w:val="28"/>
              </w:rPr>
              <w:t>ПРИКАЗ</w:t>
            </w:r>
          </w:p>
          <w:p w:rsidR="00935AAF" w:rsidRPr="00935AAF" w:rsidRDefault="00935AAF" w:rsidP="00935AAF">
            <w:pPr>
              <w:jc w:val="center"/>
              <w:rPr>
                <w:b/>
                <w:bCs/>
                <w:sz w:val="8"/>
                <w:szCs w:val="8"/>
              </w:rPr>
            </w:pPr>
          </w:p>
        </w:tc>
        <w:tc>
          <w:tcPr>
            <w:tcW w:w="2160" w:type="dxa"/>
          </w:tcPr>
          <w:p w:rsidR="00935AAF" w:rsidRPr="00935AAF" w:rsidRDefault="00935AAF" w:rsidP="00935AAF">
            <w:pPr>
              <w:jc w:val="center"/>
              <w:rPr>
                <w:sz w:val="8"/>
                <w:szCs w:val="8"/>
              </w:rPr>
            </w:pPr>
          </w:p>
          <w:p w:rsidR="00935AAF" w:rsidRPr="00935AAF" w:rsidRDefault="00935AAF" w:rsidP="00935AAF">
            <w:pPr>
              <w:jc w:val="center"/>
              <w:rPr>
                <w:sz w:val="8"/>
              </w:rPr>
            </w:pPr>
            <w:r w:rsidRPr="00935AAF">
              <w:t>Казань</w:t>
            </w:r>
          </w:p>
        </w:tc>
        <w:tc>
          <w:tcPr>
            <w:tcW w:w="3960" w:type="dxa"/>
          </w:tcPr>
          <w:p w:rsidR="00935AAF" w:rsidRPr="00935AAF" w:rsidRDefault="00935AAF" w:rsidP="00935AAF">
            <w:pPr>
              <w:jc w:val="center"/>
              <w:rPr>
                <w:b/>
                <w:sz w:val="8"/>
                <w:szCs w:val="8"/>
                <w:lang w:val="tt-RU"/>
              </w:rPr>
            </w:pPr>
          </w:p>
          <w:p w:rsidR="00935AAF" w:rsidRPr="00935AAF" w:rsidRDefault="00935AAF" w:rsidP="00935AAF">
            <w:pPr>
              <w:jc w:val="center"/>
              <w:rPr>
                <w:b/>
                <w:sz w:val="28"/>
                <w:szCs w:val="28"/>
                <w:lang w:val="tt-RU"/>
              </w:rPr>
            </w:pPr>
            <w:r w:rsidRPr="00935AAF">
              <w:rPr>
                <w:b/>
                <w:sz w:val="28"/>
                <w:szCs w:val="28"/>
                <w:lang w:val="tt-RU"/>
              </w:rPr>
              <w:t>БОЕРЫК</w:t>
            </w:r>
          </w:p>
        </w:tc>
      </w:tr>
      <w:tr w:rsidR="00935AAF" w:rsidRPr="00935AAF" w:rsidTr="004C5356">
        <w:tblPrEx>
          <w:tblCellMar>
            <w:top w:w="0" w:type="dxa"/>
            <w:bottom w:w="0" w:type="dxa"/>
          </w:tblCellMar>
        </w:tblPrEx>
        <w:tc>
          <w:tcPr>
            <w:tcW w:w="3888" w:type="dxa"/>
          </w:tcPr>
          <w:p w:rsidR="00935AAF" w:rsidRPr="00935AAF" w:rsidRDefault="00935AAF" w:rsidP="00935AAF">
            <w:pPr>
              <w:jc w:val="center"/>
              <w:rPr>
                <w:b/>
                <w:bCs/>
                <w:sz w:val="20"/>
                <w:szCs w:val="20"/>
              </w:rPr>
            </w:pPr>
          </w:p>
          <w:p w:rsidR="00935AAF" w:rsidRPr="00935AAF" w:rsidRDefault="00935AAF" w:rsidP="00935AAF">
            <w:pPr>
              <w:jc w:val="center"/>
              <w:rPr>
                <w:b/>
                <w:bCs/>
                <w:sz w:val="20"/>
                <w:szCs w:val="20"/>
              </w:rPr>
            </w:pPr>
          </w:p>
        </w:tc>
        <w:tc>
          <w:tcPr>
            <w:tcW w:w="2160" w:type="dxa"/>
          </w:tcPr>
          <w:p w:rsidR="00935AAF" w:rsidRPr="00935AAF" w:rsidRDefault="00935AAF" w:rsidP="00935AAF">
            <w:pPr>
              <w:jc w:val="center"/>
              <w:rPr>
                <w:sz w:val="8"/>
                <w:szCs w:val="8"/>
              </w:rPr>
            </w:pPr>
          </w:p>
          <w:p w:rsidR="00935AAF" w:rsidRPr="00935AAF" w:rsidRDefault="00935AAF" w:rsidP="00935AAF">
            <w:pPr>
              <w:jc w:val="center"/>
            </w:pPr>
          </w:p>
        </w:tc>
        <w:tc>
          <w:tcPr>
            <w:tcW w:w="3960" w:type="dxa"/>
          </w:tcPr>
          <w:p w:rsidR="00935AAF" w:rsidRPr="00935AAF" w:rsidRDefault="00935AAF" w:rsidP="00935AAF">
            <w:pPr>
              <w:jc w:val="center"/>
              <w:rPr>
                <w:b/>
                <w:sz w:val="20"/>
                <w:szCs w:val="20"/>
                <w:lang w:val="tt-RU"/>
              </w:rPr>
            </w:pPr>
          </w:p>
        </w:tc>
      </w:tr>
      <w:tr w:rsidR="00935AAF" w:rsidRPr="00935AAF" w:rsidTr="004C5356">
        <w:tblPrEx>
          <w:tblCellMar>
            <w:top w:w="0" w:type="dxa"/>
            <w:bottom w:w="0" w:type="dxa"/>
          </w:tblCellMar>
        </w:tblPrEx>
        <w:trPr>
          <w:trHeight w:val="745"/>
        </w:trPr>
        <w:tc>
          <w:tcPr>
            <w:tcW w:w="3888" w:type="dxa"/>
          </w:tcPr>
          <w:p w:rsidR="00935AAF" w:rsidRPr="00935AAF" w:rsidRDefault="00935AAF" w:rsidP="00935AAF">
            <w:pPr>
              <w:jc w:val="center"/>
              <w:rPr>
                <w:sz w:val="28"/>
                <w:szCs w:val="28"/>
              </w:rPr>
            </w:pPr>
            <w:r w:rsidRPr="00935AAF">
              <w:rPr>
                <w:sz w:val="28"/>
                <w:szCs w:val="28"/>
              </w:rPr>
              <w:t>28.01.2019</w:t>
            </w:r>
          </w:p>
          <w:p w:rsidR="00935AAF" w:rsidRPr="00935AAF" w:rsidRDefault="00935AAF" w:rsidP="00935AAF">
            <w:pPr>
              <w:rPr>
                <w:b/>
                <w:sz w:val="28"/>
                <w:szCs w:val="28"/>
              </w:rPr>
            </w:pPr>
          </w:p>
          <w:p w:rsidR="00935AAF" w:rsidRPr="00935AAF" w:rsidRDefault="00935AAF" w:rsidP="00935AAF">
            <w:pPr>
              <w:rPr>
                <w:sz w:val="28"/>
                <w:szCs w:val="28"/>
              </w:rPr>
            </w:pPr>
            <w:r w:rsidRPr="00935AAF">
              <w:rPr>
                <w:b/>
                <w:sz w:val="28"/>
                <w:szCs w:val="28"/>
              </w:rPr>
              <w:t>Об Общественном совете при      Министерстве по делам гражданской обороны и чрезвычайным ситуациям Республики Татарстан</w:t>
            </w:r>
          </w:p>
        </w:tc>
        <w:tc>
          <w:tcPr>
            <w:tcW w:w="2160" w:type="dxa"/>
          </w:tcPr>
          <w:p w:rsidR="00935AAF" w:rsidRPr="00935AAF" w:rsidRDefault="00935AAF" w:rsidP="00935AAF">
            <w:pPr>
              <w:jc w:val="center"/>
              <w:rPr>
                <w:sz w:val="8"/>
              </w:rPr>
            </w:pPr>
          </w:p>
        </w:tc>
        <w:tc>
          <w:tcPr>
            <w:tcW w:w="3960" w:type="dxa"/>
          </w:tcPr>
          <w:p w:rsidR="00935AAF" w:rsidRPr="00935AAF" w:rsidRDefault="00935AAF" w:rsidP="00935AAF">
            <w:pPr>
              <w:jc w:val="center"/>
              <w:rPr>
                <w:sz w:val="28"/>
                <w:szCs w:val="28"/>
                <w:lang w:val="tt-RU"/>
              </w:rPr>
            </w:pPr>
            <w:r w:rsidRPr="00935AAF">
              <w:rPr>
                <w:sz w:val="28"/>
                <w:szCs w:val="28"/>
                <w:lang w:val="tt-RU"/>
              </w:rPr>
              <w:t xml:space="preserve">  № </w:t>
            </w:r>
            <w:r>
              <w:rPr>
                <w:sz w:val="28"/>
                <w:szCs w:val="28"/>
                <w:lang w:val="tt-RU"/>
              </w:rPr>
              <w:t>38</w:t>
            </w:r>
          </w:p>
          <w:p w:rsidR="00935AAF" w:rsidRPr="00935AAF" w:rsidRDefault="00935AAF" w:rsidP="00935AAF">
            <w:pPr>
              <w:jc w:val="center"/>
              <w:rPr>
                <w:sz w:val="28"/>
                <w:szCs w:val="28"/>
                <w:lang w:val="tt-RU"/>
              </w:rPr>
            </w:pPr>
            <w:r w:rsidRPr="00935AAF">
              <w:rPr>
                <w:sz w:val="28"/>
                <w:szCs w:val="28"/>
                <w:lang w:val="tt-RU"/>
              </w:rPr>
              <w:t xml:space="preserve"> </w:t>
            </w:r>
          </w:p>
        </w:tc>
      </w:tr>
    </w:tbl>
    <w:p w:rsidR="007D50A2" w:rsidRPr="007D50A2" w:rsidRDefault="007D50A2" w:rsidP="007D50A2">
      <w:pPr>
        <w:rPr>
          <w:b/>
          <w:sz w:val="28"/>
          <w:szCs w:val="28"/>
        </w:rPr>
      </w:pPr>
    </w:p>
    <w:p w:rsidR="007D50A2" w:rsidRPr="007D50A2" w:rsidRDefault="007D50A2" w:rsidP="007D50A2">
      <w:pPr>
        <w:jc w:val="center"/>
        <w:rPr>
          <w:sz w:val="28"/>
          <w:szCs w:val="28"/>
        </w:rPr>
      </w:pPr>
    </w:p>
    <w:p w:rsidR="007D50A2" w:rsidRPr="007D50A2" w:rsidRDefault="007D50A2" w:rsidP="007D50A2">
      <w:pPr>
        <w:autoSpaceDE w:val="0"/>
        <w:autoSpaceDN w:val="0"/>
        <w:adjustRightInd w:val="0"/>
        <w:ind w:firstLine="709"/>
        <w:jc w:val="both"/>
        <w:rPr>
          <w:sz w:val="28"/>
          <w:szCs w:val="28"/>
        </w:rPr>
      </w:pPr>
      <w:proofErr w:type="gramStart"/>
      <w:r w:rsidRPr="007D50A2">
        <w:rPr>
          <w:sz w:val="28"/>
          <w:szCs w:val="28"/>
        </w:rPr>
        <w:t xml:space="preserve">В соответствии с </w:t>
      </w:r>
      <w:hyperlink r:id="rId7" w:history="1">
        <w:r w:rsidRPr="007D50A2">
          <w:rPr>
            <w:sz w:val="28"/>
            <w:szCs w:val="28"/>
          </w:rPr>
          <w:t>Федеральным законом</w:t>
        </w:r>
      </w:hyperlink>
      <w:r w:rsidRPr="007D50A2">
        <w:rPr>
          <w:sz w:val="28"/>
          <w:szCs w:val="28"/>
        </w:rPr>
        <w:t xml:space="preserve"> от 21 июля 2014 года № 212-ФЗ «Об основах Общественного контроля в Российской Федерации», </w:t>
      </w:r>
      <w:hyperlink r:id="rId8" w:history="1">
        <w:r w:rsidRPr="007D50A2">
          <w:rPr>
            <w:sz w:val="28"/>
            <w:szCs w:val="28"/>
          </w:rPr>
          <w:t>постановлением</w:t>
        </w:r>
      </w:hyperlink>
      <w:r w:rsidRPr="007D50A2">
        <w:rPr>
          <w:sz w:val="28"/>
          <w:szCs w:val="28"/>
        </w:rPr>
        <w:t xml:space="preserve"> Кабинета Министров Республики Татарстан от 18.11.2010 № 906 «Об Общественном совете при министерстве, государственном комитете, ведомстве Республики Татарстан» (с изменениями, внесёнными постановлениями Кабинета Министров  Республики Татарстан от 15.10.2011 № 856, от 24.10.2013 № 793, от 20.09.2014 № 669, от 14.05.2015 № 341, от 05.09.2015 № 643, от</w:t>
      </w:r>
      <w:proofErr w:type="gramEnd"/>
      <w:r w:rsidRPr="007D50A2">
        <w:rPr>
          <w:sz w:val="28"/>
          <w:szCs w:val="28"/>
        </w:rPr>
        <w:t xml:space="preserve"> 17.11.2015 № 862, от 10.10.2017 № 781, от 24.08.2018 № 708, от 07.11.2018 № 983) </w:t>
      </w:r>
      <w:proofErr w:type="gramStart"/>
      <w:r w:rsidRPr="007D50A2">
        <w:rPr>
          <w:sz w:val="28"/>
          <w:szCs w:val="28"/>
        </w:rPr>
        <w:t>п</w:t>
      </w:r>
      <w:proofErr w:type="gramEnd"/>
      <w:r w:rsidRPr="007D50A2">
        <w:rPr>
          <w:sz w:val="28"/>
          <w:szCs w:val="28"/>
        </w:rPr>
        <w:t xml:space="preserve"> р и к а з ы в а ю:</w:t>
      </w:r>
    </w:p>
    <w:p w:rsidR="007D50A2" w:rsidRPr="007D50A2" w:rsidRDefault="007D50A2" w:rsidP="007D50A2">
      <w:pPr>
        <w:autoSpaceDE w:val="0"/>
        <w:autoSpaceDN w:val="0"/>
        <w:adjustRightInd w:val="0"/>
        <w:ind w:firstLine="709"/>
        <w:jc w:val="both"/>
        <w:outlineLvl w:val="0"/>
        <w:rPr>
          <w:sz w:val="28"/>
          <w:szCs w:val="28"/>
        </w:rPr>
      </w:pPr>
      <w:r w:rsidRPr="007D50A2">
        <w:rPr>
          <w:sz w:val="28"/>
          <w:szCs w:val="28"/>
        </w:rPr>
        <w:t>1. Утвердить прилагаемое Положение об Общественном совете при Министерстве по делам гражданской обороны и чрезвычайным ситуациям Республики Татарстан.</w:t>
      </w:r>
    </w:p>
    <w:p w:rsidR="007D50A2" w:rsidRPr="007D50A2" w:rsidRDefault="007D50A2" w:rsidP="007D50A2">
      <w:pPr>
        <w:autoSpaceDE w:val="0"/>
        <w:autoSpaceDN w:val="0"/>
        <w:adjustRightInd w:val="0"/>
        <w:ind w:firstLine="709"/>
        <w:jc w:val="both"/>
        <w:outlineLvl w:val="0"/>
        <w:rPr>
          <w:sz w:val="28"/>
          <w:szCs w:val="28"/>
        </w:rPr>
      </w:pPr>
      <w:r w:rsidRPr="007D50A2">
        <w:rPr>
          <w:sz w:val="28"/>
          <w:szCs w:val="28"/>
        </w:rPr>
        <w:lastRenderedPageBreak/>
        <w:t xml:space="preserve">2. </w:t>
      </w:r>
      <w:hyperlink r:id="rId9" w:history="1">
        <w:r w:rsidRPr="007D50A2">
          <w:rPr>
            <w:sz w:val="28"/>
            <w:szCs w:val="28"/>
          </w:rPr>
          <w:t>Приказ</w:t>
        </w:r>
      </w:hyperlink>
      <w:r w:rsidRPr="007D50A2">
        <w:rPr>
          <w:sz w:val="28"/>
          <w:szCs w:val="28"/>
        </w:rPr>
        <w:t xml:space="preserve"> Министерства по делам гражданской обороны и чрезвычайным ситуациям Республики Татарстан от 22.09.2017 № 524 «Об Общественном совете при Министерстве по делам гражданской и чрезвычайным ситуациям Республики Татарстан» признать утратившим силу.</w:t>
      </w:r>
    </w:p>
    <w:p w:rsidR="007D50A2" w:rsidRPr="007D50A2" w:rsidRDefault="007D50A2" w:rsidP="007D50A2">
      <w:pPr>
        <w:autoSpaceDE w:val="0"/>
        <w:autoSpaceDN w:val="0"/>
        <w:adjustRightInd w:val="0"/>
        <w:ind w:firstLine="709"/>
        <w:jc w:val="both"/>
        <w:outlineLvl w:val="0"/>
        <w:rPr>
          <w:sz w:val="28"/>
          <w:szCs w:val="28"/>
        </w:rPr>
      </w:pPr>
      <w:r w:rsidRPr="007D50A2">
        <w:rPr>
          <w:sz w:val="28"/>
          <w:szCs w:val="28"/>
        </w:rPr>
        <w:t xml:space="preserve">3. </w:t>
      </w:r>
      <w:proofErr w:type="gramStart"/>
      <w:r w:rsidRPr="007D50A2">
        <w:rPr>
          <w:sz w:val="28"/>
          <w:szCs w:val="28"/>
        </w:rPr>
        <w:t>Контроль за</w:t>
      </w:r>
      <w:proofErr w:type="gramEnd"/>
      <w:r w:rsidRPr="007D50A2">
        <w:rPr>
          <w:sz w:val="28"/>
          <w:szCs w:val="28"/>
        </w:rPr>
        <w:t xml:space="preserve"> исполнением настоящего приказа оставляю за собой.</w:t>
      </w:r>
    </w:p>
    <w:p w:rsidR="007D50A2" w:rsidRPr="007D50A2" w:rsidRDefault="007D50A2" w:rsidP="007D50A2">
      <w:pPr>
        <w:autoSpaceDE w:val="0"/>
        <w:autoSpaceDN w:val="0"/>
        <w:adjustRightInd w:val="0"/>
        <w:jc w:val="both"/>
        <w:outlineLvl w:val="0"/>
        <w:rPr>
          <w:sz w:val="28"/>
          <w:szCs w:val="28"/>
        </w:rPr>
      </w:pPr>
    </w:p>
    <w:p w:rsidR="007D50A2" w:rsidRDefault="007D50A2" w:rsidP="007D50A2">
      <w:pPr>
        <w:pStyle w:val="2"/>
        <w:rPr>
          <w:szCs w:val="28"/>
        </w:rPr>
      </w:pPr>
    </w:p>
    <w:p w:rsidR="007D50A2" w:rsidRPr="007D50A2" w:rsidRDefault="007D50A2" w:rsidP="007D50A2"/>
    <w:p w:rsidR="007D50A2" w:rsidRDefault="007D50A2" w:rsidP="007D50A2">
      <w:pPr>
        <w:pStyle w:val="2"/>
        <w:rPr>
          <w:szCs w:val="28"/>
        </w:rPr>
      </w:pPr>
      <w:proofErr w:type="spellStart"/>
      <w:r w:rsidRPr="007D50A2">
        <w:rPr>
          <w:szCs w:val="28"/>
        </w:rPr>
        <w:t>Врио</w:t>
      </w:r>
      <w:proofErr w:type="spellEnd"/>
      <w:r w:rsidRPr="007D50A2">
        <w:rPr>
          <w:szCs w:val="28"/>
        </w:rPr>
        <w:t xml:space="preserve"> министра                        </w:t>
      </w:r>
      <w:r w:rsidRPr="007D50A2">
        <w:rPr>
          <w:noProof/>
          <w:szCs w:val="28"/>
        </w:rPr>
        <w:tab/>
      </w:r>
      <w:r w:rsidRPr="007D50A2">
        <w:rPr>
          <w:noProof/>
          <w:szCs w:val="28"/>
        </w:rPr>
        <w:tab/>
      </w:r>
      <w:r w:rsidRPr="007D50A2">
        <w:rPr>
          <w:noProof/>
          <w:szCs w:val="28"/>
        </w:rPr>
        <w:tab/>
      </w:r>
      <w:r w:rsidRPr="007D50A2">
        <w:rPr>
          <w:noProof/>
          <w:szCs w:val="28"/>
        </w:rPr>
        <w:tab/>
      </w:r>
      <w:r w:rsidRPr="007D50A2">
        <w:rPr>
          <w:noProof/>
          <w:szCs w:val="28"/>
        </w:rPr>
        <w:tab/>
        <w:t xml:space="preserve">      </w:t>
      </w:r>
      <w:r w:rsidRPr="007D50A2">
        <w:rPr>
          <w:szCs w:val="28"/>
        </w:rPr>
        <w:t xml:space="preserve">                          Н.В. Суржко</w:t>
      </w:r>
    </w:p>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Default="007D50A2" w:rsidP="007D50A2"/>
    <w:p w:rsidR="007D50A2" w:rsidRPr="007D50A2" w:rsidRDefault="007D50A2" w:rsidP="007D50A2"/>
    <w:p w:rsidR="007D50A2" w:rsidRPr="007D50A2" w:rsidRDefault="007D50A2" w:rsidP="007D50A2">
      <w:pPr>
        <w:jc w:val="center"/>
        <w:rPr>
          <w:sz w:val="28"/>
          <w:szCs w:val="28"/>
        </w:rPr>
      </w:pPr>
    </w:p>
    <w:p w:rsidR="007D50A2" w:rsidRPr="007D50A2" w:rsidRDefault="007D50A2" w:rsidP="007D50A2">
      <w:pPr>
        <w:autoSpaceDE w:val="0"/>
        <w:autoSpaceDN w:val="0"/>
        <w:adjustRightInd w:val="0"/>
        <w:ind w:left="6663"/>
        <w:outlineLvl w:val="0"/>
        <w:rPr>
          <w:sz w:val="28"/>
          <w:szCs w:val="28"/>
        </w:rPr>
      </w:pPr>
      <w:r w:rsidRPr="007D50A2">
        <w:rPr>
          <w:sz w:val="28"/>
          <w:szCs w:val="28"/>
        </w:rPr>
        <w:lastRenderedPageBreak/>
        <w:t>Утверждено</w:t>
      </w:r>
    </w:p>
    <w:p w:rsidR="007D50A2" w:rsidRPr="007D50A2" w:rsidRDefault="007D50A2" w:rsidP="007D50A2">
      <w:pPr>
        <w:autoSpaceDE w:val="0"/>
        <w:autoSpaceDN w:val="0"/>
        <w:adjustRightInd w:val="0"/>
        <w:ind w:left="6663"/>
        <w:rPr>
          <w:sz w:val="28"/>
          <w:szCs w:val="28"/>
        </w:rPr>
      </w:pPr>
      <w:r w:rsidRPr="007D50A2">
        <w:rPr>
          <w:sz w:val="28"/>
          <w:szCs w:val="28"/>
        </w:rPr>
        <w:t>приказом</w:t>
      </w:r>
    </w:p>
    <w:p w:rsidR="007D50A2" w:rsidRPr="007D50A2" w:rsidRDefault="007D50A2" w:rsidP="007D50A2">
      <w:pPr>
        <w:autoSpaceDE w:val="0"/>
        <w:autoSpaceDN w:val="0"/>
        <w:adjustRightInd w:val="0"/>
        <w:ind w:left="6663"/>
        <w:rPr>
          <w:sz w:val="28"/>
          <w:szCs w:val="28"/>
        </w:rPr>
      </w:pPr>
      <w:r w:rsidRPr="007D50A2">
        <w:rPr>
          <w:sz w:val="28"/>
          <w:szCs w:val="28"/>
        </w:rPr>
        <w:t xml:space="preserve">Министерства по делам </w:t>
      </w:r>
    </w:p>
    <w:p w:rsidR="007D50A2" w:rsidRPr="007D50A2" w:rsidRDefault="007D50A2" w:rsidP="007D50A2">
      <w:pPr>
        <w:autoSpaceDE w:val="0"/>
        <w:autoSpaceDN w:val="0"/>
        <w:adjustRightInd w:val="0"/>
        <w:ind w:left="6663"/>
        <w:rPr>
          <w:sz w:val="28"/>
          <w:szCs w:val="28"/>
        </w:rPr>
      </w:pPr>
      <w:r w:rsidRPr="007D50A2">
        <w:rPr>
          <w:sz w:val="28"/>
          <w:szCs w:val="28"/>
        </w:rPr>
        <w:t xml:space="preserve">гражданской обороны и </w:t>
      </w:r>
    </w:p>
    <w:p w:rsidR="007D50A2" w:rsidRPr="007D50A2" w:rsidRDefault="007D50A2" w:rsidP="007D50A2">
      <w:pPr>
        <w:autoSpaceDE w:val="0"/>
        <w:autoSpaceDN w:val="0"/>
        <w:adjustRightInd w:val="0"/>
        <w:ind w:left="6663"/>
        <w:rPr>
          <w:sz w:val="28"/>
          <w:szCs w:val="28"/>
        </w:rPr>
      </w:pPr>
      <w:r w:rsidRPr="007D50A2">
        <w:rPr>
          <w:sz w:val="28"/>
          <w:szCs w:val="28"/>
        </w:rPr>
        <w:t xml:space="preserve">чрезвычайным ситуациям </w:t>
      </w:r>
    </w:p>
    <w:p w:rsidR="007D50A2" w:rsidRPr="007D50A2" w:rsidRDefault="007D50A2" w:rsidP="007D50A2">
      <w:pPr>
        <w:widowControl w:val="0"/>
        <w:autoSpaceDE w:val="0"/>
        <w:autoSpaceDN w:val="0"/>
        <w:adjustRightInd w:val="0"/>
        <w:jc w:val="center"/>
        <w:rPr>
          <w:rFonts w:cs="Arial"/>
          <w:bCs/>
          <w:sz w:val="28"/>
          <w:szCs w:val="28"/>
        </w:rPr>
      </w:pPr>
      <w:r w:rsidRPr="007D50A2">
        <w:rPr>
          <w:rFonts w:cs="Arial"/>
          <w:bCs/>
          <w:sz w:val="28"/>
          <w:szCs w:val="28"/>
        </w:rPr>
        <w:tab/>
      </w:r>
      <w:r w:rsidRPr="007D50A2">
        <w:rPr>
          <w:rFonts w:cs="Arial"/>
          <w:bCs/>
          <w:sz w:val="28"/>
          <w:szCs w:val="28"/>
        </w:rPr>
        <w:tab/>
      </w:r>
      <w:r w:rsidRPr="007D50A2">
        <w:rPr>
          <w:rFonts w:cs="Arial"/>
          <w:bCs/>
          <w:sz w:val="28"/>
          <w:szCs w:val="28"/>
        </w:rPr>
        <w:tab/>
      </w:r>
      <w:r w:rsidRPr="007D50A2">
        <w:rPr>
          <w:rFonts w:cs="Arial"/>
          <w:bCs/>
          <w:sz w:val="28"/>
          <w:szCs w:val="28"/>
        </w:rPr>
        <w:tab/>
      </w:r>
      <w:r w:rsidRPr="007D50A2">
        <w:rPr>
          <w:rFonts w:cs="Arial"/>
          <w:bCs/>
          <w:sz w:val="28"/>
          <w:szCs w:val="28"/>
        </w:rPr>
        <w:tab/>
      </w:r>
      <w:r w:rsidRPr="007D50A2">
        <w:rPr>
          <w:rFonts w:cs="Arial"/>
          <w:bCs/>
          <w:sz w:val="28"/>
          <w:szCs w:val="28"/>
        </w:rPr>
        <w:tab/>
      </w:r>
      <w:r w:rsidRPr="007D50A2">
        <w:rPr>
          <w:rFonts w:cs="Arial"/>
          <w:bCs/>
          <w:sz w:val="28"/>
          <w:szCs w:val="28"/>
        </w:rPr>
        <w:tab/>
        <w:t xml:space="preserve">       </w:t>
      </w:r>
      <w:r>
        <w:rPr>
          <w:rFonts w:cs="Arial"/>
          <w:bCs/>
          <w:sz w:val="28"/>
          <w:szCs w:val="28"/>
        </w:rPr>
        <w:t xml:space="preserve">      </w:t>
      </w:r>
      <w:r w:rsidRPr="007D50A2">
        <w:rPr>
          <w:rFonts w:cs="Arial"/>
          <w:bCs/>
          <w:sz w:val="28"/>
          <w:szCs w:val="28"/>
        </w:rPr>
        <w:t>Республики Татарстан</w:t>
      </w:r>
    </w:p>
    <w:p w:rsidR="007D50A2" w:rsidRPr="007D50A2" w:rsidRDefault="007D50A2" w:rsidP="007D50A2">
      <w:pPr>
        <w:widowControl w:val="0"/>
        <w:autoSpaceDE w:val="0"/>
        <w:autoSpaceDN w:val="0"/>
        <w:adjustRightInd w:val="0"/>
        <w:jc w:val="center"/>
        <w:rPr>
          <w:rFonts w:cs="Arial"/>
          <w:b/>
          <w:bCs/>
          <w:sz w:val="28"/>
          <w:szCs w:val="28"/>
        </w:rPr>
      </w:pPr>
      <w:r w:rsidRPr="007D50A2">
        <w:rPr>
          <w:rFonts w:cs="Arial"/>
          <w:bCs/>
          <w:sz w:val="28"/>
          <w:szCs w:val="28"/>
        </w:rPr>
        <w:tab/>
      </w:r>
      <w:r w:rsidRPr="007D50A2">
        <w:rPr>
          <w:rFonts w:cs="Arial"/>
          <w:bCs/>
          <w:sz w:val="28"/>
          <w:szCs w:val="28"/>
        </w:rPr>
        <w:tab/>
      </w:r>
      <w:r w:rsidRPr="007D50A2">
        <w:rPr>
          <w:rFonts w:cs="Arial"/>
          <w:bCs/>
          <w:sz w:val="28"/>
          <w:szCs w:val="28"/>
        </w:rPr>
        <w:tab/>
      </w:r>
      <w:r w:rsidRPr="007D50A2">
        <w:rPr>
          <w:rFonts w:cs="Arial"/>
          <w:bCs/>
          <w:sz w:val="28"/>
          <w:szCs w:val="28"/>
        </w:rPr>
        <w:tab/>
      </w:r>
      <w:r w:rsidRPr="007D50A2">
        <w:rPr>
          <w:rFonts w:cs="Arial"/>
          <w:bCs/>
          <w:sz w:val="28"/>
          <w:szCs w:val="28"/>
        </w:rPr>
        <w:tab/>
      </w:r>
      <w:r w:rsidRPr="007D50A2">
        <w:rPr>
          <w:rFonts w:cs="Arial"/>
          <w:bCs/>
          <w:sz w:val="28"/>
          <w:szCs w:val="28"/>
        </w:rPr>
        <w:tab/>
      </w:r>
      <w:r w:rsidRPr="007D50A2">
        <w:rPr>
          <w:rFonts w:cs="Arial"/>
          <w:bCs/>
          <w:sz w:val="28"/>
          <w:szCs w:val="28"/>
        </w:rPr>
        <w:tab/>
        <w:t xml:space="preserve">      </w:t>
      </w:r>
      <w:r>
        <w:rPr>
          <w:rFonts w:cs="Arial"/>
          <w:bCs/>
          <w:sz w:val="28"/>
          <w:szCs w:val="28"/>
        </w:rPr>
        <w:t xml:space="preserve">     </w:t>
      </w:r>
      <w:r w:rsidRPr="007D50A2">
        <w:rPr>
          <w:rFonts w:cs="Arial"/>
          <w:bCs/>
          <w:sz w:val="28"/>
          <w:szCs w:val="28"/>
        </w:rPr>
        <w:t xml:space="preserve">  от _________ № _____</w:t>
      </w:r>
    </w:p>
    <w:p w:rsidR="007D50A2" w:rsidRPr="007D50A2" w:rsidRDefault="007D50A2" w:rsidP="007D50A2">
      <w:pPr>
        <w:widowControl w:val="0"/>
        <w:autoSpaceDE w:val="0"/>
        <w:autoSpaceDN w:val="0"/>
        <w:adjustRightInd w:val="0"/>
        <w:ind w:firstLine="720"/>
        <w:jc w:val="center"/>
        <w:rPr>
          <w:rFonts w:cs="Arial"/>
          <w:bCs/>
          <w:sz w:val="28"/>
          <w:szCs w:val="28"/>
        </w:rPr>
      </w:pPr>
    </w:p>
    <w:p w:rsidR="007D50A2" w:rsidRPr="007D50A2" w:rsidRDefault="007D50A2" w:rsidP="007D50A2">
      <w:pPr>
        <w:widowControl w:val="0"/>
        <w:autoSpaceDE w:val="0"/>
        <w:autoSpaceDN w:val="0"/>
        <w:adjustRightInd w:val="0"/>
        <w:ind w:firstLine="720"/>
        <w:jc w:val="center"/>
        <w:rPr>
          <w:rFonts w:cs="Arial"/>
          <w:bCs/>
          <w:sz w:val="28"/>
          <w:szCs w:val="28"/>
        </w:rPr>
      </w:pPr>
    </w:p>
    <w:p w:rsidR="007D50A2" w:rsidRPr="007D50A2" w:rsidRDefault="007D50A2" w:rsidP="007D50A2">
      <w:pPr>
        <w:widowControl w:val="0"/>
        <w:autoSpaceDE w:val="0"/>
        <w:autoSpaceDN w:val="0"/>
        <w:adjustRightInd w:val="0"/>
        <w:ind w:firstLine="720"/>
        <w:jc w:val="center"/>
        <w:rPr>
          <w:rFonts w:cs="Arial"/>
          <w:bCs/>
          <w:sz w:val="28"/>
          <w:szCs w:val="28"/>
        </w:rPr>
      </w:pPr>
      <w:r w:rsidRPr="007D50A2">
        <w:rPr>
          <w:rFonts w:cs="Arial"/>
          <w:bCs/>
          <w:sz w:val="28"/>
          <w:szCs w:val="28"/>
        </w:rPr>
        <w:t>Положение об Общественном совете при Министерстве по делам гражданской обороны и чрезвычайным ситуациям Республики Татарстан</w:t>
      </w:r>
    </w:p>
    <w:p w:rsidR="007D50A2" w:rsidRPr="007D50A2" w:rsidRDefault="007D50A2" w:rsidP="007D50A2">
      <w:pPr>
        <w:widowControl w:val="0"/>
        <w:autoSpaceDE w:val="0"/>
        <w:autoSpaceDN w:val="0"/>
        <w:adjustRightInd w:val="0"/>
        <w:ind w:firstLine="720"/>
        <w:jc w:val="center"/>
        <w:rPr>
          <w:rFonts w:cs="Arial"/>
          <w:bCs/>
          <w:sz w:val="28"/>
          <w:szCs w:val="28"/>
        </w:rPr>
      </w:pPr>
    </w:p>
    <w:p w:rsidR="007D50A2" w:rsidRPr="007D50A2" w:rsidRDefault="007D50A2" w:rsidP="007D50A2">
      <w:pPr>
        <w:widowControl w:val="0"/>
        <w:autoSpaceDE w:val="0"/>
        <w:autoSpaceDN w:val="0"/>
        <w:adjustRightInd w:val="0"/>
        <w:spacing w:before="108" w:after="108"/>
        <w:jc w:val="center"/>
        <w:outlineLvl w:val="0"/>
        <w:rPr>
          <w:bCs/>
          <w:sz w:val="28"/>
          <w:szCs w:val="28"/>
        </w:rPr>
      </w:pPr>
      <w:bookmarkStart w:id="1" w:name="sub_101"/>
      <w:r w:rsidRPr="007D50A2">
        <w:rPr>
          <w:bCs/>
          <w:sz w:val="28"/>
          <w:szCs w:val="28"/>
        </w:rPr>
        <w:t>1. Общие положения</w:t>
      </w:r>
    </w:p>
    <w:bookmarkEnd w:id="1"/>
    <w:p w:rsidR="007D50A2" w:rsidRPr="007D50A2" w:rsidRDefault="007D50A2" w:rsidP="007D50A2">
      <w:pPr>
        <w:widowControl w:val="0"/>
        <w:autoSpaceDE w:val="0"/>
        <w:autoSpaceDN w:val="0"/>
        <w:adjustRightInd w:val="0"/>
        <w:ind w:firstLine="720"/>
        <w:jc w:val="both"/>
        <w:rPr>
          <w:rFonts w:ascii="Arial" w:hAnsi="Arial" w:cs="Arial"/>
          <w:sz w:val="28"/>
          <w:szCs w:val="28"/>
        </w:rPr>
      </w:pPr>
    </w:p>
    <w:p w:rsidR="007D50A2" w:rsidRPr="007D50A2" w:rsidRDefault="007D50A2" w:rsidP="007D50A2">
      <w:pPr>
        <w:autoSpaceDE w:val="0"/>
        <w:autoSpaceDN w:val="0"/>
        <w:adjustRightInd w:val="0"/>
        <w:jc w:val="both"/>
        <w:rPr>
          <w:sz w:val="28"/>
          <w:szCs w:val="28"/>
        </w:rPr>
      </w:pPr>
      <w:bookmarkStart w:id="2" w:name="sub_111"/>
      <w:r w:rsidRPr="007D50A2">
        <w:rPr>
          <w:sz w:val="28"/>
          <w:szCs w:val="28"/>
        </w:rPr>
        <w:tab/>
        <w:t xml:space="preserve">1.1. </w:t>
      </w:r>
      <w:proofErr w:type="gramStart"/>
      <w:r w:rsidRPr="007D50A2">
        <w:rPr>
          <w:sz w:val="28"/>
          <w:szCs w:val="28"/>
        </w:rPr>
        <w:t xml:space="preserve">Общественный совет при Министерстве </w:t>
      </w:r>
      <w:r w:rsidRPr="007D50A2">
        <w:rPr>
          <w:bCs/>
          <w:sz w:val="28"/>
          <w:szCs w:val="28"/>
        </w:rPr>
        <w:t>по делам гражданской</w:t>
      </w:r>
      <w:r w:rsidRPr="007D50A2">
        <w:rPr>
          <w:sz w:val="28"/>
          <w:szCs w:val="28"/>
        </w:rPr>
        <w:t xml:space="preserve"> </w:t>
      </w:r>
      <w:r w:rsidRPr="007D50A2">
        <w:rPr>
          <w:bCs/>
          <w:sz w:val="28"/>
          <w:szCs w:val="28"/>
        </w:rPr>
        <w:t>обороны и чрезвычайным ситуациям Республики Татарстан</w:t>
      </w:r>
      <w:r w:rsidRPr="007D50A2">
        <w:rPr>
          <w:sz w:val="28"/>
          <w:szCs w:val="28"/>
        </w:rPr>
        <w:t xml:space="preserve"> (далее - Общественный совет) является совещательным органом при Министерстве </w:t>
      </w:r>
      <w:r w:rsidRPr="007D50A2">
        <w:rPr>
          <w:bCs/>
          <w:sz w:val="28"/>
          <w:szCs w:val="28"/>
        </w:rPr>
        <w:t>по делам гражданской</w:t>
      </w:r>
      <w:r w:rsidRPr="007D50A2">
        <w:rPr>
          <w:sz w:val="28"/>
          <w:szCs w:val="28"/>
        </w:rPr>
        <w:t xml:space="preserve"> </w:t>
      </w:r>
      <w:r w:rsidRPr="007D50A2">
        <w:rPr>
          <w:bCs/>
          <w:sz w:val="28"/>
          <w:szCs w:val="28"/>
        </w:rPr>
        <w:t>обороны и чрезвычайным ситуациям Республики Татарстан</w:t>
      </w:r>
      <w:r w:rsidRPr="007D50A2">
        <w:rPr>
          <w:sz w:val="28"/>
          <w:szCs w:val="28"/>
        </w:rPr>
        <w:t xml:space="preserve"> (далее - Министерство), который рассматривает вопросы, связанные с реализацией в Республике Татарстан прав и свобод граждан и прав общественных объединений и иных негосударственных некоммерческих организаций при реализации государственной политики  в решении</w:t>
      </w:r>
      <w:proofErr w:type="gramEnd"/>
      <w:r w:rsidRPr="007D50A2">
        <w:rPr>
          <w:sz w:val="28"/>
          <w:szCs w:val="28"/>
        </w:rPr>
        <w:t xml:space="preserve"> </w:t>
      </w:r>
      <w:proofErr w:type="gramStart"/>
      <w:r w:rsidRPr="007D50A2">
        <w:rPr>
          <w:sz w:val="28"/>
          <w:szCs w:val="28"/>
        </w:rPr>
        <w:t>вопросов защиты населения и территории Республики Татарстан от чрезвычайных ситуаций природного и техногенного характера и ликвидации их последствий, организации и проведения аварийно-спасательных и других неотложных работ при чрезвычайных ситуациях межмуниципального и регионального характера, организации тушения пожаров силами Государственной противопожарной службы, организации осуществления на межмуниципальном и региональном уровне мероприятий по гражданской обороне, осуществления поиска и спасания людей на водных объектах на</w:t>
      </w:r>
      <w:proofErr w:type="gramEnd"/>
      <w:r w:rsidRPr="007D50A2">
        <w:rPr>
          <w:sz w:val="28"/>
          <w:szCs w:val="28"/>
        </w:rPr>
        <w:t xml:space="preserve"> территории Республики Татарстан.</w:t>
      </w:r>
    </w:p>
    <w:p w:rsidR="007D50A2" w:rsidRPr="007D50A2" w:rsidRDefault="007D50A2" w:rsidP="007D50A2">
      <w:pPr>
        <w:widowControl w:val="0"/>
        <w:autoSpaceDE w:val="0"/>
        <w:autoSpaceDN w:val="0"/>
        <w:adjustRightInd w:val="0"/>
        <w:ind w:firstLine="720"/>
        <w:jc w:val="both"/>
        <w:rPr>
          <w:sz w:val="28"/>
          <w:szCs w:val="28"/>
        </w:rPr>
      </w:pPr>
      <w:bookmarkStart w:id="3" w:name="sub_112"/>
      <w:bookmarkEnd w:id="2"/>
      <w:r w:rsidRPr="007D50A2">
        <w:rPr>
          <w:sz w:val="28"/>
          <w:szCs w:val="28"/>
        </w:rPr>
        <w:t>1.2. Состав и численность Общественного совета утверждаются приказом Министерства в соответствии с Порядком образования Общественного совета при министерстве, государственном комитете, ведомстве Республики Татарстан, утверждаемым постановлением Кабинета Министров Республики Татарстан.</w:t>
      </w:r>
    </w:p>
    <w:p w:rsidR="007D50A2" w:rsidRPr="007D50A2" w:rsidRDefault="007D50A2" w:rsidP="007D50A2">
      <w:pPr>
        <w:widowControl w:val="0"/>
        <w:autoSpaceDE w:val="0"/>
        <w:autoSpaceDN w:val="0"/>
        <w:adjustRightInd w:val="0"/>
        <w:ind w:firstLine="720"/>
        <w:jc w:val="both"/>
        <w:rPr>
          <w:sz w:val="28"/>
          <w:szCs w:val="28"/>
        </w:rPr>
      </w:pPr>
      <w:bookmarkStart w:id="4" w:name="sub_113"/>
      <w:bookmarkEnd w:id="3"/>
      <w:r w:rsidRPr="007D50A2">
        <w:rPr>
          <w:sz w:val="28"/>
          <w:szCs w:val="28"/>
        </w:rPr>
        <w:t xml:space="preserve">1.3. В своей деятельности Общественный совет руководствуется </w:t>
      </w:r>
      <w:hyperlink r:id="rId10" w:history="1">
        <w:r w:rsidRPr="007D50A2">
          <w:rPr>
            <w:sz w:val="28"/>
            <w:szCs w:val="28"/>
          </w:rPr>
          <w:t>Конституцией</w:t>
        </w:r>
      </w:hyperlink>
      <w:r w:rsidRPr="007D50A2">
        <w:rPr>
          <w:sz w:val="28"/>
          <w:szCs w:val="28"/>
        </w:rPr>
        <w:t xml:space="preserve"> Российской Федерации, федеральным законодательством, </w:t>
      </w:r>
      <w:hyperlink r:id="rId11" w:history="1">
        <w:r w:rsidRPr="007D50A2">
          <w:rPr>
            <w:sz w:val="28"/>
            <w:szCs w:val="28"/>
          </w:rPr>
          <w:t>Конституцией</w:t>
        </w:r>
      </w:hyperlink>
      <w:r w:rsidRPr="007D50A2">
        <w:rPr>
          <w:sz w:val="28"/>
          <w:szCs w:val="28"/>
        </w:rPr>
        <w:t xml:space="preserve"> Республики Татарстан, законодательством Республики Татарстан, а также Положением об Общественном совете при Министерстве (далее - Положение).</w:t>
      </w:r>
    </w:p>
    <w:p w:rsidR="007D50A2" w:rsidRPr="007D50A2" w:rsidRDefault="007D50A2" w:rsidP="007D50A2">
      <w:pPr>
        <w:widowControl w:val="0"/>
        <w:autoSpaceDE w:val="0"/>
        <w:autoSpaceDN w:val="0"/>
        <w:adjustRightInd w:val="0"/>
        <w:ind w:firstLine="720"/>
        <w:jc w:val="both"/>
        <w:rPr>
          <w:sz w:val="28"/>
          <w:szCs w:val="28"/>
        </w:rPr>
      </w:pPr>
      <w:bookmarkStart w:id="5" w:name="sub_114"/>
      <w:bookmarkEnd w:id="4"/>
      <w:r w:rsidRPr="007D50A2">
        <w:rPr>
          <w:sz w:val="28"/>
          <w:szCs w:val="28"/>
        </w:rPr>
        <w:t>1.4. Решения Общественного совета носят рекомендательный характер.</w:t>
      </w:r>
    </w:p>
    <w:p w:rsidR="007D50A2" w:rsidRPr="007D50A2" w:rsidRDefault="007D50A2" w:rsidP="007D50A2">
      <w:pPr>
        <w:widowControl w:val="0"/>
        <w:autoSpaceDE w:val="0"/>
        <w:autoSpaceDN w:val="0"/>
        <w:adjustRightInd w:val="0"/>
        <w:ind w:firstLine="720"/>
        <w:jc w:val="both"/>
        <w:rPr>
          <w:sz w:val="28"/>
          <w:szCs w:val="28"/>
        </w:rPr>
      </w:pPr>
      <w:bookmarkStart w:id="6" w:name="sub_115"/>
      <w:bookmarkEnd w:id="5"/>
      <w:r w:rsidRPr="007D50A2">
        <w:rPr>
          <w:sz w:val="28"/>
          <w:szCs w:val="28"/>
        </w:rPr>
        <w:t>1.5. Общественный совет осуществляет свою деятельность на общественных началах.</w:t>
      </w:r>
    </w:p>
    <w:p w:rsidR="007D50A2" w:rsidRPr="007D50A2" w:rsidRDefault="007D50A2" w:rsidP="007D50A2">
      <w:pPr>
        <w:widowControl w:val="0"/>
        <w:autoSpaceDE w:val="0"/>
        <w:autoSpaceDN w:val="0"/>
        <w:adjustRightInd w:val="0"/>
        <w:ind w:firstLine="720"/>
        <w:jc w:val="both"/>
        <w:rPr>
          <w:sz w:val="28"/>
          <w:szCs w:val="28"/>
        </w:rPr>
      </w:pPr>
      <w:bookmarkStart w:id="7" w:name="sub_116"/>
      <w:bookmarkEnd w:id="6"/>
      <w:r w:rsidRPr="007D50A2">
        <w:rPr>
          <w:sz w:val="28"/>
          <w:szCs w:val="28"/>
        </w:rPr>
        <w:t>1.6. Работа Общественного совета строится на добровольной основе, принципах открытости и партнерства и в соответствии с законодательством Российской Федерации и Республики Татарстан.</w:t>
      </w:r>
    </w:p>
    <w:p w:rsidR="007D50A2" w:rsidRPr="007D50A2" w:rsidRDefault="007D50A2" w:rsidP="007D50A2">
      <w:pPr>
        <w:widowControl w:val="0"/>
        <w:autoSpaceDE w:val="0"/>
        <w:autoSpaceDN w:val="0"/>
        <w:adjustRightInd w:val="0"/>
        <w:ind w:firstLine="720"/>
        <w:jc w:val="both"/>
        <w:rPr>
          <w:sz w:val="28"/>
          <w:szCs w:val="28"/>
        </w:rPr>
      </w:pPr>
      <w:bookmarkStart w:id="8" w:name="sub_117"/>
      <w:bookmarkEnd w:id="7"/>
      <w:r w:rsidRPr="007D50A2">
        <w:rPr>
          <w:sz w:val="28"/>
          <w:szCs w:val="28"/>
        </w:rPr>
        <w:lastRenderedPageBreak/>
        <w:t>1.7. Общественный совет осуществляет свою работу на основе взаимной заинтересованности представителей институтов гражданского общества, органов государственной власти и местного самоуправления, средств массовой информации.</w:t>
      </w:r>
    </w:p>
    <w:bookmarkEnd w:id="8"/>
    <w:p w:rsidR="007D50A2" w:rsidRPr="007D50A2" w:rsidRDefault="007D50A2" w:rsidP="007D50A2">
      <w:pPr>
        <w:widowControl w:val="0"/>
        <w:autoSpaceDE w:val="0"/>
        <w:autoSpaceDN w:val="0"/>
        <w:adjustRightInd w:val="0"/>
        <w:ind w:firstLine="720"/>
        <w:jc w:val="both"/>
        <w:rPr>
          <w:sz w:val="28"/>
          <w:szCs w:val="28"/>
        </w:rPr>
      </w:pPr>
    </w:p>
    <w:p w:rsidR="007D50A2" w:rsidRPr="007D50A2" w:rsidRDefault="007D50A2" w:rsidP="007D50A2">
      <w:pPr>
        <w:widowControl w:val="0"/>
        <w:autoSpaceDE w:val="0"/>
        <w:autoSpaceDN w:val="0"/>
        <w:adjustRightInd w:val="0"/>
        <w:ind w:firstLine="720"/>
        <w:jc w:val="center"/>
        <w:rPr>
          <w:sz w:val="28"/>
          <w:szCs w:val="28"/>
        </w:rPr>
      </w:pPr>
      <w:bookmarkStart w:id="9" w:name="sub_102"/>
      <w:r w:rsidRPr="007D50A2">
        <w:rPr>
          <w:sz w:val="28"/>
          <w:szCs w:val="28"/>
        </w:rPr>
        <w:t>2. Цели деятельности и задачи Общественного совета</w:t>
      </w:r>
    </w:p>
    <w:bookmarkEnd w:id="9"/>
    <w:p w:rsidR="007D50A2" w:rsidRPr="007D50A2" w:rsidRDefault="007D50A2" w:rsidP="007D50A2">
      <w:pPr>
        <w:widowControl w:val="0"/>
        <w:autoSpaceDE w:val="0"/>
        <w:autoSpaceDN w:val="0"/>
        <w:adjustRightInd w:val="0"/>
        <w:ind w:firstLine="720"/>
        <w:jc w:val="both"/>
        <w:rPr>
          <w:rFonts w:ascii="Arial" w:hAnsi="Arial" w:cs="Arial"/>
          <w:sz w:val="28"/>
          <w:szCs w:val="28"/>
        </w:rPr>
      </w:pPr>
    </w:p>
    <w:p w:rsidR="007D50A2" w:rsidRPr="007D50A2" w:rsidRDefault="007D50A2" w:rsidP="007D50A2">
      <w:pPr>
        <w:widowControl w:val="0"/>
        <w:autoSpaceDE w:val="0"/>
        <w:autoSpaceDN w:val="0"/>
        <w:adjustRightInd w:val="0"/>
        <w:ind w:firstLine="720"/>
        <w:jc w:val="both"/>
        <w:rPr>
          <w:sz w:val="28"/>
          <w:szCs w:val="28"/>
        </w:rPr>
      </w:pPr>
      <w:bookmarkStart w:id="10" w:name="sub_121"/>
      <w:r w:rsidRPr="007D50A2">
        <w:rPr>
          <w:sz w:val="28"/>
          <w:szCs w:val="28"/>
        </w:rPr>
        <w:t>2.1. Основными целями деятельности Общественного совета являются:</w:t>
      </w:r>
    </w:p>
    <w:bookmarkEnd w:id="10"/>
    <w:p w:rsidR="007D50A2" w:rsidRPr="007D50A2" w:rsidRDefault="007D50A2" w:rsidP="007D50A2">
      <w:pPr>
        <w:widowControl w:val="0"/>
        <w:autoSpaceDE w:val="0"/>
        <w:autoSpaceDN w:val="0"/>
        <w:adjustRightInd w:val="0"/>
        <w:ind w:firstLine="720"/>
        <w:jc w:val="both"/>
        <w:rPr>
          <w:sz w:val="28"/>
          <w:szCs w:val="28"/>
        </w:rPr>
      </w:pPr>
      <w:proofErr w:type="gramStart"/>
      <w:r w:rsidRPr="007D50A2">
        <w:rPr>
          <w:sz w:val="28"/>
          <w:szCs w:val="28"/>
        </w:rPr>
        <w:t>учет потребностей и интересов граждан, защита прав и свобод граждан и прав общественных объединений и иных негосударственных некоммерческих организаций при реализации государственной политики в решении вопросов защиты населения и территории Республики Татарстан от чрезвычайных ситуаций природного и техногенного характера и ликвидации их последствий, организации и проведения аварийно-спасательных и других неотложных работ при чрезвычайных ситуациях межмуниципального и регионального характера, организации тушения</w:t>
      </w:r>
      <w:proofErr w:type="gramEnd"/>
      <w:r w:rsidRPr="007D50A2">
        <w:rPr>
          <w:sz w:val="28"/>
          <w:szCs w:val="28"/>
        </w:rPr>
        <w:t xml:space="preserve"> пожаров силами Государственной противопожарной службы, организации осуществления на межмуниципальном и региональном уровне мероприятий по гражданской обороне, осуществления поиска и спасания людей на водных объектах на территории Республики Татарстан;</w:t>
      </w:r>
    </w:p>
    <w:p w:rsidR="007D50A2" w:rsidRPr="007D50A2" w:rsidRDefault="007D50A2" w:rsidP="007D50A2">
      <w:pPr>
        <w:autoSpaceDE w:val="0"/>
        <w:autoSpaceDN w:val="0"/>
        <w:adjustRightInd w:val="0"/>
        <w:ind w:firstLine="709"/>
        <w:jc w:val="both"/>
        <w:rPr>
          <w:sz w:val="28"/>
          <w:szCs w:val="28"/>
        </w:rPr>
      </w:pPr>
      <w:r w:rsidRPr="007D50A2">
        <w:rPr>
          <w:sz w:val="28"/>
          <w:szCs w:val="28"/>
        </w:rPr>
        <w:t>привлечение представителей общественных, профессиональных и творческих объединений к разработке основных направлений государственной политики по вопросам, относящимся к соответствующей сфере деятельности, претворение в жизнь принципа гласности и открытости деятельности Министерства.</w:t>
      </w:r>
    </w:p>
    <w:p w:rsidR="007D50A2" w:rsidRPr="007D50A2" w:rsidRDefault="007D50A2" w:rsidP="007D50A2">
      <w:pPr>
        <w:widowControl w:val="0"/>
        <w:autoSpaceDE w:val="0"/>
        <w:autoSpaceDN w:val="0"/>
        <w:adjustRightInd w:val="0"/>
        <w:ind w:firstLine="720"/>
        <w:jc w:val="both"/>
        <w:rPr>
          <w:sz w:val="28"/>
          <w:szCs w:val="28"/>
        </w:rPr>
      </w:pPr>
      <w:bookmarkStart w:id="11" w:name="sub_122"/>
      <w:r w:rsidRPr="007D50A2">
        <w:rPr>
          <w:sz w:val="28"/>
          <w:szCs w:val="28"/>
        </w:rPr>
        <w:t>2.2. Задачами Общественного совета являются:</w:t>
      </w:r>
    </w:p>
    <w:bookmarkEnd w:id="11"/>
    <w:p w:rsidR="007D50A2" w:rsidRPr="007D50A2" w:rsidRDefault="007D50A2" w:rsidP="007D50A2">
      <w:pPr>
        <w:widowControl w:val="0"/>
        <w:autoSpaceDE w:val="0"/>
        <w:autoSpaceDN w:val="0"/>
        <w:adjustRightInd w:val="0"/>
        <w:ind w:firstLine="720"/>
        <w:jc w:val="both"/>
        <w:rPr>
          <w:sz w:val="28"/>
          <w:szCs w:val="28"/>
        </w:rPr>
      </w:pPr>
      <w:proofErr w:type="gramStart"/>
      <w:r w:rsidRPr="007D50A2">
        <w:rPr>
          <w:sz w:val="28"/>
          <w:szCs w:val="28"/>
        </w:rPr>
        <w:t>подготовка предложений по совершенствованию государственной политики в решении вопросов защиты населения и территории Республики Татарстан от чрезвычайных ситуаций природного и техногенного характера и ликвидации их последствий, организации и проведения аварийно-спасательных и других неотложных работ при чрезвычайных ситуациях межмуниципального и регионального характера, организации тушения пожаров силами Государственной противопожарной службы, организации осуществления на межмуниципальном и региональном уровне мероприятий по гражданской обороне, осуществления</w:t>
      </w:r>
      <w:proofErr w:type="gramEnd"/>
      <w:r w:rsidRPr="007D50A2">
        <w:rPr>
          <w:sz w:val="28"/>
          <w:szCs w:val="28"/>
        </w:rPr>
        <w:t xml:space="preserve"> поиска и спасания людей на водных объектах на территории Республики Татарстан;</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проведение общественной экспертизы проектов нормативных правовых актов;</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совершенствование механизма учета общественного мнения при принятии решений Министерством;</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повышение информированности общественности по основным направлениям деятельности Министерства.</w:t>
      </w:r>
    </w:p>
    <w:p w:rsidR="007D50A2" w:rsidRPr="007D50A2" w:rsidRDefault="007D50A2" w:rsidP="007D50A2">
      <w:pPr>
        <w:widowControl w:val="0"/>
        <w:autoSpaceDE w:val="0"/>
        <w:autoSpaceDN w:val="0"/>
        <w:adjustRightInd w:val="0"/>
        <w:ind w:firstLine="720"/>
        <w:jc w:val="both"/>
        <w:rPr>
          <w:sz w:val="28"/>
          <w:szCs w:val="28"/>
        </w:rPr>
      </w:pPr>
      <w:bookmarkStart w:id="12" w:name="sub_123"/>
      <w:r w:rsidRPr="007D50A2">
        <w:rPr>
          <w:sz w:val="28"/>
          <w:szCs w:val="28"/>
        </w:rPr>
        <w:t>2.3. Цели и задачи Общественного совета могут изменяться и дополняться в зависимости от результатов его работы, а также с учетом экономической, социальной и политической ситуации в Российской Федерации.</w:t>
      </w:r>
    </w:p>
    <w:bookmarkEnd w:id="12"/>
    <w:p w:rsidR="007D50A2" w:rsidRPr="007D50A2" w:rsidRDefault="007D50A2" w:rsidP="007D50A2">
      <w:pPr>
        <w:widowControl w:val="0"/>
        <w:autoSpaceDE w:val="0"/>
        <w:autoSpaceDN w:val="0"/>
        <w:adjustRightInd w:val="0"/>
        <w:ind w:firstLine="720"/>
        <w:jc w:val="both"/>
        <w:rPr>
          <w:rFonts w:ascii="Arial" w:hAnsi="Arial" w:cs="Arial"/>
          <w:sz w:val="28"/>
          <w:szCs w:val="28"/>
        </w:rPr>
      </w:pPr>
    </w:p>
    <w:p w:rsidR="007D50A2" w:rsidRPr="007D50A2" w:rsidRDefault="007D50A2" w:rsidP="007D50A2">
      <w:pPr>
        <w:widowControl w:val="0"/>
        <w:autoSpaceDE w:val="0"/>
        <w:autoSpaceDN w:val="0"/>
        <w:adjustRightInd w:val="0"/>
        <w:ind w:firstLine="720"/>
        <w:jc w:val="center"/>
        <w:rPr>
          <w:sz w:val="28"/>
          <w:szCs w:val="28"/>
        </w:rPr>
      </w:pPr>
      <w:bookmarkStart w:id="13" w:name="sub_103"/>
      <w:r w:rsidRPr="007D50A2">
        <w:rPr>
          <w:sz w:val="28"/>
          <w:szCs w:val="28"/>
        </w:rPr>
        <w:t>3. Состав Общественного совета</w:t>
      </w:r>
    </w:p>
    <w:bookmarkEnd w:id="13"/>
    <w:p w:rsidR="007D50A2" w:rsidRPr="007D50A2" w:rsidRDefault="007D50A2" w:rsidP="007D50A2">
      <w:pPr>
        <w:widowControl w:val="0"/>
        <w:autoSpaceDE w:val="0"/>
        <w:autoSpaceDN w:val="0"/>
        <w:adjustRightInd w:val="0"/>
        <w:ind w:firstLine="720"/>
        <w:jc w:val="both"/>
        <w:rPr>
          <w:rFonts w:ascii="Arial" w:hAnsi="Arial" w:cs="Arial"/>
          <w:sz w:val="28"/>
          <w:szCs w:val="28"/>
        </w:rPr>
      </w:pPr>
    </w:p>
    <w:p w:rsidR="007D50A2" w:rsidRPr="007D50A2" w:rsidRDefault="007D50A2" w:rsidP="007D50A2">
      <w:pPr>
        <w:widowControl w:val="0"/>
        <w:autoSpaceDE w:val="0"/>
        <w:autoSpaceDN w:val="0"/>
        <w:adjustRightInd w:val="0"/>
        <w:ind w:firstLine="720"/>
        <w:jc w:val="both"/>
        <w:rPr>
          <w:sz w:val="28"/>
          <w:szCs w:val="28"/>
        </w:rPr>
      </w:pPr>
      <w:bookmarkStart w:id="14" w:name="sub_131"/>
      <w:r w:rsidRPr="007D50A2">
        <w:rPr>
          <w:sz w:val="28"/>
          <w:szCs w:val="28"/>
        </w:rPr>
        <w:t xml:space="preserve">3.1. Состав Общественного совета формируется в соответствии с Порядком образования Общественного совета при министерстве, утверждаемым </w:t>
      </w:r>
      <w:r w:rsidRPr="007D50A2">
        <w:rPr>
          <w:sz w:val="28"/>
          <w:szCs w:val="28"/>
        </w:rPr>
        <w:lastRenderedPageBreak/>
        <w:t>постановлением Кабинета Министров Республики Татарстан.</w:t>
      </w:r>
    </w:p>
    <w:p w:rsidR="007D50A2" w:rsidRPr="007D50A2" w:rsidRDefault="007D50A2" w:rsidP="007D50A2">
      <w:pPr>
        <w:autoSpaceDE w:val="0"/>
        <w:autoSpaceDN w:val="0"/>
        <w:adjustRightInd w:val="0"/>
        <w:ind w:firstLine="709"/>
        <w:jc w:val="both"/>
        <w:rPr>
          <w:sz w:val="28"/>
          <w:szCs w:val="28"/>
        </w:rPr>
      </w:pPr>
      <w:bookmarkStart w:id="15" w:name="sub_132"/>
      <w:bookmarkEnd w:id="14"/>
      <w:r w:rsidRPr="007D50A2">
        <w:rPr>
          <w:sz w:val="28"/>
          <w:szCs w:val="28"/>
        </w:rPr>
        <w:t>3.2. Министерство не позднее 30 дней со дня утверждения состава Общественного совета организует проведение первого заседания Общественного совета, на котором из числа его членов избираются председатель и заместитель председателя Общественного совета. Решение принимается большинством голосов от общего числа членов Общественного совета открытым голосованием. Общественный совет формируется на основе добровольного участия в составе не менее 5 и не более 30 человек.</w:t>
      </w:r>
    </w:p>
    <w:p w:rsidR="007D50A2" w:rsidRPr="007D50A2" w:rsidRDefault="007D50A2" w:rsidP="007D50A2">
      <w:pPr>
        <w:widowControl w:val="0"/>
        <w:autoSpaceDE w:val="0"/>
        <w:autoSpaceDN w:val="0"/>
        <w:adjustRightInd w:val="0"/>
        <w:ind w:firstLine="720"/>
        <w:jc w:val="both"/>
        <w:rPr>
          <w:sz w:val="28"/>
          <w:szCs w:val="28"/>
        </w:rPr>
      </w:pPr>
      <w:bookmarkStart w:id="16" w:name="sub_133"/>
      <w:bookmarkEnd w:id="15"/>
      <w:r w:rsidRPr="007D50A2">
        <w:rPr>
          <w:sz w:val="28"/>
          <w:szCs w:val="28"/>
        </w:rPr>
        <w:t xml:space="preserve">3.3. </w:t>
      </w:r>
      <w:proofErr w:type="gramStart"/>
      <w:r w:rsidRPr="007D50A2">
        <w:rPr>
          <w:sz w:val="28"/>
          <w:szCs w:val="28"/>
        </w:rPr>
        <w:t>Вопрос об освобождении председателя или заместителя председателя Общественного совета от должности рассматривается Общественным советом по обращению министра по делам гражданской обороны и чрезвычайным ситуациям Республики Татарстан, а также по личному заявлению председателя или заместителя председателя Общественного совета или по предложению группы членов Общественного совета в количестве, составляющем не менее одной пятой части от общего числа членов Общественного совета.</w:t>
      </w:r>
      <w:proofErr w:type="gramEnd"/>
      <w:r w:rsidRPr="007D50A2">
        <w:rPr>
          <w:sz w:val="28"/>
          <w:szCs w:val="28"/>
        </w:rPr>
        <w:t xml:space="preserve"> Решение принимается большинством голосов от общего числа членов Общественного совета.</w:t>
      </w:r>
    </w:p>
    <w:p w:rsidR="007D50A2" w:rsidRPr="007D50A2" w:rsidRDefault="007D50A2" w:rsidP="007D50A2">
      <w:pPr>
        <w:widowControl w:val="0"/>
        <w:autoSpaceDE w:val="0"/>
        <w:autoSpaceDN w:val="0"/>
        <w:adjustRightInd w:val="0"/>
        <w:ind w:firstLine="720"/>
        <w:jc w:val="both"/>
        <w:rPr>
          <w:sz w:val="28"/>
          <w:szCs w:val="28"/>
        </w:rPr>
      </w:pPr>
      <w:bookmarkStart w:id="17" w:name="sub_134"/>
      <w:bookmarkEnd w:id="16"/>
      <w:r w:rsidRPr="007D50A2">
        <w:rPr>
          <w:sz w:val="28"/>
          <w:szCs w:val="28"/>
        </w:rPr>
        <w:t>3.4. Председатель Общественного совета назначает из числа членов Общественного совета ответственного секретаря Общественного совета.</w:t>
      </w:r>
    </w:p>
    <w:p w:rsidR="007D50A2" w:rsidRPr="007D50A2" w:rsidRDefault="007D50A2" w:rsidP="007D50A2">
      <w:pPr>
        <w:widowControl w:val="0"/>
        <w:autoSpaceDE w:val="0"/>
        <w:autoSpaceDN w:val="0"/>
        <w:adjustRightInd w:val="0"/>
        <w:ind w:firstLine="720"/>
        <w:jc w:val="both"/>
        <w:rPr>
          <w:sz w:val="28"/>
          <w:szCs w:val="28"/>
        </w:rPr>
      </w:pPr>
      <w:bookmarkStart w:id="18" w:name="sub_135"/>
      <w:bookmarkEnd w:id="17"/>
      <w:r w:rsidRPr="007D50A2">
        <w:rPr>
          <w:sz w:val="28"/>
          <w:szCs w:val="28"/>
        </w:rPr>
        <w:t>3.5. Срок полномочий членов Общественного совета составляет три года со дня проведения первого заседания вновь сформированного состава Общественного совета.</w:t>
      </w:r>
    </w:p>
    <w:p w:rsidR="007D50A2" w:rsidRPr="007D50A2" w:rsidRDefault="007D50A2" w:rsidP="007D50A2">
      <w:pPr>
        <w:widowControl w:val="0"/>
        <w:autoSpaceDE w:val="0"/>
        <w:autoSpaceDN w:val="0"/>
        <w:adjustRightInd w:val="0"/>
        <w:ind w:firstLine="720"/>
        <w:jc w:val="both"/>
        <w:rPr>
          <w:sz w:val="28"/>
          <w:szCs w:val="28"/>
        </w:rPr>
      </w:pPr>
      <w:bookmarkStart w:id="19" w:name="sub_136"/>
      <w:bookmarkEnd w:id="18"/>
      <w:r w:rsidRPr="007D50A2">
        <w:rPr>
          <w:sz w:val="28"/>
          <w:szCs w:val="28"/>
        </w:rPr>
        <w:t>3.6. Полномочия члена Общественного совета приостанавливаются в соответствии с приказом Министерства по представлению председателя Общественного совета в случаях:</w:t>
      </w:r>
    </w:p>
    <w:bookmarkEnd w:id="19"/>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 xml:space="preserve">предъявления ему в порядке, установленном </w:t>
      </w:r>
      <w:hyperlink r:id="rId12" w:history="1">
        <w:r w:rsidRPr="007D50A2">
          <w:rPr>
            <w:sz w:val="28"/>
            <w:szCs w:val="28"/>
          </w:rPr>
          <w:t>уголовно-процессуальным законодательством</w:t>
        </w:r>
      </w:hyperlink>
      <w:r w:rsidRPr="007D50A2">
        <w:rPr>
          <w:sz w:val="28"/>
          <w:szCs w:val="28"/>
        </w:rPr>
        <w:t xml:space="preserve"> Российской Федерации, обвинения в совершении преступления;</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назначения ему административного наказания в виде административного ареста;</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регистрации его в качестве кандидата в депутаты законодательного (представительного) органа государственной власти, кандидата на выборную должность в органе местного самоуправления,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 в Российской Федерации.</w:t>
      </w:r>
    </w:p>
    <w:p w:rsidR="007D50A2" w:rsidRPr="007D50A2" w:rsidRDefault="007D50A2" w:rsidP="007D50A2">
      <w:pPr>
        <w:widowControl w:val="0"/>
        <w:autoSpaceDE w:val="0"/>
        <w:autoSpaceDN w:val="0"/>
        <w:adjustRightInd w:val="0"/>
        <w:ind w:firstLine="720"/>
        <w:jc w:val="both"/>
        <w:rPr>
          <w:sz w:val="28"/>
          <w:szCs w:val="28"/>
        </w:rPr>
      </w:pPr>
      <w:bookmarkStart w:id="20" w:name="sub_137"/>
      <w:r w:rsidRPr="007D50A2">
        <w:rPr>
          <w:sz w:val="28"/>
          <w:szCs w:val="28"/>
        </w:rPr>
        <w:t>3.7. Полномочия члена Общественного совета прекращаются в случаях:</w:t>
      </w:r>
    </w:p>
    <w:bookmarkEnd w:id="20"/>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истечения срока его полномочий;</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подачи им заявления о выходе из состава Общественного совета;</w:t>
      </w:r>
    </w:p>
    <w:p w:rsidR="007D50A2" w:rsidRPr="007D50A2" w:rsidRDefault="007D50A2" w:rsidP="007D50A2">
      <w:pPr>
        <w:widowControl w:val="0"/>
        <w:autoSpaceDE w:val="0"/>
        <w:autoSpaceDN w:val="0"/>
        <w:adjustRightInd w:val="0"/>
        <w:ind w:firstLine="720"/>
        <w:jc w:val="both"/>
        <w:rPr>
          <w:sz w:val="28"/>
          <w:szCs w:val="28"/>
        </w:rPr>
      </w:pPr>
      <w:bookmarkStart w:id="21" w:name="sub_1374"/>
      <w:r w:rsidRPr="007D50A2">
        <w:rPr>
          <w:sz w:val="28"/>
          <w:szCs w:val="28"/>
        </w:rPr>
        <w:t>неспособности его по состоянию здоровья участвовать в работе Общественного совета;</w:t>
      </w:r>
    </w:p>
    <w:p w:rsidR="007D50A2" w:rsidRPr="007D50A2" w:rsidRDefault="007D50A2" w:rsidP="007D50A2">
      <w:pPr>
        <w:widowControl w:val="0"/>
        <w:autoSpaceDE w:val="0"/>
        <w:autoSpaceDN w:val="0"/>
        <w:adjustRightInd w:val="0"/>
        <w:ind w:firstLine="720"/>
        <w:jc w:val="both"/>
        <w:rPr>
          <w:sz w:val="28"/>
          <w:szCs w:val="28"/>
        </w:rPr>
      </w:pPr>
      <w:bookmarkStart w:id="22" w:name="sub_1375"/>
      <w:bookmarkEnd w:id="21"/>
      <w:r w:rsidRPr="007D50A2">
        <w:rPr>
          <w:sz w:val="28"/>
          <w:szCs w:val="28"/>
        </w:rPr>
        <w:t>вступления в законную силу вынесенного в отношении него обвинительного приговора суда;</w:t>
      </w:r>
    </w:p>
    <w:bookmarkEnd w:id="22"/>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признания его недееспособным или безвестно отсутствующим на основании решения суда, вступившего в законную силу;</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 xml:space="preserve">грубого нарушения им этических норм - по решению Общественного совета, принятому большинством голосов от числа членов Общественного совета, </w:t>
      </w:r>
      <w:r w:rsidRPr="007D50A2">
        <w:rPr>
          <w:sz w:val="28"/>
          <w:szCs w:val="28"/>
        </w:rPr>
        <w:lastRenderedPageBreak/>
        <w:t>присутствующих на заседании;</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систематического (более трех раз) неучастия без уважительной причины в работе заседаний Общественного совета;</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систематического (более двух раз) неисполнения без уважительной причины поручений председателя или заместителя председателя Общественного совета;</w:t>
      </w:r>
    </w:p>
    <w:p w:rsidR="007D50A2" w:rsidRPr="007D50A2" w:rsidRDefault="007D50A2" w:rsidP="007D50A2">
      <w:pPr>
        <w:widowControl w:val="0"/>
        <w:autoSpaceDE w:val="0"/>
        <w:autoSpaceDN w:val="0"/>
        <w:adjustRightInd w:val="0"/>
        <w:ind w:firstLine="720"/>
        <w:jc w:val="both"/>
        <w:rPr>
          <w:sz w:val="28"/>
          <w:szCs w:val="28"/>
        </w:rPr>
      </w:pPr>
      <w:bookmarkStart w:id="23" w:name="sub_13710"/>
      <w:r w:rsidRPr="007D50A2">
        <w:rPr>
          <w:sz w:val="28"/>
          <w:szCs w:val="28"/>
        </w:rPr>
        <w:t>назначения его на государственную должность Российской Федерации, должность государственной гражданской службы Российской Федерации, государственную должность Республики Татарстан и иных субъектов Российской Федерации, должность государственной гражданской службы Республики Татарстан и иных субъектов Российской Федерации, муниципальную должность или должность муниципальной службы;</w:t>
      </w:r>
    </w:p>
    <w:bookmarkEnd w:id="23"/>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приобретения им гражданства (подданства) иностранного государства;</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прекращения гражданства Российской Федерации.</w:t>
      </w:r>
    </w:p>
    <w:p w:rsidR="007D50A2" w:rsidRPr="007D50A2" w:rsidRDefault="007D50A2" w:rsidP="007D50A2">
      <w:pPr>
        <w:widowControl w:val="0"/>
        <w:autoSpaceDE w:val="0"/>
        <w:autoSpaceDN w:val="0"/>
        <w:adjustRightInd w:val="0"/>
        <w:ind w:firstLine="720"/>
        <w:jc w:val="both"/>
        <w:rPr>
          <w:sz w:val="28"/>
          <w:szCs w:val="28"/>
        </w:rPr>
      </w:pPr>
      <w:bookmarkStart w:id="24" w:name="sub_138"/>
      <w:r w:rsidRPr="007D50A2">
        <w:rPr>
          <w:sz w:val="28"/>
          <w:szCs w:val="28"/>
        </w:rPr>
        <w:t xml:space="preserve">3.8. Прекращение полномочий члена Общественного совета осуществляется в соответствии с приказом Министерства на основании письменного заявления члена Общественного совета либо представления председателя или заместителя председателя Общественного совета, а также в случае выявления обстоятельств, предусмотренных </w:t>
      </w:r>
      <w:hyperlink w:anchor="sub_137" w:history="1">
        <w:r w:rsidRPr="007D50A2">
          <w:rPr>
            <w:sz w:val="28"/>
            <w:szCs w:val="28"/>
          </w:rPr>
          <w:t>пунктом 3.</w:t>
        </w:r>
      </w:hyperlink>
      <w:hyperlink w:anchor="sub_137" w:history="1">
        <w:r w:rsidRPr="007D50A2">
          <w:rPr>
            <w:sz w:val="28"/>
            <w:szCs w:val="28"/>
          </w:rPr>
          <w:t>7</w:t>
        </w:r>
      </w:hyperlink>
      <w:r w:rsidRPr="007D50A2">
        <w:rPr>
          <w:sz w:val="28"/>
          <w:szCs w:val="28"/>
        </w:rPr>
        <w:t xml:space="preserve"> настоящего Положения.</w:t>
      </w:r>
    </w:p>
    <w:bookmarkEnd w:id="24"/>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 xml:space="preserve">Член Общественного совета должен сообщить председателю или заместителю председателя Общественного совета о возникновении обстоятельств, предусмотренных </w:t>
      </w:r>
      <w:hyperlink w:anchor="sub_1374" w:history="1">
        <w:r w:rsidRPr="007D50A2">
          <w:rPr>
            <w:sz w:val="28"/>
            <w:szCs w:val="28"/>
          </w:rPr>
          <w:t>абзацами четвертым</w:t>
        </w:r>
      </w:hyperlink>
      <w:r w:rsidRPr="007D50A2">
        <w:rPr>
          <w:sz w:val="28"/>
          <w:szCs w:val="28"/>
        </w:rPr>
        <w:t xml:space="preserve">, </w:t>
      </w:r>
      <w:hyperlink w:anchor="sub_1375" w:history="1">
        <w:r w:rsidRPr="007D50A2">
          <w:rPr>
            <w:sz w:val="28"/>
            <w:szCs w:val="28"/>
          </w:rPr>
          <w:t>пятым</w:t>
        </w:r>
      </w:hyperlink>
      <w:r w:rsidRPr="007D50A2">
        <w:rPr>
          <w:sz w:val="28"/>
          <w:szCs w:val="28"/>
        </w:rPr>
        <w:t xml:space="preserve">, </w:t>
      </w:r>
      <w:hyperlink w:anchor="sub_13710" w:history="1">
        <w:r w:rsidRPr="007D50A2">
          <w:rPr>
            <w:sz w:val="28"/>
            <w:szCs w:val="28"/>
          </w:rPr>
          <w:t>десятым-двенадцатым пункта 3.7</w:t>
        </w:r>
      </w:hyperlink>
      <w:r w:rsidRPr="007D50A2">
        <w:rPr>
          <w:sz w:val="28"/>
          <w:szCs w:val="28"/>
        </w:rPr>
        <w:t xml:space="preserve"> настоящего Положения.</w:t>
      </w:r>
    </w:p>
    <w:p w:rsidR="007D50A2" w:rsidRPr="007D50A2" w:rsidRDefault="007D50A2" w:rsidP="007D50A2">
      <w:pPr>
        <w:widowControl w:val="0"/>
        <w:autoSpaceDE w:val="0"/>
        <w:autoSpaceDN w:val="0"/>
        <w:adjustRightInd w:val="0"/>
        <w:ind w:firstLine="720"/>
        <w:jc w:val="both"/>
        <w:rPr>
          <w:sz w:val="28"/>
          <w:szCs w:val="28"/>
        </w:rPr>
      </w:pPr>
    </w:p>
    <w:p w:rsidR="007D50A2" w:rsidRPr="007D50A2" w:rsidRDefault="007D50A2" w:rsidP="007D50A2">
      <w:pPr>
        <w:widowControl w:val="0"/>
        <w:autoSpaceDE w:val="0"/>
        <w:autoSpaceDN w:val="0"/>
        <w:adjustRightInd w:val="0"/>
        <w:ind w:firstLine="720"/>
        <w:jc w:val="center"/>
        <w:rPr>
          <w:sz w:val="28"/>
          <w:szCs w:val="28"/>
        </w:rPr>
      </w:pPr>
      <w:bookmarkStart w:id="25" w:name="sub_104"/>
      <w:r w:rsidRPr="007D50A2">
        <w:rPr>
          <w:sz w:val="28"/>
          <w:szCs w:val="28"/>
        </w:rPr>
        <w:t>4. Права и обязанности членов Общественного совета</w:t>
      </w:r>
    </w:p>
    <w:bookmarkEnd w:id="25"/>
    <w:p w:rsidR="007D50A2" w:rsidRPr="007D50A2" w:rsidRDefault="007D50A2" w:rsidP="007D50A2">
      <w:pPr>
        <w:widowControl w:val="0"/>
        <w:autoSpaceDE w:val="0"/>
        <w:autoSpaceDN w:val="0"/>
        <w:adjustRightInd w:val="0"/>
        <w:ind w:firstLine="720"/>
        <w:jc w:val="both"/>
        <w:rPr>
          <w:rFonts w:ascii="Arial" w:hAnsi="Arial" w:cs="Arial"/>
          <w:sz w:val="28"/>
          <w:szCs w:val="28"/>
        </w:rPr>
      </w:pPr>
    </w:p>
    <w:p w:rsidR="007D50A2" w:rsidRPr="007D50A2" w:rsidRDefault="007D50A2" w:rsidP="007D50A2">
      <w:pPr>
        <w:widowControl w:val="0"/>
        <w:autoSpaceDE w:val="0"/>
        <w:autoSpaceDN w:val="0"/>
        <w:adjustRightInd w:val="0"/>
        <w:ind w:firstLine="720"/>
        <w:jc w:val="both"/>
        <w:rPr>
          <w:sz w:val="28"/>
          <w:szCs w:val="28"/>
        </w:rPr>
      </w:pPr>
      <w:bookmarkStart w:id="26" w:name="sub_141"/>
      <w:r w:rsidRPr="007D50A2">
        <w:rPr>
          <w:sz w:val="28"/>
          <w:szCs w:val="28"/>
        </w:rPr>
        <w:t>4.1. Член Общественного совета имеет право:</w:t>
      </w:r>
    </w:p>
    <w:bookmarkEnd w:id="26"/>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участвовать во всех мероприятиях (заседаниях, совещаниях, "круглых столах" и др.), проводимых по инициативе Министерства, за исключением мероприятий, доступ к которым ограничивается в соответствии с федеральными законами в связи с использованием информации, содержащей сведения, составляющие государственную тайну, сведения о персональных данных, и информации ограниченного доступа;</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в инициативном порядке готовить и направлять в Общественный совет аналитические записки, доклады и другие информационно-аналитические материалы;</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вносить через председателя Общественного совета предложения в план работы Общественного совета и порядок проведения его заседаний;</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вносить предложения по кандидатурам лиц, приглашаемых на заседания Общественного совета, для участия в рассмотрении вопросов повестки дня;</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выйти из членов Общественного совета.</w:t>
      </w:r>
    </w:p>
    <w:p w:rsidR="007D50A2" w:rsidRPr="007D50A2" w:rsidRDefault="007D50A2" w:rsidP="007D50A2">
      <w:pPr>
        <w:widowControl w:val="0"/>
        <w:autoSpaceDE w:val="0"/>
        <w:autoSpaceDN w:val="0"/>
        <w:adjustRightInd w:val="0"/>
        <w:ind w:firstLine="720"/>
        <w:jc w:val="both"/>
        <w:rPr>
          <w:sz w:val="28"/>
          <w:szCs w:val="28"/>
        </w:rPr>
      </w:pPr>
      <w:bookmarkStart w:id="27" w:name="sub_142"/>
      <w:r w:rsidRPr="007D50A2">
        <w:rPr>
          <w:sz w:val="28"/>
          <w:szCs w:val="28"/>
        </w:rPr>
        <w:t>4.2. Член Общественного совета обязан:</w:t>
      </w:r>
    </w:p>
    <w:bookmarkEnd w:id="27"/>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выполнять поручения, данные председателем Общественного совета;</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знать и соблюдать предусмотренный настоящим Положением порядок работы Общественного совета;</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лично участвовать в заседаниях Общественного совета;</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lastRenderedPageBreak/>
        <w:t>участвовать в работе экспертных, рабочих групп, комиссий, иных рабочих органов, создаваемых Общественным советом, для решения возложенных на него задач.</w:t>
      </w:r>
    </w:p>
    <w:p w:rsidR="007D50A2" w:rsidRPr="007D50A2" w:rsidRDefault="007D50A2" w:rsidP="007D50A2">
      <w:pPr>
        <w:widowControl w:val="0"/>
        <w:autoSpaceDE w:val="0"/>
        <w:autoSpaceDN w:val="0"/>
        <w:adjustRightInd w:val="0"/>
        <w:ind w:firstLine="720"/>
        <w:jc w:val="both"/>
        <w:rPr>
          <w:rFonts w:ascii="Arial" w:hAnsi="Arial" w:cs="Arial"/>
          <w:sz w:val="28"/>
          <w:szCs w:val="28"/>
        </w:rPr>
      </w:pPr>
    </w:p>
    <w:p w:rsidR="007D50A2" w:rsidRPr="007D50A2" w:rsidRDefault="007D50A2" w:rsidP="007D50A2">
      <w:pPr>
        <w:widowControl w:val="0"/>
        <w:autoSpaceDE w:val="0"/>
        <w:autoSpaceDN w:val="0"/>
        <w:adjustRightInd w:val="0"/>
        <w:ind w:firstLine="720"/>
        <w:jc w:val="center"/>
        <w:rPr>
          <w:sz w:val="28"/>
          <w:szCs w:val="28"/>
        </w:rPr>
      </w:pPr>
      <w:bookmarkStart w:id="28" w:name="sub_105"/>
      <w:r w:rsidRPr="007D50A2">
        <w:rPr>
          <w:sz w:val="28"/>
          <w:szCs w:val="28"/>
        </w:rPr>
        <w:t>5. Порядок работы Общественного совета</w:t>
      </w:r>
    </w:p>
    <w:bookmarkEnd w:id="28"/>
    <w:p w:rsidR="007D50A2" w:rsidRPr="007D50A2" w:rsidRDefault="007D50A2" w:rsidP="007D50A2">
      <w:pPr>
        <w:widowControl w:val="0"/>
        <w:autoSpaceDE w:val="0"/>
        <w:autoSpaceDN w:val="0"/>
        <w:adjustRightInd w:val="0"/>
        <w:ind w:firstLine="720"/>
        <w:jc w:val="both"/>
        <w:rPr>
          <w:rFonts w:ascii="Arial" w:hAnsi="Arial" w:cs="Arial"/>
          <w:sz w:val="28"/>
          <w:szCs w:val="28"/>
        </w:rPr>
      </w:pPr>
    </w:p>
    <w:p w:rsidR="007D50A2" w:rsidRPr="007D50A2" w:rsidRDefault="007D50A2" w:rsidP="007D50A2">
      <w:pPr>
        <w:widowControl w:val="0"/>
        <w:autoSpaceDE w:val="0"/>
        <w:autoSpaceDN w:val="0"/>
        <w:adjustRightInd w:val="0"/>
        <w:ind w:firstLine="720"/>
        <w:jc w:val="both"/>
        <w:rPr>
          <w:sz w:val="28"/>
          <w:szCs w:val="28"/>
        </w:rPr>
      </w:pPr>
      <w:bookmarkStart w:id="29" w:name="sub_151"/>
      <w:r w:rsidRPr="007D50A2">
        <w:rPr>
          <w:sz w:val="28"/>
          <w:szCs w:val="28"/>
        </w:rPr>
        <w:t>5.1. Общественный совет организует свою работу в соответствии с планами и программами, утверждаемыми на заседании Общественного совета по представлению председателя Общественного совета.</w:t>
      </w:r>
    </w:p>
    <w:p w:rsidR="007D50A2" w:rsidRPr="007D50A2" w:rsidRDefault="007D50A2" w:rsidP="007D50A2">
      <w:pPr>
        <w:widowControl w:val="0"/>
        <w:autoSpaceDE w:val="0"/>
        <w:autoSpaceDN w:val="0"/>
        <w:adjustRightInd w:val="0"/>
        <w:ind w:firstLine="720"/>
        <w:jc w:val="both"/>
        <w:rPr>
          <w:sz w:val="28"/>
          <w:szCs w:val="28"/>
        </w:rPr>
      </w:pPr>
      <w:bookmarkStart w:id="30" w:name="sub_152"/>
      <w:bookmarkEnd w:id="29"/>
      <w:r w:rsidRPr="007D50A2">
        <w:rPr>
          <w:sz w:val="28"/>
          <w:szCs w:val="28"/>
        </w:rPr>
        <w:t>5.2. Планирование работы Общественного совета осуществляется на основе предложений членов Общественного совета, председателя Общественного совета и Министерства.</w:t>
      </w:r>
    </w:p>
    <w:p w:rsidR="007D50A2" w:rsidRPr="007D50A2" w:rsidRDefault="007D50A2" w:rsidP="007D50A2">
      <w:pPr>
        <w:widowControl w:val="0"/>
        <w:autoSpaceDE w:val="0"/>
        <w:autoSpaceDN w:val="0"/>
        <w:adjustRightInd w:val="0"/>
        <w:ind w:firstLine="720"/>
        <w:jc w:val="both"/>
        <w:rPr>
          <w:sz w:val="28"/>
          <w:szCs w:val="28"/>
        </w:rPr>
      </w:pPr>
      <w:bookmarkStart w:id="31" w:name="sub_153"/>
      <w:bookmarkEnd w:id="30"/>
      <w:r w:rsidRPr="007D50A2">
        <w:rPr>
          <w:sz w:val="28"/>
          <w:szCs w:val="28"/>
        </w:rPr>
        <w:t>5.3. Заседания Общественного совета проводятся не реже одного раза в квартал. Решения, принятые на заседаниях Общественного совета, оформляются протоколом.</w:t>
      </w:r>
    </w:p>
    <w:p w:rsidR="007D50A2" w:rsidRPr="007D50A2" w:rsidRDefault="007D50A2" w:rsidP="007D50A2">
      <w:pPr>
        <w:autoSpaceDE w:val="0"/>
        <w:autoSpaceDN w:val="0"/>
        <w:adjustRightInd w:val="0"/>
        <w:jc w:val="both"/>
        <w:rPr>
          <w:sz w:val="28"/>
          <w:szCs w:val="28"/>
        </w:rPr>
      </w:pPr>
      <w:bookmarkStart w:id="32" w:name="sub_1532"/>
      <w:bookmarkEnd w:id="31"/>
      <w:r w:rsidRPr="007D50A2">
        <w:rPr>
          <w:sz w:val="28"/>
          <w:szCs w:val="28"/>
        </w:rPr>
        <w:t xml:space="preserve">       </w:t>
      </w:r>
      <w:proofErr w:type="gramStart"/>
      <w:r w:rsidRPr="007D50A2">
        <w:rPr>
          <w:sz w:val="28"/>
          <w:szCs w:val="28"/>
        </w:rPr>
        <w:t xml:space="preserve">Заседания Общественного совета проводятся также по инициативе Министерства в целях выдачи заключения Общественного совета на разработанные Министерством проекты нормативных правовых актов, предусмотренных перечнем нормативных правовых актов и иных документов, разрабатываемых органами исполнительной власти Республики Татарстан, которые не могут быть приняты без предварительного обсуждения на заседаниях общественных советов при этих органах исполнительной власти, утвержденным </w:t>
      </w:r>
      <w:hyperlink r:id="rId13" w:history="1">
        <w:r w:rsidRPr="007D50A2">
          <w:rPr>
            <w:sz w:val="28"/>
            <w:szCs w:val="28"/>
          </w:rPr>
          <w:t>постановлением</w:t>
        </w:r>
      </w:hyperlink>
      <w:r w:rsidRPr="007D50A2">
        <w:rPr>
          <w:sz w:val="28"/>
          <w:szCs w:val="28"/>
        </w:rPr>
        <w:t xml:space="preserve"> Кабинета Министров Республики Татарстан от 29.03.2013</w:t>
      </w:r>
      <w:proofErr w:type="gramEnd"/>
      <w:r w:rsidRPr="007D50A2">
        <w:rPr>
          <w:sz w:val="28"/>
          <w:szCs w:val="28"/>
        </w:rPr>
        <w:t xml:space="preserve"> № </w:t>
      </w:r>
      <w:proofErr w:type="gramStart"/>
      <w:r w:rsidRPr="007D50A2">
        <w:rPr>
          <w:sz w:val="28"/>
          <w:szCs w:val="28"/>
        </w:rPr>
        <w:t>214 «Об утверждении состава нормативных правовых актов и иных документов, разрабатываемых органами исполнительной власти Республики Татарстан, которые не могут быть приняты без предварительного обсуждения на заседаниях общественных советов при этих органах исполнительной власти», и на нормативные правовые акты министерства, государственного комитета, ведомства Республики Татарстан, направляемые в установленном порядке на регистрацию в Министерство юстиции Республики Татарстан».</w:t>
      </w:r>
      <w:proofErr w:type="gramEnd"/>
    </w:p>
    <w:p w:rsidR="007D50A2" w:rsidRPr="007D50A2" w:rsidRDefault="007D50A2" w:rsidP="007D50A2">
      <w:pPr>
        <w:widowControl w:val="0"/>
        <w:autoSpaceDE w:val="0"/>
        <w:autoSpaceDN w:val="0"/>
        <w:adjustRightInd w:val="0"/>
        <w:ind w:firstLine="720"/>
        <w:jc w:val="both"/>
        <w:rPr>
          <w:sz w:val="28"/>
          <w:szCs w:val="28"/>
        </w:rPr>
      </w:pPr>
      <w:bookmarkStart w:id="33" w:name="sub_154"/>
      <w:bookmarkEnd w:id="32"/>
      <w:r w:rsidRPr="007D50A2">
        <w:rPr>
          <w:sz w:val="28"/>
          <w:szCs w:val="28"/>
        </w:rPr>
        <w:t>5.4. Заседания Общественного совета считаются правомочными, если на них присутствуют не менее двух третей членов Общественного совета. Член Общественного совета при отсутствии возможности личного участия в заседании вправе передать свой голос и свое мнение по вопросам, включенным в повестку дня, письменно, факсимильной или электронной почтой другому члену Общественного совета, заранее уведомив об этом председателя или заместителя председателя Общественного совета, или ответственного секретаря Общественного совета. К числу присутствующих на заседании членов Общественного совета добавляются члены Общественного совета, передоверившие свои голоса другим членам Общественного совета.</w:t>
      </w:r>
    </w:p>
    <w:bookmarkEnd w:id="33"/>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 xml:space="preserve">Рассмотрение Общественным советом проектов нормативных правовых актов (нормативных правовых актов), указанных в </w:t>
      </w:r>
      <w:hyperlink w:anchor="sub_1532" w:history="1">
        <w:r w:rsidRPr="007D50A2">
          <w:rPr>
            <w:sz w:val="28"/>
            <w:szCs w:val="28"/>
          </w:rPr>
          <w:t>абзаце втором пункта 5.3</w:t>
        </w:r>
      </w:hyperlink>
      <w:r w:rsidRPr="007D50A2">
        <w:rPr>
          <w:sz w:val="28"/>
          <w:szCs w:val="28"/>
        </w:rPr>
        <w:t xml:space="preserve"> настоящего Положения, осуществляется в течение десяти календарных дней со дня их направления Министерством в Общественный совет. При этом проведение голосования в целях выдачи заключений Общественного совета по ним может </w:t>
      </w:r>
      <w:r w:rsidRPr="007D50A2">
        <w:rPr>
          <w:sz w:val="28"/>
          <w:szCs w:val="28"/>
        </w:rPr>
        <w:lastRenderedPageBreak/>
        <w:t>осуществляться путем заочного голосования в форме опроса всех членов Общественного совета с занесением результатов опроса в протокол, который подписывается председателем Общественного совета, а в его отсутствие - заместителем председателя Общественного совета.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случае проведения заочного голосования заместителю председателя, всем членам Общественного совета направляются предлагаемая повестка дня, проект нормативного правового акта (нормативный правовой акт), по которому надлежит выдача заключения Общественного совета не позднее, чем за семь календарных дней до даты его проведения. Члены Общественного совета при необходимости запрашивают и получают от Министерства дополнительные материалы и информацию по рассматриваемому проекту нормативного правового акта (нормативному правовому акту).</w:t>
      </w:r>
    </w:p>
    <w:p w:rsidR="007D50A2" w:rsidRPr="007D50A2" w:rsidRDefault="007D50A2" w:rsidP="007D50A2">
      <w:pPr>
        <w:widowControl w:val="0"/>
        <w:autoSpaceDE w:val="0"/>
        <w:autoSpaceDN w:val="0"/>
        <w:adjustRightInd w:val="0"/>
        <w:ind w:firstLine="720"/>
        <w:jc w:val="both"/>
        <w:rPr>
          <w:sz w:val="28"/>
          <w:szCs w:val="28"/>
        </w:rPr>
      </w:pPr>
      <w:bookmarkStart w:id="34" w:name="sub_1543"/>
      <w:r w:rsidRPr="007D50A2">
        <w:rPr>
          <w:sz w:val="28"/>
          <w:szCs w:val="28"/>
        </w:rPr>
        <w:t xml:space="preserve">Решения Общественного совета принимаются простым большинством голосов. </w:t>
      </w:r>
      <w:bookmarkStart w:id="35" w:name="sub_155"/>
      <w:bookmarkEnd w:id="34"/>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5.5. Заседания Общественного совета проводит председатель Общественного совета, а в случае его отсутствия - заместитель председателя Общественного совета.</w:t>
      </w:r>
    </w:p>
    <w:p w:rsidR="007D50A2" w:rsidRPr="007D50A2" w:rsidRDefault="007D50A2" w:rsidP="007D50A2">
      <w:pPr>
        <w:widowControl w:val="0"/>
        <w:autoSpaceDE w:val="0"/>
        <w:autoSpaceDN w:val="0"/>
        <w:adjustRightInd w:val="0"/>
        <w:ind w:firstLine="720"/>
        <w:jc w:val="both"/>
        <w:rPr>
          <w:sz w:val="28"/>
          <w:szCs w:val="28"/>
        </w:rPr>
      </w:pPr>
      <w:bookmarkStart w:id="36" w:name="sub_156"/>
      <w:bookmarkEnd w:id="35"/>
      <w:r w:rsidRPr="007D50A2">
        <w:rPr>
          <w:sz w:val="28"/>
          <w:szCs w:val="28"/>
        </w:rPr>
        <w:t>5.6. Решения Общественного совета, принимаемые в соответствии с возложенными на него целями, задачами, полномочиями, имеют рекомендательный характер и доводятся до сведения заинтересованных лиц в виде выписки из протокола заседания Общественного совета либо иным способом по решению Общественного совета.</w:t>
      </w:r>
    </w:p>
    <w:p w:rsidR="007D50A2" w:rsidRPr="007D50A2" w:rsidRDefault="007D50A2" w:rsidP="007D50A2">
      <w:pPr>
        <w:widowControl w:val="0"/>
        <w:autoSpaceDE w:val="0"/>
        <w:autoSpaceDN w:val="0"/>
        <w:adjustRightInd w:val="0"/>
        <w:ind w:firstLine="720"/>
        <w:jc w:val="both"/>
        <w:rPr>
          <w:sz w:val="28"/>
          <w:szCs w:val="28"/>
        </w:rPr>
      </w:pPr>
      <w:bookmarkStart w:id="37" w:name="sub_157"/>
      <w:bookmarkEnd w:id="36"/>
      <w:r w:rsidRPr="007D50A2">
        <w:rPr>
          <w:sz w:val="28"/>
          <w:szCs w:val="28"/>
        </w:rPr>
        <w:t>5.7. Информация о деятельности Общественного совета размещается в информационно-телекоммуникационной сети «Интернет» на сайте Министерства во вкладке «Общественный совет».</w:t>
      </w:r>
    </w:p>
    <w:p w:rsidR="007D50A2" w:rsidRPr="007D50A2" w:rsidRDefault="007D50A2" w:rsidP="007D50A2">
      <w:pPr>
        <w:widowControl w:val="0"/>
        <w:autoSpaceDE w:val="0"/>
        <w:autoSpaceDN w:val="0"/>
        <w:adjustRightInd w:val="0"/>
        <w:ind w:firstLine="720"/>
        <w:jc w:val="both"/>
        <w:rPr>
          <w:sz w:val="28"/>
          <w:szCs w:val="28"/>
        </w:rPr>
      </w:pPr>
      <w:bookmarkStart w:id="38" w:name="sub_158"/>
      <w:bookmarkEnd w:id="37"/>
      <w:r w:rsidRPr="007D50A2">
        <w:rPr>
          <w:sz w:val="28"/>
          <w:szCs w:val="28"/>
        </w:rPr>
        <w:t>5.8. Председатель Общественного совета:</w:t>
      </w:r>
    </w:p>
    <w:bookmarkEnd w:id="38"/>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осуществляет общее руководство деятельностью Общественного совета;</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ведет заседания Общественного совета;</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на основе предложений членов Общественного совета готовит планы работы Общественного совета, а также вносит изменения в них и представляет их на утверждение Общественного совета;</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организует заседания Общественного совета;</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утверждает повестку дня заседания Общественного совета;</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подписывает рекомендации Общественного совета, протоколы и иные документы Общественного совета;</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определяет время и место проведения заседаний Общественного совета;</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 xml:space="preserve">в </w:t>
      </w:r>
      <w:proofErr w:type="gramStart"/>
      <w:r w:rsidRPr="007D50A2">
        <w:rPr>
          <w:sz w:val="28"/>
          <w:szCs w:val="28"/>
        </w:rPr>
        <w:t>рамках деятельности Общественного совета, возложенных на него целей и задач дает</w:t>
      </w:r>
      <w:proofErr w:type="gramEnd"/>
      <w:r w:rsidRPr="007D50A2">
        <w:rPr>
          <w:sz w:val="28"/>
          <w:szCs w:val="28"/>
        </w:rPr>
        <w:t xml:space="preserve"> поручения членам Общественного совета;</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подписывает запросы, рекомендации, предложения, ответы, разъяснения и обращения от имени Общественного совета;</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осуществляет иные функции, необходимые для обеспечения деятельности Общественного совета.</w:t>
      </w:r>
    </w:p>
    <w:p w:rsidR="007D50A2" w:rsidRPr="007D50A2" w:rsidRDefault="007D50A2" w:rsidP="007D50A2">
      <w:pPr>
        <w:widowControl w:val="0"/>
        <w:autoSpaceDE w:val="0"/>
        <w:autoSpaceDN w:val="0"/>
        <w:adjustRightInd w:val="0"/>
        <w:ind w:firstLine="720"/>
        <w:jc w:val="both"/>
        <w:rPr>
          <w:sz w:val="28"/>
          <w:szCs w:val="28"/>
        </w:rPr>
      </w:pPr>
      <w:bookmarkStart w:id="39" w:name="sub_159"/>
      <w:r w:rsidRPr="007D50A2">
        <w:rPr>
          <w:sz w:val="28"/>
          <w:szCs w:val="28"/>
        </w:rPr>
        <w:t>5.9. Заместитель председателя Общественного совета:</w:t>
      </w:r>
    </w:p>
    <w:bookmarkEnd w:id="39"/>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lastRenderedPageBreak/>
        <w:t>выполняет функции председателя Общественного совета на время отсутствия последнего;</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организует подготовку заседаний Общественного совета;</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составляет повестку дня заседаний Общественного совета и представляет ее на утверждение председателю Общественного совета;</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осуществляет по поручению председателя Общественного совета иные функции, необходимые для обеспечения деятельности Общественного совета.</w:t>
      </w:r>
    </w:p>
    <w:p w:rsidR="007D50A2" w:rsidRPr="007D50A2" w:rsidRDefault="007D50A2" w:rsidP="007D50A2">
      <w:pPr>
        <w:widowControl w:val="0"/>
        <w:autoSpaceDE w:val="0"/>
        <w:autoSpaceDN w:val="0"/>
        <w:adjustRightInd w:val="0"/>
        <w:ind w:firstLine="720"/>
        <w:jc w:val="both"/>
        <w:rPr>
          <w:sz w:val="28"/>
          <w:szCs w:val="28"/>
        </w:rPr>
      </w:pPr>
      <w:bookmarkStart w:id="40" w:name="sub_1510"/>
      <w:r w:rsidRPr="007D50A2">
        <w:rPr>
          <w:sz w:val="28"/>
          <w:szCs w:val="28"/>
        </w:rPr>
        <w:t>5.10. Ответственный секретарь Общественного совета:</w:t>
      </w:r>
    </w:p>
    <w:bookmarkEnd w:id="40"/>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организует подготовку материалов к заседаниям и проектов решений;</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информирует членов Общественного совета о месте и времени проведения Общественного совета, повестке дня, обеспечивает их необходимыми информационно-справочными материалами;</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обеспечивает организационное взаимодействие Общественного совета и Министерства;</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осуществляет документально-техническое обеспечение деятельности Общественного совета;</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оформляет протоколы заседаний Общественного совета и осуществляет контроль выполнения принятых решений;</w:t>
      </w:r>
    </w:p>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принимает участие в составлении повестки заседаний Общественного совета.</w:t>
      </w:r>
    </w:p>
    <w:p w:rsidR="007D50A2" w:rsidRPr="007D50A2" w:rsidRDefault="007D50A2" w:rsidP="007D50A2">
      <w:pPr>
        <w:widowControl w:val="0"/>
        <w:autoSpaceDE w:val="0"/>
        <w:autoSpaceDN w:val="0"/>
        <w:adjustRightInd w:val="0"/>
        <w:ind w:firstLine="720"/>
        <w:jc w:val="both"/>
        <w:rPr>
          <w:sz w:val="28"/>
          <w:szCs w:val="28"/>
        </w:rPr>
      </w:pPr>
      <w:bookmarkStart w:id="41" w:name="sub_1511"/>
      <w:r w:rsidRPr="007D50A2">
        <w:rPr>
          <w:sz w:val="28"/>
          <w:szCs w:val="28"/>
        </w:rPr>
        <w:t>5.11. Члены Общественного совета для подготовки вопросов к слушанию и обсуждению на заседаниях Общественного совета могут объединяться в рабочие, экспертные группы и иные рабочие органы, привлекать к подготовке материалов специалистов, не входящих в состав Общественного совета, по согласованию с председателем Общественного совета.</w:t>
      </w:r>
    </w:p>
    <w:p w:rsidR="007D50A2" w:rsidRPr="007D50A2" w:rsidRDefault="007D50A2" w:rsidP="007D50A2">
      <w:pPr>
        <w:widowControl w:val="0"/>
        <w:autoSpaceDE w:val="0"/>
        <w:autoSpaceDN w:val="0"/>
        <w:adjustRightInd w:val="0"/>
        <w:ind w:firstLine="720"/>
        <w:jc w:val="both"/>
        <w:rPr>
          <w:sz w:val="28"/>
          <w:szCs w:val="28"/>
        </w:rPr>
      </w:pPr>
      <w:bookmarkStart w:id="42" w:name="sub_1512"/>
      <w:bookmarkEnd w:id="41"/>
      <w:r w:rsidRPr="007D50A2">
        <w:rPr>
          <w:sz w:val="28"/>
          <w:szCs w:val="28"/>
        </w:rPr>
        <w:t>5.12. По решению Общественного совета на заседания Общественного совета могут быть приглашены представители исполнительных органов, некоммерческих организаций, научных учреждений, эксперты, другие специалисты и граждане для предоставления необходимых сведений и заключений по рассматриваемым Общественным советом вопросам.</w:t>
      </w:r>
    </w:p>
    <w:bookmarkEnd w:id="42"/>
    <w:p w:rsidR="007D50A2" w:rsidRPr="007D50A2" w:rsidRDefault="007D50A2" w:rsidP="007D50A2">
      <w:pPr>
        <w:widowControl w:val="0"/>
        <w:autoSpaceDE w:val="0"/>
        <w:autoSpaceDN w:val="0"/>
        <w:adjustRightInd w:val="0"/>
        <w:ind w:firstLine="720"/>
        <w:jc w:val="both"/>
        <w:rPr>
          <w:sz w:val="28"/>
          <w:szCs w:val="28"/>
        </w:rPr>
      </w:pPr>
      <w:r w:rsidRPr="007D50A2">
        <w:rPr>
          <w:sz w:val="28"/>
          <w:szCs w:val="28"/>
        </w:rPr>
        <w:t>Представители средств массовой информации, не являющиеся членами Общественного совета, могут присутствовать на заседаниях Общественного совета по приглашению Общественного совета.</w:t>
      </w:r>
    </w:p>
    <w:p w:rsidR="007D50A2" w:rsidRPr="007D50A2" w:rsidRDefault="007D50A2" w:rsidP="007D50A2">
      <w:pPr>
        <w:widowControl w:val="0"/>
        <w:autoSpaceDE w:val="0"/>
        <w:autoSpaceDN w:val="0"/>
        <w:adjustRightInd w:val="0"/>
        <w:ind w:firstLine="720"/>
        <w:jc w:val="both"/>
        <w:rPr>
          <w:sz w:val="28"/>
          <w:szCs w:val="28"/>
        </w:rPr>
      </w:pPr>
      <w:bookmarkStart w:id="43" w:name="sub_15121"/>
      <w:r w:rsidRPr="007D50A2">
        <w:rPr>
          <w:sz w:val="28"/>
          <w:szCs w:val="28"/>
        </w:rPr>
        <w:t>5.12.1. Общественный совет обеспечивает участие в его работе членов Общественной палаты Республики Татарстан.</w:t>
      </w:r>
    </w:p>
    <w:p w:rsidR="007D50A2" w:rsidRPr="007D50A2" w:rsidRDefault="007D50A2" w:rsidP="007D50A2">
      <w:pPr>
        <w:widowControl w:val="0"/>
        <w:autoSpaceDE w:val="0"/>
        <w:autoSpaceDN w:val="0"/>
        <w:adjustRightInd w:val="0"/>
        <w:ind w:firstLine="720"/>
        <w:jc w:val="both"/>
        <w:rPr>
          <w:sz w:val="28"/>
          <w:szCs w:val="28"/>
        </w:rPr>
      </w:pPr>
      <w:bookmarkStart w:id="44" w:name="sub_1513"/>
      <w:bookmarkEnd w:id="43"/>
      <w:r w:rsidRPr="007D50A2">
        <w:rPr>
          <w:sz w:val="28"/>
          <w:szCs w:val="28"/>
        </w:rPr>
        <w:t xml:space="preserve">5.13. Вносимые на рассмотрение Общественного совета материалы должны быть переданы заместителю председателя Общественного совета не </w:t>
      </w:r>
      <w:proofErr w:type="gramStart"/>
      <w:r w:rsidRPr="007D50A2">
        <w:rPr>
          <w:sz w:val="28"/>
          <w:szCs w:val="28"/>
        </w:rPr>
        <w:t>позднее</w:t>
      </w:r>
      <w:proofErr w:type="gramEnd"/>
      <w:r w:rsidRPr="007D50A2">
        <w:rPr>
          <w:sz w:val="28"/>
          <w:szCs w:val="28"/>
        </w:rPr>
        <w:t xml:space="preserve"> чем за десять календарных дней до назначенной даты заседания Общественного совета, где предполагается их рассмотрение. Представление материалов в более поздние сроки согласовывается с председателем или заместителем председателя Общественного совета.</w:t>
      </w:r>
    </w:p>
    <w:p w:rsidR="007D50A2" w:rsidRPr="007D50A2" w:rsidRDefault="007D50A2" w:rsidP="007D50A2">
      <w:pPr>
        <w:widowControl w:val="0"/>
        <w:autoSpaceDE w:val="0"/>
        <w:autoSpaceDN w:val="0"/>
        <w:adjustRightInd w:val="0"/>
        <w:ind w:firstLine="720"/>
        <w:jc w:val="both"/>
        <w:rPr>
          <w:sz w:val="28"/>
          <w:szCs w:val="28"/>
        </w:rPr>
      </w:pPr>
      <w:bookmarkStart w:id="45" w:name="sub_1514"/>
      <w:bookmarkEnd w:id="44"/>
      <w:r w:rsidRPr="007D50A2">
        <w:rPr>
          <w:sz w:val="28"/>
          <w:szCs w:val="28"/>
        </w:rPr>
        <w:t>5.14. Организационно-техническое сопровождение деятельности Общественного совета осуществляет Министерство.</w:t>
      </w:r>
    </w:p>
    <w:bookmarkEnd w:id="45"/>
    <w:p w:rsidR="007D50A2" w:rsidRPr="007D50A2" w:rsidRDefault="007D50A2" w:rsidP="007D50A2">
      <w:pPr>
        <w:rPr>
          <w:sz w:val="28"/>
          <w:szCs w:val="28"/>
        </w:rPr>
      </w:pPr>
    </w:p>
    <w:sectPr w:rsidR="007D50A2" w:rsidRPr="007D50A2" w:rsidSect="007D50A2">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0A2"/>
    <w:rsid w:val="007D50A2"/>
    <w:rsid w:val="00935AAF"/>
    <w:rsid w:val="00D43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0A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D50A2"/>
    <w:pPr>
      <w:keepNext/>
      <w:jc w:val="center"/>
      <w:outlineLvl w:val="0"/>
    </w:pPr>
    <w:rPr>
      <w:b/>
      <w:bCs/>
      <w:sz w:val="18"/>
    </w:rPr>
  </w:style>
  <w:style w:type="paragraph" w:styleId="2">
    <w:name w:val="heading 2"/>
    <w:basedOn w:val="a"/>
    <w:next w:val="a"/>
    <w:link w:val="20"/>
    <w:qFormat/>
    <w:rsid w:val="007D50A2"/>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50A2"/>
    <w:rPr>
      <w:rFonts w:ascii="Times New Roman" w:eastAsia="Times New Roman" w:hAnsi="Times New Roman" w:cs="Times New Roman"/>
      <w:b/>
      <w:bCs/>
      <w:sz w:val="18"/>
      <w:szCs w:val="24"/>
      <w:lang w:eastAsia="ru-RU"/>
    </w:rPr>
  </w:style>
  <w:style w:type="character" w:customStyle="1" w:styleId="20">
    <w:name w:val="Заголовок 2 Знак"/>
    <w:basedOn w:val="a0"/>
    <w:link w:val="2"/>
    <w:rsid w:val="007D50A2"/>
    <w:rPr>
      <w:rFonts w:ascii="Times New Roman" w:eastAsia="Times New Roman" w:hAnsi="Times New Roman" w:cs="Times New Roman"/>
      <w:sz w:val="28"/>
      <w:szCs w:val="24"/>
      <w:lang w:eastAsia="ru-RU"/>
    </w:rPr>
  </w:style>
  <w:style w:type="paragraph" w:styleId="a3">
    <w:name w:val="Body Text"/>
    <w:basedOn w:val="a"/>
    <w:link w:val="a4"/>
    <w:semiHidden/>
    <w:rsid w:val="007D50A2"/>
    <w:pPr>
      <w:jc w:val="center"/>
    </w:pPr>
    <w:rPr>
      <w:b/>
      <w:bCs/>
      <w:sz w:val="20"/>
    </w:rPr>
  </w:style>
  <w:style w:type="character" w:customStyle="1" w:styleId="a4">
    <w:name w:val="Основной текст Знак"/>
    <w:basedOn w:val="a0"/>
    <w:link w:val="a3"/>
    <w:semiHidden/>
    <w:rsid w:val="007D50A2"/>
    <w:rPr>
      <w:rFonts w:ascii="Times New Roman" w:eastAsia="Times New Roman" w:hAnsi="Times New Roman" w:cs="Times New Roman"/>
      <w:b/>
      <w:bCs/>
      <w:sz w:val="20"/>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0A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D50A2"/>
    <w:pPr>
      <w:keepNext/>
      <w:jc w:val="center"/>
      <w:outlineLvl w:val="0"/>
    </w:pPr>
    <w:rPr>
      <w:b/>
      <w:bCs/>
      <w:sz w:val="18"/>
    </w:rPr>
  </w:style>
  <w:style w:type="paragraph" w:styleId="2">
    <w:name w:val="heading 2"/>
    <w:basedOn w:val="a"/>
    <w:next w:val="a"/>
    <w:link w:val="20"/>
    <w:qFormat/>
    <w:rsid w:val="007D50A2"/>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50A2"/>
    <w:rPr>
      <w:rFonts w:ascii="Times New Roman" w:eastAsia="Times New Roman" w:hAnsi="Times New Roman" w:cs="Times New Roman"/>
      <w:b/>
      <w:bCs/>
      <w:sz w:val="18"/>
      <w:szCs w:val="24"/>
      <w:lang w:eastAsia="ru-RU"/>
    </w:rPr>
  </w:style>
  <w:style w:type="character" w:customStyle="1" w:styleId="20">
    <w:name w:val="Заголовок 2 Знак"/>
    <w:basedOn w:val="a0"/>
    <w:link w:val="2"/>
    <w:rsid w:val="007D50A2"/>
    <w:rPr>
      <w:rFonts w:ascii="Times New Roman" w:eastAsia="Times New Roman" w:hAnsi="Times New Roman" w:cs="Times New Roman"/>
      <w:sz w:val="28"/>
      <w:szCs w:val="24"/>
      <w:lang w:eastAsia="ru-RU"/>
    </w:rPr>
  </w:style>
  <w:style w:type="paragraph" w:styleId="a3">
    <w:name w:val="Body Text"/>
    <w:basedOn w:val="a"/>
    <w:link w:val="a4"/>
    <w:semiHidden/>
    <w:rsid w:val="007D50A2"/>
    <w:pPr>
      <w:jc w:val="center"/>
    </w:pPr>
    <w:rPr>
      <w:b/>
      <w:bCs/>
      <w:sz w:val="20"/>
    </w:rPr>
  </w:style>
  <w:style w:type="character" w:customStyle="1" w:styleId="a4">
    <w:name w:val="Основной текст Знак"/>
    <w:basedOn w:val="a0"/>
    <w:link w:val="a3"/>
    <w:semiHidden/>
    <w:rsid w:val="007D50A2"/>
    <w:rPr>
      <w:rFonts w:ascii="Times New Roman" w:eastAsia="Times New Roman" w:hAnsi="Times New Roman" w:cs="Times New Roman"/>
      <w:b/>
      <w:bCs/>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063600.0" TargetMode="External"/><Relationship Id="rId13" Type="http://schemas.openxmlformats.org/officeDocument/2006/relationships/hyperlink" Target="garantF1://34499537.0" TargetMode="External"/><Relationship Id="rId3" Type="http://schemas.openxmlformats.org/officeDocument/2006/relationships/settings" Target="settings.xml"/><Relationship Id="rId7" Type="http://schemas.openxmlformats.org/officeDocument/2006/relationships/hyperlink" Target="garantF1://70600452.0" TargetMode="External"/><Relationship Id="rId12" Type="http://schemas.openxmlformats.org/officeDocument/2006/relationships/hyperlink" Target="garantF1://12025178.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garantF1://8008000.0"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garantF1://10003000.0" TargetMode="External"/><Relationship Id="rId4" Type="http://schemas.openxmlformats.org/officeDocument/2006/relationships/webSettings" Target="webSettings.xml"/><Relationship Id="rId9" Type="http://schemas.openxmlformats.org/officeDocument/2006/relationships/hyperlink" Target="garantF1://22431379.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3068</Words>
  <Characters>17491</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Тимохин Вадим Александрович</dc:creator>
  <cp:lastModifiedBy>Тимохин Вадим Александрович</cp:lastModifiedBy>
  <cp:revision>2</cp:revision>
  <dcterms:created xsi:type="dcterms:W3CDTF">2019-01-31T11:19:00Z</dcterms:created>
  <dcterms:modified xsi:type="dcterms:W3CDTF">2019-01-31T11:33:00Z</dcterms:modified>
</cp:coreProperties>
</file>