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31" w:rsidRPr="006B6654" w:rsidRDefault="00E65111" w:rsidP="006B6654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377488129" behindDoc="0" locked="0" layoutInCell="1" allowOverlap="1">
            <wp:simplePos x="0" y="0"/>
            <wp:positionH relativeFrom="margin">
              <wp:posOffset>2974340</wp:posOffset>
            </wp:positionH>
            <wp:positionV relativeFrom="paragraph">
              <wp:posOffset>-148590</wp:posOffset>
            </wp:positionV>
            <wp:extent cx="567055" cy="70739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54" w:rsidRDefault="001444CD" w:rsidP="007D643B">
      <w:pPr>
        <w:spacing w:line="238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  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ИСПОЛНИТЕЛЬНЫЙ КОМИТЕТ</w:t>
      </w:r>
    </w:p>
    <w:p w:rsidR="00D377CD" w:rsidRPr="00D377CD" w:rsidRDefault="00D377CD" w:rsidP="00D377CD">
      <w:pPr>
        <w:shd w:val="clear" w:color="auto" w:fill="FFFFFF"/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ВЫСОКОГОРСКОГО МУНИЦИПАЛЬНОГО</w:t>
      </w:r>
    </w:p>
    <w:p w:rsidR="00D377CD" w:rsidRPr="00D377CD" w:rsidRDefault="00D377CD" w:rsidP="00D377CD">
      <w:pPr>
        <w:spacing w:line="240" w:lineRule="atLeast"/>
        <w:ind w:right="-525"/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 xml:space="preserve">    </w:t>
      </w:r>
      <w:r w:rsidRPr="00D377CD">
        <w:rPr>
          <w:rFonts w:ascii="Times New Roman" w:eastAsia="Palatino Linotype" w:hAnsi="Times New Roman" w:cs="Times New Roman"/>
          <w:b/>
          <w:bCs/>
          <w:color w:val="auto"/>
          <w:sz w:val="21"/>
          <w:szCs w:val="21"/>
        </w:rPr>
        <w:t>РАЙОНА РЕСПУБЛИКИ ТАТАРСТАН</w:t>
      </w:r>
    </w:p>
    <w:p w:rsidR="006B6654" w:rsidRDefault="00E65111" w:rsidP="002258F0">
      <w:pPr>
        <w:pStyle w:val="30"/>
        <w:shd w:val="clear" w:color="auto" w:fill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150448" w:rsidRDefault="00D377CD" w:rsidP="002258F0">
      <w:pPr>
        <w:pStyle w:val="30"/>
        <w:shd w:val="clear" w:color="auto" w:fill="auto"/>
        <w:jc w:val="left"/>
        <w:rPr>
          <w:b/>
        </w:rPr>
      </w:pPr>
      <w:r>
        <w:rPr>
          <w:b/>
        </w:rPr>
        <w:t xml:space="preserve">    </w:t>
      </w:r>
      <w:r w:rsidR="00150448">
        <w:rPr>
          <w:b/>
        </w:rPr>
        <w:t xml:space="preserve"> </w:t>
      </w:r>
      <w:r w:rsidR="00060542" w:rsidRPr="002258F0">
        <w:rPr>
          <w:b/>
        </w:rPr>
        <w:t>ТАТАРСТАН РЕСПУБЛИКАСЫ</w:t>
      </w:r>
    </w:p>
    <w:p w:rsidR="008D28C1" w:rsidRPr="002258F0" w:rsidRDefault="00822DDF" w:rsidP="002258F0">
      <w:pPr>
        <w:pStyle w:val="30"/>
        <w:shd w:val="clear" w:color="auto" w:fill="auto"/>
        <w:jc w:val="left"/>
        <w:rPr>
          <w:b/>
        </w:rPr>
        <w:sectPr w:rsidR="008D28C1" w:rsidRPr="002258F0" w:rsidSect="007D643B">
          <w:headerReference w:type="default" r:id="rId8"/>
          <w:pgSz w:w="11909" w:h="16840"/>
          <w:pgMar w:top="1134" w:right="567" w:bottom="1134" w:left="1134" w:header="0" w:footer="6" w:gutter="0"/>
          <w:cols w:num="2" w:space="1702"/>
          <w:noEndnote/>
          <w:docGrid w:linePitch="360"/>
        </w:sectPr>
      </w:pPr>
      <w:r>
        <w:rPr>
          <w:b/>
        </w:rPr>
        <w:t>БИЕКТАУ МУНИЦИП</w:t>
      </w:r>
      <w:r w:rsidR="00C67734" w:rsidRPr="002258F0">
        <w:rPr>
          <w:b/>
        </w:rPr>
        <w:t>АЛЬ</w:t>
      </w:r>
      <w:r w:rsidR="00D377CD">
        <w:rPr>
          <w:b/>
        </w:rPr>
        <w:t xml:space="preserve"> РАЙОНЫ</w:t>
      </w:r>
      <w:r w:rsidR="00C67734" w:rsidRPr="002258F0">
        <w:rPr>
          <w:b/>
        </w:rPr>
        <w:br/>
      </w:r>
      <w:r w:rsidR="002258F0" w:rsidRPr="002258F0">
        <w:rPr>
          <w:b/>
        </w:rPr>
        <w:t xml:space="preserve">           </w:t>
      </w:r>
      <w:r w:rsidR="00D377CD">
        <w:rPr>
          <w:b/>
        </w:rPr>
        <w:t>БАШКАРМА КОМИТЕТЫ</w:t>
      </w:r>
    </w:p>
    <w:p w:rsidR="00F4788A" w:rsidRDefault="00D377CD" w:rsidP="002258F0">
      <w:pPr>
        <w:pStyle w:val="20"/>
        <w:shd w:val="clear" w:color="auto" w:fill="auto"/>
        <w:tabs>
          <w:tab w:val="left" w:pos="5569"/>
        </w:tabs>
        <w:ind w:left="-340" w:right="-284"/>
      </w:pPr>
      <w:r>
        <w:lastRenderedPageBreak/>
        <w:t xml:space="preserve">    </w:t>
      </w:r>
      <w:r w:rsidR="009513D3">
        <w:t xml:space="preserve">  </w:t>
      </w:r>
      <w:r>
        <w:t xml:space="preserve"> </w:t>
      </w:r>
      <w:r w:rsidR="00822DDF">
        <w:t>Кооперативная ул., 5, п</w:t>
      </w:r>
      <w:r w:rsidR="00060542" w:rsidRPr="00F4788A">
        <w:t>ос. ж/д станц</w:t>
      </w:r>
      <w:r w:rsidR="00F4788A">
        <w:t>ия Высокая Гора</w:t>
      </w:r>
      <w:r w:rsidR="002258F0">
        <w:t>,</w:t>
      </w:r>
      <w:r w:rsidR="00F4788A">
        <w:t xml:space="preserve">            </w:t>
      </w:r>
      <w:r w:rsidR="00FA0BD1">
        <w:t xml:space="preserve"> </w:t>
      </w:r>
      <w:r w:rsidR="00F4788A">
        <w:t xml:space="preserve">    </w:t>
      </w:r>
      <w:r w:rsidR="009513D3">
        <w:t xml:space="preserve">     </w:t>
      </w:r>
      <w:r w:rsidR="007D643B" w:rsidRPr="00F4788A">
        <w:t xml:space="preserve">Кооперативная </w:t>
      </w:r>
      <w:r w:rsidR="007D643B" w:rsidRPr="00F4788A">
        <w:rPr>
          <w:rStyle w:val="2105pt"/>
          <w:b w:val="0"/>
          <w:sz w:val="20"/>
          <w:szCs w:val="20"/>
        </w:rPr>
        <w:t>ур</w:t>
      </w:r>
      <w:r w:rsidR="00822DDF">
        <w:t>, 5, Би</w:t>
      </w:r>
      <w:r w:rsidR="007314D5">
        <w:t>ектау т/ю ст</w:t>
      </w:r>
      <w:r w:rsidR="00822DDF">
        <w:t>анциясе п</w:t>
      </w:r>
      <w:r w:rsidR="00060542" w:rsidRPr="00F4788A">
        <w:t>оселогы</w:t>
      </w:r>
      <w:r w:rsidR="002258F0">
        <w:t>,</w:t>
      </w:r>
    </w:p>
    <w:p w:rsidR="008D28C1" w:rsidRDefault="00D377CD" w:rsidP="00F4788A">
      <w:pPr>
        <w:pStyle w:val="20"/>
        <w:shd w:val="clear" w:color="auto" w:fill="auto"/>
        <w:tabs>
          <w:tab w:val="left" w:pos="5569"/>
        </w:tabs>
        <w:ind w:left="-340"/>
      </w:pPr>
      <w:r>
        <w:t xml:space="preserve">     </w:t>
      </w:r>
      <w:r w:rsidR="009513D3">
        <w:t xml:space="preserve">  </w:t>
      </w:r>
      <w:r w:rsidR="00060542" w:rsidRPr="00F4788A">
        <w:t>Высокогорский райо</w:t>
      </w:r>
      <w:r w:rsidR="002258F0">
        <w:t xml:space="preserve">н, Республика Татарстан, 422700                    </w:t>
      </w:r>
      <w:r w:rsidR="00FA0BD1">
        <w:t xml:space="preserve"> </w:t>
      </w:r>
      <w:r w:rsidR="002258F0">
        <w:t xml:space="preserve"> </w:t>
      </w:r>
      <w:r>
        <w:t xml:space="preserve">       </w:t>
      </w:r>
      <w:r w:rsidR="007D643B" w:rsidRPr="00F4788A">
        <w:t>Б</w:t>
      </w:r>
      <w:r w:rsidR="00060542" w:rsidRPr="00F4788A">
        <w:t>иектау районы, Татарстан Республикасы, 422700</w:t>
      </w:r>
    </w:p>
    <w:p w:rsidR="002258F0" w:rsidRPr="00F4788A" w:rsidRDefault="002258F0" w:rsidP="00F4788A">
      <w:pPr>
        <w:pStyle w:val="20"/>
        <w:shd w:val="clear" w:color="auto" w:fill="auto"/>
        <w:tabs>
          <w:tab w:val="left" w:pos="5569"/>
        </w:tabs>
        <w:ind w:left="-340"/>
      </w:pPr>
    </w:p>
    <w:p w:rsidR="00C67734" w:rsidRPr="00C67734" w:rsidRDefault="00D377CD" w:rsidP="006B6654">
      <w:pPr>
        <w:jc w:val="center"/>
        <w:rPr>
          <w:rFonts w:ascii="Times New Roman" w:eastAsia="Palatino Linotype" w:hAnsi="Times New Roman" w:cs="Times New Roman"/>
          <w:color w:val="auto"/>
          <w:sz w:val="20"/>
          <w:szCs w:val="20"/>
        </w:rPr>
      </w:pPr>
      <w:r>
        <w:rPr>
          <w:rFonts w:ascii="Times New Roman" w:eastAsia="Palatino Linotype" w:hAnsi="Times New Roman" w:cs="Times New Roman"/>
          <w:color w:val="auto"/>
          <w:sz w:val="20"/>
          <w:szCs w:val="20"/>
        </w:rPr>
        <w:t>Тел.: +7 (84365) 2-30-61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</w:rPr>
        <w:t xml:space="preserve">, факс: 2-30-86,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e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mail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: </w:t>
      </w:r>
      <w:hyperlink r:id="rId9" w:history="1"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biektau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@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tatar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eastAsia="en-US" w:bidi="en-US"/>
          </w:rPr>
          <w:t>.</w:t>
        </w:r>
        <w:r w:rsidR="00C67734" w:rsidRPr="00CF222E">
          <w:rPr>
            <w:rFonts w:ascii="Times New Roman" w:eastAsia="Palatino Linotype" w:hAnsi="Times New Roman" w:cs="Times New Roman"/>
            <w:color w:val="auto"/>
            <w:sz w:val="20"/>
            <w:szCs w:val="20"/>
            <w:lang w:val="en-US" w:eastAsia="en-US" w:bidi="en-US"/>
          </w:rPr>
          <w:t>ru</w:t>
        </w:r>
      </w:hyperlink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 xml:space="preserve">, 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www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vysokaya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-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gora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tatarstan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eastAsia="en-US" w:bidi="en-US"/>
        </w:rPr>
        <w:t>.</w:t>
      </w:r>
      <w:r w:rsidR="00C67734" w:rsidRPr="00C67734">
        <w:rPr>
          <w:rFonts w:ascii="Times New Roman" w:eastAsia="Palatino Linotype" w:hAnsi="Times New Roman" w:cs="Times New Roman"/>
          <w:color w:val="auto"/>
          <w:sz w:val="20"/>
          <w:szCs w:val="20"/>
          <w:lang w:val="en-US" w:eastAsia="en-US" w:bidi="en-US"/>
        </w:rPr>
        <w:t>ru</w:t>
      </w:r>
    </w:p>
    <w:p w:rsidR="00C67734" w:rsidRPr="00C67734" w:rsidRDefault="00C67734" w:rsidP="00C67734">
      <w:pPr>
        <w:pBdr>
          <w:bottom w:val="single" w:sz="4" w:space="1" w:color="auto"/>
        </w:pBdr>
        <w:spacing w:after="134" w:line="180" w:lineRule="exact"/>
        <w:rPr>
          <w:color w:val="auto"/>
          <w:sz w:val="18"/>
          <w:szCs w:val="18"/>
        </w:rPr>
      </w:pPr>
    </w:p>
    <w:p w:rsidR="00CF222E" w:rsidRPr="00CF222E" w:rsidRDefault="00CF222E" w:rsidP="00CF222E">
      <w:pPr>
        <w:jc w:val="both"/>
        <w:rPr>
          <w:rFonts w:ascii="Times New Roman" w:eastAsia="Palatino Linotype" w:hAnsi="Times New Roman" w:cs="Times New Roman"/>
          <w:color w:val="auto"/>
          <w:sz w:val="16"/>
          <w:szCs w:val="16"/>
        </w:rPr>
      </w:pPr>
    </w:p>
    <w:p w:rsidR="00150448" w:rsidRPr="00150448" w:rsidRDefault="00150448" w:rsidP="00150448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150448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            </w:t>
      </w:r>
      <w:r w:rsidRPr="00150448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>ПОСТАНОВЛЕНИЕ                                                         КАРАР</w:t>
      </w:r>
    </w:p>
    <w:p w:rsidR="00150448" w:rsidRPr="00150448" w:rsidRDefault="00150448" w:rsidP="00150448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  <w:r w:rsidRPr="00150448"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  <w:t xml:space="preserve">             от                                                                                               №__</w:t>
      </w:r>
    </w:p>
    <w:p w:rsidR="00646030" w:rsidRDefault="00646030" w:rsidP="00646030">
      <w:pPr>
        <w:widowControl/>
        <w:ind w:right="49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6030" w:rsidRPr="00646030" w:rsidRDefault="006346F6" w:rsidP="006346F6">
      <w:pPr>
        <w:widowControl/>
        <w:ind w:right="553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Hlk2149377"/>
      <w:bookmarkStart w:id="1" w:name="_GoBack"/>
      <w:r w:rsidRPr="006346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внесении изменений в постановление Исполнительного комитета Высокогорского муниципального района Республики Татарстан от 20.10.2014 №2004 «Об утверждении «Муниципальной антикоррупционной программы Высокогорского муниципального района на 2015-2020 годы»</w:t>
      </w:r>
      <w:bookmarkEnd w:id="0"/>
    </w:p>
    <w:bookmarkEnd w:id="1"/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46F6" w:rsidRDefault="006346F6" w:rsidP="005F5C5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FD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системы противодействия коррупции, повышения эффективности мер, способствующих предупреждению коррупцио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правонарушений в муниципальном районе и во исполнение постановления   Кабинета Министров  Республики Татарстан от 10.09.2018 г. №763 «О внесении изменений в постановление Кабинета Министров  Республики Татарстан от 19.07.2014 г. №512 «Об утверждении государственной программы «Реализация  антикоррупционной политики  Республики Татарстан на 2015-2020 годы» Исполнительный комитет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Высокогорского 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346F6" w:rsidRPr="00B304FD" w:rsidRDefault="006346F6" w:rsidP="006346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6F6" w:rsidRPr="00B304FD" w:rsidRDefault="006346F6" w:rsidP="006346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FD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Высокогорского муниципального района 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>от 20.1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 xml:space="preserve">.2014 </w:t>
      </w:r>
      <w:r>
        <w:rPr>
          <w:rFonts w:ascii="Times New Roman" w:eastAsia="Times New Roman" w:hAnsi="Times New Roman" w:cs="Times New Roman"/>
          <w:sz w:val="28"/>
          <w:szCs w:val="28"/>
        </w:rPr>
        <w:t>№ 2004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 «М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антикоррупционной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Высокогорского 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 xml:space="preserve"> на 2015-2020 годы» следующие изменения:</w:t>
      </w:r>
    </w:p>
    <w:p w:rsidR="006346F6" w:rsidRPr="002C1F0E" w:rsidRDefault="006346F6" w:rsidP="006346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в наименовании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пункте 1 цифры «2015 - 2020» заменить цифрами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«2015 -2021»;</w:t>
      </w:r>
    </w:p>
    <w:p w:rsidR="006346F6" w:rsidRDefault="006346F6" w:rsidP="006346F6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приложении 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 антикоррупционная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Высокогорского 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 xml:space="preserve"> на 2015-2020 годы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t>;</w:t>
      </w:r>
    </w:p>
    <w:p w:rsidR="006346F6" w:rsidRPr="002C1F0E" w:rsidRDefault="006346F6" w:rsidP="006346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8371A7">
        <w:rPr>
          <w:rFonts w:ascii="Times New Roman" w:eastAsia="Times New Roman" w:hAnsi="Times New Roman" w:cs="Times New Roman"/>
          <w:sz w:val="28"/>
          <w:szCs w:val="28"/>
        </w:rPr>
        <w:t>цифры «2015 - 2020»</w:t>
      </w:r>
      <w:r w:rsidRPr="008371A7">
        <w:t xml:space="preserve"> </w:t>
      </w:r>
      <w:r w:rsidRPr="008371A7">
        <w:rPr>
          <w:rFonts w:ascii="Times New Roman" w:eastAsia="Times New Roman" w:hAnsi="Times New Roman" w:cs="Times New Roman"/>
          <w:sz w:val="28"/>
          <w:szCs w:val="28"/>
        </w:rPr>
        <w:t>заменить цифрами «2015 -2021»;</w:t>
      </w:r>
    </w:p>
    <w:p w:rsidR="006346F6" w:rsidRDefault="006346F6" w:rsidP="006346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в паспорте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6F6" w:rsidRPr="002C1F0E" w:rsidRDefault="006346F6" w:rsidP="006346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в строке «Наименование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программы» цифры «2015 - 2020» заменить цифрами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«2015 - 2021»;</w:t>
      </w:r>
    </w:p>
    <w:p w:rsidR="006346F6" w:rsidRPr="002C1F0E" w:rsidRDefault="006346F6" w:rsidP="006346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строке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«Сроки и этапы реализации Программы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цифры «2015 - 2020» заменить цифрами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F0E">
        <w:rPr>
          <w:rFonts w:ascii="Times New Roman" w:eastAsia="Times New Roman" w:hAnsi="Times New Roman" w:cs="Times New Roman"/>
          <w:sz w:val="28"/>
          <w:szCs w:val="28"/>
        </w:rPr>
        <w:t>«2015 - 2021»;</w:t>
      </w:r>
    </w:p>
    <w:p w:rsidR="006346F6" w:rsidRDefault="006346F6" w:rsidP="006346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строке «Объёмы и источники финансирования» </w:t>
      </w:r>
      <w:r w:rsidRPr="00536279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</w:t>
      </w:r>
      <w:r w:rsidRPr="00536279">
        <w:rPr>
          <w:rFonts w:ascii="Times New Roman" w:eastAsia="Times New Roman" w:hAnsi="Times New Roman" w:cs="Times New Roman"/>
          <w:sz w:val="28"/>
          <w:szCs w:val="28"/>
        </w:rPr>
        <w:lastRenderedPageBreak/>
        <w:t>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 Общий объём финансирования за счёт средств местного бюджета 960 тыс. рублей, в том числе в 2015 году – 120 тыс. рублей; 2016 году-120 тыс. рублей; 2017 году-130 тыс. рублей; 2018 году-140 тыс. рублей; 2019 году-140 тыс. рублей; 2020 году-150 тыс. рублей; 2021 – 160 тыс. рублей.</w:t>
      </w:r>
    </w:p>
    <w:p w:rsidR="006346F6" w:rsidRDefault="006346F6" w:rsidP="006346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раздел «Введение» изложить в следующей редакции:</w:t>
      </w:r>
    </w:p>
    <w:p w:rsidR="006346F6" w:rsidRDefault="006346F6" w:rsidP="006346F6">
      <w:pPr>
        <w:ind w:right="-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во исполнение Указов Президента Российской Федерации от 11 апреля 2014 г. № 226 «О Национальном плане противодействия коррупции на 2014 - 2015 годы», от 01.04.2016 № 147 «О Национальном плане противодействия коррупции на 2016 - 2017 годы», от 29 июня 2018 года № 378 «О Национальном плане противодействия коррупции на 2018 - 2020 годы», статьи 9 Закона Республики Татарстан от 4 мая 2006 года № 34-ЗРТ «О противодействии коррупции в Республике Татарстан», постановления Кабинета Министров Республики Татарстан от 19.07.2014 г. № 512 «Об утверждении государственной программы «Реализация антикоррупционной политики Республики Татарстан на 2015-2020 годы» (с изменениями, внесенными постановлениями Кабинета Министров Республики Татарстан от 03.10.2015 № 741, от 20.02.2016 №104,  от  26.05.2016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 xml:space="preserve"> 354, от 09.11.20163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>832,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>26.0</w:t>
      </w:r>
      <w:r>
        <w:rPr>
          <w:rFonts w:ascii="Times New Roman" w:eastAsia="Times New Roman" w:hAnsi="Times New Roman" w:cs="Times New Roman"/>
          <w:sz w:val="28"/>
          <w:szCs w:val="28"/>
        </w:rPr>
        <w:t>5.2017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№311, 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>26.03.2018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>№  174,  от  10.09.2018   №763)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346F6" w:rsidRPr="0099297A" w:rsidRDefault="006346F6" w:rsidP="006346F6">
      <w:pPr>
        <w:autoSpaceDE w:val="0"/>
        <w:autoSpaceDN w:val="0"/>
        <w:spacing w:line="309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99297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6346F6" w:rsidRPr="0099297A" w:rsidRDefault="006346F6" w:rsidP="006346F6">
      <w:pPr>
        <w:autoSpaceDE w:val="0"/>
        <w:autoSpaceDN w:val="0"/>
        <w:rPr>
          <w:rFonts w:ascii="Times New Roman" w:eastAsia="Times New Roman" w:hAnsi="Times New Roman" w:cs="Times New Roman"/>
          <w:sz w:val="29"/>
          <w:szCs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</w:t>
      </w:r>
      <w:r w:rsidRPr="0099297A">
        <w:rPr>
          <w:rFonts w:ascii="Times New Roman" w:eastAsia="Times New Roman" w:hAnsi="Times New Roman" w:cs="Times New Roman"/>
          <w:sz w:val="27"/>
        </w:rPr>
        <w:t>«</w:t>
      </w:r>
      <w:r w:rsidRPr="0099297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9297A">
        <w:rPr>
          <w:rFonts w:ascii="Times New Roman" w:eastAsia="Times New Roman" w:hAnsi="Times New Roman" w:cs="Times New Roman"/>
          <w:sz w:val="27"/>
        </w:rPr>
        <w:t xml:space="preserve"> 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>Обоснование ресурсного обеспечения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346F6" w:rsidRPr="0099297A" w:rsidRDefault="006346F6" w:rsidP="006346F6">
      <w:pPr>
        <w:autoSpaceDE w:val="0"/>
        <w:autoSpaceDN w:val="0"/>
        <w:spacing w:line="249" w:lineRule="auto"/>
        <w:ind w:right="-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«</w:t>
      </w:r>
      <w:r w:rsidRPr="0099297A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Общий объем финансирования Программы за счет средств бюджета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Высокогорского </w:t>
      </w:r>
      <w:r w:rsidRPr="0099297A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муниципального района Республики Татарстан составляет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86</w:t>
      </w:r>
      <w:r w:rsidRPr="0099297A">
        <w:rPr>
          <w:rFonts w:ascii="Times New Roman" w:eastAsia="Times New Roman" w:hAnsi="Times New Roman" w:cs="Times New Roman"/>
          <w:w w:val="105"/>
          <w:sz w:val="28"/>
          <w:szCs w:val="28"/>
        </w:rPr>
        <w:t>0 тыс.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99297A">
        <w:rPr>
          <w:rFonts w:ascii="Times New Roman" w:eastAsia="Times New Roman" w:hAnsi="Times New Roman" w:cs="Times New Roman"/>
          <w:w w:val="105"/>
          <w:sz w:val="28"/>
          <w:szCs w:val="28"/>
        </w:rPr>
        <w:t>рублей, в том числе:</w:t>
      </w:r>
    </w:p>
    <w:p w:rsidR="006346F6" w:rsidRPr="0099297A" w:rsidRDefault="006346F6" w:rsidP="006346F6">
      <w:pPr>
        <w:autoSpaceDE w:val="0"/>
        <w:autoSpaceDN w:val="0"/>
        <w:spacing w:before="8"/>
        <w:rPr>
          <w:rFonts w:ascii="Times New Roman" w:eastAsia="Times New Roman" w:hAnsi="Times New Roman" w:cs="Times New Roman"/>
          <w:sz w:val="26"/>
          <w:szCs w:val="28"/>
        </w:rPr>
      </w:pPr>
    </w:p>
    <w:tbl>
      <w:tblPr>
        <w:tblStyle w:val="TableNormal"/>
        <w:tblW w:w="10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370"/>
      </w:tblGrid>
      <w:tr w:rsidR="006346F6" w:rsidRPr="0099297A" w:rsidTr="00FC4184">
        <w:trPr>
          <w:trHeight w:val="326"/>
        </w:trPr>
        <w:tc>
          <w:tcPr>
            <w:tcW w:w="885" w:type="dxa"/>
          </w:tcPr>
          <w:p w:rsidR="006346F6" w:rsidRPr="001E0D48" w:rsidRDefault="006346F6" w:rsidP="00FC4184">
            <w:pPr>
              <w:spacing w:before="12" w:line="294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Год</w:t>
            </w:r>
          </w:p>
        </w:tc>
        <w:tc>
          <w:tcPr>
            <w:tcW w:w="9370" w:type="dxa"/>
          </w:tcPr>
          <w:p w:rsidR="006346F6" w:rsidRPr="001E0D48" w:rsidRDefault="006346F6" w:rsidP="00FC4184">
            <w:pPr>
              <w:spacing w:before="12" w:line="294" w:lineRule="exact"/>
              <w:ind w:left="11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1E0D48">
              <w:rPr>
                <w:rFonts w:ascii="Times New Roman" w:eastAsia="Times New Roman" w:hAnsi="Times New Roman" w:cs="Times New Roman"/>
                <w:w w:val="105"/>
                <w:sz w:val="27"/>
                <w:szCs w:val="27"/>
                <w:lang w:val="ru-RU"/>
              </w:rPr>
              <w:t>Средства бюджета Высокогорского муниципального района РТ (тыс. руб.)</w:t>
            </w:r>
          </w:p>
        </w:tc>
      </w:tr>
      <w:tr w:rsidR="006346F6" w:rsidRPr="0099297A" w:rsidTr="00FC4184">
        <w:trPr>
          <w:trHeight w:val="316"/>
        </w:trPr>
        <w:tc>
          <w:tcPr>
            <w:tcW w:w="885" w:type="dxa"/>
          </w:tcPr>
          <w:p w:rsidR="006346F6" w:rsidRPr="001E0D48" w:rsidRDefault="006346F6" w:rsidP="00FC4184">
            <w:pPr>
              <w:spacing w:before="12" w:line="28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2015</w:t>
            </w:r>
          </w:p>
        </w:tc>
        <w:tc>
          <w:tcPr>
            <w:tcW w:w="9370" w:type="dxa"/>
          </w:tcPr>
          <w:p w:rsidR="006346F6" w:rsidRPr="001E0D48" w:rsidRDefault="006346F6" w:rsidP="00FC4184">
            <w:pPr>
              <w:spacing w:before="12" w:line="285" w:lineRule="exact"/>
              <w:ind w:left="4708" w:right="39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6346F6" w:rsidRPr="0099297A" w:rsidTr="00FC4184">
        <w:trPr>
          <w:trHeight w:val="326"/>
        </w:trPr>
        <w:tc>
          <w:tcPr>
            <w:tcW w:w="885" w:type="dxa"/>
          </w:tcPr>
          <w:p w:rsidR="006346F6" w:rsidRPr="001E0D48" w:rsidRDefault="006346F6" w:rsidP="00FC4184">
            <w:pPr>
              <w:spacing w:before="17" w:line="290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370" w:type="dxa"/>
          </w:tcPr>
          <w:p w:rsidR="006346F6" w:rsidRPr="001E0D48" w:rsidRDefault="006346F6" w:rsidP="00FC4184">
            <w:pPr>
              <w:spacing w:before="17" w:line="290" w:lineRule="exact"/>
              <w:ind w:left="4708" w:right="39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6346F6" w:rsidRPr="0099297A" w:rsidTr="00FC4184">
        <w:trPr>
          <w:trHeight w:val="326"/>
        </w:trPr>
        <w:tc>
          <w:tcPr>
            <w:tcW w:w="885" w:type="dxa"/>
          </w:tcPr>
          <w:p w:rsidR="006346F6" w:rsidRPr="001E0D48" w:rsidRDefault="006346F6" w:rsidP="00FC4184">
            <w:pPr>
              <w:spacing w:before="12" w:line="29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2017</w:t>
            </w:r>
          </w:p>
        </w:tc>
        <w:tc>
          <w:tcPr>
            <w:tcW w:w="9370" w:type="dxa"/>
          </w:tcPr>
          <w:p w:rsidR="006346F6" w:rsidRPr="001E0D48" w:rsidRDefault="006346F6" w:rsidP="00FC4184">
            <w:pPr>
              <w:spacing w:before="12" w:line="294" w:lineRule="exact"/>
              <w:ind w:left="4708" w:right="39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6346F6" w:rsidRPr="0099297A" w:rsidTr="00FC4184">
        <w:trPr>
          <w:trHeight w:val="316"/>
        </w:trPr>
        <w:tc>
          <w:tcPr>
            <w:tcW w:w="885" w:type="dxa"/>
          </w:tcPr>
          <w:p w:rsidR="006346F6" w:rsidRPr="001E0D48" w:rsidRDefault="006346F6" w:rsidP="00FC4184">
            <w:pPr>
              <w:spacing w:before="7" w:line="290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2018</w:t>
            </w:r>
          </w:p>
        </w:tc>
        <w:tc>
          <w:tcPr>
            <w:tcW w:w="9370" w:type="dxa"/>
          </w:tcPr>
          <w:p w:rsidR="006346F6" w:rsidRPr="001E0D48" w:rsidRDefault="006346F6" w:rsidP="00FC4184">
            <w:pPr>
              <w:spacing w:before="7" w:line="290" w:lineRule="exact"/>
              <w:ind w:left="4708" w:right="39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6346F6" w:rsidRPr="0099297A" w:rsidTr="00FC4184">
        <w:trPr>
          <w:trHeight w:val="316"/>
        </w:trPr>
        <w:tc>
          <w:tcPr>
            <w:tcW w:w="885" w:type="dxa"/>
          </w:tcPr>
          <w:p w:rsidR="006346F6" w:rsidRPr="001E0D48" w:rsidRDefault="006346F6" w:rsidP="00FC4184">
            <w:pPr>
              <w:spacing w:before="12" w:line="28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2019</w:t>
            </w:r>
          </w:p>
        </w:tc>
        <w:tc>
          <w:tcPr>
            <w:tcW w:w="9370" w:type="dxa"/>
          </w:tcPr>
          <w:p w:rsidR="006346F6" w:rsidRPr="001E0D48" w:rsidRDefault="006346F6" w:rsidP="00FC4184">
            <w:pPr>
              <w:spacing w:before="12" w:line="285" w:lineRule="exact"/>
              <w:ind w:left="4708" w:right="39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6346F6" w:rsidRPr="0099297A" w:rsidTr="00FC4184">
        <w:trPr>
          <w:trHeight w:val="326"/>
        </w:trPr>
        <w:tc>
          <w:tcPr>
            <w:tcW w:w="885" w:type="dxa"/>
          </w:tcPr>
          <w:p w:rsidR="006346F6" w:rsidRPr="001E0D48" w:rsidRDefault="006346F6" w:rsidP="00FC4184">
            <w:pPr>
              <w:spacing w:before="17" w:line="290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370" w:type="dxa"/>
          </w:tcPr>
          <w:p w:rsidR="006346F6" w:rsidRPr="001E0D48" w:rsidRDefault="006346F6" w:rsidP="00FC4184">
            <w:pPr>
              <w:spacing w:before="17" w:line="290" w:lineRule="exact"/>
              <w:ind w:left="4708" w:right="39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6346F6" w:rsidRPr="0099297A" w:rsidTr="00FC4184">
        <w:trPr>
          <w:trHeight w:val="326"/>
        </w:trPr>
        <w:tc>
          <w:tcPr>
            <w:tcW w:w="885" w:type="dxa"/>
          </w:tcPr>
          <w:p w:rsidR="006346F6" w:rsidRPr="001E0D48" w:rsidRDefault="006346F6" w:rsidP="00FC4184">
            <w:pPr>
              <w:spacing w:before="17" w:line="290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2021</w:t>
            </w:r>
          </w:p>
        </w:tc>
        <w:tc>
          <w:tcPr>
            <w:tcW w:w="9370" w:type="dxa"/>
          </w:tcPr>
          <w:p w:rsidR="006346F6" w:rsidRPr="001E0D48" w:rsidRDefault="006346F6" w:rsidP="00FC4184">
            <w:pPr>
              <w:spacing w:before="17" w:line="290" w:lineRule="exact"/>
              <w:ind w:left="4708" w:right="39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6346F6" w:rsidRPr="0099297A" w:rsidTr="00FC4184">
        <w:trPr>
          <w:trHeight w:val="311"/>
        </w:trPr>
        <w:tc>
          <w:tcPr>
            <w:tcW w:w="885" w:type="dxa"/>
          </w:tcPr>
          <w:p w:rsidR="006346F6" w:rsidRPr="001E0D48" w:rsidRDefault="006346F6" w:rsidP="00FC4184">
            <w:pPr>
              <w:spacing w:before="12" w:line="28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Всего</w:t>
            </w:r>
          </w:p>
        </w:tc>
        <w:tc>
          <w:tcPr>
            <w:tcW w:w="9370" w:type="dxa"/>
          </w:tcPr>
          <w:p w:rsidR="006346F6" w:rsidRPr="001E0D48" w:rsidRDefault="006346F6" w:rsidP="00FC4184">
            <w:pPr>
              <w:spacing w:before="12" w:line="280" w:lineRule="exact"/>
              <w:ind w:left="4709" w:right="39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D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8</w:t>
            </w:r>
            <w:r w:rsidRPr="001E0D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6</w:t>
            </w:r>
            <w:r w:rsidRPr="001E0D48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0,0</w:t>
            </w:r>
          </w:p>
        </w:tc>
      </w:tr>
    </w:tbl>
    <w:p w:rsidR="006346F6" w:rsidRPr="0099297A" w:rsidRDefault="006346F6" w:rsidP="006346F6">
      <w:pPr>
        <w:autoSpaceDE w:val="0"/>
        <w:autoSpaceDN w:val="0"/>
        <w:spacing w:before="10"/>
        <w:rPr>
          <w:rFonts w:ascii="Times New Roman" w:eastAsia="Times New Roman" w:hAnsi="Times New Roman" w:cs="Times New Roman"/>
          <w:sz w:val="29"/>
          <w:szCs w:val="28"/>
          <w:lang w:val="en-US"/>
        </w:rPr>
      </w:pPr>
    </w:p>
    <w:p w:rsidR="006346F6" w:rsidRPr="0099297A" w:rsidRDefault="006346F6" w:rsidP="006346F6">
      <w:pPr>
        <w:autoSpaceDE w:val="0"/>
        <w:autoSpaceDN w:val="0"/>
        <w:spacing w:line="249" w:lineRule="auto"/>
        <w:ind w:right="-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97A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Объемы финансирования носят прогнозный характер и подлежат ежегодной корректировке с учетом возможностей бюджета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Высокогорского </w:t>
      </w:r>
      <w:r w:rsidRPr="0099297A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муниципального района Республики</w:t>
      </w:r>
      <w:r w:rsidRPr="0099297A">
        <w:rPr>
          <w:rFonts w:ascii="Times New Roman" w:eastAsia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99297A">
        <w:rPr>
          <w:rFonts w:ascii="Times New Roman" w:eastAsia="Times New Roman" w:hAnsi="Times New Roman" w:cs="Times New Roman"/>
          <w:w w:val="105"/>
          <w:sz w:val="28"/>
          <w:szCs w:val="28"/>
        </w:rPr>
        <w:t>Татарстан.</w:t>
      </w:r>
    </w:p>
    <w:p w:rsidR="006346F6" w:rsidRDefault="006346F6" w:rsidP="006346F6">
      <w:pPr>
        <w:autoSpaceDE w:val="0"/>
        <w:autoSpaceDN w:val="0"/>
        <w:spacing w:line="249" w:lineRule="auto"/>
        <w:ind w:right="-256"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99297A">
        <w:rPr>
          <w:rFonts w:ascii="Times New Roman" w:eastAsia="Times New Roman" w:hAnsi="Times New Roman" w:cs="Times New Roman"/>
          <w:w w:val="105"/>
          <w:sz w:val="28"/>
          <w:szCs w:val="28"/>
        </w:rPr>
        <w:t>Кроме того, на реализацию программных мероприятий предполагается использовать средства, выделяемые на финансирование основной деятельности исполнителей</w:t>
      </w:r>
      <w:r w:rsidRPr="0099297A">
        <w:rPr>
          <w:rFonts w:ascii="Times New Roman" w:eastAsia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99297A">
        <w:rPr>
          <w:rFonts w:ascii="Times New Roman" w:eastAsia="Times New Roman" w:hAnsi="Times New Roman" w:cs="Times New Roman"/>
          <w:w w:val="105"/>
          <w:sz w:val="28"/>
          <w:szCs w:val="28"/>
        </w:rPr>
        <w:t>мероприятий.»;</w:t>
      </w:r>
    </w:p>
    <w:p w:rsidR="006346F6" w:rsidRPr="0099297A" w:rsidRDefault="006346F6" w:rsidP="006346F6">
      <w:pPr>
        <w:autoSpaceDE w:val="0"/>
        <w:autoSpaceDN w:val="0"/>
        <w:spacing w:line="309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99297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6346F6" w:rsidRDefault="006346F6" w:rsidP="006346F6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</w:t>
      </w:r>
      <w:r w:rsidRPr="0099297A">
        <w:rPr>
          <w:rFonts w:ascii="Times New Roman" w:eastAsia="Times New Roman" w:hAnsi="Times New Roman" w:cs="Times New Roman"/>
          <w:sz w:val="27"/>
        </w:rPr>
        <w:t>«</w:t>
      </w:r>
      <w:r w:rsidRPr="001517A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517A6">
        <w:rPr>
          <w:rFonts w:ascii="Times New Roman" w:eastAsia="Times New Roman" w:hAnsi="Times New Roman" w:cs="Times New Roman"/>
          <w:sz w:val="28"/>
          <w:szCs w:val="28"/>
        </w:rPr>
        <w:t xml:space="preserve"> Механизм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7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контроль за ходом её выполнения»</w:t>
      </w:r>
    </w:p>
    <w:p w:rsidR="006346F6" w:rsidRDefault="006346F6" w:rsidP="006346F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857BB1">
        <w:rPr>
          <w:rFonts w:ascii="Times New Roman" w:eastAsia="Times New Roman" w:hAnsi="Times New Roman" w:cs="Times New Roman"/>
          <w:sz w:val="29"/>
          <w:szCs w:val="28"/>
        </w:rPr>
        <w:t>«Годовой отчет о ходе реализации и оценке эффективности Программы (далее годовой отчет) исполнители   программы   до 1 февраля года, следующего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 xml:space="preserve">за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lastRenderedPageBreak/>
        <w:t>отчетным,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ab/>
        <w:t>представляют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ab/>
        <w:t>секретарю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ab/>
      </w:r>
      <w:r>
        <w:rPr>
          <w:rFonts w:ascii="Times New Roman" w:eastAsia="Times New Roman" w:hAnsi="Times New Roman" w:cs="Times New Roman"/>
          <w:sz w:val="29"/>
          <w:szCs w:val="28"/>
        </w:rPr>
        <w:t>комиссии</w:t>
      </w:r>
      <w:r>
        <w:rPr>
          <w:rFonts w:ascii="Times New Roman" w:eastAsia="Times New Roman" w:hAnsi="Times New Roman" w:cs="Times New Roman"/>
          <w:sz w:val="29"/>
          <w:szCs w:val="28"/>
        </w:rPr>
        <w:tab/>
        <w:t>по</w:t>
      </w:r>
      <w:r>
        <w:rPr>
          <w:rFonts w:ascii="Times New Roman" w:eastAsia="Times New Roman" w:hAnsi="Times New Roman" w:cs="Times New Roman"/>
          <w:sz w:val="29"/>
          <w:szCs w:val="28"/>
        </w:rPr>
        <w:tab/>
        <w:t>координации</w:t>
      </w:r>
      <w:r>
        <w:rPr>
          <w:rFonts w:ascii="Times New Roman" w:eastAsia="Times New Roman" w:hAnsi="Times New Roman" w:cs="Times New Roman"/>
          <w:sz w:val="29"/>
          <w:szCs w:val="28"/>
        </w:rPr>
        <w:tab/>
        <w:t>работы</w:t>
      </w:r>
      <w:r w:rsidR="005F5C52">
        <w:rPr>
          <w:rFonts w:ascii="Times New Roman" w:eastAsia="Times New Roman" w:hAnsi="Times New Roman" w:cs="Times New Roman"/>
          <w:sz w:val="29"/>
          <w:szCs w:val="28"/>
        </w:rPr>
        <w:t xml:space="preserve">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 xml:space="preserve">по противодействию коррупции в 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Высокогорском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 xml:space="preserve">муниципальном районе Республики Татарстан для обобщения и для последующего представления Главе 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Высокогорского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>муниципального района Республики Татарстан.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 xml:space="preserve">Годовой отчет ежегодно заслушивается на заседании Общественного совета 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Высокогорского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>муниципального района Республики Татарстан, на сходах граждан.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 Годовой отчет также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>заслушивается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ab/>
        <w:t>согласно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ab/>
        <w:t>ежегодным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 планам</w:t>
      </w:r>
      <w:r>
        <w:rPr>
          <w:rFonts w:ascii="Times New Roman" w:eastAsia="Times New Roman" w:hAnsi="Times New Roman" w:cs="Times New Roman"/>
          <w:sz w:val="29"/>
          <w:szCs w:val="28"/>
        </w:rPr>
        <w:tab/>
        <w:t>работы Совета Высокогорского муниципального</w:t>
      </w:r>
      <w:r>
        <w:rPr>
          <w:rFonts w:ascii="Times New Roman" w:eastAsia="Times New Roman" w:hAnsi="Times New Roman" w:cs="Times New Roman"/>
          <w:sz w:val="29"/>
          <w:szCs w:val="28"/>
        </w:rPr>
        <w:tab/>
        <w:t xml:space="preserve">района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>Республики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 xml:space="preserve">Татарстан, комиссии по координации работы по противодействию коррупции в 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Высокогорском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>муниципальном районе Республики Татарстан.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 xml:space="preserve">Ежеквартальные отчеты о реализации и исполнении мероприятий Программы с нарастающим итогом исполнители программы до 1 числа, следующего за отчетным кварталом, представляют секретарю комиссии по координации работы по противодействию коррупции в 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Высокогорском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>муниципальном районе Республики Татарстан для обобщения.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>Годовой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ab/>
        <w:t>и ежеквартальные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ab/>
        <w:t>отчеты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ab/>
        <w:t>размещаются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ab/>
        <w:t>на официальном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ab/>
        <w:t xml:space="preserve">сайте 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Высокогорского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>муниципального района Республики Татарстан в информационно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 </w:t>
      </w:r>
      <w:r w:rsidRPr="00857BB1">
        <w:rPr>
          <w:rFonts w:ascii="Times New Roman" w:eastAsia="Times New Roman" w:hAnsi="Times New Roman" w:cs="Times New Roman"/>
          <w:sz w:val="29"/>
          <w:szCs w:val="28"/>
        </w:rPr>
        <w:t>­ телекоммуникационной сети «Интернет» в разделе «Противодействие коррупции»;</w:t>
      </w:r>
    </w:p>
    <w:p w:rsidR="006346F6" w:rsidRDefault="006346F6" w:rsidP="006346F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9"/>
          <w:szCs w:val="28"/>
        </w:rPr>
      </w:pPr>
      <w:r>
        <w:rPr>
          <w:rFonts w:ascii="Times New Roman" w:eastAsia="Times New Roman" w:hAnsi="Times New Roman" w:cs="Times New Roman"/>
          <w:sz w:val="29"/>
          <w:szCs w:val="28"/>
        </w:rPr>
        <w:t xml:space="preserve">        6) в подраздел Э</w:t>
      </w:r>
      <w:r w:rsidRPr="008371A7">
        <w:rPr>
          <w:rFonts w:ascii="Times New Roman" w:eastAsia="Times New Roman" w:hAnsi="Times New Roman" w:cs="Times New Roman"/>
          <w:sz w:val="29"/>
          <w:szCs w:val="28"/>
        </w:rPr>
        <w:t>ффективности реализации программы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 раздела </w:t>
      </w:r>
      <w:r>
        <w:rPr>
          <w:rFonts w:ascii="Times New Roman" w:eastAsia="Times New Roman" w:hAnsi="Times New Roman" w:cs="Times New Roman"/>
          <w:sz w:val="29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9"/>
          <w:szCs w:val="28"/>
        </w:rPr>
        <w:t xml:space="preserve"> внести следующие изменения:</w:t>
      </w:r>
    </w:p>
    <w:p w:rsidR="006346F6" w:rsidRDefault="006346F6" w:rsidP="006346F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9"/>
          <w:szCs w:val="28"/>
        </w:rPr>
      </w:pPr>
      <w:r>
        <w:rPr>
          <w:rFonts w:ascii="Times New Roman" w:eastAsia="Times New Roman" w:hAnsi="Times New Roman" w:cs="Times New Roman"/>
          <w:sz w:val="29"/>
          <w:szCs w:val="28"/>
        </w:rPr>
        <w:t xml:space="preserve">        в пункт 1. по тексту добавить 2021-100%</w:t>
      </w:r>
    </w:p>
    <w:p w:rsidR="006346F6" w:rsidRDefault="006346F6" w:rsidP="006346F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9"/>
          <w:szCs w:val="28"/>
        </w:rPr>
      </w:pPr>
      <w:r>
        <w:rPr>
          <w:rFonts w:ascii="Times New Roman" w:eastAsia="Times New Roman" w:hAnsi="Times New Roman" w:cs="Times New Roman"/>
          <w:sz w:val="29"/>
          <w:szCs w:val="28"/>
        </w:rPr>
        <w:t xml:space="preserve">        в пункт 2. по тексту добавить 2021-0,1%</w:t>
      </w:r>
    </w:p>
    <w:p w:rsidR="006346F6" w:rsidRDefault="006346F6" w:rsidP="006346F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9"/>
          <w:szCs w:val="28"/>
        </w:rPr>
      </w:pPr>
      <w:r>
        <w:rPr>
          <w:rFonts w:ascii="Times New Roman" w:eastAsia="Times New Roman" w:hAnsi="Times New Roman" w:cs="Times New Roman"/>
          <w:sz w:val="29"/>
          <w:szCs w:val="28"/>
        </w:rPr>
        <w:t xml:space="preserve">        в пункт 3. по тексту добавить 2021- 0</w:t>
      </w:r>
    </w:p>
    <w:p w:rsidR="006346F6" w:rsidRPr="0099297A" w:rsidRDefault="006346F6" w:rsidP="006346F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9"/>
          <w:szCs w:val="28"/>
        </w:rPr>
      </w:pPr>
      <w:r>
        <w:rPr>
          <w:rFonts w:ascii="Times New Roman" w:eastAsia="Times New Roman" w:hAnsi="Times New Roman" w:cs="Times New Roman"/>
          <w:sz w:val="29"/>
          <w:szCs w:val="28"/>
        </w:rPr>
        <w:t xml:space="preserve">        в пункт 4. по тексту добавить 2021- 0</w:t>
      </w:r>
    </w:p>
    <w:p w:rsidR="006346F6" w:rsidRPr="0099297A" w:rsidRDefault="006346F6" w:rsidP="006346F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9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8"/>
        </w:rPr>
        <w:t>в пункт 5. по тексту добавить 2021- 0</w:t>
      </w:r>
    </w:p>
    <w:p w:rsidR="006346F6" w:rsidRDefault="006346F6" w:rsidP="006346F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F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E0D4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обнародовать, разместив на официальном сайте Высокогорского муниципального района Республики Татарстан в информационно-телекоммуникационной сети Интернет по веб-адресу: http://vysokaya-gora.tatarstan.ru/ и на «Официальном портале правовой информации Республики Татарстан» по веб-адресу: http://pravo.tatarstan.ru.</w:t>
      </w:r>
    </w:p>
    <w:p w:rsidR="006346F6" w:rsidRPr="00B304FD" w:rsidRDefault="006346F6" w:rsidP="006346F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304F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исполнительного комитета</w:t>
      </w:r>
    </w:p>
    <w:p w:rsidR="00646030" w:rsidRPr="00646030" w:rsidRDefault="00646030" w:rsidP="006460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муниципального района                       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Pr="006460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Д.Ф.Шайдуллин</w:t>
      </w:r>
    </w:p>
    <w:p w:rsidR="003E020C" w:rsidRPr="003E020C" w:rsidRDefault="003E020C" w:rsidP="003E020C">
      <w:pPr>
        <w:jc w:val="both"/>
        <w:rPr>
          <w:rFonts w:ascii="Times New Roman" w:eastAsia="Palatino Linotype" w:hAnsi="Times New Roman" w:cs="Times New Roman"/>
          <w:b/>
          <w:color w:val="auto"/>
          <w:sz w:val="28"/>
          <w:szCs w:val="28"/>
        </w:rPr>
      </w:pPr>
    </w:p>
    <w:p w:rsidR="007D643B" w:rsidRPr="00E65111" w:rsidRDefault="007D643B">
      <w:pPr>
        <w:pStyle w:val="20"/>
        <w:shd w:val="clear" w:color="auto" w:fill="auto"/>
        <w:spacing w:line="200" w:lineRule="exact"/>
      </w:pPr>
    </w:p>
    <w:sectPr w:rsidR="007D643B" w:rsidRPr="00E65111" w:rsidSect="007D643B">
      <w:type w:val="continuous"/>
      <w:pgSz w:w="11909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3D" w:rsidRDefault="006D753D">
      <w:r>
        <w:separator/>
      </w:r>
    </w:p>
  </w:endnote>
  <w:endnote w:type="continuationSeparator" w:id="0">
    <w:p w:rsidR="006D753D" w:rsidRDefault="006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3D" w:rsidRDefault="006D753D"/>
  </w:footnote>
  <w:footnote w:type="continuationSeparator" w:id="0">
    <w:p w:rsidR="006D753D" w:rsidRDefault="006D753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30" w:rsidRDefault="00646030">
    <w:pPr>
      <w:pStyle w:val="a6"/>
    </w:pPr>
  </w:p>
  <w:p w:rsidR="00646030" w:rsidRDefault="00646030">
    <w:pPr>
      <w:pStyle w:val="a6"/>
    </w:pPr>
  </w:p>
  <w:p w:rsidR="00646030" w:rsidRDefault="00646030" w:rsidP="00646030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035"/>
    <w:multiLevelType w:val="hybridMultilevel"/>
    <w:tmpl w:val="8480B14C"/>
    <w:lvl w:ilvl="0" w:tplc="9A648CB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C1"/>
    <w:rsid w:val="00023EF9"/>
    <w:rsid w:val="00060542"/>
    <w:rsid w:val="00064626"/>
    <w:rsid w:val="00076C2E"/>
    <w:rsid w:val="00095F86"/>
    <w:rsid w:val="000B6168"/>
    <w:rsid w:val="000D2A97"/>
    <w:rsid w:val="001444CD"/>
    <w:rsid w:val="00150448"/>
    <w:rsid w:val="002258F0"/>
    <w:rsid w:val="00375FD3"/>
    <w:rsid w:val="003E020C"/>
    <w:rsid w:val="00420124"/>
    <w:rsid w:val="004F2931"/>
    <w:rsid w:val="00500228"/>
    <w:rsid w:val="00531D7F"/>
    <w:rsid w:val="005A1309"/>
    <w:rsid w:val="005E24F3"/>
    <w:rsid w:val="005F5C52"/>
    <w:rsid w:val="006346F6"/>
    <w:rsid w:val="00646030"/>
    <w:rsid w:val="00657AE3"/>
    <w:rsid w:val="006B6654"/>
    <w:rsid w:val="006D753D"/>
    <w:rsid w:val="00711AC5"/>
    <w:rsid w:val="007314D5"/>
    <w:rsid w:val="007554D3"/>
    <w:rsid w:val="00756CCD"/>
    <w:rsid w:val="007D643B"/>
    <w:rsid w:val="00822DDF"/>
    <w:rsid w:val="00866A59"/>
    <w:rsid w:val="008B7578"/>
    <w:rsid w:val="008D28C1"/>
    <w:rsid w:val="008D5EA9"/>
    <w:rsid w:val="00944BEC"/>
    <w:rsid w:val="009513D3"/>
    <w:rsid w:val="009C13C4"/>
    <w:rsid w:val="00A964FD"/>
    <w:rsid w:val="00B83132"/>
    <w:rsid w:val="00C67734"/>
    <w:rsid w:val="00CF222E"/>
    <w:rsid w:val="00D377CD"/>
    <w:rsid w:val="00E035AC"/>
    <w:rsid w:val="00E30CED"/>
    <w:rsid w:val="00E65111"/>
    <w:rsid w:val="00EA4707"/>
    <w:rsid w:val="00F16388"/>
    <w:rsid w:val="00F4788A"/>
    <w:rsid w:val="00F55BC6"/>
    <w:rsid w:val="00FA0BD1"/>
    <w:rsid w:val="00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C2AE6-C9D2-4A39-825E-BEF91881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F0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6030"/>
    <w:rPr>
      <w:color w:val="000000"/>
    </w:rPr>
  </w:style>
  <w:style w:type="paragraph" w:styleId="a8">
    <w:name w:val="footer"/>
    <w:basedOn w:val="a"/>
    <w:link w:val="a9"/>
    <w:uiPriority w:val="99"/>
    <w:unhideWhenUsed/>
    <w:rsid w:val="00646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6030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6346F6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34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2017-02-02T08:30:00Z</cp:lastPrinted>
  <dcterms:created xsi:type="dcterms:W3CDTF">2019-03-12T13:48:00Z</dcterms:created>
  <dcterms:modified xsi:type="dcterms:W3CDTF">2019-03-12T13:48:00Z</dcterms:modified>
</cp:coreProperties>
</file>