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2"/>
        <w:shd w:val="clear" w:color="auto" w:fill="auto"/>
        <w:rPr>
          <w:color w:val="auto"/>
        </w:rPr>
      </w:pPr>
    </w:p>
    <w:p w:rsidR="00A435E7" w:rsidRPr="00A932C6" w:rsidRDefault="00A435E7" w:rsidP="00705BE6">
      <w:pPr>
        <w:pStyle w:val="32"/>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2"/>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2"/>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2"/>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2"/>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705BE6" w:rsidP="00705BE6">
      <w:pPr>
        <w:pStyle w:val="22"/>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 xml:space="preserve">Кооперативная </w:t>
      </w:r>
      <w:proofErr w:type="spellStart"/>
      <w:r w:rsidR="00645BDA" w:rsidRPr="00705BE6">
        <w:rPr>
          <w:rFonts w:ascii="Times New Roman" w:eastAsia="Yu Gothic UI Semilight" w:hAnsi="Times New Roman" w:cs="Times New Roman"/>
          <w:color w:val="auto"/>
          <w:sz w:val="19"/>
          <w:szCs w:val="19"/>
        </w:rPr>
        <w:t>ур</w:t>
      </w:r>
      <w:proofErr w:type="spellEnd"/>
      <w:r w:rsidR="00645BDA" w:rsidRPr="00705BE6">
        <w:rPr>
          <w:rFonts w:ascii="Times New Roman" w:eastAsia="Yu Gothic UI Semilight" w:hAnsi="Times New Roman" w:cs="Times New Roman"/>
          <w:color w:val="auto"/>
          <w:sz w:val="19"/>
          <w:szCs w:val="19"/>
        </w:rPr>
        <w:t xml:space="preserve">., 5, Биектау т/ю </w:t>
      </w:r>
      <w:proofErr w:type="spellStart"/>
      <w:r w:rsidR="00645BDA" w:rsidRPr="00705BE6">
        <w:rPr>
          <w:rFonts w:ascii="Times New Roman" w:eastAsia="Yu Gothic UI Semilight" w:hAnsi="Times New Roman" w:cs="Times New Roman"/>
          <w:color w:val="auto"/>
          <w:sz w:val="19"/>
          <w:szCs w:val="19"/>
        </w:rPr>
        <w:t>станциясе</w:t>
      </w:r>
      <w:proofErr w:type="spellEnd"/>
      <w:r w:rsidR="00645BDA" w:rsidRPr="00705BE6">
        <w:rPr>
          <w:rFonts w:ascii="Times New Roman" w:eastAsia="Yu Gothic UI Semilight" w:hAnsi="Times New Roman" w:cs="Times New Roman"/>
          <w:color w:val="auto"/>
          <w:sz w:val="19"/>
          <w:szCs w:val="19"/>
        </w:rPr>
        <w:t xml:space="preserve"> </w:t>
      </w:r>
      <w:proofErr w:type="spellStart"/>
      <w:r w:rsidR="00645BDA" w:rsidRPr="00705BE6">
        <w:rPr>
          <w:rFonts w:ascii="Times New Roman" w:eastAsia="Yu Gothic UI Semilight" w:hAnsi="Times New Roman" w:cs="Times New Roman"/>
          <w:color w:val="auto"/>
          <w:sz w:val="19"/>
          <w:szCs w:val="19"/>
        </w:rPr>
        <w:t>поселогы</w:t>
      </w:r>
      <w:proofErr w:type="spellEnd"/>
      <w:r w:rsidR="00645BDA" w:rsidRPr="00705BE6">
        <w:rPr>
          <w:rFonts w:ascii="Times New Roman" w:eastAsia="Yu Gothic UI Semilight" w:hAnsi="Times New Roman" w:cs="Times New Roman"/>
          <w:color w:val="auto"/>
          <w:sz w:val="19"/>
          <w:szCs w:val="19"/>
        </w:rPr>
        <w:t>,</w:t>
      </w:r>
    </w:p>
    <w:p w:rsidR="00562CA4" w:rsidRPr="00705BE6" w:rsidRDefault="00705BE6" w:rsidP="00705BE6">
      <w:pPr>
        <w:pStyle w:val="22"/>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Биектау районы, Татарстан Республикасы, 422700</w:t>
      </w:r>
    </w:p>
    <w:p w:rsidR="00562CA4" w:rsidRPr="00213682" w:rsidRDefault="00645BDA" w:rsidP="0060396A">
      <w:pPr>
        <w:pStyle w:val="22"/>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2"/>
        <w:pBdr>
          <w:bottom w:val="single" w:sz="4" w:space="1" w:color="auto"/>
        </w:pBdr>
        <w:shd w:val="clear" w:color="auto" w:fill="auto"/>
        <w:spacing w:before="0" w:after="134" w:line="180" w:lineRule="exact"/>
        <w:jc w:val="center"/>
        <w:rPr>
          <w:color w:val="auto"/>
        </w:rPr>
      </w:pPr>
    </w:p>
    <w:p w:rsidR="00A932C6" w:rsidRDefault="0097342C" w:rsidP="00A932C6">
      <w:pPr>
        <w:pStyle w:val="22"/>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97342C" w:rsidP="00A932C6">
      <w:pPr>
        <w:pStyle w:val="22"/>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roofErr w:type="gramStart"/>
      <w:r w:rsidR="007E711D">
        <w:rPr>
          <w:rFonts w:ascii="Times New Roman" w:hAnsi="Times New Roman" w:cs="Times New Roman"/>
          <w:b/>
          <w:color w:val="auto"/>
          <w:sz w:val="28"/>
          <w:szCs w:val="28"/>
        </w:rPr>
        <w:t xml:space="preserve">от </w:t>
      </w:r>
      <w:r w:rsidR="001764C1">
        <w:rPr>
          <w:rFonts w:ascii="Times New Roman" w:hAnsi="Times New Roman" w:cs="Times New Roman"/>
          <w:b/>
          <w:color w:val="auto"/>
          <w:sz w:val="28"/>
          <w:szCs w:val="28"/>
        </w:rPr>
        <w:t xml:space="preserve"> </w:t>
      </w:r>
      <w:r w:rsidR="00CF7E57">
        <w:rPr>
          <w:rFonts w:ascii="Times New Roman" w:hAnsi="Times New Roman" w:cs="Times New Roman"/>
          <w:b/>
          <w:color w:val="auto"/>
          <w:sz w:val="28"/>
          <w:szCs w:val="28"/>
        </w:rPr>
        <w:t>_</w:t>
      </w:r>
      <w:proofErr w:type="gramEnd"/>
      <w:r w:rsidR="00CF7E57">
        <w:rPr>
          <w:rFonts w:ascii="Times New Roman" w:hAnsi="Times New Roman" w:cs="Times New Roman"/>
          <w:b/>
          <w:color w:val="auto"/>
          <w:sz w:val="28"/>
          <w:szCs w:val="28"/>
        </w:rPr>
        <w:t>______________</w:t>
      </w:r>
      <w:r w:rsidR="007E711D">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 xml:space="preserve">                                                  </w:t>
      </w:r>
      <w:r w:rsidR="007E711D">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 xml:space="preserve"> №</w:t>
      </w:r>
      <w:r w:rsidR="001764C1">
        <w:rPr>
          <w:rFonts w:ascii="Times New Roman" w:hAnsi="Times New Roman" w:cs="Times New Roman"/>
          <w:b/>
          <w:color w:val="auto"/>
          <w:sz w:val="28"/>
          <w:szCs w:val="28"/>
        </w:rPr>
        <w:t xml:space="preserve"> </w:t>
      </w:r>
      <w:r w:rsidR="00CF7E57">
        <w:rPr>
          <w:rFonts w:ascii="Times New Roman" w:hAnsi="Times New Roman" w:cs="Times New Roman"/>
          <w:b/>
          <w:color w:val="auto"/>
          <w:sz w:val="28"/>
          <w:szCs w:val="28"/>
        </w:rPr>
        <w:t>_____</w:t>
      </w:r>
    </w:p>
    <w:p w:rsidR="00252580" w:rsidRDefault="00252580" w:rsidP="00252580">
      <w:pPr>
        <w:pStyle w:val="22"/>
        <w:spacing w:line="240" w:lineRule="auto"/>
        <w:ind w:right="5521"/>
        <w:rPr>
          <w:rFonts w:ascii="Times New Roman" w:hAnsi="Times New Roman" w:cs="Times New Roman"/>
          <w:b/>
          <w:color w:val="auto"/>
          <w:sz w:val="28"/>
          <w:szCs w:val="28"/>
        </w:rPr>
      </w:pPr>
    </w:p>
    <w:p w:rsidR="00A932C6" w:rsidRDefault="00BD3B45" w:rsidP="00F626CA">
      <w:pPr>
        <w:pStyle w:val="22"/>
        <w:spacing w:line="240" w:lineRule="auto"/>
        <w:ind w:right="5663"/>
        <w:rPr>
          <w:rFonts w:ascii="Times New Roman" w:hAnsi="Times New Roman" w:cs="Times New Roman"/>
          <w:b/>
          <w:color w:val="auto"/>
          <w:sz w:val="28"/>
          <w:szCs w:val="28"/>
        </w:rPr>
      </w:pPr>
      <w:bookmarkStart w:id="0" w:name="_Hlk515391200"/>
      <w:r>
        <w:rPr>
          <w:rFonts w:ascii="Times New Roman" w:hAnsi="Times New Roman" w:cs="Times New Roman"/>
          <w:b/>
          <w:color w:val="auto"/>
          <w:sz w:val="28"/>
          <w:szCs w:val="28"/>
        </w:rPr>
        <w:t>О внесении изменений в</w:t>
      </w:r>
      <w:r w:rsidR="00252580" w:rsidRPr="00252580">
        <w:rPr>
          <w:rFonts w:ascii="Times New Roman" w:hAnsi="Times New Roman" w:cs="Times New Roman"/>
          <w:b/>
          <w:color w:val="auto"/>
          <w:sz w:val="28"/>
          <w:szCs w:val="28"/>
        </w:rPr>
        <w:t xml:space="preserve"> административн</w:t>
      </w:r>
      <w:r>
        <w:rPr>
          <w:rFonts w:ascii="Times New Roman" w:hAnsi="Times New Roman" w:cs="Times New Roman"/>
          <w:b/>
          <w:color w:val="auto"/>
          <w:sz w:val="28"/>
          <w:szCs w:val="28"/>
        </w:rPr>
        <w:t>ый</w:t>
      </w:r>
      <w:r w:rsidR="00252580" w:rsidRPr="00252580">
        <w:rPr>
          <w:rFonts w:ascii="Times New Roman" w:hAnsi="Times New Roman" w:cs="Times New Roman"/>
          <w:b/>
          <w:color w:val="auto"/>
          <w:sz w:val="28"/>
          <w:szCs w:val="28"/>
        </w:rPr>
        <w:t xml:space="preserve"> регламент</w:t>
      </w:r>
      <w:r w:rsidR="00252580" w:rsidRPr="00252580">
        <w:t xml:space="preserve"> </w:t>
      </w:r>
      <w:r w:rsidR="00252580" w:rsidRPr="00252580">
        <w:rPr>
          <w:rFonts w:ascii="Times New Roman" w:hAnsi="Times New Roman" w:cs="Times New Roman"/>
          <w:b/>
          <w:color w:val="auto"/>
          <w:sz w:val="28"/>
          <w:szCs w:val="28"/>
        </w:rPr>
        <w:t xml:space="preserve">предоставления государственной услуги </w:t>
      </w:r>
      <w:bookmarkEnd w:id="0"/>
      <w:r w:rsidR="00B93A13">
        <w:rPr>
          <w:rFonts w:ascii="Times New Roman" w:hAnsi="Times New Roman" w:cs="Times New Roman"/>
          <w:b/>
          <w:color w:val="auto"/>
          <w:sz w:val="28"/>
          <w:szCs w:val="28"/>
        </w:rPr>
        <w:t xml:space="preserve">по принятию решения об эмансипации несовершеннолетнего (объявление несовершеннолетнего </w:t>
      </w:r>
      <w:bookmarkStart w:id="1" w:name="_GoBack"/>
      <w:bookmarkEnd w:id="1"/>
      <w:r w:rsidR="00B93A13">
        <w:rPr>
          <w:rFonts w:ascii="Times New Roman" w:hAnsi="Times New Roman" w:cs="Times New Roman"/>
          <w:b/>
          <w:color w:val="auto"/>
          <w:sz w:val="28"/>
          <w:szCs w:val="28"/>
        </w:rPr>
        <w:t xml:space="preserve">полностью дееспособным) </w:t>
      </w:r>
    </w:p>
    <w:p w:rsidR="00880B52" w:rsidRDefault="00880B52" w:rsidP="00C7184A">
      <w:pPr>
        <w:pStyle w:val="22"/>
        <w:shd w:val="clear" w:color="auto" w:fill="auto"/>
        <w:spacing w:line="240" w:lineRule="auto"/>
        <w:rPr>
          <w:rFonts w:ascii="Times New Roman" w:hAnsi="Times New Roman" w:cs="Times New Roman"/>
          <w:sz w:val="28"/>
          <w:szCs w:val="28"/>
        </w:rPr>
      </w:pPr>
    </w:p>
    <w:p w:rsidR="00880B52" w:rsidRDefault="00880B52" w:rsidP="00252580">
      <w:pPr>
        <w:pStyle w:val="22"/>
        <w:spacing w:line="240" w:lineRule="auto"/>
        <w:ind w:firstLine="708"/>
        <w:rPr>
          <w:rFonts w:ascii="Times New Roman" w:hAnsi="Times New Roman" w:cs="Times New Roman"/>
          <w:caps/>
          <w:sz w:val="28"/>
          <w:szCs w:val="28"/>
        </w:rPr>
      </w:pPr>
      <w:r w:rsidRPr="00880B52">
        <w:rPr>
          <w:rFonts w:ascii="Times New Roman" w:hAnsi="Times New Roman" w:cs="Times New Roman"/>
          <w:sz w:val="28"/>
          <w:szCs w:val="28"/>
        </w:rPr>
        <w:t>В соответствии с Федеральным</w:t>
      </w:r>
      <w:r w:rsidR="00BD3B45">
        <w:rPr>
          <w:rFonts w:ascii="Times New Roman" w:hAnsi="Times New Roman" w:cs="Times New Roman"/>
          <w:sz w:val="28"/>
          <w:szCs w:val="28"/>
        </w:rPr>
        <w:t>и</w:t>
      </w:r>
      <w:r w:rsidRPr="00880B52">
        <w:rPr>
          <w:rFonts w:ascii="Times New Roman" w:hAnsi="Times New Roman" w:cs="Times New Roman"/>
          <w:sz w:val="28"/>
          <w:szCs w:val="28"/>
        </w:rPr>
        <w:t xml:space="preserve"> закон</w:t>
      </w:r>
      <w:r w:rsidR="00BD3B45">
        <w:rPr>
          <w:rFonts w:ascii="Times New Roman" w:hAnsi="Times New Roman" w:cs="Times New Roman"/>
          <w:sz w:val="28"/>
          <w:szCs w:val="28"/>
        </w:rPr>
        <w:t>а</w:t>
      </w:r>
      <w:r w:rsidRPr="00880B52">
        <w:rPr>
          <w:rFonts w:ascii="Times New Roman" w:hAnsi="Times New Roman" w:cs="Times New Roman"/>
          <w:sz w:val="28"/>
          <w:szCs w:val="28"/>
        </w:rPr>
        <w:t>м</w:t>
      </w:r>
      <w:r w:rsidR="00BD3B45">
        <w:rPr>
          <w:rFonts w:ascii="Times New Roman" w:hAnsi="Times New Roman" w:cs="Times New Roman"/>
          <w:sz w:val="28"/>
          <w:szCs w:val="28"/>
        </w:rPr>
        <w:t>и</w:t>
      </w:r>
      <w:r w:rsidRPr="00880B52">
        <w:rPr>
          <w:rFonts w:ascii="Times New Roman" w:hAnsi="Times New Roman" w:cs="Times New Roman"/>
          <w:sz w:val="28"/>
          <w:szCs w:val="28"/>
        </w:rPr>
        <w:t xml:space="preserve"> от 6</w:t>
      </w:r>
      <w:r w:rsidR="00252580">
        <w:rPr>
          <w:rFonts w:ascii="Times New Roman" w:hAnsi="Times New Roman" w:cs="Times New Roman"/>
          <w:sz w:val="28"/>
          <w:szCs w:val="28"/>
        </w:rPr>
        <w:t xml:space="preserve"> октября </w:t>
      </w:r>
      <w:r w:rsidRPr="00880B52">
        <w:rPr>
          <w:rFonts w:ascii="Times New Roman" w:hAnsi="Times New Roman" w:cs="Times New Roman"/>
          <w:sz w:val="28"/>
          <w:szCs w:val="28"/>
        </w:rPr>
        <w:t>2003</w:t>
      </w:r>
      <w:r w:rsidR="00252580">
        <w:rPr>
          <w:rFonts w:ascii="Times New Roman" w:hAnsi="Times New Roman" w:cs="Times New Roman"/>
          <w:sz w:val="28"/>
          <w:szCs w:val="28"/>
        </w:rPr>
        <w:t xml:space="preserve"> года</w:t>
      </w:r>
      <w:r w:rsidRPr="00880B52">
        <w:rPr>
          <w:rFonts w:ascii="Times New Roman" w:hAnsi="Times New Roman" w:cs="Times New Roman"/>
          <w:sz w:val="28"/>
          <w:szCs w:val="28"/>
        </w:rPr>
        <w:t xml:space="preserve"> N 131-ФЗ </w:t>
      </w:r>
      <w:r w:rsidR="00252580">
        <w:rPr>
          <w:rFonts w:ascii="Times New Roman" w:hAnsi="Times New Roman" w:cs="Times New Roman"/>
          <w:sz w:val="28"/>
          <w:szCs w:val="28"/>
        </w:rPr>
        <w:t>«</w:t>
      </w:r>
      <w:r w:rsidRPr="00880B52">
        <w:rPr>
          <w:rFonts w:ascii="Times New Roman" w:hAnsi="Times New Roman" w:cs="Times New Roman"/>
          <w:sz w:val="28"/>
          <w:szCs w:val="28"/>
        </w:rPr>
        <w:t>Об общих принципах организации местного самоуправления в Российской Федерации</w:t>
      </w:r>
      <w:r w:rsidR="00252580">
        <w:rPr>
          <w:rFonts w:ascii="Times New Roman" w:hAnsi="Times New Roman" w:cs="Times New Roman"/>
          <w:sz w:val="28"/>
          <w:szCs w:val="28"/>
        </w:rPr>
        <w:t>»</w:t>
      </w:r>
      <w:r w:rsidRPr="00880B52">
        <w:rPr>
          <w:rFonts w:ascii="Times New Roman" w:hAnsi="Times New Roman" w:cs="Times New Roman"/>
          <w:sz w:val="28"/>
          <w:szCs w:val="28"/>
        </w:rPr>
        <w:t>, от 27</w:t>
      </w:r>
      <w:r w:rsidR="00252580">
        <w:rPr>
          <w:rFonts w:ascii="Times New Roman" w:hAnsi="Times New Roman" w:cs="Times New Roman"/>
          <w:sz w:val="28"/>
          <w:szCs w:val="28"/>
        </w:rPr>
        <w:t xml:space="preserve"> июля </w:t>
      </w:r>
      <w:r w:rsidRPr="00880B52">
        <w:rPr>
          <w:rFonts w:ascii="Times New Roman" w:hAnsi="Times New Roman" w:cs="Times New Roman"/>
          <w:sz w:val="28"/>
          <w:szCs w:val="28"/>
        </w:rPr>
        <w:t>2010</w:t>
      </w:r>
      <w:r w:rsidR="00252580">
        <w:rPr>
          <w:rFonts w:ascii="Times New Roman" w:hAnsi="Times New Roman" w:cs="Times New Roman"/>
          <w:sz w:val="28"/>
          <w:szCs w:val="28"/>
        </w:rPr>
        <w:t xml:space="preserve"> года</w:t>
      </w:r>
      <w:r w:rsidRPr="00880B52">
        <w:rPr>
          <w:rFonts w:ascii="Times New Roman" w:hAnsi="Times New Roman" w:cs="Times New Roman"/>
          <w:sz w:val="28"/>
          <w:szCs w:val="28"/>
        </w:rPr>
        <w:t xml:space="preserve"> N 210-ФЗ </w:t>
      </w:r>
      <w:r w:rsidR="00252580">
        <w:rPr>
          <w:rFonts w:ascii="Times New Roman" w:hAnsi="Times New Roman" w:cs="Times New Roman"/>
          <w:sz w:val="28"/>
          <w:szCs w:val="28"/>
        </w:rPr>
        <w:t>«</w:t>
      </w:r>
      <w:r w:rsidRPr="00880B52">
        <w:rPr>
          <w:rFonts w:ascii="Times New Roman" w:hAnsi="Times New Roman" w:cs="Times New Roman"/>
          <w:sz w:val="28"/>
          <w:szCs w:val="28"/>
        </w:rPr>
        <w:t>Об организации предоставления государственных и муниципальных услуг</w:t>
      </w:r>
      <w:r w:rsidR="00252580">
        <w:rPr>
          <w:rFonts w:ascii="Times New Roman" w:hAnsi="Times New Roman" w:cs="Times New Roman"/>
          <w:sz w:val="28"/>
          <w:szCs w:val="28"/>
        </w:rPr>
        <w:t>»</w:t>
      </w:r>
      <w:r w:rsidRPr="00880B52">
        <w:rPr>
          <w:rFonts w:ascii="Times New Roman" w:hAnsi="Times New Roman" w:cs="Times New Roman"/>
          <w:sz w:val="28"/>
          <w:szCs w:val="28"/>
        </w:rPr>
        <w:t>, руководствуясь Устав</w:t>
      </w:r>
      <w:r w:rsidR="00252580">
        <w:rPr>
          <w:rFonts w:ascii="Times New Roman" w:hAnsi="Times New Roman" w:cs="Times New Roman"/>
          <w:sz w:val="28"/>
          <w:szCs w:val="28"/>
        </w:rPr>
        <w:t>ом</w:t>
      </w:r>
      <w:r w:rsidRPr="00880B52">
        <w:rPr>
          <w:rFonts w:ascii="Times New Roman" w:hAnsi="Times New Roman" w:cs="Times New Roman"/>
          <w:sz w:val="28"/>
          <w:szCs w:val="28"/>
        </w:rPr>
        <w:t xml:space="preserve"> </w:t>
      </w:r>
      <w:r w:rsidR="00252580">
        <w:rPr>
          <w:rFonts w:ascii="Times New Roman" w:hAnsi="Times New Roman" w:cs="Times New Roman"/>
          <w:sz w:val="28"/>
          <w:szCs w:val="28"/>
        </w:rPr>
        <w:t>Высокогорского муниципального района, исполнительный комитет Высокогорского муниципального района Республики Татарстан</w:t>
      </w:r>
      <w:r w:rsidRPr="00880B52">
        <w:rPr>
          <w:rFonts w:ascii="Times New Roman" w:hAnsi="Times New Roman" w:cs="Times New Roman"/>
          <w:sz w:val="28"/>
          <w:szCs w:val="28"/>
        </w:rPr>
        <w:t xml:space="preserve"> </w:t>
      </w:r>
      <w:r w:rsidRPr="00252580">
        <w:rPr>
          <w:rFonts w:ascii="Times New Roman" w:hAnsi="Times New Roman" w:cs="Times New Roman"/>
          <w:caps/>
          <w:sz w:val="28"/>
          <w:szCs w:val="28"/>
        </w:rPr>
        <w:t>постановляет:</w:t>
      </w:r>
    </w:p>
    <w:p w:rsidR="00252580" w:rsidRPr="00252580" w:rsidRDefault="00252580" w:rsidP="00252580">
      <w:pPr>
        <w:pStyle w:val="22"/>
        <w:spacing w:line="240" w:lineRule="auto"/>
        <w:ind w:firstLine="708"/>
        <w:rPr>
          <w:rFonts w:ascii="Times New Roman" w:hAnsi="Times New Roman" w:cs="Times New Roman"/>
          <w:caps/>
          <w:sz w:val="28"/>
          <w:szCs w:val="28"/>
        </w:rPr>
      </w:pPr>
    </w:p>
    <w:p w:rsidR="00BD3B45" w:rsidRDefault="00880B52" w:rsidP="00090E96">
      <w:pPr>
        <w:keepNext/>
        <w:widowControl/>
        <w:ind w:firstLine="708"/>
        <w:jc w:val="both"/>
        <w:outlineLvl w:val="0"/>
        <w:rPr>
          <w:rFonts w:ascii="Times New Roman" w:eastAsia="Times New Roman" w:hAnsi="Times New Roman" w:cs="Times New Roman"/>
          <w:bCs/>
          <w:color w:val="auto"/>
          <w:sz w:val="28"/>
          <w:szCs w:val="28"/>
          <w:lang w:eastAsia="zh-CN" w:bidi="ar-SA"/>
        </w:rPr>
      </w:pPr>
      <w:r w:rsidRPr="00880B52">
        <w:rPr>
          <w:rFonts w:ascii="Times New Roman" w:hAnsi="Times New Roman" w:cs="Times New Roman"/>
          <w:sz w:val="28"/>
          <w:szCs w:val="28"/>
        </w:rPr>
        <w:t xml:space="preserve">1. </w:t>
      </w:r>
      <w:r w:rsidR="00BD3B45">
        <w:rPr>
          <w:rFonts w:ascii="Times New Roman" w:hAnsi="Times New Roman" w:cs="Times New Roman"/>
          <w:sz w:val="28"/>
          <w:szCs w:val="28"/>
        </w:rPr>
        <w:t>Внести в</w:t>
      </w:r>
      <w:r w:rsidRPr="00090E96">
        <w:rPr>
          <w:rFonts w:ascii="Times New Roman" w:hAnsi="Times New Roman" w:cs="Times New Roman"/>
          <w:sz w:val="28"/>
          <w:szCs w:val="28"/>
        </w:rPr>
        <w:t xml:space="preserve"> </w:t>
      </w:r>
      <w:r w:rsidR="00BD3B45">
        <w:rPr>
          <w:rFonts w:ascii="Times New Roman" w:hAnsi="Times New Roman" w:cs="Times New Roman"/>
          <w:sz w:val="28"/>
          <w:szCs w:val="28"/>
        </w:rPr>
        <w:t>а</w:t>
      </w:r>
      <w:r w:rsidRPr="00090E96">
        <w:rPr>
          <w:rFonts w:ascii="Times New Roman" w:hAnsi="Times New Roman" w:cs="Times New Roman"/>
          <w:sz w:val="28"/>
          <w:szCs w:val="28"/>
        </w:rPr>
        <w:t xml:space="preserve">дминистративный регламент </w:t>
      </w:r>
      <w:r w:rsidR="00252580" w:rsidRPr="00090E96">
        <w:rPr>
          <w:rFonts w:ascii="Times New Roman" w:hAnsi="Times New Roman" w:cs="Times New Roman"/>
          <w:sz w:val="28"/>
          <w:szCs w:val="28"/>
        </w:rPr>
        <w:t>предоставления государственной услуги</w:t>
      </w:r>
      <w:r w:rsidR="001D7BA0" w:rsidRPr="00090E96">
        <w:rPr>
          <w:rFonts w:ascii="Times New Roman" w:hAnsi="Times New Roman" w:cs="Times New Roman"/>
          <w:sz w:val="28"/>
          <w:szCs w:val="28"/>
        </w:rPr>
        <w:t xml:space="preserve"> </w:t>
      </w:r>
      <w:r w:rsidR="00090E96" w:rsidRPr="00090E96">
        <w:rPr>
          <w:rFonts w:ascii="Times New Roman" w:eastAsia="Times New Roman" w:hAnsi="Times New Roman" w:cs="Times New Roman"/>
          <w:bCs/>
          <w:color w:val="auto"/>
          <w:sz w:val="28"/>
          <w:szCs w:val="28"/>
          <w:lang w:val="x-none" w:eastAsia="zh-CN" w:bidi="ar-SA"/>
        </w:rPr>
        <w:t>по принятию решения об эмансипации несовершеннолетнего</w:t>
      </w:r>
      <w:r w:rsidR="00090E96" w:rsidRPr="00090E96">
        <w:rPr>
          <w:rFonts w:ascii="Times New Roman" w:eastAsia="Times New Roman" w:hAnsi="Times New Roman" w:cs="Times New Roman"/>
          <w:bCs/>
          <w:color w:val="auto"/>
          <w:sz w:val="28"/>
          <w:szCs w:val="28"/>
          <w:lang w:eastAsia="zh-CN" w:bidi="ar-SA"/>
        </w:rPr>
        <w:t xml:space="preserve"> </w:t>
      </w:r>
      <w:r w:rsidR="00090E96" w:rsidRPr="00090E96">
        <w:rPr>
          <w:rFonts w:ascii="Times New Roman" w:eastAsia="Times New Roman" w:hAnsi="Times New Roman" w:cs="Times New Roman"/>
          <w:bCs/>
          <w:color w:val="auto"/>
          <w:sz w:val="28"/>
          <w:szCs w:val="28"/>
          <w:lang w:val="x-none" w:eastAsia="zh-CN" w:bidi="ar-SA"/>
        </w:rPr>
        <w:t>(объявление несовершеннолетнего полностью дееспособным)</w:t>
      </w:r>
      <w:r w:rsidR="00BD3B45">
        <w:rPr>
          <w:rFonts w:ascii="Times New Roman" w:eastAsia="Times New Roman" w:hAnsi="Times New Roman" w:cs="Times New Roman"/>
          <w:bCs/>
          <w:color w:val="auto"/>
          <w:sz w:val="28"/>
          <w:szCs w:val="28"/>
          <w:lang w:eastAsia="zh-CN" w:bidi="ar-SA"/>
        </w:rPr>
        <w:t xml:space="preserve">, утвержденный постановление исполнительного комитета от </w:t>
      </w:r>
      <w:r w:rsidR="00BD3B45" w:rsidRPr="00BD3B45">
        <w:rPr>
          <w:rFonts w:ascii="Times New Roman" w:eastAsia="Times New Roman" w:hAnsi="Times New Roman" w:cs="Times New Roman"/>
          <w:bCs/>
          <w:color w:val="auto"/>
          <w:sz w:val="28"/>
          <w:szCs w:val="28"/>
          <w:lang w:eastAsia="zh-CN" w:bidi="ar-SA"/>
        </w:rPr>
        <w:t>27.06.2018</w:t>
      </w:r>
      <w:r w:rsidR="00BD3B45">
        <w:rPr>
          <w:rFonts w:ascii="Times New Roman" w:eastAsia="Times New Roman" w:hAnsi="Times New Roman" w:cs="Times New Roman"/>
          <w:bCs/>
          <w:color w:val="auto"/>
          <w:sz w:val="28"/>
          <w:szCs w:val="28"/>
          <w:lang w:eastAsia="zh-CN" w:bidi="ar-SA"/>
        </w:rPr>
        <w:t xml:space="preserve"> №1382, следующие изменения:</w:t>
      </w:r>
    </w:p>
    <w:p w:rsidR="00BD3B45" w:rsidRDefault="00BD3B45" w:rsidP="00BD3B45">
      <w:pPr>
        <w:keepNext/>
        <w:widowControl/>
        <w:ind w:firstLine="708"/>
        <w:outlineLvl w:val="0"/>
        <w:rPr>
          <w:rFonts w:ascii="Times New Roman" w:eastAsia="Times New Roman" w:hAnsi="Times New Roman" w:cs="Times New Roman"/>
          <w:bCs/>
          <w:color w:val="auto"/>
          <w:sz w:val="28"/>
          <w:szCs w:val="28"/>
          <w:lang w:eastAsia="zh-CN" w:bidi="ar-SA"/>
        </w:rPr>
      </w:pPr>
      <w:r>
        <w:rPr>
          <w:rFonts w:ascii="Times New Roman" w:eastAsia="Times New Roman" w:hAnsi="Times New Roman" w:cs="Times New Roman"/>
          <w:bCs/>
          <w:color w:val="auto"/>
          <w:sz w:val="28"/>
          <w:szCs w:val="28"/>
          <w:lang w:eastAsia="zh-CN" w:bidi="ar-SA"/>
        </w:rPr>
        <w:t>1.1. Раздел 5 изложить в следующей редакции:</w:t>
      </w:r>
    </w:p>
    <w:p w:rsidR="001D7BA0"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Pr>
          <w:rFonts w:ascii="Times New Roman" w:eastAsia="Times New Roman" w:hAnsi="Times New Roman" w:cs="Times New Roman"/>
          <w:bCs/>
          <w:color w:val="auto"/>
          <w:sz w:val="28"/>
          <w:szCs w:val="28"/>
          <w:lang w:eastAsia="zh-CN" w:bidi="ar-SA"/>
        </w:rPr>
        <w:t>«</w:t>
      </w:r>
      <w:r w:rsidRPr="00BD3B45">
        <w:rPr>
          <w:rFonts w:ascii="Times New Roman" w:eastAsia="Times New Roman" w:hAnsi="Times New Roman" w:cs="Times New Roman"/>
          <w:bCs/>
          <w:color w:val="auto"/>
          <w:sz w:val="28"/>
          <w:szCs w:val="28"/>
          <w:lang w:eastAsia="zh-CN" w:bidi="ar-SA"/>
        </w:rPr>
        <w:t>5.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или их работников</w:t>
      </w:r>
      <w:r>
        <w:rPr>
          <w:rFonts w:ascii="Times New Roman" w:eastAsia="Times New Roman" w:hAnsi="Times New Roman" w:cs="Times New Roman"/>
          <w:bCs/>
          <w:color w:val="auto"/>
          <w:sz w:val="28"/>
          <w:szCs w:val="28"/>
          <w:lang w:eastAsia="zh-CN" w:bidi="ar-SA"/>
        </w:rPr>
        <w:t>.</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 xml:space="preserve">5.1. Получатели государственной услуги имеют право на обжалование в досудебном порядке решений и действий (бездействия) сотрудников Исполкома участвующих в предоставлении государственной услуги, в Исполком, решений и </w:t>
      </w:r>
      <w:r w:rsidRPr="00BD3B45">
        <w:rPr>
          <w:rFonts w:ascii="Times New Roman" w:eastAsia="Times New Roman" w:hAnsi="Times New Roman" w:cs="Times New Roman"/>
          <w:bCs/>
          <w:color w:val="auto"/>
          <w:sz w:val="28"/>
          <w:szCs w:val="28"/>
          <w:lang w:eastAsia="zh-CN" w:bidi="ar-SA"/>
        </w:rPr>
        <w:lastRenderedPageBreak/>
        <w:t>действии (бездействия) руководителя Исполкома - в Совет муниципального образования.</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Решения и действия (бездействия) МФЦ, работника МФЦ обжалуются в порядке, установленном законодательством.</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5.2. Заявитель может обратиться с жалобой в том числе в следующих случаях;</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1) нарушение срока регистрации запроса о предоставлении государственной услуги, запроса, указанного в статье 15.1 Федерального закона N 210-ФЗ;</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N 210-ФЗ;</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государственной услуги;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государственной услуги, у заявителя;</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 N 210-ФЗ;</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 xml:space="preserve">7) отказ органа, предоставляющего государственную услугу, должностного лица органа, предоставляющего государственную услугу, МФЦ, работника МФЦ, организаций, предусмотренных частью 1 статьи 16 Федерального закона N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w:t>
      </w:r>
      <w:r w:rsidRPr="00BD3B45">
        <w:rPr>
          <w:rFonts w:ascii="Times New Roman" w:eastAsia="Times New Roman" w:hAnsi="Times New Roman" w:cs="Times New Roman"/>
          <w:bCs/>
          <w:color w:val="auto"/>
          <w:sz w:val="28"/>
          <w:szCs w:val="28"/>
          <w:lang w:eastAsia="zh-CN" w:bidi="ar-SA"/>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 N 210-ФЗ;</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8) нарушение срока или порядка выдачи документов по результатам предоставления государственной услуги;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 N 210-ФЗ</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 N 210-ФЗ.</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5.3. Получатель государственной услуги имеет право на получение информации и документов, необходимых для обоснования и рассмотрения жалобы.</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5.4. Жалоба подается в письменной форме на бумажном носителе или в электронной форме.</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 xml:space="preserve">Жалоба может быть направлена по почте, через МФЦ, с использованием информационно-телекоммуникационной сети "Интернет", официального сайта Высокогорского муниципального района (http://vysokaya-gora.tatarstan.ru), Портала государственных и муниципальных услуг Республики Татарстан,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Республики Татарстан, Единого портала государственных и муниципальных услуг (функций), а также может </w:t>
      </w:r>
      <w:r w:rsidRPr="00BD3B45">
        <w:rPr>
          <w:rFonts w:ascii="Times New Roman" w:eastAsia="Times New Roman" w:hAnsi="Times New Roman" w:cs="Times New Roman"/>
          <w:bCs/>
          <w:color w:val="auto"/>
          <w:sz w:val="28"/>
          <w:szCs w:val="28"/>
          <w:lang w:eastAsia="zh-CN" w:bidi="ar-SA"/>
        </w:rPr>
        <w:lastRenderedPageBreak/>
        <w:t>быть принята при личном приеме заявителя. Жалоба на решения и действия (бездействие) организаций, предусмотренных частью Г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государственных и муниципальных услуг Республики Татарстан, Единого портала государственных и муниципальных услуг (функций), а также может быть принята при личном приеме заявителя.</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5.5. Срок рассмотрения жалобы - в течение пятнадцати рабочих дней со дня ее регистрации. В случае обжалования отказа органа, должностного лица органа, предоставляющего государственную услугу, МФЦ, организаций, предусмотренных частью 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5.6. Жалоба должна содержать следующую информацию:</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работника МФЦ, организаций, предусмотренных частью 1 статьи 16 Федерального закона N 210-ФЗ, их работников;</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работника МФЦ, организаций, предусмотренных частью 1 статьи 16 Федерального закона N 210-ФЗ, их работников.</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5.7. Заявителем могут быть представлены документы (при наличии), подтверждающие доводы заявителя, либо их копии.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5.8. По результатам рассмотрения жалобы принимается одно из следующих решений:</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w:t>
      </w:r>
      <w:r w:rsidRPr="00BD3B45">
        <w:rPr>
          <w:rFonts w:ascii="Times New Roman" w:eastAsia="Times New Roman" w:hAnsi="Times New Roman" w:cs="Times New Roman"/>
          <w:bCs/>
          <w:color w:val="auto"/>
          <w:sz w:val="28"/>
          <w:szCs w:val="28"/>
          <w:lang w:eastAsia="zh-CN" w:bidi="ar-SA"/>
        </w:rPr>
        <w:lastRenderedPageBreak/>
        <w:t>Российской Федерации, нормативными правовыми актами Республики Татарстан, муниципальными правовыми актами;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2) в удовлетворении жалобы отказывается.</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5.9.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либо организацией, предусмотренной частью 1 статьи 16 Федерального закона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3B45" w:rsidRDefault="00BD3B45" w:rsidP="00BD3B45">
      <w:pPr>
        <w:keepNext/>
        <w:widowControl/>
        <w:ind w:firstLine="708"/>
        <w:jc w:val="both"/>
        <w:outlineLvl w:val="0"/>
        <w:rPr>
          <w:rFonts w:ascii="Times New Roman" w:eastAsia="Times New Roman" w:hAnsi="Times New Roman" w:cs="Times New Roman"/>
          <w:bCs/>
          <w:color w:val="auto"/>
          <w:sz w:val="28"/>
          <w:szCs w:val="28"/>
          <w:lang w:eastAsia="zh-CN" w:bidi="ar-SA"/>
        </w:rPr>
      </w:pPr>
      <w:r w:rsidRPr="00BD3B45">
        <w:rPr>
          <w:rFonts w:ascii="Times New Roman" w:eastAsia="Times New Roman" w:hAnsi="Times New Roman" w:cs="Times New Roman"/>
          <w:bCs/>
          <w:color w:val="auto"/>
          <w:sz w:val="28"/>
          <w:szCs w:val="28"/>
          <w:lang w:eastAsia="zh-CN"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3B45" w:rsidRPr="00BD3B45" w:rsidRDefault="00BD3B45" w:rsidP="00BD3B45">
      <w:pPr>
        <w:keepNext/>
        <w:widowControl/>
        <w:ind w:firstLine="708"/>
        <w:jc w:val="both"/>
        <w:outlineLvl w:val="0"/>
        <w:rPr>
          <w:rFonts w:ascii="Times New Roman" w:eastAsia="Times New Roman" w:hAnsi="Times New Roman" w:cs="Times New Roman"/>
          <w:bCs/>
          <w:color w:val="auto"/>
          <w:sz w:val="12"/>
          <w:szCs w:val="12"/>
          <w:lang w:eastAsia="zh-CN" w:bidi="ar-SA"/>
        </w:rPr>
      </w:pPr>
    </w:p>
    <w:p w:rsidR="00880B52" w:rsidRPr="00880B52" w:rsidRDefault="00BD3B45" w:rsidP="00252580">
      <w:pPr>
        <w:pStyle w:val="22"/>
        <w:spacing w:line="240" w:lineRule="auto"/>
        <w:ind w:firstLine="708"/>
        <w:rPr>
          <w:rFonts w:ascii="Times New Roman" w:hAnsi="Times New Roman" w:cs="Times New Roman"/>
          <w:sz w:val="28"/>
          <w:szCs w:val="28"/>
        </w:rPr>
      </w:pPr>
      <w:bookmarkStart w:id="2" w:name="_Hlk515391073"/>
      <w:r>
        <w:rPr>
          <w:rFonts w:ascii="Times New Roman" w:hAnsi="Times New Roman" w:cs="Times New Roman"/>
          <w:sz w:val="28"/>
          <w:szCs w:val="28"/>
        </w:rPr>
        <w:t>2</w:t>
      </w:r>
      <w:r w:rsidR="00880B52" w:rsidRPr="00880B52">
        <w:rPr>
          <w:rFonts w:ascii="Times New Roman" w:hAnsi="Times New Roman" w:cs="Times New Roman"/>
          <w:sz w:val="28"/>
          <w:szCs w:val="28"/>
        </w:rPr>
        <w:t xml:space="preserve">. </w:t>
      </w:r>
      <w:r w:rsidR="00B90F30" w:rsidRPr="00B90F30">
        <w:rPr>
          <w:rFonts w:ascii="Times New Roman" w:hAnsi="Times New Roman" w:cs="Times New Roman"/>
          <w:sz w:val="28"/>
          <w:szCs w:val="28"/>
        </w:rPr>
        <w:t>Настоящее решение подлежит обнародованию и размещению на официальном сайте Высокогорского муниципального района в сети Интернет по веб-адресу http://vysokaya-gora.tatarstan.ru и на официальном сайте портала правовой информации Республики Татарстан: http://pravo.tatarstan.ru.</w:t>
      </w:r>
    </w:p>
    <w:p w:rsidR="00880B52" w:rsidRDefault="00BD3B45" w:rsidP="0086393F">
      <w:pPr>
        <w:pStyle w:val="22"/>
        <w:spacing w:line="240" w:lineRule="auto"/>
        <w:ind w:firstLine="708"/>
        <w:rPr>
          <w:rFonts w:ascii="Times New Roman" w:hAnsi="Times New Roman" w:cs="Times New Roman"/>
          <w:sz w:val="28"/>
          <w:szCs w:val="28"/>
        </w:rPr>
      </w:pPr>
      <w:r>
        <w:rPr>
          <w:rFonts w:ascii="Times New Roman" w:hAnsi="Times New Roman" w:cs="Times New Roman"/>
          <w:sz w:val="28"/>
          <w:szCs w:val="28"/>
        </w:rPr>
        <w:t>3</w:t>
      </w:r>
      <w:r w:rsidR="00880B52" w:rsidRPr="00880B52">
        <w:rPr>
          <w:rFonts w:ascii="Times New Roman" w:hAnsi="Times New Roman" w:cs="Times New Roman"/>
          <w:sz w:val="28"/>
          <w:szCs w:val="28"/>
        </w:rPr>
        <w:t xml:space="preserve">. Контроль </w:t>
      </w:r>
      <w:r w:rsidR="0086393F">
        <w:rPr>
          <w:rFonts w:ascii="Times New Roman" w:hAnsi="Times New Roman" w:cs="Times New Roman"/>
          <w:sz w:val="28"/>
          <w:szCs w:val="28"/>
        </w:rPr>
        <w:t>исполнения</w:t>
      </w:r>
      <w:r w:rsidR="00880B52" w:rsidRPr="00880B52">
        <w:rPr>
          <w:rFonts w:ascii="Times New Roman" w:hAnsi="Times New Roman" w:cs="Times New Roman"/>
          <w:sz w:val="28"/>
          <w:szCs w:val="28"/>
        </w:rPr>
        <w:t xml:space="preserve"> настоящего постановления возложить </w:t>
      </w:r>
      <w:r w:rsidR="0086393F" w:rsidRPr="0086393F">
        <w:rPr>
          <w:rFonts w:ascii="Times New Roman" w:hAnsi="Times New Roman" w:cs="Times New Roman"/>
          <w:sz w:val="28"/>
          <w:szCs w:val="28"/>
        </w:rPr>
        <w:t>на заместителя руководителя исполнительного комитета</w:t>
      </w:r>
      <w:r w:rsidR="0086393F">
        <w:rPr>
          <w:rFonts w:ascii="Times New Roman" w:hAnsi="Times New Roman" w:cs="Times New Roman"/>
          <w:sz w:val="28"/>
          <w:szCs w:val="28"/>
        </w:rPr>
        <w:t xml:space="preserve"> Высокогорского муниципального района </w:t>
      </w:r>
      <w:r w:rsidR="0086393F" w:rsidRPr="0086393F">
        <w:rPr>
          <w:rFonts w:ascii="Times New Roman" w:hAnsi="Times New Roman" w:cs="Times New Roman"/>
          <w:sz w:val="28"/>
          <w:szCs w:val="28"/>
        </w:rPr>
        <w:t>Р.Р.Сабирзянова</w:t>
      </w:r>
      <w:r w:rsidR="0086393F">
        <w:rPr>
          <w:rFonts w:ascii="Times New Roman" w:hAnsi="Times New Roman" w:cs="Times New Roman"/>
          <w:sz w:val="28"/>
          <w:szCs w:val="28"/>
        </w:rPr>
        <w:t>.</w:t>
      </w:r>
    </w:p>
    <w:p w:rsidR="0086393F" w:rsidRDefault="0086393F" w:rsidP="0086393F">
      <w:pPr>
        <w:pStyle w:val="22"/>
        <w:spacing w:line="240" w:lineRule="auto"/>
        <w:rPr>
          <w:rFonts w:ascii="Times New Roman" w:hAnsi="Times New Roman" w:cs="Times New Roman"/>
          <w:sz w:val="28"/>
          <w:szCs w:val="28"/>
        </w:rPr>
      </w:pPr>
    </w:p>
    <w:p w:rsidR="0086393F" w:rsidRDefault="0086393F" w:rsidP="0086393F">
      <w:pPr>
        <w:pStyle w:val="22"/>
        <w:spacing w:line="240" w:lineRule="auto"/>
        <w:rPr>
          <w:rFonts w:ascii="Times New Roman" w:hAnsi="Times New Roman" w:cs="Times New Roman"/>
          <w:sz w:val="28"/>
          <w:szCs w:val="28"/>
        </w:rPr>
      </w:pPr>
      <w:r>
        <w:rPr>
          <w:rFonts w:ascii="Times New Roman" w:hAnsi="Times New Roman" w:cs="Times New Roman"/>
          <w:sz w:val="28"/>
          <w:szCs w:val="28"/>
        </w:rPr>
        <w:t>Руководитель исполнительного комитета</w:t>
      </w:r>
    </w:p>
    <w:p w:rsidR="00F6117F" w:rsidRDefault="00F6117F" w:rsidP="0086393F">
      <w:pPr>
        <w:pStyle w:val="22"/>
        <w:spacing w:line="240" w:lineRule="auto"/>
        <w:rPr>
          <w:rFonts w:ascii="Times New Roman" w:hAnsi="Times New Roman" w:cs="Times New Roman"/>
          <w:sz w:val="28"/>
          <w:szCs w:val="28"/>
        </w:rPr>
      </w:pPr>
      <w:r>
        <w:rPr>
          <w:rFonts w:ascii="Times New Roman" w:hAnsi="Times New Roman" w:cs="Times New Roman"/>
          <w:sz w:val="28"/>
          <w:szCs w:val="28"/>
        </w:rPr>
        <w:t xml:space="preserve">Высокогорского муниципального района                 </w:t>
      </w:r>
      <w:r w:rsidR="006C494B">
        <w:rPr>
          <w:rFonts w:ascii="Times New Roman" w:hAnsi="Times New Roman" w:cs="Times New Roman"/>
          <w:sz w:val="28"/>
          <w:szCs w:val="28"/>
        </w:rPr>
        <w:t xml:space="preserve">                  </w:t>
      </w:r>
      <w:r w:rsidR="007E3DB8">
        <w:rPr>
          <w:rFonts w:ascii="Times New Roman" w:hAnsi="Times New Roman" w:cs="Times New Roman"/>
          <w:sz w:val="28"/>
          <w:szCs w:val="28"/>
        </w:rPr>
        <w:t xml:space="preserve">           </w:t>
      </w:r>
      <w:r w:rsidR="006C494B">
        <w:rPr>
          <w:rFonts w:ascii="Times New Roman" w:hAnsi="Times New Roman" w:cs="Times New Roman"/>
          <w:sz w:val="28"/>
          <w:szCs w:val="28"/>
        </w:rPr>
        <w:t xml:space="preserve"> </w:t>
      </w:r>
      <w:r>
        <w:rPr>
          <w:rFonts w:ascii="Times New Roman" w:hAnsi="Times New Roman" w:cs="Times New Roman"/>
          <w:sz w:val="28"/>
          <w:szCs w:val="28"/>
        </w:rPr>
        <w:t>Д.Ф.Шайдуллин</w:t>
      </w:r>
      <w:bookmarkEnd w:id="2"/>
    </w:p>
    <w:sectPr w:rsidR="00F6117F" w:rsidSect="00CF7E57">
      <w:headerReference w:type="even" r:id="rId11"/>
      <w:headerReference w:type="default" r:id="rId12"/>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31" w:rsidRDefault="00C13831">
      <w:r>
        <w:separator/>
      </w:r>
    </w:p>
  </w:endnote>
  <w:endnote w:type="continuationSeparator" w:id="0">
    <w:p w:rsidR="00C13831" w:rsidRDefault="00C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31" w:rsidRDefault="00C13831"/>
  </w:footnote>
  <w:footnote w:type="continuationSeparator" w:id="0">
    <w:p w:rsidR="00C13831" w:rsidRDefault="00C138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72" w:rsidRDefault="00740272">
    <w:pPr>
      <w:pStyle w:val="a4"/>
    </w:pPr>
  </w:p>
  <w:p w:rsidR="007E711D" w:rsidRPr="007E711D" w:rsidRDefault="007E711D" w:rsidP="007E711D">
    <w:pPr>
      <w:pStyle w:val="a4"/>
      <w:ind w:left="8496"/>
    </w:pPr>
    <w:r>
      <w:t xml:space="preserve">Проект </w:t>
    </w:r>
  </w:p>
  <w:p w:rsidR="00740272" w:rsidRDefault="00740272">
    <w:pPr>
      <w:pStyle w:val="a4"/>
    </w:pPr>
  </w:p>
  <w:p w:rsidR="00740272" w:rsidRDefault="00740272" w:rsidP="008C5262">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72" w:rsidRDefault="00740272" w:rsidP="0074027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0272" w:rsidRDefault="00740272" w:rsidP="00740272">
    <w:pPr>
      <w:pStyle w:val="a4"/>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72" w:rsidRDefault="00740272" w:rsidP="0074027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E711D">
      <w:rPr>
        <w:rStyle w:val="ab"/>
        <w:noProof/>
      </w:rPr>
      <w:t>5</w:t>
    </w:r>
    <w:r>
      <w:rPr>
        <w:rStyle w:val="ab"/>
      </w:rPr>
      <w:fldChar w:fldCharType="end"/>
    </w:r>
  </w:p>
  <w:p w:rsidR="00740272" w:rsidRDefault="00740272" w:rsidP="00740272">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6A0"/>
    <w:multiLevelType w:val="hybridMultilevel"/>
    <w:tmpl w:val="DAA2F41C"/>
    <w:lvl w:ilvl="0" w:tplc="DC16EFA4">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1516A0"/>
    <w:multiLevelType w:val="hybridMultilevel"/>
    <w:tmpl w:val="39C0C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972CEF"/>
    <w:multiLevelType w:val="multilevel"/>
    <w:tmpl w:val="047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74648"/>
    <w:multiLevelType w:val="hybridMultilevel"/>
    <w:tmpl w:val="F7786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65514F"/>
    <w:multiLevelType w:val="hybridMultilevel"/>
    <w:tmpl w:val="5F3A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B0E89"/>
    <w:multiLevelType w:val="hybridMultilevel"/>
    <w:tmpl w:val="BFBC1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C23D5E"/>
    <w:multiLevelType w:val="hybridMultilevel"/>
    <w:tmpl w:val="EC40FCA4"/>
    <w:lvl w:ilvl="0" w:tplc="CA5EEF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D20E92"/>
    <w:multiLevelType w:val="hybridMultilevel"/>
    <w:tmpl w:val="52B09A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77159E4"/>
    <w:multiLevelType w:val="hybridMultilevel"/>
    <w:tmpl w:val="9984E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2B34F4"/>
    <w:multiLevelType w:val="hybridMultilevel"/>
    <w:tmpl w:val="974474C4"/>
    <w:lvl w:ilvl="0" w:tplc="0419000F">
      <w:start w:val="1"/>
      <w:numFmt w:val="decimal"/>
      <w:lvlText w:val="%1."/>
      <w:lvlJc w:val="left"/>
      <w:pPr>
        <w:tabs>
          <w:tab w:val="num" w:pos="842"/>
        </w:tabs>
        <w:ind w:left="842" w:hanging="360"/>
      </w:pPr>
    </w:lvl>
    <w:lvl w:ilvl="1" w:tplc="04190019" w:tentative="1">
      <w:start w:val="1"/>
      <w:numFmt w:val="lowerLetter"/>
      <w:lvlText w:val="%2."/>
      <w:lvlJc w:val="left"/>
      <w:pPr>
        <w:tabs>
          <w:tab w:val="num" w:pos="1562"/>
        </w:tabs>
        <w:ind w:left="1562" w:hanging="360"/>
      </w:pPr>
    </w:lvl>
    <w:lvl w:ilvl="2" w:tplc="0419001B" w:tentative="1">
      <w:start w:val="1"/>
      <w:numFmt w:val="lowerRoman"/>
      <w:lvlText w:val="%3."/>
      <w:lvlJc w:val="right"/>
      <w:pPr>
        <w:tabs>
          <w:tab w:val="num" w:pos="2282"/>
        </w:tabs>
        <w:ind w:left="2282" w:hanging="180"/>
      </w:pPr>
    </w:lvl>
    <w:lvl w:ilvl="3" w:tplc="0419000F" w:tentative="1">
      <w:start w:val="1"/>
      <w:numFmt w:val="decimal"/>
      <w:lvlText w:val="%4."/>
      <w:lvlJc w:val="left"/>
      <w:pPr>
        <w:tabs>
          <w:tab w:val="num" w:pos="3002"/>
        </w:tabs>
        <w:ind w:left="3002" w:hanging="360"/>
      </w:pPr>
    </w:lvl>
    <w:lvl w:ilvl="4" w:tplc="04190019" w:tentative="1">
      <w:start w:val="1"/>
      <w:numFmt w:val="lowerLetter"/>
      <w:lvlText w:val="%5."/>
      <w:lvlJc w:val="left"/>
      <w:pPr>
        <w:tabs>
          <w:tab w:val="num" w:pos="3722"/>
        </w:tabs>
        <w:ind w:left="3722" w:hanging="360"/>
      </w:pPr>
    </w:lvl>
    <w:lvl w:ilvl="5" w:tplc="0419001B" w:tentative="1">
      <w:start w:val="1"/>
      <w:numFmt w:val="lowerRoman"/>
      <w:lvlText w:val="%6."/>
      <w:lvlJc w:val="right"/>
      <w:pPr>
        <w:tabs>
          <w:tab w:val="num" w:pos="4442"/>
        </w:tabs>
        <w:ind w:left="4442" w:hanging="180"/>
      </w:pPr>
    </w:lvl>
    <w:lvl w:ilvl="6" w:tplc="0419000F" w:tentative="1">
      <w:start w:val="1"/>
      <w:numFmt w:val="decimal"/>
      <w:lvlText w:val="%7."/>
      <w:lvlJc w:val="left"/>
      <w:pPr>
        <w:tabs>
          <w:tab w:val="num" w:pos="5162"/>
        </w:tabs>
        <w:ind w:left="5162" w:hanging="360"/>
      </w:pPr>
    </w:lvl>
    <w:lvl w:ilvl="7" w:tplc="04190019" w:tentative="1">
      <w:start w:val="1"/>
      <w:numFmt w:val="lowerLetter"/>
      <w:lvlText w:val="%8."/>
      <w:lvlJc w:val="left"/>
      <w:pPr>
        <w:tabs>
          <w:tab w:val="num" w:pos="5882"/>
        </w:tabs>
        <w:ind w:left="5882" w:hanging="360"/>
      </w:pPr>
    </w:lvl>
    <w:lvl w:ilvl="8" w:tplc="0419001B" w:tentative="1">
      <w:start w:val="1"/>
      <w:numFmt w:val="lowerRoman"/>
      <w:lvlText w:val="%9."/>
      <w:lvlJc w:val="right"/>
      <w:pPr>
        <w:tabs>
          <w:tab w:val="num" w:pos="6602"/>
        </w:tabs>
        <w:ind w:left="6602" w:hanging="180"/>
      </w:pPr>
    </w:lvl>
  </w:abstractNum>
  <w:abstractNum w:abstractNumId="10" w15:restartNumberingAfterBreak="0">
    <w:nsid w:val="2DCB7CFC"/>
    <w:multiLevelType w:val="hybridMultilevel"/>
    <w:tmpl w:val="96B8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A2E3B"/>
    <w:multiLevelType w:val="hybridMultilevel"/>
    <w:tmpl w:val="27540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5422C4"/>
    <w:multiLevelType w:val="multilevel"/>
    <w:tmpl w:val="533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436FE"/>
    <w:multiLevelType w:val="hybridMultilevel"/>
    <w:tmpl w:val="4C327FF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1F65B3"/>
    <w:multiLevelType w:val="hybridMultilevel"/>
    <w:tmpl w:val="A1FCC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97C3794"/>
    <w:multiLevelType w:val="hybridMultilevel"/>
    <w:tmpl w:val="334A0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A7B51"/>
    <w:multiLevelType w:val="multilevel"/>
    <w:tmpl w:val="68D8877A"/>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60"/>
        </w:tabs>
        <w:ind w:left="96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1"/>
  </w:num>
  <w:num w:numId="3">
    <w:abstractNumId w:val="6"/>
  </w:num>
  <w:num w:numId="4">
    <w:abstractNumId w:val="5"/>
  </w:num>
  <w:num w:numId="5">
    <w:abstractNumId w:val="15"/>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9"/>
  </w:num>
  <w:num w:numId="12">
    <w:abstractNumId w:val="11"/>
  </w:num>
  <w:num w:numId="13">
    <w:abstractNumId w:val="2"/>
  </w:num>
  <w:num w:numId="14">
    <w:abstractNumId w:val="12"/>
  </w:num>
  <w:num w:numId="15">
    <w:abstractNumId w:val="1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56111"/>
    <w:rsid w:val="00090E96"/>
    <w:rsid w:val="000D08F5"/>
    <w:rsid w:val="000D7BD1"/>
    <w:rsid w:val="000F1560"/>
    <w:rsid w:val="00106A3F"/>
    <w:rsid w:val="00136404"/>
    <w:rsid w:val="001764C1"/>
    <w:rsid w:val="00183A85"/>
    <w:rsid w:val="001929DD"/>
    <w:rsid w:val="001C1544"/>
    <w:rsid w:val="001D7BA0"/>
    <w:rsid w:val="00213682"/>
    <w:rsid w:val="00235874"/>
    <w:rsid w:val="00245254"/>
    <w:rsid w:val="00252580"/>
    <w:rsid w:val="0025636A"/>
    <w:rsid w:val="002A18CD"/>
    <w:rsid w:val="003007CE"/>
    <w:rsid w:val="00316C09"/>
    <w:rsid w:val="00357925"/>
    <w:rsid w:val="00372B1E"/>
    <w:rsid w:val="00402628"/>
    <w:rsid w:val="0040503B"/>
    <w:rsid w:val="0044208F"/>
    <w:rsid w:val="004A1C04"/>
    <w:rsid w:val="004B43D7"/>
    <w:rsid w:val="004F4762"/>
    <w:rsid w:val="00523011"/>
    <w:rsid w:val="00530477"/>
    <w:rsid w:val="00544C51"/>
    <w:rsid w:val="00551881"/>
    <w:rsid w:val="00562CA4"/>
    <w:rsid w:val="005C4EB7"/>
    <w:rsid w:val="005F3655"/>
    <w:rsid w:val="0060396A"/>
    <w:rsid w:val="00645A92"/>
    <w:rsid w:val="00645BDA"/>
    <w:rsid w:val="00673ED4"/>
    <w:rsid w:val="006C494B"/>
    <w:rsid w:val="00705BE6"/>
    <w:rsid w:val="007356DD"/>
    <w:rsid w:val="00740272"/>
    <w:rsid w:val="00776320"/>
    <w:rsid w:val="007E3DB8"/>
    <w:rsid w:val="007E711D"/>
    <w:rsid w:val="00810450"/>
    <w:rsid w:val="008252BD"/>
    <w:rsid w:val="00832AFA"/>
    <w:rsid w:val="0086393F"/>
    <w:rsid w:val="00880B52"/>
    <w:rsid w:val="00894645"/>
    <w:rsid w:val="008968A9"/>
    <w:rsid w:val="008C5262"/>
    <w:rsid w:val="008D39D1"/>
    <w:rsid w:val="00917652"/>
    <w:rsid w:val="009549E1"/>
    <w:rsid w:val="0097342C"/>
    <w:rsid w:val="00981C0E"/>
    <w:rsid w:val="009B36D9"/>
    <w:rsid w:val="00A048C8"/>
    <w:rsid w:val="00A435E7"/>
    <w:rsid w:val="00A4760E"/>
    <w:rsid w:val="00A63DC7"/>
    <w:rsid w:val="00A932C6"/>
    <w:rsid w:val="00AC2170"/>
    <w:rsid w:val="00AC2A0B"/>
    <w:rsid w:val="00AF1BAA"/>
    <w:rsid w:val="00B32EDA"/>
    <w:rsid w:val="00B363D5"/>
    <w:rsid w:val="00B80656"/>
    <w:rsid w:val="00B90F30"/>
    <w:rsid w:val="00B93A13"/>
    <w:rsid w:val="00BA056A"/>
    <w:rsid w:val="00BD2ED8"/>
    <w:rsid w:val="00BD3B45"/>
    <w:rsid w:val="00C13831"/>
    <w:rsid w:val="00C7184A"/>
    <w:rsid w:val="00C8677E"/>
    <w:rsid w:val="00CA7410"/>
    <w:rsid w:val="00CB0831"/>
    <w:rsid w:val="00CD2F2C"/>
    <w:rsid w:val="00CF341A"/>
    <w:rsid w:val="00CF7E57"/>
    <w:rsid w:val="00D07D37"/>
    <w:rsid w:val="00D62DD3"/>
    <w:rsid w:val="00DB796E"/>
    <w:rsid w:val="00EA71CE"/>
    <w:rsid w:val="00EA7B9F"/>
    <w:rsid w:val="00ED1F4D"/>
    <w:rsid w:val="00EF769F"/>
    <w:rsid w:val="00F6117F"/>
    <w:rsid w:val="00F626CA"/>
    <w:rsid w:val="00FA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12269"/>
  <w15:docId w15:val="{24433532-09E9-4473-AAA8-6AEC2C3F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F6117F"/>
    <w:pPr>
      <w:keepNext/>
      <w:widowControl/>
      <w:spacing w:before="240" w:after="60"/>
      <w:outlineLvl w:val="0"/>
    </w:pPr>
    <w:rPr>
      <w:rFonts w:ascii="Arial" w:eastAsia="Times New Roman" w:hAnsi="Arial" w:cs="Arial"/>
      <w:b/>
      <w:bCs/>
      <w:color w:val="auto"/>
      <w:kern w:val="32"/>
      <w:sz w:val="32"/>
      <w:szCs w:val="32"/>
      <w:lang w:bidi="ar-SA"/>
    </w:rPr>
  </w:style>
  <w:style w:type="paragraph" w:styleId="2">
    <w:name w:val="heading 2"/>
    <w:basedOn w:val="a"/>
    <w:next w:val="a"/>
    <w:link w:val="20"/>
    <w:qFormat/>
    <w:rsid w:val="00F6117F"/>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basedOn w:val="a"/>
    <w:next w:val="a"/>
    <w:link w:val="30"/>
    <w:qFormat/>
    <w:rsid w:val="00F6117F"/>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
    <w:next w:val="a"/>
    <w:link w:val="40"/>
    <w:qFormat/>
    <w:rsid w:val="00F6117F"/>
    <w:pPr>
      <w:keepNext/>
      <w:widowControl/>
      <w:ind w:firstLine="3960"/>
      <w:jc w:val="right"/>
      <w:outlineLvl w:val="3"/>
    </w:pPr>
    <w:rPr>
      <w:rFonts w:ascii="Times New Roman" w:eastAsia="Times New Roman" w:hAnsi="Times New Roman" w:cs="Times New Roman"/>
      <w:color w:val="auto"/>
      <w:sz w:val="28"/>
      <w:szCs w:val="20"/>
      <w:lang w:eastAsia="zh-CN" w:bidi="ar-SA"/>
    </w:rPr>
  </w:style>
  <w:style w:type="paragraph" w:styleId="5">
    <w:name w:val="heading 5"/>
    <w:basedOn w:val="a"/>
    <w:next w:val="a"/>
    <w:link w:val="50"/>
    <w:qFormat/>
    <w:rsid w:val="00F6117F"/>
    <w:pPr>
      <w:widowControl/>
      <w:spacing w:before="240" w:after="60"/>
      <w:outlineLvl w:val="4"/>
    </w:pPr>
    <w:rPr>
      <w:rFonts w:ascii="Times New Roman" w:eastAsia="Times New Roman" w:hAnsi="Times New Roman" w:cs="Times New Roman"/>
      <w:b/>
      <w:bCs/>
      <w:i/>
      <w:i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1">
    <w:name w:val="Основной текст (2)_"/>
    <w:basedOn w:val="a0"/>
    <w:link w:val="22"/>
    <w:rPr>
      <w:rFonts w:ascii="Palatino Linotype" w:eastAsia="Palatino Linotype" w:hAnsi="Palatino Linotype" w:cs="Palatino Linotype"/>
      <w:b w:val="0"/>
      <w:bCs w:val="0"/>
      <w:i w:val="0"/>
      <w:iCs w:val="0"/>
      <w:smallCaps w:val="0"/>
      <w:strike w:val="0"/>
      <w:sz w:val="18"/>
      <w:szCs w:val="18"/>
      <w:u w:val="none"/>
    </w:rPr>
  </w:style>
  <w:style w:type="character" w:customStyle="1" w:styleId="41">
    <w:name w:val="Основной текст (4)_"/>
    <w:basedOn w:val="a0"/>
    <w:link w:val="42"/>
    <w:rPr>
      <w:b w:val="0"/>
      <w:bCs w:val="0"/>
      <w:i w:val="0"/>
      <w:iCs w:val="0"/>
      <w:smallCaps w:val="0"/>
      <w:strike w:val="0"/>
      <w:sz w:val="18"/>
      <w:szCs w:val="18"/>
      <w:u w:val="none"/>
    </w:rPr>
  </w:style>
  <w:style w:type="paragraph" w:customStyle="1" w:styleId="32">
    <w:name w:val="Основной текст (3)"/>
    <w:basedOn w:val="a"/>
    <w:link w:val="31"/>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2">
    <w:name w:val="Основной текст (2)"/>
    <w:basedOn w:val="a"/>
    <w:link w:val="21"/>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2">
    <w:name w:val="Основной текст (4)"/>
    <w:basedOn w:val="a"/>
    <w:link w:val="41"/>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nhideWhenUsed/>
    <w:rsid w:val="001929DD"/>
    <w:rPr>
      <w:rFonts w:ascii="Segoe UI" w:hAnsi="Segoe UI" w:cs="Segoe UI"/>
      <w:sz w:val="18"/>
      <w:szCs w:val="18"/>
    </w:rPr>
  </w:style>
  <w:style w:type="character" w:customStyle="1" w:styleId="a9">
    <w:name w:val="Текст выноски Знак"/>
    <w:basedOn w:val="a0"/>
    <w:link w:val="a8"/>
    <w:rsid w:val="001929DD"/>
    <w:rPr>
      <w:rFonts w:ascii="Segoe UI" w:hAnsi="Segoe UI" w:cs="Segoe UI"/>
      <w:color w:val="000000"/>
      <w:sz w:val="18"/>
      <w:szCs w:val="18"/>
    </w:rPr>
  </w:style>
  <w:style w:type="character" w:customStyle="1" w:styleId="10">
    <w:name w:val="Заголовок 1 Знак"/>
    <w:basedOn w:val="a0"/>
    <w:link w:val="1"/>
    <w:rsid w:val="00F6117F"/>
    <w:rPr>
      <w:rFonts w:ascii="Arial" w:eastAsia="Times New Roman" w:hAnsi="Arial" w:cs="Arial"/>
      <w:b/>
      <w:bCs/>
      <w:kern w:val="32"/>
      <w:sz w:val="32"/>
      <w:szCs w:val="32"/>
      <w:lang w:bidi="ar-SA"/>
    </w:rPr>
  </w:style>
  <w:style w:type="character" w:customStyle="1" w:styleId="20">
    <w:name w:val="Заголовок 2 Знак"/>
    <w:basedOn w:val="a0"/>
    <w:link w:val="2"/>
    <w:rsid w:val="00F6117F"/>
    <w:rPr>
      <w:rFonts w:ascii="Arial" w:eastAsia="Times New Roman" w:hAnsi="Arial" w:cs="Arial"/>
      <w:b/>
      <w:bCs/>
      <w:i/>
      <w:iCs/>
      <w:sz w:val="28"/>
      <w:szCs w:val="28"/>
      <w:lang w:bidi="ar-SA"/>
    </w:rPr>
  </w:style>
  <w:style w:type="character" w:customStyle="1" w:styleId="30">
    <w:name w:val="Заголовок 3 Знак"/>
    <w:basedOn w:val="a0"/>
    <w:link w:val="3"/>
    <w:rsid w:val="00F6117F"/>
    <w:rPr>
      <w:rFonts w:ascii="Arial" w:eastAsia="Times New Roman" w:hAnsi="Arial" w:cs="Arial"/>
      <w:b/>
      <w:bCs/>
      <w:sz w:val="26"/>
      <w:szCs w:val="26"/>
      <w:lang w:bidi="ar-SA"/>
    </w:rPr>
  </w:style>
  <w:style w:type="character" w:customStyle="1" w:styleId="40">
    <w:name w:val="Заголовок 4 Знак"/>
    <w:basedOn w:val="a0"/>
    <w:link w:val="4"/>
    <w:rsid w:val="00F6117F"/>
    <w:rPr>
      <w:rFonts w:ascii="Times New Roman" w:eastAsia="Times New Roman" w:hAnsi="Times New Roman" w:cs="Times New Roman"/>
      <w:sz w:val="28"/>
      <w:szCs w:val="20"/>
      <w:lang w:eastAsia="zh-CN" w:bidi="ar-SA"/>
    </w:rPr>
  </w:style>
  <w:style w:type="character" w:customStyle="1" w:styleId="50">
    <w:name w:val="Заголовок 5 Знак"/>
    <w:basedOn w:val="a0"/>
    <w:link w:val="5"/>
    <w:rsid w:val="00F6117F"/>
    <w:rPr>
      <w:rFonts w:ascii="Times New Roman" w:eastAsia="Times New Roman" w:hAnsi="Times New Roman" w:cs="Times New Roman"/>
      <w:b/>
      <w:bCs/>
      <w:i/>
      <w:iCs/>
      <w:sz w:val="26"/>
      <w:szCs w:val="26"/>
      <w:lang w:bidi="ar-SA"/>
    </w:rPr>
  </w:style>
  <w:style w:type="numbering" w:customStyle="1" w:styleId="11">
    <w:name w:val="Нет списка1"/>
    <w:next w:val="a2"/>
    <w:uiPriority w:val="99"/>
    <w:semiHidden/>
    <w:unhideWhenUsed/>
    <w:rsid w:val="00F6117F"/>
  </w:style>
  <w:style w:type="paragraph" w:customStyle="1" w:styleId="ConsPlusNonformat">
    <w:name w:val="ConsPlusNonformat"/>
    <w:uiPriority w:val="99"/>
    <w:rsid w:val="00F6117F"/>
    <w:pPr>
      <w:widowControl/>
      <w:autoSpaceDE w:val="0"/>
      <w:autoSpaceDN w:val="0"/>
      <w:adjustRightInd w:val="0"/>
    </w:pPr>
    <w:rPr>
      <w:rFonts w:ascii="Courier New" w:eastAsia="Times New Roman" w:hAnsi="Courier New" w:cs="Courier New"/>
      <w:sz w:val="20"/>
      <w:szCs w:val="20"/>
      <w:lang w:bidi="ar-SA"/>
    </w:rPr>
  </w:style>
  <w:style w:type="paragraph" w:customStyle="1" w:styleId="ConsPlusNormal">
    <w:name w:val="ConsPlusNormal"/>
    <w:link w:val="ConsPlusNormal0"/>
    <w:rsid w:val="00F6117F"/>
    <w:pPr>
      <w:autoSpaceDE w:val="0"/>
      <w:autoSpaceDN w:val="0"/>
      <w:adjustRightInd w:val="0"/>
      <w:ind w:firstLine="720"/>
    </w:pPr>
    <w:rPr>
      <w:rFonts w:ascii="Arial" w:eastAsia="Times New Roman" w:hAnsi="Arial" w:cs="Arial"/>
      <w:sz w:val="20"/>
      <w:szCs w:val="20"/>
      <w:lang w:bidi="ar-SA"/>
    </w:rPr>
  </w:style>
  <w:style w:type="paragraph" w:customStyle="1" w:styleId="ConsPlusCell">
    <w:name w:val="ConsPlusCell"/>
    <w:uiPriority w:val="99"/>
    <w:rsid w:val="00F6117F"/>
    <w:pPr>
      <w:autoSpaceDE w:val="0"/>
      <w:autoSpaceDN w:val="0"/>
      <w:adjustRightInd w:val="0"/>
    </w:pPr>
    <w:rPr>
      <w:rFonts w:ascii="Arial" w:eastAsia="Times New Roman" w:hAnsi="Arial" w:cs="Arial"/>
      <w:sz w:val="20"/>
      <w:szCs w:val="20"/>
      <w:lang w:bidi="ar-SA"/>
    </w:rPr>
  </w:style>
  <w:style w:type="paragraph" w:customStyle="1" w:styleId="ConsPlusTitle">
    <w:name w:val="ConsPlusTitle"/>
    <w:uiPriority w:val="99"/>
    <w:rsid w:val="00F6117F"/>
    <w:pPr>
      <w:widowControl/>
      <w:autoSpaceDE w:val="0"/>
      <w:autoSpaceDN w:val="0"/>
      <w:adjustRightInd w:val="0"/>
    </w:pPr>
    <w:rPr>
      <w:rFonts w:ascii="Arial" w:eastAsia="Times New Roman" w:hAnsi="Arial" w:cs="Arial"/>
      <w:b/>
      <w:bCs/>
      <w:sz w:val="20"/>
      <w:szCs w:val="20"/>
      <w:lang w:bidi="ar-SA"/>
    </w:rPr>
  </w:style>
  <w:style w:type="table" w:styleId="aa">
    <w:name w:val="Table Grid"/>
    <w:basedOn w:val="a1"/>
    <w:rsid w:val="00F6117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F6117F"/>
  </w:style>
  <w:style w:type="paragraph" w:styleId="ac">
    <w:name w:val="footnote text"/>
    <w:basedOn w:val="a"/>
    <w:link w:val="ad"/>
    <w:semiHidden/>
    <w:rsid w:val="00F6117F"/>
    <w:pPr>
      <w:widowControl/>
    </w:pPr>
    <w:rPr>
      <w:rFonts w:ascii="Times New Roman" w:eastAsia="Times New Roman" w:hAnsi="Times New Roman" w:cs="Times New Roman"/>
      <w:color w:val="auto"/>
      <w:sz w:val="20"/>
      <w:szCs w:val="20"/>
      <w:lang w:bidi="ar-SA"/>
    </w:rPr>
  </w:style>
  <w:style w:type="character" w:customStyle="1" w:styleId="ad">
    <w:name w:val="Текст сноски Знак"/>
    <w:basedOn w:val="a0"/>
    <w:link w:val="ac"/>
    <w:semiHidden/>
    <w:rsid w:val="00F6117F"/>
    <w:rPr>
      <w:rFonts w:ascii="Times New Roman" w:eastAsia="Times New Roman" w:hAnsi="Times New Roman" w:cs="Times New Roman"/>
      <w:sz w:val="20"/>
      <w:szCs w:val="20"/>
      <w:lang w:bidi="ar-SA"/>
    </w:rPr>
  </w:style>
  <w:style w:type="character" w:styleId="ae">
    <w:name w:val="footnote reference"/>
    <w:uiPriority w:val="99"/>
    <w:rsid w:val="00F6117F"/>
    <w:rPr>
      <w:vertAlign w:val="superscript"/>
    </w:rPr>
  </w:style>
  <w:style w:type="paragraph" w:styleId="af">
    <w:name w:val="Body Text"/>
    <w:basedOn w:val="a"/>
    <w:link w:val="af0"/>
    <w:rsid w:val="00F6117F"/>
    <w:pPr>
      <w:autoSpaceDE w:val="0"/>
      <w:autoSpaceDN w:val="0"/>
      <w:adjustRightInd w:val="0"/>
      <w:jc w:val="center"/>
    </w:pPr>
    <w:rPr>
      <w:rFonts w:ascii="Times New Roman" w:eastAsia="Times New Roman" w:hAnsi="Times New Roman" w:cs="Times New Roman"/>
      <w:b/>
      <w:bCs/>
      <w:color w:val="auto"/>
      <w:sz w:val="28"/>
      <w:szCs w:val="22"/>
      <w:lang w:bidi="ar-SA"/>
    </w:rPr>
  </w:style>
  <w:style w:type="character" w:customStyle="1" w:styleId="af0">
    <w:name w:val="Основной текст Знак"/>
    <w:basedOn w:val="a0"/>
    <w:link w:val="af"/>
    <w:rsid w:val="00F6117F"/>
    <w:rPr>
      <w:rFonts w:ascii="Times New Roman" w:eastAsia="Times New Roman" w:hAnsi="Times New Roman" w:cs="Times New Roman"/>
      <w:b/>
      <w:bCs/>
      <w:sz w:val="28"/>
      <w:szCs w:val="22"/>
      <w:lang w:bidi="ar-SA"/>
    </w:rPr>
  </w:style>
  <w:style w:type="paragraph" w:customStyle="1" w:styleId="9">
    <w:name w:val="Обычный (веб)9"/>
    <w:basedOn w:val="a"/>
    <w:rsid w:val="00F6117F"/>
    <w:pPr>
      <w:widowControl/>
      <w:spacing w:after="225"/>
    </w:pPr>
    <w:rPr>
      <w:rFonts w:ascii="Times New Roman" w:eastAsia="Times New Roman" w:hAnsi="Times New Roman" w:cs="Times New Roman"/>
      <w:sz w:val="19"/>
      <w:szCs w:val="19"/>
      <w:lang w:bidi="ar-SA"/>
    </w:rPr>
  </w:style>
  <w:style w:type="paragraph" w:styleId="af1">
    <w:name w:val="Normal (Web)"/>
    <w:basedOn w:val="a"/>
    <w:rsid w:val="00F6117F"/>
    <w:pPr>
      <w:widowControl/>
      <w:spacing w:before="100" w:beforeAutospacing="1" w:after="100" w:afterAutospacing="1"/>
    </w:pPr>
    <w:rPr>
      <w:rFonts w:ascii="Times New Roman" w:eastAsia="Times New Roman" w:hAnsi="Times New Roman" w:cs="Times New Roman"/>
      <w:color w:val="auto"/>
      <w:lang w:bidi="ar-SA"/>
    </w:rPr>
  </w:style>
  <w:style w:type="paragraph" w:styleId="33">
    <w:name w:val="Body Text Indent 3"/>
    <w:basedOn w:val="a"/>
    <w:link w:val="34"/>
    <w:rsid w:val="00F6117F"/>
    <w:pPr>
      <w:widowControl/>
      <w:spacing w:after="120"/>
      <w:ind w:left="283"/>
    </w:pPr>
    <w:rPr>
      <w:rFonts w:ascii="Times New Roman" w:eastAsia="Times New Roman" w:hAnsi="Times New Roman" w:cs="Times New Roman"/>
      <w:color w:val="auto"/>
      <w:sz w:val="16"/>
      <w:szCs w:val="16"/>
      <w:lang w:val="x-none" w:eastAsia="x-none" w:bidi="ar-SA"/>
    </w:rPr>
  </w:style>
  <w:style w:type="character" w:customStyle="1" w:styleId="34">
    <w:name w:val="Основной текст с отступом 3 Знак"/>
    <w:basedOn w:val="a0"/>
    <w:link w:val="33"/>
    <w:rsid w:val="00F6117F"/>
    <w:rPr>
      <w:rFonts w:ascii="Times New Roman" w:eastAsia="Times New Roman" w:hAnsi="Times New Roman" w:cs="Times New Roman"/>
      <w:sz w:val="16"/>
      <w:szCs w:val="16"/>
      <w:lang w:val="x-none" w:eastAsia="x-none" w:bidi="ar-SA"/>
    </w:rPr>
  </w:style>
  <w:style w:type="paragraph" w:styleId="23">
    <w:name w:val="Body Text Indent 2"/>
    <w:basedOn w:val="a"/>
    <w:link w:val="24"/>
    <w:uiPriority w:val="99"/>
    <w:rsid w:val="00F6117F"/>
    <w:pPr>
      <w:widowControl/>
      <w:spacing w:after="120" w:line="480" w:lineRule="auto"/>
      <w:ind w:left="283"/>
    </w:pPr>
    <w:rPr>
      <w:rFonts w:ascii="Times New Roman" w:eastAsia="Times New Roman" w:hAnsi="Times New Roman" w:cs="Times New Roman"/>
      <w:color w:val="auto"/>
      <w:lang w:val="x-none" w:eastAsia="x-none" w:bidi="ar-SA"/>
    </w:rPr>
  </w:style>
  <w:style w:type="character" w:customStyle="1" w:styleId="24">
    <w:name w:val="Основной текст с отступом 2 Знак"/>
    <w:basedOn w:val="a0"/>
    <w:link w:val="23"/>
    <w:uiPriority w:val="99"/>
    <w:rsid w:val="00F6117F"/>
    <w:rPr>
      <w:rFonts w:ascii="Times New Roman" w:eastAsia="Times New Roman" w:hAnsi="Times New Roman" w:cs="Times New Roman"/>
      <w:lang w:val="x-none" w:eastAsia="x-none" w:bidi="ar-SA"/>
    </w:rPr>
  </w:style>
  <w:style w:type="paragraph" w:styleId="HTML">
    <w:name w:val="HTML Preformatted"/>
    <w:basedOn w:val="a"/>
    <w:link w:val="HTML0"/>
    <w:rsid w:val="00F6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0">
    <w:name w:val="Стандартный HTML Знак"/>
    <w:basedOn w:val="a0"/>
    <w:link w:val="HTML"/>
    <w:rsid w:val="00F6117F"/>
    <w:rPr>
      <w:rFonts w:ascii="Courier New" w:eastAsia="Times New Roman" w:hAnsi="Courier New" w:cs="Times New Roman"/>
      <w:sz w:val="20"/>
      <w:szCs w:val="20"/>
      <w:lang w:val="x-none" w:eastAsia="x-none" w:bidi="ar-SA"/>
    </w:rPr>
  </w:style>
  <w:style w:type="paragraph" w:customStyle="1" w:styleId="af2">
    <w:name w:val="Стиль"/>
    <w:rsid w:val="00F6117F"/>
    <w:pPr>
      <w:autoSpaceDE w:val="0"/>
      <w:autoSpaceDN w:val="0"/>
      <w:adjustRightInd w:val="0"/>
    </w:pPr>
    <w:rPr>
      <w:rFonts w:ascii="Times New Roman" w:eastAsia="Times New Roman" w:hAnsi="Times New Roman" w:cs="Times New Roman"/>
      <w:lang w:bidi="ar-SA"/>
    </w:rPr>
  </w:style>
  <w:style w:type="paragraph" w:styleId="af3">
    <w:name w:val="Body Text Indent"/>
    <w:basedOn w:val="a"/>
    <w:link w:val="af4"/>
    <w:rsid w:val="00F6117F"/>
    <w:pPr>
      <w:widowControl/>
      <w:spacing w:after="120"/>
      <w:ind w:left="283"/>
    </w:pPr>
    <w:rPr>
      <w:rFonts w:ascii="Times New Roman" w:eastAsia="Times New Roman" w:hAnsi="Times New Roman" w:cs="Times New Roman"/>
      <w:color w:val="auto"/>
      <w:lang w:val="x-none" w:eastAsia="x-none" w:bidi="ar-SA"/>
    </w:rPr>
  </w:style>
  <w:style w:type="character" w:customStyle="1" w:styleId="af4">
    <w:name w:val="Основной текст с отступом Знак"/>
    <w:basedOn w:val="a0"/>
    <w:link w:val="af3"/>
    <w:rsid w:val="00F6117F"/>
    <w:rPr>
      <w:rFonts w:ascii="Times New Roman" w:eastAsia="Times New Roman" w:hAnsi="Times New Roman" w:cs="Times New Roman"/>
      <w:lang w:val="x-none" w:eastAsia="x-none" w:bidi="ar-SA"/>
    </w:rPr>
  </w:style>
  <w:style w:type="paragraph" w:customStyle="1" w:styleId="af5">
    <w:name w:val="Нормальный (таблица)"/>
    <w:basedOn w:val="a"/>
    <w:next w:val="a"/>
    <w:uiPriority w:val="99"/>
    <w:rsid w:val="00F6117F"/>
    <w:pPr>
      <w:autoSpaceDE w:val="0"/>
      <w:autoSpaceDN w:val="0"/>
      <w:adjustRightInd w:val="0"/>
      <w:jc w:val="both"/>
    </w:pPr>
    <w:rPr>
      <w:rFonts w:ascii="Arial" w:eastAsia="Times New Roman" w:hAnsi="Arial" w:cs="Arial"/>
      <w:color w:val="auto"/>
      <w:lang w:bidi="ar-SA"/>
    </w:rPr>
  </w:style>
  <w:style w:type="paragraph" w:customStyle="1" w:styleId="af6">
    <w:name w:val="Прижатый влево"/>
    <w:basedOn w:val="a"/>
    <w:next w:val="a"/>
    <w:uiPriority w:val="99"/>
    <w:rsid w:val="00F6117F"/>
    <w:pPr>
      <w:autoSpaceDE w:val="0"/>
      <w:autoSpaceDN w:val="0"/>
      <w:adjustRightInd w:val="0"/>
    </w:pPr>
    <w:rPr>
      <w:rFonts w:ascii="Arial" w:eastAsia="Times New Roman" w:hAnsi="Arial" w:cs="Arial"/>
      <w:color w:val="auto"/>
      <w:lang w:bidi="ar-SA"/>
    </w:rPr>
  </w:style>
  <w:style w:type="paragraph" w:customStyle="1" w:styleId="12">
    <w:name w:val="Название1"/>
    <w:basedOn w:val="a"/>
    <w:link w:val="af7"/>
    <w:qFormat/>
    <w:rsid w:val="00F6117F"/>
    <w:pPr>
      <w:widowControl/>
      <w:autoSpaceDE w:val="0"/>
      <w:autoSpaceDN w:val="0"/>
      <w:ind w:firstLine="720"/>
      <w:jc w:val="center"/>
    </w:pPr>
    <w:rPr>
      <w:rFonts w:ascii="Times New Roman" w:eastAsia="Times New Roman" w:hAnsi="Times New Roman" w:cs="Times New Roman"/>
      <w:color w:val="auto"/>
      <w:sz w:val="22"/>
      <w:szCs w:val="22"/>
      <w:u w:val="single"/>
      <w:lang w:bidi="ar-SA"/>
    </w:rPr>
  </w:style>
  <w:style w:type="character" w:customStyle="1" w:styleId="af7">
    <w:name w:val="Название Знак"/>
    <w:link w:val="12"/>
    <w:locked/>
    <w:rsid w:val="00F6117F"/>
    <w:rPr>
      <w:rFonts w:ascii="Times New Roman" w:eastAsia="Times New Roman" w:hAnsi="Times New Roman" w:cs="Times New Roman"/>
      <w:sz w:val="22"/>
      <w:szCs w:val="22"/>
      <w:u w:val="single"/>
      <w:lang w:bidi="ar-SA"/>
    </w:rPr>
  </w:style>
  <w:style w:type="character" w:customStyle="1" w:styleId="ConsPlusNormal0">
    <w:name w:val="ConsPlusNormal Знак"/>
    <w:link w:val="ConsPlusNormal"/>
    <w:locked/>
    <w:rsid w:val="00F6117F"/>
    <w:rPr>
      <w:rFonts w:ascii="Arial" w:eastAsia="Times New Roman" w:hAnsi="Arial" w:cs="Arial"/>
      <w:sz w:val="20"/>
      <w:szCs w:val="20"/>
      <w:lang w:bidi="ar-SA"/>
    </w:rPr>
  </w:style>
  <w:style w:type="paragraph" w:styleId="af8">
    <w:name w:val="No Spacing"/>
    <w:qFormat/>
    <w:rsid w:val="00F6117F"/>
    <w:pPr>
      <w:widowControl/>
    </w:pPr>
    <w:rPr>
      <w:rFonts w:ascii="Calibri" w:eastAsia="Times New Roman" w:hAnsi="Calibri" w:cs="Times New Roman"/>
      <w:sz w:val="22"/>
      <w:szCs w:val="22"/>
      <w:lang w:bidi="ar-SA"/>
    </w:rPr>
  </w:style>
  <w:style w:type="paragraph" w:styleId="af9">
    <w:name w:val="List Paragraph"/>
    <w:basedOn w:val="a"/>
    <w:uiPriority w:val="34"/>
    <w:qFormat/>
    <w:rsid w:val="00BD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biektau@tatar.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2018-05-29T10:44:00Z</cp:lastPrinted>
  <dcterms:created xsi:type="dcterms:W3CDTF">2019-03-13T07:30:00Z</dcterms:created>
  <dcterms:modified xsi:type="dcterms:W3CDTF">2019-03-13T07:30:00Z</dcterms:modified>
</cp:coreProperties>
</file>