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9736C" w14:textId="77777777" w:rsidR="00562CA4" w:rsidRPr="002A18CD" w:rsidRDefault="00235874">
      <w:pPr>
        <w:rPr>
          <w:color w:val="auto"/>
          <w:sz w:val="2"/>
          <w:szCs w:val="2"/>
        </w:rPr>
      </w:pPr>
      <w:bookmarkStart w:id="0" w:name="_GoBack"/>
      <w:bookmarkEnd w:id="0"/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 wp14:anchorId="09C51D94" wp14:editId="6A0C5DBA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DACB5" w14:textId="77777777" w:rsidR="00C7184A" w:rsidRPr="002A18CD" w:rsidRDefault="00C7184A">
      <w:pPr>
        <w:pStyle w:val="30"/>
        <w:shd w:val="clear" w:color="auto" w:fill="auto"/>
        <w:rPr>
          <w:color w:val="auto"/>
        </w:rPr>
      </w:pPr>
    </w:p>
    <w:p w14:paraId="6D77779D" w14:textId="77777777"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14:paraId="1B34B667" w14:textId="77777777"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14:paraId="50464457" w14:textId="77777777" w:rsidR="008252BD" w:rsidRPr="00A932C6" w:rsidRDefault="00A435E7" w:rsidP="00705BE6">
      <w:pPr>
        <w:pStyle w:val="30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14:paraId="32B89CEA" w14:textId="77777777" w:rsidR="00705BE6" w:rsidRDefault="00705BE6" w:rsidP="00705BE6">
      <w:pPr>
        <w:pStyle w:val="20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14:paraId="6F6898A4" w14:textId="77777777" w:rsidR="00A435E7" w:rsidRPr="00A932C6" w:rsidRDefault="00A435E7" w:rsidP="00705BE6">
      <w:pPr>
        <w:pStyle w:val="20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BD2ED8">
          <w:headerReference w:type="default" r:id="rId8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14:paraId="1AB4D167" w14:textId="77777777" w:rsidR="00562CA4" w:rsidRPr="00705BE6" w:rsidRDefault="00705BE6" w:rsidP="00705BE6">
      <w:pPr>
        <w:pStyle w:val="20"/>
        <w:shd w:val="clear" w:color="auto" w:fill="auto"/>
        <w:tabs>
          <w:tab w:val="left" w:pos="5467"/>
        </w:tabs>
        <w:spacing w:line="240" w:lineRule="exact"/>
        <w:ind w:left="-284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   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ур., 5, Биектау т/ю станциясе поселогы,</w:t>
      </w:r>
    </w:p>
    <w:p w14:paraId="25D21FC8" w14:textId="77777777" w:rsidR="00562CA4" w:rsidRPr="00705BE6" w:rsidRDefault="00705BE6" w:rsidP="00705BE6">
      <w:pPr>
        <w:pStyle w:val="20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Биектау районы, Татарстан Республикасы, 422700</w:t>
      </w:r>
    </w:p>
    <w:p w14:paraId="0919FA73" w14:textId="77777777" w:rsidR="00562CA4" w:rsidRPr="00213682" w:rsidRDefault="00645BDA" w:rsidP="0060396A">
      <w:pPr>
        <w:pStyle w:val="20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9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14:paraId="44A9C97F" w14:textId="77777777" w:rsidR="00C7184A" w:rsidRPr="002A18CD" w:rsidRDefault="00C7184A" w:rsidP="0060396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14:paraId="40A3DE0F" w14:textId="77777777"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932C6"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14:paraId="698AC5E1" w14:textId="77777777"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="00AB6380">
        <w:rPr>
          <w:rFonts w:ascii="Times New Roman" w:hAnsi="Times New Roman" w:cs="Times New Roman"/>
          <w:b/>
          <w:color w:val="auto"/>
          <w:sz w:val="28"/>
          <w:szCs w:val="28"/>
        </w:rPr>
        <w:t>от  _______________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</w:t>
      </w:r>
      <w:r w:rsidR="00705B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AB6380">
        <w:rPr>
          <w:rFonts w:ascii="Times New Roman" w:hAnsi="Times New Roman" w:cs="Times New Roman"/>
          <w:b/>
          <w:color w:val="auto"/>
          <w:sz w:val="28"/>
          <w:szCs w:val="28"/>
        </w:rPr>
        <w:t>№ ______</w:t>
      </w:r>
    </w:p>
    <w:p w14:paraId="0BD6402D" w14:textId="77777777" w:rsidR="00CC7CDD" w:rsidRDefault="00CC7CDD" w:rsidP="00CC7CDD">
      <w:pPr>
        <w:widowControl/>
        <w:tabs>
          <w:tab w:val="left" w:pos="5954"/>
        </w:tabs>
        <w:ind w:right="424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14:paraId="3568C65B" w14:textId="77777777" w:rsidR="008973C2" w:rsidRDefault="00C21C18" w:rsidP="008973C2">
      <w:pPr>
        <w:pStyle w:val="20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5D9C"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постановление</w:t>
      </w:r>
    </w:p>
    <w:p w14:paraId="0355A468" w14:textId="77777777" w:rsidR="00FB6B50" w:rsidRDefault="00C21C18" w:rsidP="008973C2">
      <w:pPr>
        <w:pStyle w:val="20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5D9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исполнительного комитета Высокогорского муниципального района </w:t>
      </w:r>
    </w:p>
    <w:p w14:paraId="5993B505" w14:textId="77777777" w:rsidR="00FB6B50" w:rsidRDefault="00C21C18" w:rsidP="008973C2">
      <w:pPr>
        <w:pStyle w:val="20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5D9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30.01.2019 №181 «Об утверждении тарифов на жилищные услуги для населения на 2019 год по муниципальному образованию </w:t>
      </w:r>
    </w:p>
    <w:p w14:paraId="0F8E59E4" w14:textId="0790D04C" w:rsidR="00C21C18" w:rsidRDefault="00C21C18" w:rsidP="008973C2">
      <w:pPr>
        <w:pStyle w:val="20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5D9C">
        <w:rPr>
          <w:rFonts w:ascii="Times New Roman" w:hAnsi="Times New Roman" w:cs="Times New Roman"/>
          <w:b/>
          <w:color w:val="auto"/>
          <w:sz w:val="28"/>
          <w:szCs w:val="28"/>
        </w:rPr>
        <w:t>«Высокогорский муниципальный район»</w:t>
      </w:r>
    </w:p>
    <w:p w14:paraId="631B4895" w14:textId="77777777" w:rsidR="00C21C18" w:rsidRPr="00B861DE" w:rsidRDefault="00C21C18" w:rsidP="00C21C18">
      <w:pPr>
        <w:autoSpaceDE w:val="0"/>
        <w:autoSpaceDN w:val="0"/>
        <w:adjustRightInd w:val="0"/>
        <w:ind w:right="5100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28BC6448" w14:textId="2681D620" w:rsidR="00C21C18" w:rsidRPr="00B861DE" w:rsidRDefault="00C21C18" w:rsidP="008973C2">
      <w:pPr>
        <w:autoSpaceDE w:val="0"/>
        <w:autoSpaceDN w:val="0"/>
        <w:adjustRightInd w:val="0"/>
        <w:ind w:left="-142"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B861DE">
        <w:rPr>
          <w:rFonts w:ascii="Times New Roman" w:eastAsia="Times New Roman" w:hAnsi="Times New Roman" w:cs="Times New Roman"/>
          <w:sz w:val="28"/>
          <w:szCs w:val="28"/>
          <w:lang w:bidi="ar-SA"/>
        </w:rPr>
        <w:t>Рассмотрев письма ООО «Вавилон-Жилсервис» от  06.02.2019 №44, от 21.02.2019 №56 «Об установлении и утверждении тарифа» и в соответствии с Жилищным кодексом Российской Федерации, на основании Федерального закона «Об общих принципах организации местного самоуправления в Российской Федерации» от 06.10.2003 №131-ФЗ и постановления Правительства Российской Федерации от 06.05.2011 №354 «</w:t>
      </w:r>
      <w:r w:rsidRPr="00B861D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 предоставлении коммунальных услуг собственникам и пользователям помещений в многоквартирных домах и жилых домов", постановления Правительства Российской Федерации от 12.11.2016 №1156 “Об обращении с твердыми коммунальными отходами и внесении изменения в постановление Правительства Российской Федерац</w:t>
      </w:r>
      <w:r w:rsidR="008973C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ии от 25 августа 2008 г. № 641</w:t>
      </w:r>
      <w:r w:rsidR="00FB6B5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B861DE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Исполнительный комитет Высокогорского муниципального района ПОСТАНОВЛЯЕТ:</w:t>
      </w:r>
    </w:p>
    <w:p w14:paraId="5E5FE410" w14:textId="77777777" w:rsidR="00C21C18" w:rsidRPr="00B861DE" w:rsidRDefault="00C21C18" w:rsidP="008973C2">
      <w:pPr>
        <w:autoSpaceDE w:val="0"/>
        <w:autoSpaceDN w:val="0"/>
        <w:adjustRightInd w:val="0"/>
        <w:ind w:right="-286" w:firstLine="85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1FBD25B6" w14:textId="77777777" w:rsidR="00C21C18" w:rsidRPr="00B861DE" w:rsidRDefault="00C21C18" w:rsidP="008973C2">
      <w:pPr>
        <w:autoSpaceDE w:val="0"/>
        <w:autoSpaceDN w:val="0"/>
        <w:adjustRightInd w:val="0"/>
        <w:ind w:left="-142"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B861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Внести в приложение № 3 п.1.2 «тарифы на жилищные услуги, предоставляемые населению Высокогорского муниципального района, на 2019», утвержденное постановлением Исполнительного комитета Высокогорского муниципального района от 30.01.2019 </w:t>
      </w:r>
      <w:r w:rsidRPr="00B861D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№181 «Об утверждении тарифов на жилищные услуги для населения на 2019 год по муниципальному образованию «Высокогорский муниципальный район» следующие изменения:</w:t>
      </w:r>
      <w:r w:rsidR="008973C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согласно приложению.</w:t>
      </w:r>
    </w:p>
    <w:p w14:paraId="365C802C" w14:textId="1C03F641" w:rsidR="00C21C18" w:rsidRPr="00FB6B50" w:rsidRDefault="00C21C18" w:rsidP="008973C2">
      <w:pPr>
        <w:autoSpaceDE w:val="0"/>
        <w:autoSpaceDN w:val="0"/>
        <w:adjustRightInd w:val="0"/>
        <w:ind w:left="-142"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61D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2.</w:t>
      </w:r>
      <w:r w:rsidRPr="00B861D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B861DE">
        <w:rPr>
          <w:rFonts w:ascii="Times New Roman" w:eastAsia="Times New Roman" w:hAnsi="Times New Roman" w:cs="Times New Roman"/>
          <w:sz w:val="28"/>
          <w:szCs w:val="28"/>
          <w:lang w:bidi="ar-SA"/>
        </w:rPr>
        <w:t>Опубликовать настоящее постановление в официальном портале правовой информации Республики Татарстан:</w:t>
      </w:r>
      <w:r w:rsidRPr="00B861D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B861DE">
        <w:rPr>
          <w:rFonts w:ascii="Times New Roman" w:eastAsia="Times New Roman" w:hAnsi="Times New Roman" w:cs="Times New Roman"/>
          <w:sz w:val="28"/>
          <w:szCs w:val="28"/>
          <w:lang w:bidi="ar-SA"/>
        </w:rPr>
        <w:t>http://prav.tatarstan.ru/ и на официальном сайте Высокогорского муниципального района в сети интернет по веб-адресу:</w:t>
      </w:r>
      <w:r w:rsidRPr="00B861D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FB6B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http://vysokaya-gora.tatarstan.ru/.</w:t>
      </w:r>
    </w:p>
    <w:p w14:paraId="2A6D46B6" w14:textId="77777777" w:rsidR="00FB6B50" w:rsidRDefault="00C21C18" w:rsidP="00FB6B50">
      <w:pPr>
        <w:autoSpaceDE w:val="0"/>
        <w:autoSpaceDN w:val="0"/>
        <w:adjustRightInd w:val="0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861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  Контроль исполнения настоящего постановления возложить на заместителя руководителя исполнительного комитета Высокогорского муниципального района Р.Ф. </w:t>
      </w:r>
      <w:proofErr w:type="spellStart"/>
      <w:r w:rsidRPr="00B861DE">
        <w:rPr>
          <w:rFonts w:ascii="Times New Roman" w:eastAsia="Times New Roman" w:hAnsi="Times New Roman" w:cs="Times New Roman"/>
          <w:sz w:val="28"/>
          <w:szCs w:val="28"/>
          <w:lang w:bidi="ar-SA"/>
        </w:rPr>
        <w:t>Хакимуллина</w:t>
      </w:r>
      <w:proofErr w:type="spellEnd"/>
      <w:r w:rsidRPr="00B861D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1F3E36B4" w14:textId="77777777" w:rsidR="00FB6B50" w:rsidRDefault="00FB6B50" w:rsidP="00FB6B50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A644AF7" w14:textId="3D3E6F3C" w:rsidR="00C21C18" w:rsidRPr="00FB6B50" w:rsidRDefault="00C21C18" w:rsidP="00FB6B50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BF5E23">
        <w:rPr>
          <w:rFonts w:ascii="Times New Roman" w:hAnsi="Times New Roman" w:cs="Times New Roman"/>
          <w:sz w:val="28"/>
          <w:szCs w:val="28"/>
        </w:rPr>
        <w:t xml:space="preserve">Руководитель исполнительного комитета </w:t>
      </w:r>
    </w:p>
    <w:p w14:paraId="049CC711" w14:textId="3E44252E" w:rsidR="00C21C18" w:rsidRDefault="00C21C18" w:rsidP="00C21C18">
      <w:pPr>
        <w:pStyle w:val="20"/>
        <w:spacing w:line="240" w:lineRule="auto"/>
        <w:rPr>
          <w:rFonts w:ascii="Times New Roman" w:hAnsi="Times New Roman" w:cs="Times New Roman"/>
          <w:sz w:val="28"/>
          <w:szCs w:val="28"/>
        </w:rPr>
        <w:sectPr w:rsidR="00C21C18" w:rsidSect="00C7184A">
          <w:type w:val="continuous"/>
          <w:pgSz w:w="11900" w:h="16840"/>
          <w:pgMar w:top="1134" w:right="567" w:bottom="1134" w:left="1134" w:header="0" w:footer="14298" w:gutter="0"/>
          <w:cols w:space="720"/>
          <w:noEndnote/>
          <w:docGrid w:linePitch="360"/>
        </w:sectPr>
      </w:pPr>
      <w:r w:rsidRPr="00BF5E23">
        <w:rPr>
          <w:rFonts w:ascii="Times New Roman" w:hAnsi="Times New Roman" w:cs="Times New Roman"/>
          <w:sz w:val="28"/>
          <w:szCs w:val="28"/>
        </w:rPr>
        <w:t xml:space="preserve">Высокогорского муниципального района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Д</w:t>
      </w:r>
      <w:r w:rsidRPr="00BF5E23">
        <w:rPr>
          <w:rFonts w:ascii="Times New Roman" w:hAnsi="Times New Roman" w:cs="Times New Roman"/>
          <w:sz w:val="28"/>
          <w:szCs w:val="28"/>
        </w:rPr>
        <w:t>.Ф.</w:t>
      </w:r>
      <w:r w:rsidR="008973C2">
        <w:rPr>
          <w:rFonts w:ascii="Times New Roman" w:hAnsi="Times New Roman" w:cs="Times New Roman"/>
          <w:sz w:val="28"/>
          <w:szCs w:val="28"/>
        </w:rPr>
        <w:t xml:space="preserve"> Шайдулли</w:t>
      </w:r>
      <w:r w:rsidR="00FB6B50">
        <w:rPr>
          <w:rFonts w:ascii="Times New Roman" w:hAnsi="Times New Roman" w:cs="Times New Roman"/>
          <w:sz w:val="28"/>
          <w:szCs w:val="28"/>
        </w:rPr>
        <w:t>н</w:t>
      </w:r>
    </w:p>
    <w:p w14:paraId="0559222E" w14:textId="77777777" w:rsidR="00FB6B50" w:rsidRDefault="00FB6B50" w:rsidP="00FB6B50">
      <w:pPr>
        <w:ind w:left="10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№3 </w:t>
      </w:r>
    </w:p>
    <w:p w14:paraId="0CC58038" w14:textId="7BBB321A" w:rsidR="00FB6B50" w:rsidRDefault="00FB6B50" w:rsidP="00FB6B50">
      <w:pPr>
        <w:ind w:left="1006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«Утвержден»</w:t>
      </w:r>
    </w:p>
    <w:p w14:paraId="602B8075" w14:textId="1D8468F5" w:rsidR="00FB6B50" w:rsidRDefault="00FB6B50" w:rsidP="00FB6B50">
      <w:pPr>
        <w:ind w:left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исполнительного комитета Высокогорского муниципального района Республики Татарстан</w:t>
      </w:r>
    </w:p>
    <w:p w14:paraId="7FEBE0B1" w14:textId="7BCBB011" w:rsidR="00FB6B50" w:rsidRDefault="00FB6B50" w:rsidP="00FB6B50">
      <w:pPr>
        <w:ind w:left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_________2019 г. №____________</w:t>
      </w:r>
    </w:p>
    <w:p w14:paraId="502E6753" w14:textId="1F3EAB67" w:rsidR="002533DE" w:rsidRDefault="002533DE" w:rsidP="00FB6B50">
      <w:pPr>
        <w:ind w:left="10065"/>
        <w:rPr>
          <w:rFonts w:ascii="Times New Roman" w:hAnsi="Times New Roman" w:cs="Times New Roman"/>
        </w:rPr>
      </w:pPr>
    </w:p>
    <w:p w14:paraId="42425680" w14:textId="7A592FA1" w:rsidR="002533DE" w:rsidRPr="002533DE" w:rsidRDefault="002533DE" w:rsidP="00253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E0">
        <w:rPr>
          <w:rFonts w:ascii="Times New Roman" w:hAnsi="Times New Roman" w:cs="Times New Roman"/>
          <w:b/>
          <w:sz w:val="28"/>
          <w:szCs w:val="28"/>
        </w:rPr>
        <w:t>Тарифы на жилищные услуги по Высокогорскому муниципальному району с 01.0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758E0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758E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31.12</w:t>
      </w:r>
      <w:r w:rsidRPr="00B758E0">
        <w:rPr>
          <w:rFonts w:ascii="Times New Roman" w:hAnsi="Times New Roman" w:cs="Times New Roman"/>
          <w:b/>
          <w:sz w:val="28"/>
          <w:szCs w:val="28"/>
        </w:rPr>
        <w:t>.2019 г.</w:t>
      </w:r>
    </w:p>
    <w:tbl>
      <w:tblPr>
        <w:tblStyle w:val="ab"/>
        <w:tblpPr w:leftFromText="180" w:rightFromText="180" w:vertAnchor="text" w:horzAnchor="margin" w:tblpY="92"/>
        <w:tblW w:w="15787" w:type="dxa"/>
        <w:tblLayout w:type="fixed"/>
        <w:tblLook w:val="04A0" w:firstRow="1" w:lastRow="0" w:firstColumn="1" w:lastColumn="0" w:noHBand="0" w:noVBand="1"/>
      </w:tblPr>
      <w:tblGrid>
        <w:gridCol w:w="2198"/>
        <w:gridCol w:w="1098"/>
        <w:gridCol w:w="960"/>
        <w:gridCol w:w="1236"/>
        <w:gridCol w:w="1098"/>
        <w:gridCol w:w="1236"/>
        <w:gridCol w:w="1372"/>
        <w:gridCol w:w="1373"/>
        <w:gridCol w:w="1235"/>
        <w:gridCol w:w="1647"/>
        <w:gridCol w:w="1236"/>
        <w:gridCol w:w="1098"/>
      </w:tblGrid>
      <w:tr w:rsidR="00FB6B50" w14:paraId="3F5A170D" w14:textId="77777777" w:rsidTr="002533DE">
        <w:trPr>
          <w:trHeight w:val="2003"/>
        </w:trPr>
        <w:tc>
          <w:tcPr>
            <w:tcW w:w="2198" w:type="dxa"/>
          </w:tcPr>
          <w:p w14:paraId="7CEA5DB7" w14:textId="77777777" w:rsidR="00FB6B50" w:rsidRDefault="00FB6B50" w:rsidP="00FB6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сельского поселения Высокогорского муниципального района</w:t>
            </w:r>
          </w:p>
        </w:tc>
        <w:tc>
          <w:tcPr>
            <w:tcW w:w="1098" w:type="dxa"/>
          </w:tcPr>
          <w:p w14:paraId="461A2832" w14:textId="77777777" w:rsidR="00FB6B50" w:rsidRDefault="00FB6B50" w:rsidP="00FB6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жилым фондом руб./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60" w:type="dxa"/>
          </w:tcPr>
          <w:p w14:paraId="7484E399" w14:textId="77777777" w:rsidR="00FB6B50" w:rsidRDefault="00FB6B50" w:rsidP="00FB6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придомовой территории руб./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6" w:type="dxa"/>
          </w:tcPr>
          <w:p w14:paraId="291C51D4" w14:textId="77777777" w:rsidR="00FB6B50" w:rsidRDefault="00FB6B50" w:rsidP="00FB6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жилого здания и благоустройство территории руб./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98" w:type="dxa"/>
          </w:tcPr>
          <w:p w14:paraId="3E7C0590" w14:textId="77777777" w:rsidR="00FB6B50" w:rsidRDefault="00FB6B50" w:rsidP="00FB6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водопроводно-канализационных сетей руб./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6" w:type="dxa"/>
          </w:tcPr>
          <w:p w14:paraId="36EE2D18" w14:textId="77777777" w:rsidR="00FB6B50" w:rsidRDefault="00FB6B50" w:rsidP="00FB6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сетей центрального отопления руб./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72" w:type="dxa"/>
          </w:tcPr>
          <w:p w14:paraId="6A44CC01" w14:textId="77777777" w:rsidR="00FB6B50" w:rsidRDefault="00FB6B50" w:rsidP="00FB6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сетей газоснабжения руб./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73" w:type="dxa"/>
          </w:tcPr>
          <w:p w14:paraId="6C533DD8" w14:textId="77777777" w:rsidR="00FB6B50" w:rsidRDefault="00FB6B50" w:rsidP="00FB6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сетей электроснабжения руб./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5" w:type="dxa"/>
          </w:tcPr>
          <w:p w14:paraId="50786E7F" w14:textId="77777777" w:rsidR="00FB6B50" w:rsidRDefault="00FB6B50" w:rsidP="00FB6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Дератизация руб./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14:paraId="3733CEAF" w14:textId="77777777" w:rsidR="00FB6B50" w:rsidRDefault="00FB6B50" w:rsidP="00FB6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и эксплуатация лифтов руб./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98CF387" w14:textId="77777777" w:rsidR="00FB6B50" w:rsidRDefault="00FB6B50" w:rsidP="00FB6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контейнерных площадок</w:t>
            </w:r>
          </w:p>
          <w:p w14:paraId="0F6767B9" w14:textId="77777777" w:rsidR="00FB6B50" w:rsidRDefault="00FB6B50" w:rsidP="00FB6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коп./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0D02EA58" w14:textId="77777777" w:rsidR="00FB6B50" w:rsidRDefault="00FB6B50" w:rsidP="00FB6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ремонт дымоходов и вентиляционных каналов</w:t>
            </w:r>
          </w:p>
          <w:p w14:paraId="43E4E60B" w14:textId="77777777" w:rsidR="00FB6B50" w:rsidRDefault="00FB6B50" w:rsidP="00FB6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B6B50" w14:paraId="714BA614" w14:textId="77777777" w:rsidTr="002533DE">
        <w:trPr>
          <w:trHeight w:val="252"/>
        </w:trPr>
        <w:tc>
          <w:tcPr>
            <w:tcW w:w="2198" w:type="dxa"/>
          </w:tcPr>
          <w:p w14:paraId="7E332C81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Айбашское</w:t>
            </w:r>
          </w:p>
        </w:tc>
        <w:tc>
          <w:tcPr>
            <w:tcW w:w="1098" w:type="dxa"/>
            <w:vMerge w:val="restart"/>
            <w:vAlign w:val="center"/>
          </w:tcPr>
          <w:p w14:paraId="0C3F4874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3,13</w:t>
            </w:r>
          </w:p>
        </w:tc>
        <w:tc>
          <w:tcPr>
            <w:tcW w:w="960" w:type="dxa"/>
            <w:vMerge w:val="restart"/>
            <w:vAlign w:val="center"/>
          </w:tcPr>
          <w:p w14:paraId="72CB39B8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  <w:r w:rsidRPr="00DA0DEB">
              <w:rPr>
                <w:rFonts w:ascii="Times New Roman" w:hAnsi="Times New Roman"/>
                <w:b/>
              </w:rPr>
              <w:t>1,75</w:t>
            </w:r>
          </w:p>
        </w:tc>
        <w:tc>
          <w:tcPr>
            <w:tcW w:w="1236" w:type="dxa"/>
            <w:vMerge w:val="restart"/>
            <w:vAlign w:val="center"/>
          </w:tcPr>
          <w:p w14:paraId="79722ECB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  <w:r w:rsidRPr="00DA0DEB">
              <w:rPr>
                <w:rFonts w:ascii="Times New Roman" w:hAnsi="Times New Roman"/>
                <w:b/>
              </w:rPr>
              <w:t>3,4</w:t>
            </w:r>
          </w:p>
        </w:tc>
        <w:tc>
          <w:tcPr>
            <w:tcW w:w="1098" w:type="dxa"/>
            <w:vMerge w:val="restart"/>
            <w:vAlign w:val="center"/>
          </w:tcPr>
          <w:p w14:paraId="2C7A11C4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  <w:r w:rsidRPr="00DA0DEB">
              <w:rPr>
                <w:rFonts w:ascii="Times New Roman" w:hAnsi="Times New Roman"/>
                <w:b/>
              </w:rPr>
              <w:t>2,54</w:t>
            </w:r>
          </w:p>
        </w:tc>
        <w:tc>
          <w:tcPr>
            <w:tcW w:w="1236" w:type="dxa"/>
            <w:vMerge w:val="restart"/>
            <w:vAlign w:val="center"/>
          </w:tcPr>
          <w:p w14:paraId="620854F5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74B02327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  <w:r w:rsidRPr="00DA0DEB">
              <w:rPr>
                <w:rFonts w:ascii="Times New Roman" w:hAnsi="Times New Roman"/>
                <w:b/>
              </w:rPr>
              <w:t>0,34</w:t>
            </w:r>
          </w:p>
        </w:tc>
        <w:tc>
          <w:tcPr>
            <w:tcW w:w="1373" w:type="dxa"/>
            <w:vMerge w:val="restart"/>
            <w:vAlign w:val="center"/>
          </w:tcPr>
          <w:p w14:paraId="24417B71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  <w:r w:rsidRPr="00DA0DEB">
              <w:rPr>
                <w:rFonts w:ascii="Times New Roman" w:hAnsi="Times New Roman"/>
                <w:b/>
              </w:rPr>
              <w:t>1,32</w:t>
            </w:r>
          </w:p>
        </w:tc>
        <w:tc>
          <w:tcPr>
            <w:tcW w:w="1235" w:type="dxa"/>
            <w:vMerge w:val="restart"/>
            <w:vAlign w:val="center"/>
          </w:tcPr>
          <w:p w14:paraId="7F2963A8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  <w:r w:rsidRPr="00DA0DEB">
              <w:rPr>
                <w:rFonts w:ascii="Times New Roman" w:hAnsi="Times New Roman"/>
                <w:b/>
              </w:rPr>
              <w:t>0,19</w:t>
            </w:r>
          </w:p>
        </w:tc>
        <w:tc>
          <w:tcPr>
            <w:tcW w:w="1647" w:type="dxa"/>
            <w:vMerge w:val="restart"/>
            <w:tcBorders>
              <w:right w:val="single" w:sz="4" w:space="0" w:color="auto"/>
            </w:tcBorders>
            <w:vAlign w:val="center"/>
          </w:tcPr>
          <w:p w14:paraId="71E11A6A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F5469" w14:textId="77777777" w:rsidR="00FB6B50" w:rsidRPr="00DA0DEB" w:rsidRDefault="00FB6B50" w:rsidP="00FB6B50">
            <w:pPr>
              <w:ind w:right="99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61C62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6B50" w14:paraId="245E761C" w14:textId="77777777" w:rsidTr="002533DE">
        <w:trPr>
          <w:trHeight w:val="267"/>
        </w:trPr>
        <w:tc>
          <w:tcPr>
            <w:tcW w:w="2198" w:type="dxa"/>
          </w:tcPr>
          <w:p w14:paraId="7E2F3C3B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Альдермышское</w:t>
            </w:r>
          </w:p>
        </w:tc>
        <w:tc>
          <w:tcPr>
            <w:tcW w:w="1098" w:type="dxa"/>
            <w:vMerge/>
            <w:vAlign w:val="center"/>
          </w:tcPr>
          <w:p w14:paraId="7526A415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vMerge/>
            <w:vAlign w:val="center"/>
          </w:tcPr>
          <w:p w14:paraId="6671B52F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3340BA25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vMerge/>
            <w:vAlign w:val="center"/>
          </w:tcPr>
          <w:p w14:paraId="5531F0C3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77EE4214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vAlign w:val="center"/>
          </w:tcPr>
          <w:p w14:paraId="0A69DFEC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14:paraId="1AC00E85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  <w:vMerge/>
            <w:vAlign w:val="center"/>
          </w:tcPr>
          <w:p w14:paraId="54F9B71E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  <w:vAlign w:val="center"/>
          </w:tcPr>
          <w:p w14:paraId="0AF2D996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2013F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698BD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6B50" w14:paraId="346C16EE" w14:textId="77777777" w:rsidTr="002533DE">
        <w:trPr>
          <w:trHeight w:val="252"/>
        </w:trPr>
        <w:tc>
          <w:tcPr>
            <w:tcW w:w="2198" w:type="dxa"/>
          </w:tcPr>
          <w:p w14:paraId="56E5D5EE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Алан-Бексерское</w:t>
            </w:r>
          </w:p>
        </w:tc>
        <w:tc>
          <w:tcPr>
            <w:tcW w:w="1098" w:type="dxa"/>
            <w:vMerge/>
            <w:vAlign w:val="center"/>
          </w:tcPr>
          <w:p w14:paraId="4A4CE96C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vMerge/>
            <w:vAlign w:val="center"/>
          </w:tcPr>
          <w:p w14:paraId="03A3A589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38122F51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vMerge/>
            <w:vAlign w:val="center"/>
          </w:tcPr>
          <w:p w14:paraId="2CAE1942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2E0BC2DB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vAlign w:val="center"/>
          </w:tcPr>
          <w:p w14:paraId="143F2926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14:paraId="561A4542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  <w:vMerge/>
            <w:vAlign w:val="center"/>
          </w:tcPr>
          <w:p w14:paraId="48DFE67E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  <w:vAlign w:val="center"/>
          </w:tcPr>
          <w:p w14:paraId="509A50BB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7F16C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58DC1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6B50" w14:paraId="5EE7BC10" w14:textId="77777777" w:rsidTr="002533DE">
        <w:trPr>
          <w:trHeight w:val="267"/>
        </w:trPr>
        <w:tc>
          <w:tcPr>
            <w:tcW w:w="2198" w:type="dxa"/>
          </w:tcPr>
          <w:p w14:paraId="31B87F01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Березкинское</w:t>
            </w:r>
          </w:p>
        </w:tc>
        <w:tc>
          <w:tcPr>
            <w:tcW w:w="1098" w:type="dxa"/>
            <w:vMerge/>
            <w:vAlign w:val="center"/>
          </w:tcPr>
          <w:p w14:paraId="0DED1B57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vMerge/>
            <w:vAlign w:val="center"/>
          </w:tcPr>
          <w:p w14:paraId="5C3E8124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64ED262E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vMerge/>
            <w:vAlign w:val="center"/>
          </w:tcPr>
          <w:p w14:paraId="78DEA652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109FA269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vAlign w:val="center"/>
          </w:tcPr>
          <w:p w14:paraId="57264B1E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14:paraId="731CA7D8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  <w:vMerge/>
            <w:vAlign w:val="center"/>
          </w:tcPr>
          <w:p w14:paraId="2D600387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  <w:vAlign w:val="center"/>
          </w:tcPr>
          <w:p w14:paraId="577427D6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915C2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4853A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6B50" w14:paraId="459A755A" w14:textId="77777777" w:rsidTr="002533DE">
        <w:trPr>
          <w:trHeight w:val="252"/>
        </w:trPr>
        <w:tc>
          <w:tcPr>
            <w:tcW w:w="2198" w:type="dxa"/>
          </w:tcPr>
          <w:p w14:paraId="7B26A247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Большековалинское</w:t>
            </w:r>
          </w:p>
        </w:tc>
        <w:tc>
          <w:tcPr>
            <w:tcW w:w="1098" w:type="dxa"/>
            <w:vMerge/>
            <w:vAlign w:val="center"/>
          </w:tcPr>
          <w:p w14:paraId="142C7049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vMerge/>
            <w:vAlign w:val="center"/>
          </w:tcPr>
          <w:p w14:paraId="07DC68FB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2DB40B19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vMerge/>
            <w:vAlign w:val="center"/>
          </w:tcPr>
          <w:p w14:paraId="6F1A9479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69BED05A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vAlign w:val="center"/>
          </w:tcPr>
          <w:p w14:paraId="584C0A33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14:paraId="783029E1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  <w:vMerge/>
            <w:vAlign w:val="center"/>
          </w:tcPr>
          <w:p w14:paraId="6AC39765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  <w:vAlign w:val="center"/>
          </w:tcPr>
          <w:p w14:paraId="6C93E4DE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FF710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5CF31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6B50" w14:paraId="4DAB21A3" w14:textId="77777777" w:rsidTr="002533DE">
        <w:trPr>
          <w:trHeight w:val="267"/>
        </w:trPr>
        <w:tc>
          <w:tcPr>
            <w:tcW w:w="2198" w:type="dxa"/>
          </w:tcPr>
          <w:p w14:paraId="5194C7E0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Большебитаманское</w:t>
            </w:r>
          </w:p>
        </w:tc>
        <w:tc>
          <w:tcPr>
            <w:tcW w:w="1098" w:type="dxa"/>
            <w:vMerge/>
            <w:vAlign w:val="center"/>
          </w:tcPr>
          <w:p w14:paraId="53C4AF78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vMerge/>
            <w:vAlign w:val="center"/>
          </w:tcPr>
          <w:p w14:paraId="3B8C794B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1715FEE7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vMerge/>
            <w:vAlign w:val="center"/>
          </w:tcPr>
          <w:p w14:paraId="41E0906D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5F117B64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vAlign w:val="center"/>
          </w:tcPr>
          <w:p w14:paraId="3CB78458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14:paraId="675CF5B7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  <w:vMerge/>
            <w:vAlign w:val="center"/>
          </w:tcPr>
          <w:p w14:paraId="744B4DD6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  <w:vAlign w:val="center"/>
          </w:tcPr>
          <w:p w14:paraId="07F5FB37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312D3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5D1B7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6B50" w14:paraId="0E9ECA9F" w14:textId="77777777" w:rsidTr="002533DE">
        <w:trPr>
          <w:trHeight w:val="267"/>
        </w:trPr>
        <w:tc>
          <w:tcPr>
            <w:tcW w:w="2198" w:type="dxa"/>
          </w:tcPr>
          <w:p w14:paraId="393657FC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Бирюлинское</w:t>
            </w:r>
          </w:p>
        </w:tc>
        <w:tc>
          <w:tcPr>
            <w:tcW w:w="1098" w:type="dxa"/>
            <w:vMerge/>
            <w:vAlign w:val="center"/>
          </w:tcPr>
          <w:p w14:paraId="74DA3C5B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vMerge/>
            <w:vAlign w:val="center"/>
          </w:tcPr>
          <w:p w14:paraId="734A58C8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063CD5E3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vMerge/>
            <w:vAlign w:val="center"/>
          </w:tcPr>
          <w:p w14:paraId="66E62839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26A20CD8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vAlign w:val="center"/>
          </w:tcPr>
          <w:p w14:paraId="31D370CB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14:paraId="179AE9AD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  <w:vMerge/>
            <w:vAlign w:val="center"/>
          </w:tcPr>
          <w:p w14:paraId="2D0341BA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  <w:vAlign w:val="center"/>
          </w:tcPr>
          <w:p w14:paraId="70FD5907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674A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06491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6B50" w14:paraId="618B8F34" w14:textId="77777777" w:rsidTr="002533DE">
        <w:trPr>
          <w:trHeight w:val="252"/>
        </w:trPr>
        <w:tc>
          <w:tcPr>
            <w:tcW w:w="2198" w:type="dxa"/>
          </w:tcPr>
          <w:p w14:paraId="7CCFF539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Высокогорское</w:t>
            </w:r>
          </w:p>
        </w:tc>
        <w:tc>
          <w:tcPr>
            <w:tcW w:w="1098" w:type="dxa"/>
            <w:vMerge/>
            <w:vAlign w:val="center"/>
          </w:tcPr>
          <w:p w14:paraId="50FF8624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vMerge/>
            <w:vAlign w:val="center"/>
          </w:tcPr>
          <w:p w14:paraId="75C9E56C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5D7351F9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vMerge/>
            <w:vAlign w:val="center"/>
          </w:tcPr>
          <w:p w14:paraId="2C1CB378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Align w:val="center"/>
          </w:tcPr>
          <w:p w14:paraId="641DDFA7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1,64</w:t>
            </w:r>
          </w:p>
        </w:tc>
        <w:tc>
          <w:tcPr>
            <w:tcW w:w="1372" w:type="dxa"/>
            <w:vMerge/>
            <w:vAlign w:val="center"/>
          </w:tcPr>
          <w:p w14:paraId="6919FA6F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14:paraId="24A95C54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  <w:vMerge/>
            <w:vAlign w:val="center"/>
          </w:tcPr>
          <w:p w14:paraId="1047BA7E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  <w:vAlign w:val="center"/>
          </w:tcPr>
          <w:p w14:paraId="2ACA1B30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1C8BF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F05BA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6B50" w14:paraId="3B240BCD" w14:textId="77777777" w:rsidTr="002533DE">
        <w:trPr>
          <w:trHeight w:val="69"/>
        </w:trPr>
        <w:tc>
          <w:tcPr>
            <w:tcW w:w="2198" w:type="dxa"/>
          </w:tcPr>
          <w:p w14:paraId="4201A78A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Дачное</w:t>
            </w:r>
          </w:p>
        </w:tc>
        <w:tc>
          <w:tcPr>
            <w:tcW w:w="1098" w:type="dxa"/>
            <w:vMerge/>
            <w:vAlign w:val="center"/>
          </w:tcPr>
          <w:p w14:paraId="54853751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vMerge/>
            <w:vAlign w:val="center"/>
          </w:tcPr>
          <w:p w14:paraId="15A804A2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69C66509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vMerge/>
            <w:vAlign w:val="center"/>
          </w:tcPr>
          <w:p w14:paraId="7B1EEE38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6CA5E662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vAlign w:val="center"/>
          </w:tcPr>
          <w:p w14:paraId="33842A2C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14:paraId="7052BB77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  <w:vMerge/>
            <w:vAlign w:val="center"/>
          </w:tcPr>
          <w:p w14:paraId="30EEAA22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  <w:vAlign w:val="center"/>
          </w:tcPr>
          <w:p w14:paraId="4F01B564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88B68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D298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6B50" w14:paraId="1C9E4314" w14:textId="77777777" w:rsidTr="002533DE">
        <w:trPr>
          <w:trHeight w:val="252"/>
        </w:trPr>
        <w:tc>
          <w:tcPr>
            <w:tcW w:w="2198" w:type="dxa"/>
          </w:tcPr>
          <w:p w14:paraId="70E5979A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Дубъязское</w:t>
            </w:r>
          </w:p>
        </w:tc>
        <w:tc>
          <w:tcPr>
            <w:tcW w:w="1098" w:type="dxa"/>
            <w:vMerge/>
            <w:vAlign w:val="center"/>
          </w:tcPr>
          <w:p w14:paraId="32F5F0DF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vMerge/>
            <w:vAlign w:val="center"/>
          </w:tcPr>
          <w:p w14:paraId="202673A7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7E2FA2EF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vMerge/>
            <w:vAlign w:val="center"/>
          </w:tcPr>
          <w:p w14:paraId="048A9FCB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5520D0B0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vAlign w:val="center"/>
          </w:tcPr>
          <w:p w14:paraId="66F2D4A4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14:paraId="0CD47637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  <w:vMerge/>
            <w:vAlign w:val="center"/>
          </w:tcPr>
          <w:p w14:paraId="4DC7DF44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  <w:vAlign w:val="center"/>
          </w:tcPr>
          <w:p w14:paraId="07CD11E4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417AA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CCBAC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6B50" w14:paraId="4B8BDD6C" w14:textId="77777777" w:rsidTr="002533DE">
        <w:trPr>
          <w:trHeight w:val="267"/>
        </w:trPr>
        <w:tc>
          <w:tcPr>
            <w:tcW w:w="2198" w:type="dxa"/>
          </w:tcPr>
          <w:p w14:paraId="7E801594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Иске-Казанское</w:t>
            </w:r>
          </w:p>
        </w:tc>
        <w:tc>
          <w:tcPr>
            <w:tcW w:w="1098" w:type="dxa"/>
            <w:vMerge/>
            <w:vAlign w:val="center"/>
          </w:tcPr>
          <w:p w14:paraId="12C8BB44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vMerge/>
            <w:vAlign w:val="center"/>
          </w:tcPr>
          <w:p w14:paraId="39C4D3C7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4EFD5C59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vMerge/>
            <w:vAlign w:val="center"/>
          </w:tcPr>
          <w:p w14:paraId="68CCA11D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0D4DCD20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vAlign w:val="center"/>
          </w:tcPr>
          <w:p w14:paraId="7CC2F433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14:paraId="5E1F55D7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  <w:vMerge/>
            <w:vAlign w:val="center"/>
          </w:tcPr>
          <w:p w14:paraId="732D091F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  <w:vAlign w:val="center"/>
          </w:tcPr>
          <w:p w14:paraId="21C3D94F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466AA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38617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6B50" w14:paraId="5632B814" w14:textId="77777777" w:rsidTr="002533DE">
        <w:trPr>
          <w:trHeight w:val="252"/>
        </w:trPr>
        <w:tc>
          <w:tcPr>
            <w:tcW w:w="2198" w:type="dxa"/>
          </w:tcPr>
          <w:p w14:paraId="4FBA537F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Казакларское</w:t>
            </w:r>
          </w:p>
        </w:tc>
        <w:tc>
          <w:tcPr>
            <w:tcW w:w="1098" w:type="dxa"/>
            <w:vMerge/>
            <w:vAlign w:val="center"/>
          </w:tcPr>
          <w:p w14:paraId="3A22121E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vMerge/>
            <w:vAlign w:val="center"/>
          </w:tcPr>
          <w:p w14:paraId="481DE0B7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3D42A1D3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vMerge/>
            <w:vAlign w:val="center"/>
          </w:tcPr>
          <w:p w14:paraId="4046F139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7CA0DBD0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vAlign w:val="center"/>
          </w:tcPr>
          <w:p w14:paraId="421DBF09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14:paraId="0A369B82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  <w:vMerge/>
            <w:vAlign w:val="center"/>
          </w:tcPr>
          <w:p w14:paraId="6BF87888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  <w:vAlign w:val="center"/>
          </w:tcPr>
          <w:p w14:paraId="3634DCFD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E98D3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91FF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6B50" w14:paraId="36BA1CCF" w14:textId="77777777" w:rsidTr="002533DE">
        <w:trPr>
          <w:trHeight w:val="267"/>
        </w:trPr>
        <w:tc>
          <w:tcPr>
            <w:tcW w:w="2198" w:type="dxa"/>
          </w:tcPr>
          <w:p w14:paraId="72CCCC4D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Красносельское</w:t>
            </w:r>
          </w:p>
        </w:tc>
        <w:tc>
          <w:tcPr>
            <w:tcW w:w="1098" w:type="dxa"/>
            <w:vMerge/>
            <w:vAlign w:val="center"/>
          </w:tcPr>
          <w:p w14:paraId="35C69B89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vMerge/>
            <w:vAlign w:val="center"/>
          </w:tcPr>
          <w:p w14:paraId="1F49B076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6903629A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vMerge/>
            <w:vAlign w:val="center"/>
          </w:tcPr>
          <w:p w14:paraId="41EA8F94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5E92EE3D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vAlign w:val="center"/>
          </w:tcPr>
          <w:p w14:paraId="45CA9352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14:paraId="07827F9E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  <w:vMerge/>
            <w:vAlign w:val="center"/>
          </w:tcPr>
          <w:p w14:paraId="3466872C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5C5C745B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4,35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8AAF0" w14:textId="77777777" w:rsidR="00FB6B50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297E6" w14:textId="77777777" w:rsidR="00FB6B50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1,08</w:t>
            </w:r>
          </w:p>
        </w:tc>
      </w:tr>
      <w:tr w:rsidR="00FB6B50" w14:paraId="10DC98BC" w14:textId="77777777" w:rsidTr="002533DE">
        <w:trPr>
          <w:trHeight w:val="267"/>
        </w:trPr>
        <w:tc>
          <w:tcPr>
            <w:tcW w:w="2198" w:type="dxa"/>
          </w:tcPr>
          <w:p w14:paraId="1CF00B44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proofErr w:type="spellStart"/>
            <w:r w:rsidRPr="002533DE">
              <w:rPr>
                <w:rFonts w:ascii="Times New Roman" w:hAnsi="Times New Roman"/>
              </w:rPr>
              <w:t>Куркачинское</w:t>
            </w:r>
            <w:proofErr w:type="spellEnd"/>
          </w:p>
        </w:tc>
        <w:tc>
          <w:tcPr>
            <w:tcW w:w="1098" w:type="dxa"/>
            <w:vMerge/>
            <w:vAlign w:val="center"/>
          </w:tcPr>
          <w:p w14:paraId="3FECEFEB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vMerge/>
            <w:vAlign w:val="center"/>
          </w:tcPr>
          <w:p w14:paraId="7FBCD765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0AA03368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vMerge/>
            <w:vAlign w:val="center"/>
          </w:tcPr>
          <w:p w14:paraId="3EE0DE0B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vMerge/>
            <w:vAlign w:val="center"/>
          </w:tcPr>
          <w:p w14:paraId="53B32DDA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2" w:type="dxa"/>
            <w:vMerge/>
            <w:vAlign w:val="center"/>
          </w:tcPr>
          <w:p w14:paraId="1BF2E694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14:paraId="50848233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  <w:vMerge/>
            <w:vAlign w:val="center"/>
          </w:tcPr>
          <w:p w14:paraId="0683AE7B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vMerge w:val="restart"/>
            <w:tcBorders>
              <w:right w:val="single" w:sz="4" w:space="0" w:color="auto"/>
            </w:tcBorders>
            <w:vAlign w:val="center"/>
          </w:tcPr>
          <w:p w14:paraId="04C950E5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11B1D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9EAAD" w14:textId="77777777" w:rsidR="00FB6B50" w:rsidRPr="00DA0DEB" w:rsidRDefault="00FB6B50" w:rsidP="00FB6B5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6B50" w14:paraId="19C215BC" w14:textId="77777777" w:rsidTr="002533DE">
        <w:trPr>
          <w:trHeight w:val="252"/>
        </w:trPr>
        <w:tc>
          <w:tcPr>
            <w:tcW w:w="2198" w:type="dxa"/>
          </w:tcPr>
          <w:p w14:paraId="79DC2C60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Мемдельское</w:t>
            </w:r>
          </w:p>
        </w:tc>
        <w:tc>
          <w:tcPr>
            <w:tcW w:w="1098" w:type="dxa"/>
            <w:vMerge/>
          </w:tcPr>
          <w:p w14:paraId="0E9F550A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</w:tcPr>
          <w:p w14:paraId="118E2558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153B6A1A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</w:tcPr>
          <w:p w14:paraId="236225B6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074D8EC9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</w:tcPr>
          <w:p w14:paraId="456B7C6D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</w:tcPr>
          <w:p w14:paraId="47913F68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</w:tcPr>
          <w:p w14:paraId="2A3A6282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1CE1D405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7F89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C7BB2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</w:tr>
      <w:tr w:rsidR="00FB6B50" w14:paraId="6ACA5573" w14:textId="77777777" w:rsidTr="002533DE">
        <w:trPr>
          <w:trHeight w:val="267"/>
        </w:trPr>
        <w:tc>
          <w:tcPr>
            <w:tcW w:w="2198" w:type="dxa"/>
          </w:tcPr>
          <w:p w14:paraId="45C89E5F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Мульминское</w:t>
            </w:r>
          </w:p>
        </w:tc>
        <w:tc>
          <w:tcPr>
            <w:tcW w:w="1098" w:type="dxa"/>
            <w:vMerge/>
          </w:tcPr>
          <w:p w14:paraId="3C708185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</w:tcPr>
          <w:p w14:paraId="4325B172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18152BFF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</w:tcPr>
          <w:p w14:paraId="7F459758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2BCC16A3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</w:tcPr>
          <w:p w14:paraId="4F8D34DE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</w:tcPr>
          <w:p w14:paraId="773217B0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</w:tcPr>
          <w:p w14:paraId="57C3C27B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0C08D928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794B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D2111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</w:tr>
      <w:tr w:rsidR="00FB6B50" w14:paraId="449E4F06" w14:textId="77777777" w:rsidTr="002533DE">
        <w:trPr>
          <w:trHeight w:val="252"/>
        </w:trPr>
        <w:tc>
          <w:tcPr>
            <w:tcW w:w="2198" w:type="dxa"/>
          </w:tcPr>
          <w:p w14:paraId="6F3D1988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Семиозерское</w:t>
            </w:r>
          </w:p>
        </w:tc>
        <w:tc>
          <w:tcPr>
            <w:tcW w:w="1098" w:type="dxa"/>
            <w:vMerge/>
          </w:tcPr>
          <w:p w14:paraId="160960E2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</w:tcPr>
          <w:p w14:paraId="00D675ED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3E76C4F0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</w:tcPr>
          <w:p w14:paraId="6D6DFBBC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2F5F4AB7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</w:tcPr>
          <w:p w14:paraId="75C22C36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</w:tcPr>
          <w:p w14:paraId="35271CBD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</w:tcPr>
          <w:p w14:paraId="388641B9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11941F7D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8CA9C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1B875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</w:tr>
      <w:tr w:rsidR="00FB6B50" w14:paraId="56E10057" w14:textId="77777777" w:rsidTr="002533DE">
        <w:trPr>
          <w:trHeight w:val="267"/>
        </w:trPr>
        <w:tc>
          <w:tcPr>
            <w:tcW w:w="2198" w:type="dxa"/>
          </w:tcPr>
          <w:p w14:paraId="084A7006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Село-Алатское</w:t>
            </w:r>
          </w:p>
        </w:tc>
        <w:tc>
          <w:tcPr>
            <w:tcW w:w="1098" w:type="dxa"/>
            <w:vMerge/>
          </w:tcPr>
          <w:p w14:paraId="2AB85DAA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</w:tcPr>
          <w:p w14:paraId="7DEE012B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2EAFDA97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</w:tcPr>
          <w:p w14:paraId="2B619206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592BA860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</w:tcPr>
          <w:p w14:paraId="7AE74D8D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</w:tcPr>
          <w:p w14:paraId="169722E5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</w:tcPr>
          <w:p w14:paraId="3F226AA8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2662831A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C4EA5" w14:textId="69367F1D" w:rsidR="002533DE" w:rsidRDefault="002533DE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1CD63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</w:tr>
      <w:tr w:rsidR="00FB6B50" w14:paraId="1364C0A3" w14:textId="77777777" w:rsidTr="002533DE">
        <w:trPr>
          <w:trHeight w:val="252"/>
        </w:trPr>
        <w:tc>
          <w:tcPr>
            <w:tcW w:w="2198" w:type="dxa"/>
          </w:tcPr>
          <w:p w14:paraId="10D6FE59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proofErr w:type="spellStart"/>
            <w:r w:rsidRPr="002533DE">
              <w:rPr>
                <w:rFonts w:ascii="Times New Roman" w:hAnsi="Times New Roman"/>
              </w:rPr>
              <w:t>Суксинское</w:t>
            </w:r>
            <w:proofErr w:type="spellEnd"/>
          </w:p>
        </w:tc>
        <w:tc>
          <w:tcPr>
            <w:tcW w:w="1098" w:type="dxa"/>
            <w:vMerge/>
          </w:tcPr>
          <w:p w14:paraId="22E84FA9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</w:tcPr>
          <w:p w14:paraId="4544CA21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7B0B359E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</w:tcPr>
          <w:p w14:paraId="7814E23C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5438111B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</w:tcPr>
          <w:p w14:paraId="05F515A6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</w:tcPr>
          <w:p w14:paraId="264C36CE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</w:tcPr>
          <w:p w14:paraId="54DF4AD6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1546D0F5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8FB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94F0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</w:tr>
      <w:tr w:rsidR="00FB6B50" w14:paraId="6976BB48" w14:textId="77777777" w:rsidTr="002533DE">
        <w:trPr>
          <w:trHeight w:val="267"/>
        </w:trPr>
        <w:tc>
          <w:tcPr>
            <w:tcW w:w="2198" w:type="dxa"/>
          </w:tcPr>
          <w:p w14:paraId="1B3EF406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lastRenderedPageBreak/>
              <w:t>Ташлы-Ковалинское</w:t>
            </w:r>
          </w:p>
        </w:tc>
        <w:tc>
          <w:tcPr>
            <w:tcW w:w="1098" w:type="dxa"/>
            <w:vMerge/>
          </w:tcPr>
          <w:p w14:paraId="5924569B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</w:tcPr>
          <w:p w14:paraId="621B5CA3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4EBDBB5F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</w:tcPr>
          <w:p w14:paraId="5FCA0367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63F162BA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</w:tcPr>
          <w:p w14:paraId="3E657162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</w:tcPr>
          <w:p w14:paraId="54BB8116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</w:tcPr>
          <w:p w14:paraId="38540395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0A1A35C3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D2A05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1D3CB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</w:tr>
      <w:tr w:rsidR="00FB6B50" w14:paraId="0351FA3E" w14:textId="77777777" w:rsidTr="002533DE">
        <w:trPr>
          <w:trHeight w:val="267"/>
        </w:trPr>
        <w:tc>
          <w:tcPr>
            <w:tcW w:w="2198" w:type="dxa"/>
          </w:tcPr>
          <w:p w14:paraId="0AFB9D44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lastRenderedPageBreak/>
              <w:t>Усадское</w:t>
            </w:r>
          </w:p>
        </w:tc>
        <w:tc>
          <w:tcPr>
            <w:tcW w:w="1098" w:type="dxa"/>
            <w:vMerge/>
          </w:tcPr>
          <w:p w14:paraId="71CCE097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</w:tcPr>
          <w:p w14:paraId="5BD0E51C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77F23E82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</w:tcPr>
          <w:p w14:paraId="2354EB2D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0BCEF132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</w:tcPr>
          <w:p w14:paraId="1D07C875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</w:tcPr>
          <w:p w14:paraId="4EA1FA4F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</w:tcPr>
          <w:p w14:paraId="370C7F51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757D1F5D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923ED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41FBA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</w:tr>
      <w:tr w:rsidR="00FB6B50" w14:paraId="6CBD7790" w14:textId="77777777" w:rsidTr="002533DE">
        <w:trPr>
          <w:trHeight w:val="252"/>
        </w:trPr>
        <w:tc>
          <w:tcPr>
            <w:tcW w:w="2198" w:type="dxa"/>
          </w:tcPr>
          <w:p w14:paraId="7AF9BD90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Чепчуговское</w:t>
            </w:r>
          </w:p>
        </w:tc>
        <w:tc>
          <w:tcPr>
            <w:tcW w:w="1098" w:type="dxa"/>
            <w:vMerge/>
          </w:tcPr>
          <w:p w14:paraId="59EA417D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</w:tcPr>
          <w:p w14:paraId="0ADF32DA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2FAE91E3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</w:tcPr>
          <w:p w14:paraId="571F9040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70EDB878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</w:tcPr>
          <w:p w14:paraId="6ACACFE6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</w:tcPr>
          <w:p w14:paraId="01969196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</w:tcPr>
          <w:p w14:paraId="085BD1AE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4587BDCE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952A8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4A57D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</w:tr>
      <w:tr w:rsidR="00FB6B50" w14:paraId="36CAFAF5" w14:textId="77777777" w:rsidTr="002533DE">
        <w:trPr>
          <w:trHeight w:val="267"/>
        </w:trPr>
        <w:tc>
          <w:tcPr>
            <w:tcW w:w="2198" w:type="dxa"/>
          </w:tcPr>
          <w:p w14:paraId="3BA0B045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Чернышевское</w:t>
            </w:r>
          </w:p>
        </w:tc>
        <w:tc>
          <w:tcPr>
            <w:tcW w:w="1098" w:type="dxa"/>
            <w:vMerge/>
          </w:tcPr>
          <w:p w14:paraId="1E9722B5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</w:tcPr>
          <w:p w14:paraId="271B32DA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597A9868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</w:tcPr>
          <w:p w14:paraId="4F35A4FF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5807B4F5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</w:tcPr>
          <w:p w14:paraId="3AB6118B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</w:tcPr>
          <w:p w14:paraId="75CBC29B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</w:tcPr>
          <w:p w14:paraId="24F5AE98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0037C17C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6515D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C5A24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</w:tr>
      <w:tr w:rsidR="00FB6B50" w14:paraId="4DF3311A" w14:textId="77777777" w:rsidTr="002533DE">
        <w:trPr>
          <w:trHeight w:val="252"/>
        </w:trPr>
        <w:tc>
          <w:tcPr>
            <w:tcW w:w="2198" w:type="dxa"/>
          </w:tcPr>
          <w:p w14:paraId="240A67CA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proofErr w:type="spellStart"/>
            <w:r w:rsidRPr="002533DE">
              <w:rPr>
                <w:rFonts w:ascii="Times New Roman" w:hAnsi="Times New Roman"/>
              </w:rPr>
              <w:t>Шапшинское</w:t>
            </w:r>
            <w:proofErr w:type="spellEnd"/>
          </w:p>
        </w:tc>
        <w:tc>
          <w:tcPr>
            <w:tcW w:w="1098" w:type="dxa"/>
            <w:vMerge/>
          </w:tcPr>
          <w:p w14:paraId="3E3C819B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</w:tcPr>
          <w:p w14:paraId="3244ED41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194E9734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</w:tcPr>
          <w:p w14:paraId="770B6F64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0CBD56CD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</w:tcPr>
          <w:p w14:paraId="56B7B988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</w:tcPr>
          <w:p w14:paraId="6155860C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</w:tcPr>
          <w:p w14:paraId="29046CED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29D38F86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5CFD6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31B83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</w:tr>
      <w:tr w:rsidR="00FB6B50" w14:paraId="60715E7E" w14:textId="77777777" w:rsidTr="002533DE">
        <w:trPr>
          <w:trHeight w:val="252"/>
        </w:trPr>
        <w:tc>
          <w:tcPr>
            <w:tcW w:w="2198" w:type="dxa"/>
          </w:tcPr>
          <w:p w14:paraId="05AF9B59" w14:textId="77777777" w:rsidR="00FB6B50" w:rsidRPr="002533DE" w:rsidRDefault="00FB6B50" w:rsidP="00FB6B50">
            <w:pPr>
              <w:rPr>
                <w:rFonts w:ascii="Times New Roman" w:hAnsi="Times New Roman"/>
              </w:rPr>
            </w:pPr>
            <w:r w:rsidRPr="002533DE">
              <w:rPr>
                <w:rFonts w:ascii="Times New Roman" w:hAnsi="Times New Roman"/>
              </w:rPr>
              <w:t>Ямашурминское</w:t>
            </w:r>
          </w:p>
        </w:tc>
        <w:tc>
          <w:tcPr>
            <w:tcW w:w="1098" w:type="dxa"/>
            <w:vMerge/>
          </w:tcPr>
          <w:p w14:paraId="3CE76433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</w:tcPr>
          <w:p w14:paraId="13FBBB37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3B49F9C8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</w:tcPr>
          <w:p w14:paraId="20004E77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14:paraId="46CEF8C8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</w:tcPr>
          <w:p w14:paraId="0D2AEA6C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</w:tcPr>
          <w:p w14:paraId="426FFBF0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</w:tcPr>
          <w:p w14:paraId="5D2103B2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14:paraId="5697B7E0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0204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0DAC" w14:textId="77777777" w:rsidR="00FB6B50" w:rsidRDefault="00FB6B50" w:rsidP="00FB6B50">
            <w:pPr>
              <w:rPr>
                <w:rFonts w:ascii="Times New Roman" w:hAnsi="Times New Roman"/>
              </w:rPr>
            </w:pPr>
          </w:p>
        </w:tc>
      </w:tr>
    </w:tbl>
    <w:p w14:paraId="0D8D88C8" w14:textId="77777777" w:rsidR="00C21C18" w:rsidRDefault="00C21C18" w:rsidP="00FB6B50">
      <w:pPr>
        <w:widowControl/>
        <w:tabs>
          <w:tab w:val="left" w:pos="5954"/>
        </w:tabs>
        <w:ind w:right="424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sectPr w:rsidR="00C21C18" w:rsidSect="002533DE">
      <w:pgSz w:w="16840" w:h="11900" w:orient="landscape"/>
      <w:pgMar w:top="1134" w:right="1134" w:bottom="567" w:left="709" w:header="284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4A50C" w14:textId="77777777" w:rsidR="00744594" w:rsidRDefault="00744594">
      <w:r>
        <w:separator/>
      </w:r>
    </w:p>
  </w:endnote>
  <w:endnote w:type="continuationSeparator" w:id="0">
    <w:p w14:paraId="032B95B7" w14:textId="77777777" w:rsidR="00744594" w:rsidRDefault="007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45DD2" w14:textId="77777777" w:rsidR="00744594" w:rsidRDefault="00744594"/>
  </w:footnote>
  <w:footnote w:type="continuationSeparator" w:id="0">
    <w:p w14:paraId="6424D3D7" w14:textId="77777777" w:rsidR="00744594" w:rsidRDefault="0074459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8B07A" w14:textId="77777777" w:rsidR="00C21C18" w:rsidRDefault="00C21C18" w:rsidP="00C21C18">
    <w:pPr>
      <w:pStyle w:val="a4"/>
      <w:jc w:val="right"/>
    </w:pPr>
  </w:p>
  <w:p w14:paraId="0E16F1CB" w14:textId="77777777" w:rsidR="00C21C18" w:rsidRDefault="00C21C18" w:rsidP="00C21C18">
    <w:pPr>
      <w:pStyle w:val="a4"/>
      <w:jc w:val="right"/>
    </w:pPr>
    <w:r>
      <w:t>ПРОЕКТ</w:t>
    </w:r>
  </w:p>
  <w:p w14:paraId="2146B870" w14:textId="77777777" w:rsidR="003025CA" w:rsidRDefault="003025CA" w:rsidP="0060062F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14:paraId="311E6ECD" w14:textId="77777777" w:rsidR="008C5262" w:rsidRDefault="008C5262" w:rsidP="008C526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C7793"/>
    <w:rsid w:val="00103B55"/>
    <w:rsid w:val="001929DD"/>
    <w:rsid w:val="001C606A"/>
    <w:rsid w:val="00204189"/>
    <w:rsid w:val="00213682"/>
    <w:rsid w:val="00235874"/>
    <w:rsid w:val="002533DE"/>
    <w:rsid w:val="0025636A"/>
    <w:rsid w:val="002A18CD"/>
    <w:rsid w:val="003025CA"/>
    <w:rsid w:val="00432DBD"/>
    <w:rsid w:val="00551881"/>
    <w:rsid w:val="00562CA4"/>
    <w:rsid w:val="005C4EB7"/>
    <w:rsid w:val="0060062F"/>
    <w:rsid w:val="0060396A"/>
    <w:rsid w:val="00645A92"/>
    <w:rsid w:val="00645BDA"/>
    <w:rsid w:val="006978EB"/>
    <w:rsid w:val="00705BE6"/>
    <w:rsid w:val="007356DD"/>
    <w:rsid w:val="00744594"/>
    <w:rsid w:val="00746211"/>
    <w:rsid w:val="007563EE"/>
    <w:rsid w:val="00776320"/>
    <w:rsid w:val="00790FF3"/>
    <w:rsid w:val="007C2CFE"/>
    <w:rsid w:val="00810450"/>
    <w:rsid w:val="008252BD"/>
    <w:rsid w:val="00863F04"/>
    <w:rsid w:val="008973C2"/>
    <w:rsid w:val="008A5C47"/>
    <w:rsid w:val="008A7186"/>
    <w:rsid w:val="008C5262"/>
    <w:rsid w:val="00972489"/>
    <w:rsid w:val="0097342C"/>
    <w:rsid w:val="009B36D9"/>
    <w:rsid w:val="00A25AA4"/>
    <w:rsid w:val="00A27292"/>
    <w:rsid w:val="00A435E7"/>
    <w:rsid w:val="00A5313B"/>
    <w:rsid w:val="00A932C6"/>
    <w:rsid w:val="00AB48A9"/>
    <w:rsid w:val="00AB6380"/>
    <w:rsid w:val="00AD4750"/>
    <w:rsid w:val="00B02ADF"/>
    <w:rsid w:val="00B337C7"/>
    <w:rsid w:val="00B363D5"/>
    <w:rsid w:val="00B66249"/>
    <w:rsid w:val="00BD2ED8"/>
    <w:rsid w:val="00C21C18"/>
    <w:rsid w:val="00C7184A"/>
    <w:rsid w:val="00C8677E"/>
    <w:rsid w:val="00CB0831"/>
    <w:rsid w:val="00CC7CDD"/>
    <w:rsid w:val="00D7427D"/>
    <w:rsid w:val="00E220E8"/>
    <w:rsid w:val="00EA71CE"/>
    <w:rsid w:val="00EF769F"/>
    <w:rsid w:val="00F41009"/>
    <w:rsid w:val="00F617FB"/>
    <w:rsid w:val="00F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34E79"/>
  <w15:docId w15:val="{5761EFD0-3411-46DE-8337-FC0C1670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5C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72489"/>
    <w:pPr>
      <w:ind w:left="720"/>
      <w:contextualSpacing/>
    </w:pPr>
  </w:style>
  <w:style w:type="table" w:styleId="ab">
    <w:name w:val="Table Grid"/>
    <w:basedOn w:val="a1"/>
    <w:uiPriority w:val="59"/>
    <w:rsid w:val="007C2CF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2018-01-12T13:04:00Z</cp:lastPrinted>
  <dcterms:created xsi:type="dcterms:W3CDTF">2019-03-23T11:42:00Z</dcterms:created>
  <dcterms:modified xsi:type="dcterms:W3CDTF">2019-03-23T11:42:00Z</dcterms:modified>
</cp:coreProperties>
</file>