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r w:rsidRPr="007D50A2">
        <w:t>Дата начала антикоррупционной</w:t>
      </w:r>
    </w:p>
    <w:p w:rsidR="007D50A2" w:rsidRPr="007D50A2" w:rsidRDefault="007B0EC0" w:rsidP="007D50A2">
      <w:r>
        <w:t>экспертизы</w:t>
      </w:r>
      <w:r w:rsidR="00E0249F">
        <w:t xml:space="preserve">  </w:t>
      </w:r>
      <w:r w:rsidR="00161A7C" w:rsidRPr="00161A7C">
        <w:t>23</w:t>
      </w:r>
      <w:r w:rsidR="00E0249F" w:rsidRPr="00161A7C">
        <w:t>.0</w:t>
      </w:r>
      <w:r w:rsidRPr="00161A7C">
        <w:t>4</w:t>
      </w:r>
      <w:r w:rsidR="007D50A2" w:rsidRPr="00161A7C">
        <w:t>.2019 г</w:t>
      </w:r>
      <w:r w:rsidR="007D50A2" w:rsidRPr="007D50A2">
        <w:t>.</w:t>
      </w:r>
    </w:p>
    <w:p w:rsidR="007D50A2" w:rsidRPr="007D50A2" w:rsidRDefault="007D50A2" w:rsidP="007D50A2">
      <w:r w:rsidRPr="007D50A2">
        <w:t>Дата окончания антикоррупционной</w:t>
      </w:r>
    </w:p>
    <w:p w:rsidR="007D50A2" w:rsidRPr="00A03DCC" w:rsidRDefault="007B0EC0" w:rsidP="007D50A2">
      <w:r w:rsidRPr="00A03DCC">
        <w:t>экспертизы</w:t>
      </w:r>
      <w:r w:rsidR="00C65F2B" w:rsidRPr="00A03DCC">
        <w:t xml:space="preserve"> </w:t>
      </w:r>
      <w:r w:rsidR="009A6BE9">
        <w:t>06</w:t>
      </w:r>
      <w:r w:rsidR="007D50A2" w:rsidRPr="00161A7C">
        <w:t>.0</w:t>
      </w:r>
      <w:r w:rsidR="009A6BE9">
        <w:t>5</w:t>
      </w:r>
      <w:r w:rsidR="007D50A2" w:rsidRPr="00161A7C">
        <w:t>.2019 г.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E90C5C" w:rsidP="007D50A2">
      <w:hyperlink r:id="rId5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</w:p>
    <w:p w:rsidR="007D50A2" w:rsidRDefault="007D50A2" w:rsidP="007D50A2">
      <w:r w:rsidRPr="007D50A2">
        <w:t>Тел. 221-62-24.</w:t>
      </w:r>
    </w:p>
    <w:p w:rsidR="007B0EC0" w:rsidRDefault="007B0EC0" w:rsidP="007D50A2">
      <w:r>
        <w:t>Исполнитель – начальник отдела кадров</w:t>
      </w:r>
    </w:p>
    <w:p w:rsidR="007B0EC0" w:rsidRDefault="007B0EC0" w:rsidP="007D50A2">
      <w:r>
        <w:t>и государственной службы С.В. Зайцев</w:t>
      </w:r>
    </w:p>
    <w:p w:rsidR="00647948" w:rsidRDefault="00647948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935AAF" w:rsidRDefault="00E0249F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E0249F" w:rsidRPr="00E0249F" w:rsidTr="00D91FED">
        <w:trPr>
          <w:trHeight w:val="1756"/>
        </w:trPr>
        <w:tc>
          <w:tcPr>
            <w:tcW w:w="4077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</w:pPr>
            <w:r w:rsidRPr="00E0249F">
              <w:t>МИНИСТЕРСТВО ПО ДЕЛАМ ГРАЖДАНСКОЙ ОБОРОНЫ</w:t>
            </w:r>
          </w:p>
          <w:p w:rsidR="00E0249F" w:rsidRPr="00E0249F" w:rsidRDefault="00E0249F" w:rsidP="00E0249F">
            <w:pPr>
              <w:keepNext/>
              <w:tabs>
                <w:tab w:val="left" w:pos="10206"/>
              </w:tabs>
              <w:outlineLvl w:val="0"/>
            </w:pPr>
            <w:r w:rsidRPr="00E0249F">
              <w:t>И ЧРЕЗВЫЧАЙНЫМ СИТУАЦИЯМ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16"/>
                <w:szCs w:val="16"/>
              </w:rPr>
            </w:pPr>
            <w:r w:rsidRPr="00E0249F">
              <w:rPr>
                <w:bCs/>
              </w:rPr>
              <w:t>РЕСПУБЛИКИ ТАТАРСТАН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bCs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bCs/>
                <w:sz w:val="8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ind w:left="-108" w:right="-108"/>
              <w:jc w:val="center"/>
              <w:rPr>
                <w:sz w:val="8"/>
                <w:lang w:val="en-US"/>
              </w:rPr>
            </w:pPr>
            <w:r w:rsidRPr="00E0249F"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9.5pt" o:ole="" fillcolor="window">
                  <v:imagedata r:id="rId6" o:title=""/>
                </v:shape>
                <o:OLEObject Type="Embed" ProgID="PBrush" ShapeID="_x0000_i1025" DrawAspect="Content" ObjectID="_1617521302" r:id="rId7"/>
              </w:object>
            </w: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lang w:val="tt-RU"/>
              </w:rPr>
            </w:pPr>
            <w:r w:rsidRPr="00E0249F">
              <w:rPr>
                <w:lang w:val="tt-RU"/>
              </w:rPr>
              <w:t>ТАТАРСТАН РЕСПУБЛИКАСЫ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lang w:val="tt-RU"/>
              </w:rPr>
            </w:pPr>
            <w:r w:rsidRPr="00E0249F">
              <w:rPr>
                <w:lang w:val="tt-RU"/>
              </w:rPr>
              <w:t>ГРАЖДАННАР ОБОРОНАСЫ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ind w:right="-108"/>
              <w:jc w:val="center"/>
              <w:rPr>
                <w:sz w:val="20"/>
                <w:szCs w:val="20"/>
                <w:lang w:val="tt-RU"/>
              </w:rPr>
            </w:pPr>
            <w:r w:rsidRPr="00E0249F">
              <w:rPr>
                <w:lang w:val="tt-RU"/>
              </w:rPr>
              <w:t>ЭШЛӘРЕ ҺӘМ ГАДӘТТӘН ТЫШ   ХӘЛЛӘР МИНИСТРЛЫГЫ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16"/>
                <w:lang w:val="tt-RU"/>
              </w:rPr>
            </w:pPr>
          </w:p>
        </w:tc>
      </w:tr>
      <w:tr w:rsidR="00E0249F" w:rsidRPr="00E0249F" w:rsidTr="00D91FED">
        <w:trPr>
          <w:trHeight w:val="318"/>
        </w:trPr>
        <w:tc>
          <w:tcPr>
            <w:tcW w:w="4077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lang w:val="tt-RU"/>
              </w:rPr>
            </w:pPr>
          </w:p>
        </w:tc>
        <w:tc>
          <w:tcPr>
            <w:tcW w:w="3987" w:type="dxa"/>
            <w:tcBorders>
              <w:top w:val="single" w:sz="4" w:space="0" w:color="auto"/>
            </w:tcBorders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E0249F" w:rsidRPr="00E0249F" w:rsidTr="00D91FED">
        <w:trPr>
          <w:trHeight w:val="515"/>
        </w:trPr>
        <w:tc>
          <w:tcPr>
            <w:tcW w:w="407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  <w:r w:rsidRPr="00E0249F">
              <w:rPr>
                <w:sz w:val="28"/>
                <w:szCs w:val="28"/>
              </w:rPr>
              <w:t>ПРИКАЗ</w:t>
            </w: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</w:rPr>
            </w:pPr>
            <w:r w:rsidRPr="00E0249F">
              <w:t>г. Казань</w:t>
            </w:r>
          </w:p>
        </w:tc>
        <w:tc>
          <w:tcPr>
            <w:tcW w:w="398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8"/>
                <w:lang w:val="tt-RU"/>
              </w:rPr>
            </w:pPr>
            <w:r w:rsidRPr="00E0249F">
              <w:rPr>
                <w:sz w:val="28"/>
                <w:szCs w:val="28"/>
                <w:lang w:val="tt-RU"/>
              </w:rPr>
              <w:t>БОЕРЫК</w:t>
            </w:r>
          </w:p>
        </w:tc>
      </w:tr>
      <w:tr w:rsidR="00E0249F" w:rsidRPr="00E0249F" w:rsidTr="00D91FED">
        <w:trPr>
          <w:trHeight w:val="469"/>
        </w:trPr>
        <w:tc>
          <w:tcPr>
            <w:tcW w:w="407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0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28"/>
                <w:szCs w:val="20"/>
              </w:rPr>
            </w:pP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  <w:szCs w:val="8"/>
              </w:rPr>
            </w:pPr>
          </w:p>
          <w:p w:rsidR="00E0249F" w:rsidRPr="00E0249F" w:rsidRDefault="00E0249F" w:rsidP="00E0249F">
            <w:pPr>
              <w:tabs>
                <w:tab w:val="left" w:pos="10206"/>
              </w:tabs>
              <w:jc w:val="center"/>
            </w:pPr>
          </w:p>
        </w:tc>
        <w:tc>
          <w:tcPr>
            <w:tcW w:w="3987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E0249F" w:rsidRPr="00E0249F" w:rsidTr="00D91FED">
        <w:trPr>
          <w:trHeight w:val="318"/>
        </w:trPr>
        <w:tc>
          <w:tcPr>
            <w:tcW w:w="4077" w:type="dxa"/>
          </w:tcPr>
          <w:p w:rsidR="00E0249F" w:rsidRPr="00E0249F" w:rsidRDefault="00F77AEE" w:rsidP="00F77AEE">
            <w:pPr>
              <w:tabs>
                <w:tab w:val="left" w:pos="10206"/>
              </w:tabs>
              <w:ind w:right="14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015" w:type="dxa"/>
          </w:tcPr>
          <w:p w:rsidR="00E0249F" w:rsidRPr="00E0249F" w:rsidRDefault="00E0249F" w:rsidP="00E0249F">
            <w:pPr>
              <w:tabs>
                <w:tab w:val="left" w:pos="10206"/>
              </w:tabs>
              <w:jc w:val="center"/>
              <w:rPr>
                <w:sz w:val="8"/>
              </w:rPr>
            </w:pPr>
          </w:p>
        </w:tc>
        <w:tc>
          <w:tcPr>
            <w:tcW w:w="3987" w:type="dxa"/>
          </w:tcPr>
          <w:p w:rsidR="00E0249F" w:rsidRPr="00E0249F" w:rsidRDefault="00E0249F" w:rsidP="00F77AEE">
            <w:pPr>
              <w:tabs>
                <w:tab w:val="left" w:pos="10206"/>
              </w:tabs>
              <w:ind w:left="1138"/>
              <w:rPr>
                <w:sz w:val="28"/>
                <w:szCs w:val="28"/>
                <w:u w:val="single"/>
                <w:lang w:val="tt-RU"/>
              </w:rPr>
            </w:pPr>
            <w:r w:rsidRPr="00E0249F">
              <w:rPr>
                <w:sz w:val="28"/>
                <w:szCs w:val="28"/>
                <w:u w:val="single"/>
                <w:lang w:val="tt-RU"/>
              </w:rPr>
              <w:t>№</w:t>
            </w:r>
            <w:r w:rsidRPr="00F77AEE">
              <w:rPr>
                <w:sz w:val="28"/>
                <w:szCs w:val="28"/>
                <w:lang w:val="tt-RU"/>
              </w:rPr>
              <w:t>_____</w:t>
            </w:r>
          </w:p>
        </w:tc>
      </w:tr>
    </w:tbl>
    <w:p w:rsidR="00E0249F" w:rsidRPr="00E0249F" w:rsidRDefault="00E0249F" w:rsidP="00E0249F">
      <w:pPr>
        <w:tabs>
          <w:tab w:val="left" w:pos="10206"/>
        </w:tabs>
      </w:pPr>
    </w:p>
    <w:p w:rsidR="001B5E18" w:rsidRPr="00D633D6" w:rsidRDefault="001B5E18" w:rsidP="001B5E18">
      <w:pPr>
        <w:autoSpaceDE w:val="0"/>
        <w:autoSpaceDN w:val="0"/>
        <w:adjustRightInd w:val="0"/>
        <w:ind w:right="4155"/>
        <w:jc w:val="both"/>
        <w:rPr>
          <w:sz w:val="28"/>
          <w:szCs w:val="28"/>
        </w:rPr>
      </w:pPr>
      <w:r w:rsidRPr="00D633D6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порядок</w:t>
      </w:r>
      <w:r w:rsidRPr="00D633D6">
        <w:rPr>
          <w:sz w:val="28"/>
          <w:szCs w:val="28"/>
        </w:rPr>
        <w:t xml:space="preserve"> разрешения представителем нанимателя государственному гражданскому служащему   Республики   Татарстан в Министерстве по делам гражданской обороны и чрезвычайным ситуациям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>
        <w:rPr>
          <w:sz w:val="28"/>
          <w:szCs w:val="28"/>
        </w:rPr>
        <w:t>, утвержденный приказом</w:t>
      </w:r>
      <w:r w:rsidRPr="00DA420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D633D6">
        <w:rPr>
          <w:sz w:val="28"/>
          <w:szCs w:val="28"/>
        </w:rPr>
        <w:t xml:space="preserve"> по делам гражданской обороны и чрезвычайным ситуациям Республики Татарстан</w:t>
      </w:r>
      <w:r>
        <w:rPr>
          <w:sz w:val="28"/>
          <w:szCs w:val="28"/>
        </w:rPr>
        <w:t xml:space="preserve"> от 21.07.2017 № 437</w:t>
      </w:r>
    </w:p>
    <w:p w:rsidR="001B5E18" w:rsidRDefault="001B5E18" w:rsidP="001B5E18">
      <w:pPr>
        <w:autoSpaceDE w:val="0"/>
        <w:autoSpaceDN w:val="0"/>
        <w:adjustRightInd w:val="0"/>
        <w:spacing w:line="264" w:lineRule="auto"/>
        <w:ind w:right="-1"/>
        <w:jc w:val="both"/>
      </w:pPr>
      <w:r>
        <w:t xml:space="preserve"> </w:t>
      </w:r>
    </w:p>
    <w:p w:rsidR="004B1C9C" w:rsidRDefault="001B5E18" w:rsidP="00DD7511">
      <w:pPr>
        <w:autoSpaceDE w:val="0"/>
        <w:autoSpaceDN w:val="0"/>
        <w:adjustRightInd w:val="0"/>
        <w:spacing w:line="264" w:lineRule="auto"/>
        <w:ind w:right="-1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В соответствии</w:t>
      </w:r>
      <w:r w:rsidRPr="001E104E">
        <w:rPr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 от 30 октября 2018</w:t>
      </w:r>
      <w:r w:rsidRPr="001E104E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382-ФЗ</w:t>
      </w:r>
      <w:r w:rsidRPr="001E104E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отдельные законодательные акты Российской Федерации</w:t>
      </w:r>
      <w:r w:rsidRPr="001E104E">
        <w:rPr>
          <w:sz w:val="28"/>
          <w:szCs w:val="28"/>
        </w:rPr>
        <w:t xml:space="preserve">» </w:t>
      </w:r>
    </w:p>
    <w:p w:rsidR="00DD7511" w:rsidRDefault="001B5E18" w:rsidP="00DD7511">
      <w:pPr>
        <w:autoSpaceDE w:val="0"/>
        <w:autoSpaceDN w:val="0"/>
        <w:adjustRightInd w:val="0"/>
        <w:spacing w:line="264" w:lineRule="auto"/>
        <w:ind w:right="-1"/>
        <w:jc w:val="both"/>
        <w:rPr>
          <w:sz w:val="28"/>
          <w:szCs w:val="28"/>
        </w:rPr>
      </w:pPr>
      <w:r w:rsidRPr="001E104E">
        <w:rPr>
          <w:sz w:val="28"/>
          <w:szCs w:val="28"/>
        </w:rPr>
        <w:t xml:space="preserve">п р и </w:t>
      </w:r>
      <w:proofErr w:type="gramStart"/>
      <w:r w:rsidRPr="001E104E">
        <w:rPr>
          <w:sz w:val="28"/>
          <w:szCs w:val="28"/>
        </w:rPr>
        <w:t>к</w:t>
      </w:r>
      <w:proofErr w:type="gramEnd"/>
      <w:r w:rsidRPr="001E104E">
        <w:rPr>
          <w:sz w:val="28"/>
          <w:szCs w:val="28"/>
        </w:rPr>
        <w:t xml:space="preserve"> а з ы в а ю:</w:t>
      </w:r>
    </w:p>
    <w:p w:rsidR="00DD7511" w:rsidRDefault="00DD7511" w:rsidP="00DD7511">
      <w:pPr>
        <w:autoSpaceDE w:val="0"/>
        <w:autoSpaceDN w:val="0"/>
        <w:adjustRightInd w:val="0"/>
        <w:spacing w:line="264" w:lineRule="auto"/>
        <w:ind w:right="-1"/>
        <w:jc w:val="both"/>
        <w:rPr>
          <w:sz w:val="28"/>
          <w:szCs w:val="28"/>
        </w:rPr>
      </w:pPr>
    </w:p>
    <w:p w:rsidR="001B5E18" w:rsidRDefault="00DD7511" w:rsidP="00DD7511">
      <w:pPr>
        <w:autoSpaceDE w:val="0"/>
        <w:autoSpaceDN w:val="0"/>
        <w:adjustRightInd w:val="0"/>
        <w:spacing w:line="264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5E18">
        <w:rPr>
          <w:sz w:val="28"/>
          <w:szCs w:val="28"/>
        </w:rPr>
        <w:t xml:space="preserve"> 1. Внести в П</w:t>
      </w:r>
      <w:r w:rsidR="001B5E18" w:rsidRPr="001E104E">
        <w:rPr>
          <w:sz w:val="28"/>
          <w:szCs w:val="28"/>
        </w:rPr>
        <w:t xml:space="preserve">орядок </w:t>
      </w:r>
      <w:r w:rsidR="001B5E18">
        <w:rPr>
          <w:sz w:val="28"/>
          <w:szCs w:val="28"/>
        </w:rPr>
        <w:t xml:space="preserve">разрешения представителем нанимателя государственному гражданскому служащему Республики Татарстан </w:t>
      </w:r>
      <w:r w:rsidR="001B5E18">
        <w:rPr>
          <w:sz w:val="28"/>
          <w:szCs w:val="28"/>
        </w:rPr>
        <w:br/>
        <w:t xml:space="preserve"> </w:t>
      </w:r>
      <w:r w:rsidR="001B5E18" w:rsidRPr="00367E4C">
        <w:rPr>
          <w:sz w:val="28"/>
          <w:szCs w:val="28"/>
        </w:rPr>
        <w:t>в Министерстве по делам гражданской обороны и чрезвычайным ситуациям Республики Татарстан</w:t>
      </w:r>
      <w:r w:rsidR="001B5E18">
        <w:rPr>
          <w:b/>
          <w:sz w:val="28"/>
          <w:szCs w:val="28"/>
        </w:rPr>
        <w:t xml:space="preserve"> </w:t>
      </w:r>
      <w:r w:rsidR="001B5E18">
        <w:rPr>
          <w:sz w:val="28"/>
          <w:szCs w:val="28"/>
        </w:rPr>
        <w:t>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(далее – Порядок), утвержденный приказом</w:t>
      </w:r>
      <w:r w:rsidR="001B5E18" w:rsidRPr="00DA4203">
        <w:rPr>
          <w:sz w:val="28"/>
          <w:szCs w:val="28"/>
        </w:rPr>
        <w:t xml:space="preserve"> </w:t>
      </w:r>
      <w:r w:rsidR="001B5E18">
        <w:rPr>
          <w:sz w:val="28"/>
          <w:szCs w:val="28"/>
        </w:rPr>
        <w:t>Министерства</w:t>
      </w:r>
      <w:r w:rsidR="001B5E18" w:rsidRPr="00D633D6">
        <w:rPr>
          <w:sz w:val="28"/>
          <w:szCs w:val="28"/>
        </w:rPr>
        <w:t xml:space="preserve"> по делам гражданской обороны и чрезвычайным ситуациям Республики Татарстан</w:t>
      </w:r>
      <w:r w:rsidR="001B5E18">
        <w:rPr>
          <w:sz w:val="28"/>
          <w:szCs w:val="28"/>
        </w:rPr>
        <w:t xml:space="preserve"> от 21.07.2017 № 437 «О</w:t>
      </w:r>
      <w:r w:rsidR="001B5E18" w:rsidRPr="00D633D6">
        <w:rPr>
          <w:sz w:val="28"/>
          <w:szCs w:val="28"/>
        </w:rPr>
        <w:t xml:space="preserve"> порядке разрешения представителем нанимателя государственному гражданскому служащему Республики   Татарстан в Министерстве по делам гражданской обороны и чрезвычайным ситуациям Республики Татарстан участвовать  на безвозмездной основе в управлении некоммерческими организациями в качестве</w:t>
      </w:r>
      <w:r w:rsidR="001B5E18" w:rsidRPr="00DB34E0">
        <w:rPr>
          <w:sz w:val="28"/>
          <w:szCs w:val="28"/>
        </w:rPr>
        <w:t xml:space="preserve"> </w:t>
      </w:r>
      <w:r w:rsidR="001B5E18" w:rsidRPr="00D633D6">
        <w:rPr>
          <w:sz w:val="28"/>
          <w:szCs w:val="28"/>
        </w:rPr>
        <w:t>единоличного исполнительного органа или входить в состав их коллегиальных органов</w:t>
      </w:r>
      <w:r w:rsidR="001B5E18">
        <w:rPr>
          <w:sz w:val="28"/>
          <w:szCs w:val="28"/>
        </w:rPr>
        <w:t xml:space="preserve"> управления», следующие изменения:</w:t>
      </w:r>
    </w:p>
    <w:p w:rsidR="001B5E18" w:rsidRDefault="001B5E18" w:rsidP="001B5E18">
      <w:pPr>
        <w:spacing w:line="264" w:lineRule="auto"/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в абзаце втором пункта 1 Порядка слова «садоводческим, огородническим, дачным потребительским кооперативом» исключить;</w:t>
      </w:r>
    </w:p>
    <w:p w:rsidR="001B5E18" w:rsidRPr="001E104E" w:rsidRDefault="001B5E18" w:rsidP="001B5E18">
      <w:pPr>
        <w:spacing w:line="264" w:lineRule="auto"/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приложение № 1 к Порядку изложить в новой прилагаемой редакции.</w:t>
      </w:r>
    </w:p>
    <w:p w:rsidR="001B5E18" w:rsidRDefault="001B5E18" w:rsidP="001B5E1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F049D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Настоящий приказ довести до заместителей министра, руководителей структурных подразделений министерства и государственных гражданских служащих.</w:t>
      </w:r>
    </w:p>
    <w:p w:rsidR="001B5E18" w:rsidRPr="00CF049D" w:rsidRDefault="001B5E18" w:rsidP="001B5E18">
      <w:pPr>
        <w:pStyle w:val="af2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CF049D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 исполнением</w:t>
      </w:r>
      <w:proofErr w:type="gramEnd"/>
      <w:r w:rsidRPr="00CF049D">
        <w:rPr>
          <w:sz w:val="28"/>
          <w:szCs w:val="28"/>
        </w:rPr>
        <w:t xml:space="preserve"> настоящего прик</w:t>
      </w:r>
      <w:r>
        <w:rPr>
          <w:sz w:val="28"/>
          <w:szCs w:val="28"/>
        </w:rPr>
        <w:t>аза оставляю за собой.</w:t>
      </w:r>
    </w:p>
    <w:p w:rsidR="001B5E18" w:rsidRPr="004D6A2B" w:rsidRDefault="001B5E18" w:rsidP="001B5E18">
      <w:pPr>
        <w:pStyle w:val="ConsPlusNormal"/>
        <w:ind w:firstLine="709"/>
        <w:jc w:val="both"/>
        <w:rPr>
          <w:sz w:val="27"/>
          <w:szCs w:val="27"/>
        </w:rPr>
      </w:pPr>
    </w:p>
    <w:p w:rsidR="001B5E18" w:rsidRDefault="001B5E18" w:rsidP="001B5E18">
      <w:pPr>
        <w:jc w:val="both"/>
        <w:rPr>
          <w:sz w:val="28"/>
          <w:szCs w:val="28"/>
        </w:rPr>
      </w:pPr>
    </w:p>
    <w:p w:rsidR="00332C84" w:rsidRDefault="00332C84" w:rsidP="001B5E18">
      <w:pPr>
        <w:jc w:val="both"/>
        <w:rPr>
          <w:sz w:val="28"/>
          <w:szCs w:val="28"/>
        </w:rPr>
      </w:pPr>
    </w:p>
    <w:p w:rsidR="001B5E18" w:rsidRDefault="001B5E18" w:rsidP="001B5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 </w:t>
      </w:r>
    </w:p>
    <w:p w:rsidR="001B5E18" w:rsidRDefault="001B5E18" w:rsidP="001B5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министра                                                                         </w:t>
      </w:r>
      <w:proofErr w:type="spellStart"/>
      <w:r>
        <w:rPr>
          <w:sz w:val="28"/>
          <w:szCs w:val="28"/>
        </w:rPr>
        <w:t>О.А.Степущенко</w:t>
      </w:r>
      <w:proofErr w:type="spellEnd"/>
      <w:r>
        <w:rPr>
          <w:sz w:val="28"/>
          <w:szCs w:val="28"/>
        </w:rPr>
        <w:t xml:space="preserve">                                                </w:t>
      </w:r>
    </w:p>
    <w:p w:rsidR="001B5E18" w:rsidRDefault="001B5E18" w:rsidP="001B5E18">
      <w:pPr>
        <w:rPr>
          <w:sz w:val="28"/>
          <w:szCs w:val="28"/>
        </w:rPr>
      </w:pPr>
    </w:p>
    <w:p w:rsidR="001B5E18" w:rsidRPr="00326307" w:rsidRDefault="001B5E18" w:rsidP="001B5E18">
      <w:pPr>
        <w:tabs>
          <w:tab w:val="left" w:pos="9900"/>
        </w:tabs>
        <w:ind w:left="-187" w:right="265" w:hanging="1302"/>
        <w:jc w:val="both"/>
        <w:rPr>
          <w:b/>
          <w:sz w:val="28"/>
          <w:szCs w:val="28"/>
        </w:rPr>
      </w:pPr>
    </w:p>
    <w:p w:rsidR="001B5E18" w:rsidRDefault="001B5E18" w:rsidP="001B5E18">
      <w:pPr>
        <w:widowControl w:val="0"/>
        <w:tabs>
          <w:tab w:val="left" w:pos="748"/>
          <w:tab w:val="left" w:pos="1080"/>
          <w:tab w:val="left" w:pos="9180"/>
          <w:tab w:val="left" w:pos="9720"/>
        </w:tabs>
        <w:autoSpaceDE w:val="0"/>
        <w:autoSpaceDN w:val="0"/>
        <w:adjustRightInd w:val="0"/>
        <w:ind w:right="201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</w:t>
      </w:r>
    </w:p>
    <w:p w:rsidR="001B5E18" w:rsidRDefault="001B5E18" w:rsidP="001B5E18">
      <w:pPr>
        <w:pStyle w:val="ConsPlusNormal"/>
        <w:ind w:left="6660"/>
        <w:outlineLvl w:val="0"/>
      </w:pPr>
    </w:p>
    <w:p w:rsidR="001B5E18" w:rsidRDefault="001B5E18" w:rsidP="001B5E18">
      <w:pPr>
        <w:pStyle w:val="ConsPlusNormal"/>
        <w:ind w:left="6660"/>
        <w:outlineLvl w:val="0"/>
        <w:rPr>
          <w:rFonts w:ascii="Times New Roman" w:hAnsi="Times New Roman" w:cs="Times New Roman"/>
          <w:sz w:val="28"/>
          <w:szCs w:val="28"/>
        </w:rPr>
      </w:pPr>
    </w:p>
    <w:p w:rsidR="001B5E18" w:rsidRDefault="001B5E18" w:rsidP="001B5E18">
      <w:pPr>
        <w:pStyle w:val="ConsPlusNormal"/>
        <w:ind w:left="6237" w:firstLine="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5E18" w:rsidRDefault="001B5E18" w:rsidP="001B5E18">
      <w:pPr>
        <w:pStyle w:val="ConsPlusNormal"/>
        <w:ind w:left="6237" w:firstLine="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5E18" w:rsidRDefault="001B5E18" w:rsidP="001B5E18">
      <w:pPr>
        <w:pStyle w:val="ConsPlusNormal"/>
        <w:ind w:left="6237" w:firstLine="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5E18" w:rsidRDefault="001B5E18" w:rsidP="00F77AEE">
      <w:pPr>
        <w:ind w:right="3684"/>
        <w:jc w:val="both"/>
      </w:pPr>
    </w:p>
    <w:p w:rsidR="00F77AEE" w:rsidRDefault="00F77AEE" w:rsidP="00F77AEE">
      <w:pPr>
        <w:pStyle w:val="d"/>
        <w:jc w:val="center"/>
        <w:rPr>
          <w:rStyle w:val="hl"/>
          <w:rFonts w:ascii="Times New Roman" w:hAnsi="Times New Roman"/>
          <w:sz w:val="10"/>
        </w:rPr>
      </w:pPr>
    </w:p>
    <w:p w:rsidR="006307F3" w:rsidRDefault="006307F3" w:rsidP="00F77AEE">
      <w:pPr>
        <w:pStyle w:val="a6"/>
        <w:jc w:val="both"/>
        <w:rPr>
          <w:sz w:val="28"/>
          <w:szCs w:val="28"/>
        </w:rPr>
      </w:pPr>
    </w:p>
    <w:p w:rsidR="006307F3" w:rsidRDefault="006307F3" w:rsidP="00F77AEE">
      <w:pPr>
        <w:pStyle w:val="a6"/>
        <w:jc w:val="both"/>
        <w:rPr>
          <w:sz w:val="28"/>
          <w:szCs w:val="28"/>
        </w:rPr>
      </w:pPr>
    </w:p>
    <w:p w:rsidR="006307F3" w:rsidRDefault="006307F3" w:rsidP="00F77AEE">
      <w:pPr>
        <w:pStyle w:val="a6"/>
        <w:jc w:val="both"/>
        <w:rPr>
          <w:sz w:val="28"/>
          <w:szCs w:val="28"/>
        </w:rPr>
      </w:pPr>
    </w:p>
    <w:p w:rsidR="006307F3" w:rsidRDefault="006307F3" w:rsidP="00F77AEE">
      <w:pPr>
        <w:pStyle w:val="a6"/>
        <w:jc w:val="both"/>
        <w:rPr>
          <w:sz w:val="28"/>
          <w:szCs w:val="28"/>
        </w:rPr>
      </w:pPr>
    </w:p>
    <w:p w:rsidR="00257489" w:rsidRDefault="006307F3" w:rsidP="006307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257489" w:rsidRDefault="00257489" w:rsidP="006307F3">
      <w:pPr>
        <w:rPr>
          <w:sz w:val="28"/>
          <w:szCs w:val="28"/>
        </w:rPr>
      </w:pPr>
    </w:p>
    <w:p w:rsidR="00257489" w:rsidRDefault="00257489" w:rsidP="006307F3">
      <w:pPr>
        <w:rPr>
          <w:sz w:val="28"/>
          <w:szCs w:val="28"/>
        </w:rPr>
      </w:pPr>
    </w:p>
    <w:p w:rsidR="006307F3" w:rsidRDefault="00257489" w:rsidP="006307F3"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6307F3">
        <w:rPr>
          <w:sz w:val="28"/>
          <w:szCs w:val="28"/>
        </w:rPr>
        <w:t xml:space="preserve"> </w:t>
      </w:r>
      <w:r w:rsidR="006307F3" w:rsidRPr="000E0EC0">
        <w:t>Приложение № 1</w:t>
      </w:r>
      <w:r w:rsidR="006307F3">
        <w:t xml:space="preserve"> </w:t>
      </w:r>
    </w:p>
    <w:p w:rsidR="006307F3" w:rsidRPr="00F01EC4" w:rsidRDefault="006307F3" w:rsidP="006307F3">
      <w:pPr>
        <w:ind w:left="5670"/>
      </w:pPr>
      <w:r w:rsidRPr="00F01EC4">
        <w:t>к Порядку разрешения представителем нанимателя государственному гражданскому</w:t>
      </w:r>
      <w:r>
        <w:t xml:space="preserve"> служащему Республики Татарстан в МЧС Республики Татарстан </w:t>
      </w:r>
      <w:r w:rsidRPr="00F01EC4">
        <w:t>участвовать на безвозмездной осно</w:t>
      </w:r>
      <w:r>
        <w:t>ве в управлении некоммерческими о</w:t>
      </w:r>
      <w:r w:rsidRPr="00F01EC4">
        <w:t>рганизациями в качестве единоличного испо</w:t>
      </w:r>
      <w:r>
        <w:t>лнительного органа или входить</w:t>
      </w:r>
      <w:r w:rsidRPr="00F01EC4">
        <w:t xml:space="preserve"> в состав их коллегиальных органов управления</w:t>
      </w:r>
    </w:p>
    <w:p w:rsidR="006307F3" w:rsidRPr="001F2B4E" w:rsidRDefault="006307F3" w:rsidP="006307F3">
      <w:pPr>
        <w:ind w:left="5670"/>
      </w:pPr>
    </w:p>
    <w:p w:rsidR="006307F3" w:rsidRPr="000E0EC0" w:rsidRDefault="006307F3" w:rsidP="006307F3">
      <w:pPr>
        <w:ind w:left="5670"/>
      </w:pPr>
    </w:p>
    <w:p w:rsidR="006307F3" w:rsidRPr="000E0EC0" w:rsidRDefault="006307F3" w:rsidP="006307F3">
      <w:pPr>
        <w:ind w:left="5670"/>
        <w:rPr>
          <w:sz w:val="28"/>
          <w:szCs w:val="28"/>
        </w:rPr>
      </w:pPr>
      <w:r>
        <w:t>Исполняющему обязанности министра</w:t>
      </w:r>
    </w:p>
    <w:p w:rsidR="006307F3" w:rsidRPr="000E0EC0" w:rsidRDefault="006307F3" w:rsidP="006307F3">
      <w:pPr>
        <w:ind w:left="5670"/>
        <w:rPr>
          <w:sz w:val="28"/>
          <w:szCs w:val="28"/>
        </w:rPr>
      </w:pPr>
      <w:r w:rsidRPr="000E0EC0">
        <w:rPr>
          <w:sz w:val="28"/>
          <w:szCs w:val="28"/>
        </w:rPr>
        <w:t>_______________</w:t>
      </w:r>
      <w:r>
        <w:rPr>
          <w:sz w:val="28"/>
          <w:szCs w:val="28"/>
        </w:rPr>
        <w:t>_____________</w:t>
      </w:r>
    </w:p>
    <w:p w:rsidR="006307F3" w:rsidRPr="000E0EC0" w:rsidRDefault="006307F3" w:rsidP="006307F3">
      <w:pPr>
        <w:ind w:left="5670"/>
        <w:jc w:val="center"/>
        <w:rPr>
          <w:sz w:val="20"/>
          <w:szCs w:val="20"/>
        </w:rPr>
      </w:pPr>
      <w:r w:rsidRPr="000E0EC0">
        <w:rPr>
          <w:sz w:val="20"/>
          <w:szCs w:val="20"/>
        </w:rPr>
        <w:t>(Ф.И.О., замещаемая должность и структурное</w:t>
      </w:r>
    </w:p>
    <w:p w:rsidR="006307F3" w:rsidRPr="000E0EC0" w:rsidRDefault="006307F3" w:rsidP="006307F3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307F3" w:rsidRPr="000E0EC0" w:rsidRDefault="006307F3" w:rsidP="006307F3">
      <w:pPr>
        <w:ind w:left="5670"/>
        <w:jc w:val="center"/>
        <w:rPr>
          <w:sz w:val="20"/>
          <w:szCs w:val="20"/>
        </w:rPr>
      </w:pPr>
      <w:r w:rsidRPr="000E0EC0">
        <w:rPr>
          <w:sz w:val="20"/>
          <w:szCs w:val="20"/>
        </w:rPr>
        <w:t>подразделение, адрес места жительства</w:t>
      </w:r>
    </w:p>
    <w:p w:rsidR="006307F3" w:rsidRPr="000E0EC0" w:rsidRDefault="006307F3" w:rsidP="006307F3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307F3" w:rsidRPr="000E0EC0" w:rsidRDefault="006307F3" w:rsidP="006307F3">
      <w:pPr>
        <w:ind w:left="5670"/>
        <w:rPr>
          <w:sz w:val="22"/>
          <w:szCs w:val="22"/>
        </w:rPr>
      </w:pPr>
      <w:r>
        <w:rPr>
          <w:sz w:val="20"/>
          <w:szCs w:val="20"/>
        </w:rPr>
        <w:t xml:space="preserve">                      (но</w:t>
      </w:r>
      <w:r w:rsidRPr="000E0EC0">
        <w:rPr>
          <w:sz w:val="20"/>
          <w:szCs w:val="20"/>
        </w:rPr>
        <w:t>мер телефона</w:t>
      </w:r>
      <w:r w:rsidRPr="000E0EC0">
        <w:rPr>
          <w:sz w:val="22"/>
          <w:szCs w:val="22"/>
        </w:rPr>
        <w:t>)</w:t>
      </w:r>
    </w:p>
    <w:p w:rsidR="006307F3" w:rsidRPr="000E0EC0" w:rsidRDefault="006307F3" w:rsidP="006307F3">
      <w:pPr>
        <w:ind w:left="5670"/>
        <w:rPr>
          <w:sz w:val="22"/>
          <w:szCs w:val="22"/>
        </w:rPr>
      </w:pPr>
    </w:p>
    <w:p w:rsidR="006307F3" w:rsidRPr="000E0EC0" w:rsidRDefault="006307F3" w:rsidP="006307F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307F3" w:rsidRDefault="006307F3" w:rsidP="006307F3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разрешении представителем нанимателя государственному гражданскому служащему Республики Татарстан в МЧС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6307F3" w:rsidRDefault="006307F3" w:rsidP="006307F3">
      <w:pPr>
        <w:jc w:val="center"/>
        <w:rPr>
          <w:sz w:val="28"/>
          <w:szCs w:val="28"/>
        </w:rPr>
      </w:pPr>
    </w:p>
    <w:p w:rsidR="006307F3" w:rsidRDefault="006307F3" w:rsidP="006307F3">
      <w:pPr>
        <w:ind w:firstLine="708"/>
        <w:jc w:val="both"/>
        <w:rPr>
          <w:sz w:val="28"/>
          <w:szCs w:val="28"/>
        </w:rPr>
      </w:pPr>
      <w:r w:rsidRPr="00321579">
        <w:rPr>
          <w:sz w:val="28"/>
          <w:szCs w:val="28"/>
        </w:rPr>
        <w:t xml:space="preserve">Прошу разрешить мне участвовать </w:t>
      </w:r>
      <w:r>
        <w:rPr>
          <w:sz w:val="28"/>
          <w:szCs w:val="28"/>
        </w:rPr>
        <w:t xml:space="preserve">в управлении, </w:t>
      </w:r>
      <w:r w:rsidRPr="00321579">
        <w:rPr>
          <w:sz w:val="28"/>
          <w:szCs w:val="28"/>
        </w:rPr>
        <w:t>войти</w:t>
      </w:r>
      <w:r>
        <w:rPr>
          <w:sz w:val="28"/>
          <w:szCs w:val="28"/>
        </w:rPr>
        <w:t xml:space="preserve"> в состав </w:t>
      </w:r>
      <w:proofErr w:type="gramStart"/>
      <w:r>
        <w:rPr>
          <w:sz w:val="28"/>
          <w:szCs w:val="28"/>
        </w:rPr>
        <w:t>коллегиального  органа</w:t>
      </w:r>
      <w:proofErr w:type="gramEnd"/>
      <w:r>
        <w:rPr>
          <w:sz w:val="28"/>
          <w:szCs w:val="28"/>
        </w:rPr>
        <w:t xml:space="preserve">  </w:t>
      </w:r>
      <w:r w:rsidRPr="0032157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(нужное подчеркнуть)</w:t>
      </w:r>
    </w:p>
    <w:p w:rsidR="006307F3" w:rsidRDefault="006307F3" w:rsidP="006307F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07F3" w:rsidRPr="000E2CF5" w:rsidRDefault="006307F3" w:rsidP="006307F3">
      <w:pPr>
        <w:ind w:firstLine="708"/>
        <w:jc w:val="center"/>
        <w:rPr>
          <w:sz w:val="18"/>
          <w:szCs w:val="18"/>
        </w:rPr>
      </w:pPr>
      <w:r w:rsidRPr="001F2B4E">
        <w:rPr>
          <w:sz w:val="20"/>
          <w:szCs w:val="20"/>
        </w:rPr>
        <w:t>(</w:t>
      </w:r>
      <w:r>
        <w:rPr>
          <w:sz w:val="18"/>
          <w:szCs w:val="18"/>
        </w:rPr>
        <w:t xml:space="preserve">наименование </w:t>
      </w:r>
      <w:r w:rsidRPr="00321579">
        <w:rPr>
          <w:sz w:val="18"/>
          <w:szCs w:val="18"/>
        </w:rPr>
        <w:t>общественной организации</w:t>
      </w:r>
      <w:r>
        <w:rPr>
          <w:sz w:val="18"/>
          <w:szCs w:val="18"/>
        </w:rPr>
        <w:t>,</w:t>
      </w:r>
      <w:r w:rsidRPr="00321579">
        <w:rPr>
          <w:sz w:val="18"/>
          <w:szCs w:val="18"/>
        </w:rPr>
        <w:t xml:space="preserve"> </w:t>
      </w:r>
      <w:r>
        <w:rPr>
          <w:sz w:val="28"/>
          <w:szCs w:val="28"/>
        </w:rPr>
        <w:t>______________________________________________________________________</w:t>
      </w:r>
    </w:p>
    <w:p w:rsidR="006307F3" w:rsidRPr="00ED78AA" w:rsidRDefault="006307F3" w:rsidP="006307F3">
      <w:pPr>
        <w:jc w:val="center"/>
        <w:rPr>
          <w:sz w:val="20"/>
          <w:szCs w:val="20"/>
        </w:rPr>
      </w:pPr>
      <w:r w:rsidRPr="00EA5283">
        <w:rPr>
          <w:sz w:val="18"/>
          <w:szCs w:val="18"/>
        </w:rPr>
        <w:t>жилищного, жилищно-стро</w:t>
      </w:r>
      <w:r>
        <w:rPr>
          <w:sz w:val="18"/>
          <w:szCs w:val="18"/>
        </w:rPr>
        <w:t>ительного, гаражного кооператива</w:t>
      </w:r>
      <w:r w:rsidRPr="00EA5283">
        <w:rPr>
          <w:sz w:val="18"/>
          <w:szCs w:val="18"/>
        </w:rPr>
        <w:t>,</w:t>
      </w:r>
      <w:r>
        <w:rPr>
          <w:sz w:val="18"/>
          <w:szCs w:val="18"/>
        </w:rPr>
        <w:br/>
      </w:r>
      <w:r>
        <w:rPr>
          <w:sz w:val="20"/>
          <w:szCs w:val="20"/>
        </w:rPr>
        <w:t>_________________________________________________________________________________________</w:t>
      </w:r>
      <w:r w:rsidRPr="00EA5283">
        <w:rPr>
          <w:sz w:val="18"/>
          <w:szCs w:val="18"/>
        </w:rPr>
        <w:t xml:space="preserve"> товарище</w:t>
      </w:r>
      <w:r>
        <w:rPr>
          <w:sz w:val="18"/>
          <w:szCs w:val="18"/>
        </w:rPr>
        <w:t>ства собственников недвижимости)</w:t>
      </w:r>
    </w:p>
    <w:p w:rsidR="006307F3" w:rsidRDefault="006307F3" w:rsidP="00630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09A2">
        <w:rPr>
          <w:rFonts w:ascii="Times New Roman" w:hAnsi="Times New Roman" w:cs="Times New Roman"/>
          <w:sz w:val="28"/>
          <w:szCs w:val="28"/>
        </w:rPr>
        <w:t>на безвозмездной основе в качестве</w:t>
      </w:r>
      <w:r w:rsidRPr="00EA5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307F3" w:rsidRDefault="006307F3" w:rsidP="00630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307F3" w:rsidRPr="003934E9" w:rsidRDefault="006307F3" w:rsidP="006307F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Pr="00EA5283">
        <w:rPr>
          <w:rFonts w:ascii="Times New Roman" w:hAnsi="Times New Roman" w:cs="Times New Roman"/>
          <w:sz w:val="18"/>
          <w:szCs w:val="18"/>
        </w:rPr>
        <w:t>единоличного исполнительного</w:t>
      </w:r>
      <w:r>
        <w:rPr>
          <w:rFonts w:ascii="Times New Roman" w:hAnsi="Times New Roman" w:cs="Times New Roman"/>
          <w:sz w:val="18"/>
          <w:szCs w:val="18"/>
        </w:rPr>
        <w:t xml:space="preserve"> органа или коллегиального органа управления</w:t>
      </w:r>
      <w:r w:rsidRPr="003934E9">
        <w:rPr>
          <w:rFonts w:ascii="Times New Roman" w:hAnsi="Times New Roman" w:cs="Times New Roman"/>
          <w:sz w:val="18"/>
          <w:szCs w:val="18"/>
        </w:rPr>
        <w:t>)</w:t>
      </w:r>
    </w:p>
    <w:p w:rsidR="006307F3" w:rsidRPr="00321579" w:rsidRDefault="006307F3" w:rsidP="006307F3">
      <w:pPr>
        <w:jc w:val="both"/>
        <w:rPr>
          <w:sz w:val="28"/>
          <w:szCs w:val="28"/>
        </w:rPr>
      </w:pPr>
    </w:p>
    <w:p w:rsidR="006307F3" w:rsidRPr="000E0EC0" w:rsidRDefault="006307F3" w:rsidP="006307F3">
      <w:pPr>
        <w:jc w:val="both"/>
        <w:rPr>
          <w:sz w:val="28"/>
          <w:szCs w:val="28"/>
        </w:rPr>
      </w:pPr>
    </w:p>
    <w:p w:rsidR="006307F3" w:rsidRPr="000E0EC0" w:rsidRDefault="006307F3" w:rsidP="006307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0E0EC0">
        <w:rPr>
          <w:sz w:val="28"/>
          <w:szCs w:val="28"/>
        </w:rPr>
        <w:t xml:space="preserve">                       _______________              __________________________</w:t>
      </w:r>
    </w:p>
    <w:p w:rsidR="006307F3" w:rsidRPr="000E0EC0" w:rsidRDefault="006307F3" w:rsidP="006307F3">
      <w:pPr>
        <w:jc w:val="both"/>
        <w:rPr>
          <w:sz w:val="22"/>
          <w:szCs w:val="22"/>
        </w:rPr>
      </w:pPr>
      <w:r w:rsidRPr="000E0EC0">
        <w:rPr>
          <w:sz w:val="22"/>
          <w:szCs w:val="22"/>
        </w:rPr>
        <w:t xml:space="preserve">           (дата)                                         </w:t>
      </w:r>
      <w:r>
        <w:rPr>
          <w:sz w:val="22"/>
          <w:szCs w:val="22"/>
        </w:rPr>
        <w:t xml:space="preserve">    </w:t>
      </w:r>
      <w:r w:rsidRPr="000E0EC0">
        <w:rPr>
          <w:sz w:val="22"/>
          <w:szCs w:val="22"/>
        </w:rPr>
        <w:t xml:space="preserve"> (подпись)                </w:t>
      </w:r>
      <w:r>
        <w:rPr>
          <w:sz w:val="22"/>
          <w:szCs w:val="22"/>
        </w:rPr>
        <w:t xml:space="preserve">        </w:t>
      </w:r>
      <w:r w:rsidRPr="000E0EC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0E0EC0">
        <w:rPr>
          <w:sz w:val="22"/>
          <w:szCs w:val="22"/>
        </w:rPr>
        <w:t xml:space="preserve">      (</w:t>
      </w:r>
      <w:r>
        <w:rPr>
          <w:sz w:val="22"/>
          <w:szCs w:val="22"/>
        </w:rPr>
        <w:t>фамилия, инициалы</w:t>
      </w:r>
      <w:r w:rsidRPr="000E0EC0">
        <w:rPr>
          <w:sz w:val="22"/>
          <w:szCs w:val="22"/>
        </w:rPr>
        <w:t>)</w:t>
      </w:r>
    </w:p>
    <w:p w:rsidR="006307F3" w:rsidRDefault="006307F3" w:rsidP="006307F3">
      <w:pPr>
        <w:ind w:left="5670"/>
      </w:pPr>
    </w:p>
    <w:p w:rsidR="006307F3" w:rsidRDefault="006307F3" w:rsidP="006307F3">
      <w:r>
        <w:t xml:space="preserve">                                                                                               </w:t>
      </w:r>
    </w:p>
    <w:p w:rsidR="006307F3" w:rsidRDefault="006307F3" w:rsidP="006307F3"/>
    <w:p w:rsidR="006307F3" w:rsidRDefault="006307F3" w:rsidP="006307F3"/>
    <w:p w:rsidR="006307F3" w:rsidRDefault="006307F3" w:rsidP="006307F3"/>
    <w:p w:rsidR="006307F3" w:rsidRDefault="006307F3" w:rsidP="006307F3"/>
    <w:p w:rsidR="006307F3" w:rsidRDefault="006307F3" w:rsidP="006307F3"/>
    <w:p w:rsidR="007D50A2" w:rsidRDefault="006307F3" w:rsidP="007D50A2">
      <w:r>
        <w:t xml:space="preserve">                      </w:t>
      </w:r>
      <w:r w:rsidR="00E90C5C">
        <w:t xml:space="preserve">                           </w:t>
      </w:r>
      <w:bookmarkStart w:id="0" w:name="_GoBack"/>
      <w:bookmarkEnd w:id="0"/>
      <w:r>
        <w:t xml:space="preserve">       </w:t>
      </w:r>
      <w:r w:rsidR="00E90C5C">
        <w:t xml:space="preserve">             </w:t>
      </w:r>
    </w:p>
    <w:sectPr w:rsid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0A7C4C"/>
    <w:rsid w:val="000C2217"/>
    <w:rsid w:val="00161A7C"/>
    <w:rsid w:val="001B5E18"/>
    <w:rsid w:val="00257489"/>
    <w:rsid w:val="002E4F02"/>
    <w:rsid w:val="00332C84"/>
    <w:rsid w:val="003B262C"/>
    <w:rsid w:val="003C3DCB"/>
    <w:rsid w:val="004B1C9C"/>
    <w:rsid w:val="004C2937"/>
    <w:rsid w:val="004F0B97"/>
    <w:rsid w:val="005E313A"/>
    <w:rsid w:val="006307F3"/>
    <w:rsid w:val="00647948"/>
    <w:rsid w:val="00712667"/>
    <w:rsid w:val="007B0EC0"/>
    <w:rsid w:val="007D50A2"/>
    <w:rsid w:val="00935AAF"/>
    <w:rsid w:val="009A6BE9"/>
    <w:rsid w:val="00A03DCC"/>
    <w:rsid w:val="00AE312F"/>
    <w:rsid w:val="00BD1DD0"/>
    <w:rsid w:val="00C65F2B"/>
    <w:rsid w:val="00D061CB"/>
    <w:rsid w:val="00D434E9"/>
    <w:rsid w:val="00DD7511"/>
    <w:rsid w:val="00E0249F"/>
    <w:rsid w:val="00E6265B"/>
    <w:rsid w:val="00E90C5C"/>
    <w:rsid w:val="00F77AEE"/>
    <w:rsid w:val="00F9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C62E"/>
  <w15:docId w15:val="{B2DE734D-031A-4149-829E-CD239A10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">
    <w:name w:val="d"/>
    <w:basedOn w:val="a"/>
    <w:rsid w:val="00F77AEE"/>
    <w:pPr>
      <w:spacing w:before="20" w:after="100"/>
      <w:ind w:firstLine="120"/>
    </w:pPr>
    <w:rPr>
      <w:rFonts w:ascii="Arial" w:hAnsi="Arial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77A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2</cp:revision>
  <dcterms:created xsi:type="dcterms:W3CDTF">2019-04-23T07:42:00Z</dcterms:created>
  <dcterms:modified xsi:type="dcterms:W3CDTF">2019-04-23T07:42:00Z</dcterms:modified>
</cp:coreProperties>
</file>