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F3C" w:rsidRDefault="00D80F3C" w:rsidP="00D80F3C">
      <w:pPr>
        <w:pStyle w:val="ConsPlusTitle"/>
        <w:ind w:left="8496"/>
        <w:jc w:val="center"/>
        <w:outlineLvl w:val="0"/>
        <w:rPr>
          <w:rFonts w:ascii="Times New Roman" w:hAnsi="Times New Roman" w:cs="Times New Roman"/>
          <w:b w:val="0"/>
          <w:sz w:val="28"/>
          <w:szCs w:val="28"/>
        </w:rPr>
      </w:pPr>
      <w:bookmarkStart w:id="0" w:name="_GoBack"/>
      <w:bookmarkEnd w:id="0"/>
      <w:r w:rsidRPr="00E8067E">
        <w:rPr>
          <w:rFonts w:ascii="Times New Roman" w:hAnsi="Times New Roman" w:cs="Times New Roman"/>
          <w:b w:val="0"/>
          <w:sz w:val="28"/>
          <w:szCs w:val="28"/>
        </w:rPr>
        <w:t>Проект</w:t>
      </w:r>
    </w:p>
    <w:p w:rsidR="00D80F3C" w:rsidRPr="00E8067E" w:rsidRDefault="00D80F3C" w:rsidP="00D80F3C">
      <w:pPr>
        <w:pStyle w:val="ConsPlusTitle"/>
        <w:ind w:left="8496"/>
        <w:jc w:val="center"/>
        <w:outlineLvl w:val="0"/>
        <w:rPr>
          <w:rFonts w:ascii="Times New Roman" w:hAnsi="Times New Roman" w:cs="Times New Roman"/>
          <w:b w:val="0"/>
          <w:sz w:val="28"/>
          <w:szCs w:val="28"/>
        </w:rPr>
      </w:pPr>
    </w:p>
    <w:p w:rsidR="00D80F3C" w:rsidRPr="00E8067E" w:rsidRDefault="00D80F3C" w:rsidP="00D80F3C">
      <w:pPr>
        <w:spacing w:after="0" w:line="240" w:lineRule="auto"/>
        <w:jc w:val="center"/>
        <w:rPr>
          <w:rFonts w:ascii="Times New Roman" w:hAnsi="Times New Roman"/>
          <w:sz w:val="28"/>
          <w:szCs w:val="28"/>
        </w:rPr>
      </w:pPr>
      <w:r w:rsidRPr="00E8067E">
        <w:rPr>
          <w:rFonts w:ascii="Times New Roman" w:hAnsi="Times New Roman"/>
          <w:sz w:val="28"/>
          <w:szCs w:val="28"/>
        </w:rPr>
        <w:t>Городской Совет</w:t>
      </w:r>
    </w:p>
    <w:p w:rsidR="00D80F3C" w:rsidRPr="00E8067E" w:rsidRDefault="00D80F3C" w:rsidP="00D80F3C">
      <w:pPr>
        <w:spacing w:after="0" w:line="240" w:lineRule="auto"/>
        <w:jc w:val="center"/>
        <w:rPr>
          <w:rFonts w:ascii="Times New Roman" w:hAnsi="Times New Roman"/>
          <w:sz w:val="28"/>
          <w:szCs w:val="28"/>
        </w:rPr>
      </w:pPr>
      <w:r w:rsidRPr="00E8067E">
        <w:rPr>
          <w:rFonts w:ascii="Times New Roman" w:hAnsi="Times New Roman"/>
          <w:sz w:val="28"/>
          <w:szCs w:val="28"/>
        </w:rPr>
        <w:t>муниципального образования город Набережные Челны</w:t>
      </w:r>
    </w:p>
    <w:p w:rsidR="00D80F3C" w:rsidRPr="00E8067E" w:rsidRDefault="00D80F3C" w:rsidP="00D80F3C">
      <w:pPr>
        <w:spacing w:after="0" w:line="240" w:lineRule="auto"/>
        <w:jc w:val="center"/>
        <w:rPr>
          <w:rFonts w:ascii="Times New Roman" w:hAnsi="Times New Roman"/>
          <w:sz w:val="28"/>
          <w:szCs w:val="28"/>
        </w:rPr>
      </w:pPr>
      <w:r w:rsidRPr="00E8067E">
        <w:rPr>
          <w:rFonts w:ascii="Times New Roman" w:hAnsi="Times New Roman"/>
          <w:sz w:val="28"/>
          <w:szCs w:val="28"/>
        </w:rPr>
        <w:t>Республики Татарстан</w:t>
      </w:r>
    </w:p>
    <w:p w:rsidR="00D80F3C" w:rsidRPr="00E8067E" w:rsidRDefault="00D80F3C" w:rsidP="00D80F3C">
      <w:pPr>
        <w:spacing w:after="0" w:line="240" w:lineRule="auto"/>
        <w:jc w:val="center"/>
        <w:rPr>
          <w:rFonts w:ascii="Times New Roman" w:hAnsi="Times New Roman"/>
          <w:sz w:val="28"/>
          <w:szCs w:val="28"/>
        </w:rPr>
      </w:pPr>
    </w:p>
    <w:p w:rsidR="00D80F3C" w:rsidRPr="00E8067E" w:rsidRDefault="00D80F3C" w:rsidP="00D80F3C">
      <w:pPr>
        <w:spacing w:after="0" w:line="240" w:lineRule="auto"/>
        <w:jc w:val="center"/>
        <w:rPr>
          <w:rFonts w:ascii="Times New Roman" w:hAnsi="Times New Roman"/>
          <w:sz w:val="28"/>
          <w:szCs w:val="28"/>
        </w:rPr>
      </w:pPr>
      <w:proofErr w:type="gramStart"/>
      <w:r w:rsidRPr="00E8067E">
        <w:rPr>
          <w:rFonts w:ascii="Times New Roman" w:hAnsi="Times New Roman"/>
          <w:sz w:val="28"/>
          <w:szCs w:val="28"/>
        </w:rPr>
        <w:t>Р</w:t>
      </w:r>
      <w:proofErr w:type="gramEnd"/>
      <w:r w:rsidRPr="00E8067E">
        <w:rPr>
          <w:rFonts w:ascii="Times New Roman" w:hAnsi="Times New Roman"/>
          <w:sz w:val="28"/>
          <w:szCs w:val="28"/>
        </w:rPr>
        <w:t xml:space="preserve"> Е Ш Е Н И Е</w:t>
      </w:r>
    </w:p>
    <w:p w:rsidR="00D80F3C" w:rsidRPr="00E8067E" w:rsidRDefault="00D80F3C" w:rsidP="00D80F3C">
      <w:pPr>
        <w:spacing w:after="0" w:line="240" w:lineRule="auto"/>
        <w:jc w:val="both"/>
        <w:rPr>
          <w:rFonts w:ascii="Times New Roman" w:hAnsi="Times New Roman"/>
          <w:sz w:val="28"/>
          <w:szCs w:val="28"/>
        </w:rPr>
      </w:pPr>
      <w:r w:rsidRPr="00E8067E">
        <w:rPr>
          <w:rFonts w:ascii="Times New Roman" w:hAnsi="Times New Roman"/>
          <w:sz w:val="28"/>
          <w:szCs w:val="28"/>
        </w:rPr>
        <w:t>от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8067E">
        <w:rPr>
          <w:rFonts w:ascii="Times New Roman" w:hAnsi="Times New Roman"/>
          <w:sz w:val="28"/>
          <w:szCs w:val="28"/>
        </w:rPr>
        <w:t>201</w:t>
      </w:r>
      <w:r>
        <w:rPr>
          <w:rFonts w:ascii="Times New Roman" w:hAnsi="Times New Roman"/>
          <w:sz w:val="28"/>
          <w:szCs w:val="28"/>
        </w:rPr>
        <w:t>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8067E">
        <w:rPr>
          <w:rFonts w:ascii="Times New Roman" w:hAnsi="Times New Roman"/>
          <w:sz w:val="28"/>
          <w:szCs w:val="28"/>
        </w:rPr>
        <w:t xml:space="preserve">№ </w:t>
      </w:r>
    </w:p>
    <w:p w:rsidR="00D80F3C" w:rsidRDefault="00D80F3C" w:rsidP="00CA41F1">
      <w:pPr>
        <w:spacing w:after="0" w:line="240" w:lineRule="auto"/>
        <w:ind w:right="3288"/>
        <w:jc w:val="both"/>
        <w:rPr>
          <w:rFonts w:ascii="Times New Roman" w:hAnsi="Times New Roman"/>
          <w:sz w:val="28"/>
          <w:szCs w:val="28"/>
        </w:rPr>
      </w:pPr>
    </w:p>
    <w:p w:rsidR="00D80F3C" w:rsidRDefault="00D80F3C" w:rsidP="00CA41F1">
      <w:pPr>
        <w:spacing w:after="0" w:line="240" w:lineRule="auto"/>
        <w:ind w:right="3288"/>
        <w:jc w:val="both"/>
        <w:rPr>
          <w:rFonts w:ascii="Times New Roman" w:hAnsi="Times New Roman"/>
          <w:sz w:val="28"/>
          <w:szCs w:val="28"/>
        </w:rPr>
      </w:pPr>
    </w:p>
    <w:p w:rsidR="00CA41F1" w:rsidRDefault="00CA41F1" w:rsidP="001D66CC">
      <w:pPr>
        <w:tabs>
          <w:tab w:val="left" w:pos="5103"/>
        </w:tabs>
        <w:spacing w:after="0" w:line="240" w:lineRule="auto"/>
        <w:ind w:right="4819"/>
        <w:jc w:val="both"/>
        <w:rPr>
          <w:rFonts w:ascii="Times New Roman" w:hAnsi="Times New Roman"/>
          <w:sz w:val="28"/>
          <w:szCs w:val="28"/>
        </w:rPr>
      </w:pPr>
      <w:r w:rsidRPr="0050140B">
        <w:rPr>
          <w:rFonts w:ascii="Times New Roman" w:hAnsi="Times New Roman"/>
          <w:sz w:val="28"/>
          <w:szCs w:val="28"/>
        </w:rPr>
        <w:t xml:space="preserve">О </w:t>
      </w:r>
      <w:r>
        <w:rPr>
          <w:rFonts w:ascii="Times New Roman" w:hAnsi="Times New Roman"/>
          <w:sz w:val="28"/>
          <w:szCs w:val="28"/>
        </w:rPr>
        <w:t>внесении изменений в</w:t>
      </w:r>
      <w:r w:rsidR="00506861">
        <w:rPr>
          <w:rFonts w:ascii="Times New Roman" w:hAnsi="Times New Roman"/>
          <w:sz w:val="28"/>
          <w:szCs w:val="28"/>
        </w:rPr>
        <w:t xml:space="preserve"> Решение Городского Совета от 11</w:t>
      </w:r>
      <w:r>
        <w:rPr>
          <w:rFonts w:ascii="Times New Roman" w:hAnsi="Times New Roman"/>
          <w:sz w:val="28"/>
          <w:szCs w:val="28"/>
        </w:rPr>
        <w:t>.12.201</w:t>
      </w:r>
      <w:r w:rsidR="00506861">
        <w:rPr>
          <w:rFonts w:ascii="Times New Roman" w:hAnsi="Times New Roman"/>
          <w:sz w:val="28"/>
          <w:szCs w:val="28"/>
        </w:rPr>
        <w:t>8</w:t>
      </w:r>
      <w:r>
        <w:rPr>
          <w:rFonts w:ascii="Times New Roman" w:hAnsi="Times New Roman"/>
          <w:sz w:val="28"/>
          <w:szCs w:val="28"/>
        </w:rPr>
        <w:t xml:space="preserve"> №</w:t>
      </w:r>
      <w:r w:rsidR="00506861">
        <w:rPr>
          <w:rFonts w:ascii="Times New Roman" w:hAnsi="Times New Roman"/>
          <w:sz w:val="28"/>
          <w:szCs w:val="28"/>
        </w:rPr>
        <w:t>28</w:t>
      </w:r>
      <w:r>
        <w:rPr>
          <w:rFonts w:ascii="Times New Roman" w:hAnsi="Times New Roman"/>
          <w:sz w:val="28"/>
          <w:szCs w:val="28"/>
        </w:rPr>
        <w:t xml:space="preserve">/5 «О </w:t>
      </w:r>
      <w:r w:rsidRPr="0050140B">
        <w:rPr>
          <w:rFonts w:ascii="Times New Roman" w:hAnsi="Times New Roman"/>
          <w:sz w:val="28"/>
          <w:szCs w:val="28"/>
        </w:rPr>
        <w:t>бюджете муниципального образования город Набережные Челны на 201</w:t>
      </w:r>
      <w:r w:rsidR="00506861">
        <w:rPr>
          <w:rFonts w:ascii="Times New Roman" w:hAnsi="Times New Roman"/>
          <w:sz w:val="28"/>
          <w:szCs w:val="28"/>
        </w:rPr>
        <w:t>9</w:t>
      </w:r>
      <w:r w:rsidRPr="0050140B">
        <w:rPr>
          <w:rFonts w:ascii="Times New Roman" w:hAnsi="Times New Roman"/>
          <w:sz w:val="28"/>
          <w:szCs w:val="28"/>
        </w:rPr>
        <w:t xml:space="preserve"> год </w:t>
      </w:r>
      <w:r w:rsidR="00506861">
        <w:rPr>
          <w:rFonts w:ascii="Times New Roman" w:hAnsi="Times New Roman"/>
          <w:sz w:val="28"/>
          <w:szCs w:val="28"/>
        </w:rPr>
        <w:t>и плановый период 2020</w:t>
      </w:r>
      <w:r>
        <w:rPr>
          <w:rFonts w:ascii="Times New Roman" w:hAnsi="Times New Roman"/>
          <w:sz w:val="28"/>
          <w:szCs w:val="28"/>
        </w:rPr>
        <w:t xml:space="preserve"> и 20</w:t>
      </w:r>
      <w:r w:rsidR="00506861">
        <w:rPr>
          <w:rFonts w:ascii="Times New Roman" w:hAnsi="Times New Roman"/>
          <w:sz w:val="28"/>
          <w:szCs w:val="28"/>
        </w:rPr>
        <w:t>21</w:t>
      </w:r>
      <w:r>
        <w:rPr>
          <w:rFonts w:ascii="Times New Roman" w:hAnsi="Times New Roman"/>
          <w:sz w:val="28"/>
          <w:szCs w:val="28"/>
        </w:rPr>
        <w:t xml:space="preserve"> годов»</w:t>
      </w:r>
    </w:p>
    <w:p w:rsidR="00CA41F1" w:rsidRDefault="00CA41F1" w:rsidP="001D66CC">
      <w:pPr>
        <w:tabs>
          <w:tab w:val="left" w:pos="5103"/>
        </w:tabs>
        <w:spacing w:after="0" w:line="240" w:lineRule="auto"/>
        <w:ind w:left="-142" w:right="-1" w:firstLine="567"/>
        <w:rPr>
          <w:rFonts w:ascii="Times New Roman" w:hAnsi="Times New Roman"/>
          <w:sz w:val="28"/>
          <w:szCs w:val="28"/>
        </w:rPr>
      </w:pPr>
    </w:p>
    <w:p w:rsidR="00CA41F1" w:rsidRDefault="00CA41F1" w:rsidP="001D66CC">
      <w:pPr>
        <w:spacing w:after="0" w:line="240" w:lineRule="auto"/>
        <w:ind w:right="-1"/>
        <w:jc w:val="both"/>
        <w:rPr>
          <w:rFonts w:ascii="Times New Roman" w:hAnsi="Times New Roman"/>
          <w:sz w:val="28"/>
          <w:szCs w:val="28"/>
        </w:rPr>
      </w:pPr>
      <w:r w:rsidRPr="0050140B">
        <w:rPr>
          <w:rFonts w:ascii="Times New Roman" w:hAnsi="Times New Roman"/>
          <w:sz w:val="28"/>
          <w:szCs w:val="28"/>
        </w:rPr>
        <w:t>В соответствии с Бюджетным кодексом Российской Федерации</w:t>
      </w:r>
    </w:p>
    <w:p w:rsidR="00CA41F1" w:rsidRPr="0050140B" w:rsidRDefault="00CA41F1" w:rsidP="001D66CC">
      <w:pPr>
        <w:spacing w:after="0" w:line="240" w:lineRule="auto"/>
        <w:ind w:right="-1"/>
        <w:jc w:val="both"/>
        <w:rPr>
          <w:rFonts w:ascii="Times New Roman" w:hAnsi="Times New Roman"/>
          <w:bCs/>
          <w:sz w:val="28"/>
          <w:szCs w:val="28"/>
        </w:rPr>
      </w:pPr>
      <w:r w:rsidRPr="0050140B">
        <w:rPr>
          <w:rFonts w:ascii="Times New Roman" w:hAnsi="Times New Roman"/>
          <w:bCs/>
          <w:sz w:val="28"/>
          <w:szCs w:val="28"/>
        </w:rPr>
        <w:t xml:space="preserve">Городской Совет </w:t>
      </w:r>
    </w:p>
    <w:p w:rsidR="00CA41F1" w:rsidRDefault="00CA41F1" w:rsidP="001D66CC">
      <w:pPr>
        <w:spacing w:after="0" w:line="240" w:lineRule="auto"/>
        <w:ind w:right="-1"/>
        <w:jc w:val="center"/>
        <w:rPr>
          <w:rFonts w:ascii="Times New Roman" w:hAnsi="Times New Roman"/>
          <w:sz w:val="28"/>
          <w:szCs w:val="28"/>
        </w:rPr>
      </w:pPr>
      <w:proofErr w:type="gramStart"/>
      <w:r w:rsidRPr="0050140B">
        <w:rPr>
          <w:rFonts w:ascii="Times New Roman" w:hAnsi="Times New Roman"/>
          <w:sz w:val="28"/>
          <w:szCs w:val="28"/>
        </w:rPr>
        <w:t>Р</w:t>
      </w:r>
      <w:proofErr w:type="gramEnd"/>
      <w:r w:rsidRPr="0050140B">
        <w:rPr>
          <w:rFonts w:ascii="Times New Roman" w:hAnsi="Times New Roman"/>
          <w:sz w:val="28"/>
          <w:szCs w:val="28"/>
        </w:rPr>
        <w:t xml:space="preserve"> Е Ш И Л :</w:t>
      </w:r>
    </w:p>
    <w:p w:rsidR="00CA41F1" w:rsidRPr="00DA6DB9" w:rsidRDefault="00CA41F1" w:rsidP="001D66CC">
      <w:pPr>
        <w:spacing w:after="0" w:line="240" w:lineRule="auto"/>
        <w:ind w:left="3540" w:right="-1" w:firstLine="567"/>
        <w:rPr>
          <w:rFonts w:ascii="Times New Roman" w:hAnsi="Times New Roman"/>
          <w:sz w:val="28"/>
          <w:szCs w:val="28"/>
        </w:rPr>
      </w:pPr>
    </w:p>
    <w:p w:rsidR="00CA41F1" w:rsidRPr="001D66CC" w:rsidRDefault="00CA41F1" w:rsidP="001D66CC">
      <w:pPr>
        <w:autoSpaceDE w:val="0"/>
        <w:autoSpaceDN w:val="0"/>
        <w:adjustRightInd w:val="0"/>
        <w:spacing w:after="0" w:line="240" w:lineRule="auto"/>
        <w:ind w:right="-1" w:firstLine="567"/>
        <w:jc w:val="both"/>
        <w:rPr>
          <w:rFonts w:ascii="Times New Roman" w:eastAsiaTheme="minorHAnsi" w:hAnsi="Times New Roman"/>
          <w:color w:val="392C69"/>
          <w:sz w:val="28"/>
          <w:szCs w:val="28"/>
          <w:lang w:eastAsia="en-US"/>
        </w:rPr>
      </w:pPr>
      <w:r w:rsidRPr="001D66CC">
        <w:rPr>
          <w:rFonts w:ascii="Times New Roman" w:hAnsi="Times New Roman"/>
          <w:sz w:val="28"/>
          <w:szCs w:val="28"/>
        </w:rPr>
        <w:t>1</w:t>
      </w:r>
      <w:bookmarkStart w:id="1" w:name="sub_100"/>
      <w:r w:rsidRPr="001D66CC">
        <w:rPr>
          <w:rFonts w:ascii="Times New Roman" w:hAnsi="Times New Roman"/>
          <w:sz w:val="28"/>
          <w:szCs w:val="28"/>
        </w:rPr>
        <w:t>.</w:t>
      </w:r>
      <w:r w:rsidRPr="001D66CC">
        <w:rPr>
          <w:rFonts w:ascii="Times New Roman" w:eastAsiaTheme="minorHAnsi" w:hAnsi="Times New Roman"/>
          <w:sz w:val="28"/>
          <w:szCs w:val="28"/>
          <w:lang w:eastAsia="en-US"/>
        </w:rPr>
        <w:t> </w:t>
      </w:r>
      <w:r w:rsidRPr="001D66CC">
        <w:rPr>
          <w:rFonts w:ascii="Times New Roman" w:hAnsi="Times New Roman"/>
          <w:sz w:val="28"/>
          <w:szCs w:val="28"/>
        </w:rPr>
        <w:t xml:space="preserve">Внести в Решение Городского Совета от </w:t>
      </w:r>
      <w:r w:rsidR="00506861" w:rsidRPr="001D66CC">
        <w:rPr>
          <w:rFonts w:ascii="Times New Roman" w:hAnsi="Times New Roman"/>
          <w:sz w:val="28"/>
          <w:szCs w:val="28"/>
        </w:rPr>
        <w:t>11.12.2018 №28</w:t>
      </w:r>
      <w:r w:rsidR="00746AAF" w:rsidRPr="001D66CC">
        <w:rPr>
          <w:rFonts w:ascii="Times New Roman" w:hAnsi="Times New Roman"/>
          <w:sz w:val="28"/>
          <w:szCs w:val="28"/>
        </w:rPr>
        <w:t xml:space="preserve">/5 </w:t>
      </w:r>
      <w:r w:rsidRPr="001D66CC">
        <w:rPr>
          <w:rFonts w:ascii="Times New Roman" w:hAnsi="Times New Roman"/>
          <w:sz w:val="28"/>
          <w:szCs w:val="28"/>
        </w:rPr>
        <w:t>«О бюджете муниципального образования город Набережные Челны на 201</w:t>
      </w:r>
      <w:r w:rsidR="00506861" w:rsidRPr="001D66CC">
        <w:rPr>
          <w:rFonts w:ascii="Times New Roman" w:hAnsi="Times New Roman"/>
          <w:sz w:val="28"/>
          <w:szCs w:val="28"/>
        </w:rPr>
        <w:t>9 год и плановый период 2020</w:t>
      </w:r>
      <w:r w:rsidRPr="001D66CC">
        <w:rPr>
          <w:rFonts w:ascii="Times New Roman" w:hAnsi="Times New Roman"/>
          <w:sz w:val="28"/>
          <w:szCs w:val="28"/>
        </w:rPr>
        <w:t xml:space="preserve"> и 20</w:t>
      </w:r>
      <w:r w:rsidR="00506861" w:rsidRPr="001D66CC">
        <w:rPr>
          <w:rFonts w:ascii="Times New Roman" w:hAnsi="Times New Roman"/>
          <w:sz w:val="28"/>
          <w:szCs w:val="28"/>
        </w:rPr>
        <w:t>21</w:t>
      </w:r>
      <w:r w:rsidR="00746AAF" w:rsidRPr="001D66CC">
        <w:rPr>
          <w:rFonts w:ascii="Times New Roman" w:hAnsi="Times New Roman"/>
          <w:sz w:val="28"/>
          <w:szCs w:val="28"/>
        </w:rPr>
        <w:t xml:space="preserve"> годов» </w:t>
      </w:r>
      <w:proofErr w:type="gramStart"/>
      <w:r w:rsidR="0033460E" w:rsidRPr="001D66CC">
        <w:rPr>
          <w:rFonts w:ascii="Times New Roman" w:hAnsi="Times New Roman"/>
          <w:sz w:val="28"/>
          <w:szCs w:val="28"/>
        </w:rPr>
        <w:t xml:space="preserve">( </w:t>
      </w:r>
      <w:proofErr w:type="gramEnd"/>
      <w:r w:rsidR="0033460E" w:rsidRPr="001D66CC">
        <w:rPr>
          <w:rFonts w:ascii="Times New Roman" w:hAnsi="Times New Roman"/>
          <w:sz w:val="28"/>
          <w:szCs w:val="28"/>
        </w:rPr>
        <w:t>в редакции решени</w:t>
      </w:r>
      <w:r w:rsidR="00C42E51">
        <w:rPr>
          <w:rFonts w:ascii="Times New Roman" w:hAnsi="Times New Roman"/>
          <w:sz w:val="28"/>
          <w:szCs w:val="28"/>
        </w:rPr>
        <w:t>й</w:t>
      </w:r>
      <w:r w:rsidR="0033460E" w:rsidRPr="001D66CC">
        <w:rPr>
          <w:rFonts w:ascii="Times New Roman" w:hAnsi="Times New Roman"/>
          <w:sz w:val="28"/>
          <w:szCs w:val="28"/>
        </w:rPr>
        <w:t xml:space="preserve"> Городского Совета от 24.01.2019 №29/4</w:t>
      </w:r>
      <w:r w:rsidR="00527690" w:rsidRPr="001D66CC">
        <w:rPr>
          <w:rFonts w:ascii="Times New Roman" w:hAnsi="Times New Roman"/>
          <w:sz w:val="28"/>
          <w:szCs w:val="28"/>
        </w:rPr>
        <w:t xml:space="preserve">; </w:t>
      </w:r>
      <w:r w:rsidR="00527690" w:rsidRPr="001D66CC">
        <w:rPr>
          <w:rFonts w:ascii="Times New Roman" w:eastAsiaTheme="minorHAnsi" w:hAnsi="Times New Roman"/>
          <w:color w:val="392C69"/>
          <w:sz w:val="28"/>
          <w:szCs w:val="28"/>
          <w:lang w:eastAsia="en-US"/>
        </w:rPr>
        <w:t xml:space="preserve">от 25.02.2019 </w:t>
      </w:r>
      <w:hyperlink r:id="rId6" w:history="1">
        <w:r w:rsidR="00527690" w:rsidRPr="001D66CC">
          <w:rPr>
            <w:rFonts w:ascii="Times New Roman" w:eastAsiaTheme="minorHAnsi" w:hAnsi="Times New Roman"/>
            <w:color w:val="0000FF"/>
            <w:sz w:val="28"/>
            <w:szCs w:val="28"/>
            <w:lang w:eastAsia="en-US"/>
          </w:rPr>
          <w:t xml:space="preserve">№30/5 </w:t>
        </w:r>
      </w:hyperlink>
      <w:r w:rsidR="0033460E" w:rsidRPr="001D66CC">
        <w:rPr>
          <w:rFonts w:ascii="Times New Roman" w:hAnsi="Times New Roman"/>
          <w:sz w:val="28"/>
          <w:szCs w:val="28"/>
        </w:rPr>
        <w:t xml:space="preserve">) </w:t>
      </w:r>
      <w:r w:rsidRPr="001D66CC">
        <w:rPr>
          <w:rFonts w:ascii="Times New Roman" w:hAnsi="Times New Roman"/>
          <w:sz w:val="28"/>
          <w:szCs w:val="28"/>
        </w:rPr>
        <w:t>следующие изменения:</w:t>
      </w:r>
    </w:p>
    <w:p w:rsidR="00CA41F1" w:rsidRPr="001D66CC" w:rsidRDefault="00CA41F1" w:rsidP="001D66CC">
      <w:pPr>
        <w:spacing w:after="0" w:line="240" w:lineRule="auto"/>
        <w:ind w:right="-1" w:firstLine="567"/>
        <w:jc w:val="both"/>
        <w:rPr>
          <w:rFonts w:ascii="Times New Roman" w:hAnsi="Times New Roman"/>
          <w:sz w:val="28"/>
          <w:szCs w:val="28"/>
        </w:rPr>
      </w:pPr>
      <w:r w:rsidRPr="001D66CC">
        <w:rPr>
          <w:rFonts w:ascii="Times New Roman" w:hAnsi="Times New Roman"/>
          <w:sz w:val="28"/>
          <w:szCs w:val="28"/>
        </w:rPr>
        <w:t>1) в подпункте 1 пункта 1:</w:t>
      </w:r>
    </w:p>
    <w:p w:rsidR="00A62413" w:rsidRPr="001D66CC" w:rsidRDefault="00142B82"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1D66CC">
        <w:rPr>
          <w:rFonts w:ascii="Times New Roman" w:hAnsi="Times New Roman"/>
          <w:sz w:val="28"/>
          <w:szCs w:val="28"/>
        </w:rPr>
        <w:t>–</w:t>
      </w:r>
      <w:r>
        <w:rPr>
          <w:rFonts w:ascii="Times New Roman" w:hAnsi="Times New Roman"/>
          <w:sz w:val="28"/>
          <w:szCs w:val="28"/>
        </w:rPr>
        <w:t xml:space="preserve"> </w:t>
      </w:r>
      <w:r w:rsidR="00A62413" w:rsidRPr="001D66CC">
        <w:rPr>
          <w:rFonts w:ascii="Times New Roman" w:hAnsi="Times New Roman"/>
          <w:sz w:val="28"/>
          <w:szCs w:val="28"/>
        </w:rPr>
        <w:t>в абзаце втором цифры «</w:t>
      </w:r>
      <w:r w:rsidR="001D66CC">
        <w:rPr>
          <w:rFonts w:ascii="Times New Roman" w:eastAsiaTheme="minorHAnsi" w:hAnsi="Times New Roman"/>
          <w:sz w:val="28"/>
          <w:szCs w:val="28"/>
          <w:lang w:eastAsia="en-US"/>
        </w:rPr>
        <w:t xml:space="preserve">8 </w:t>
      </w:r>
      <w:r w:rsidR="00A62413" w:rsidRPr="001D66CC">
        <w:rPr>
          <w:rFonts w:ascii="Times New Roman" w:eastAsiaTheme="minorHAnsi" w:hAnsi="Times New Roman"/>
          <w:sz w:val="28"/>
          <w:szCs w:val="28"/>
          <w:lang w:eastAsia="en-US"/>
        </w:rPr>
        <w:t>689 088,59» заменить цифрами «</w:t>
      </w:r>
      <w:r w:rsidR="002B77A6">
        <w:rPr>
          <w:rFonts w:ascii="Times New Roman" w:eastAsiaTheme="minorHAnsi" w:hAnsi="Times New Roman"/>
          <w:sz w:val="28"/>
          <w:szCs w:val="28"/>
          <w:lang w:eastAsia="en-US"/>
        </w:rPr>
        <w:t>8 773 </w:t>
      </w:r>
      <w:r w:rsidR="00F91A7F">
        <w:rPr>
          <w:rFonts w:ascii="Times New Roman" w:eastAsiaTheme="minorHAnsi" w:hAnsi="Times New Roman"/>
          <w:sz w:val="28"/>
          <w:szCs w:val="28"/>
          <w:lang w:eastAsia="en-US"/>
        </w:rPr>
        <w:t>522</w:t>
      </w:r>
      <w:r w:rsidR="002B77A6">
        <w:rPr>
          <w:rFonts w:ascii="Times New Roman" w:eastAsiaTheme="minorHAnsi" w:hAnsi="Times New Roman"/>
          <w:sz w:val="28"/>
          <w:szCs w:val="28"/>
          <w:lang w:eastAsia="en-US"/>
        </w:rPr>
        <w:t>,</w:t>
      </w:r>
      <w:r w:rsidR="00F91A7F">
        <w:rPr>
          <w:rFonts w:ascii="Times New Roman" w:eastAsiaTheme="minorHAnsi" w:hAnsi="Times New Roman"/>
          <w:sz w:val="28"/>
          <w:szCs w:val="28"/>
          <w:lang w:eastAsia="en-US"/>
        </w:rPr>
        <w:t>9</w:t>
      </w:r>
      <w:r w:rsidR="00B20D68">
        <w:rPr>
          <w:rFonts w:ascii="Times New Roman" w:eastAsiaTheme="minorHAnsi" w:hAnsi="Times New Roman"/>
          <w:sz w:val="28"/>
          <w:szCs w:val="28"/>
          <w:lang w:eastAsia="en-US"/>
        </w:rPr>
        <w:t>1</w:t>
      </w:r>
      <w:r w:rsidR="00A62413" w:rsidRPr="001D66CC">
        <w:rPr>
          <w:rFonts w:ascii="Times New Roman" w:eastAsiaTheme="minorHAnsi" w:hAnsi="Times New Roman"/>
          <w:sz w:val="28"/>
          <w:szCs w:val="28"/>
          <w:lang w:eastAsia="en-US"/>
        </w:rPr>
        <w:t>»</w:t>
      </w:r>
      <w:r w:rsidR="00C42E51">
        <w:rPr>
          <w:rFonts w:ascii="Times New Roman" w:eastAsiaTheme="minorHAnsi" w:hAnsi="Times New Roman"/>
          <w:sz w:val="28"/>
          <w:szCs w:val="28"/>
          <w:lang w:eastAsia="en-US"/>
        </w:rPr>
        <w:t>;</w:t>
      </w:r>
    </w:p>
    <w:p w:rsidR="00CA41F1" w:rsidRPr="00C54EA1" w:rsidRDefault="00CA41F1" w:rsidP="001D66CC">
      <w:pPr>
        <w:spacing w:after="0" w:line="240" w:lineRule="auto"/>
        <w:ind w:right="-1" w:firstLine="567"/>
        <w:jc w:val="both"/>
        <w:rPr>
          <w:rFonts w:ascii="Times New Roman" w:hAnsi="Times New Roman"/>
          <w:color w:val="000000" w:themeColor="text1"/>
          <w:sz w:val="28"/>
          <w:szCs w:val="28"/>
        </w:rPr>
      </w:pPr>
      <w:r w:rsidRPr="001D66CC">
        <w:rPr>
          <w:rFonts w:ascii="Times New Roman" w:hAnsi="Times New Roman"/>
          <w:sz w:val="28"/>
          <w:szCs w:val="28"/>
        </w:rPr>
        <w:t>– в абзаце третьем цифры «</w:t>
      </w:r>
      <w:r w:rsidR="00CF3F01">
        <w:rPr>
          <w:rFonts w:ascii="Times New Roman" w:hAnsi="Times New Roman"/>
          <w:sz w:val="28"/>
          <w:szCs w:val="28"/>
        </w:rPr>
        <w:t>9 197 588,85</w:t>
      </w:r>
      <w:r w:rsidRPr="001D66CC">
        <w:rPr>
          <w:rFonts w:ascii="Times New Roman" w:hAnsi="Times New Roman"/>
          <w:sz w:val="28"/>
          <w:szCs w:val="28"/>
        </w:rPr>
        <w:t xml:space="preserve">» заменить цифрами </w:t>
      </w:r>
      <w:r w:rsidRPr="00C54EA1">
        <w:rPr>
          <w:rFonts w:ascii="Times New Roman" w:hAnsi="Times New Roman"/>
          <w:color w:val="000000" w:themeColor="text1"/>
          <w:sz w:val="28"/>
          <w:szCs w:val="28"/>
        </w:rPr>
        <w:t>«</w:t>
      </w:r>
      <w:r w:rsidR="00C54EA1" w:rsidRPr="00C54EA1">
        <w:rPr>
          <w:rFonts w:ascii="Times New Roman" w:hAnsi="Times New Roman"/>
          <w:color w:val="000000" w:themeColor="text1"/>
          <w:sz w:val="28"/>
          <w:szCs w:val="28"/>
        </w:rPr>
        <w:t>9 </w:t>
      </w:r>
      <w:r w:rsidR="00200D82">
        <w:rPr>
          <w:rFonts w:ascii="Times New Roman" w:hAnsi="Times New Roman"/>
          <w:color w:val="000000" w:themeColor="text1"/>
          <w:sz w:val="28"/>
          <w:szCs w:val="28"/>
        </w:rPr>
        <w:t>299</w:t>
      </w:r>
      <w:r w:rsidR="00C54EA1" w:rsidRPr="00C54EA1">
        <w:rPr>
          <w:rFonts w:ascii="Times New Roman" w:hAnsi="Times New Roman"/>
          <w:color w:val="000000" w:themeColor="text1"/>
          <w:sz w:val="28"/>
          <w:szCs w:val="28"/>
        </w:rPr>
        <w:t> </w:t>
      </w:r>
      <w:r w:rsidR="00F91A7F">
        <w:rPr>
          <w:rFonts w:ascii="Times New Roman" w:hAnsi="Times New Roman"/>
          <w:color w:val="000000" w:themeColor="text1"/>
          <w:sz w:val="28"/>
          <w:szCs w:val="28"/>
        </w:rPr>
        <w:t>587</w:t>
      </w:r>
      <w:r w:rsidR="002B77A6">
        <w:rPr>
          <w:rFonts w:ascii="Times New Roman" w:hAnsi="Times New Roman"/>
          <w:color w:val="000000" w:themeColor="text1"/>
          <w:sz w:val="28"/>
          <w:szCs w:val="28"/>
        </w:rPr>
        <w:t>,</w:t>
      </w:r>
      <w:r w:rsidR="00F91A7F">
        <w:rPr>
          <w:rFonts w:ascii="Times New Roman" w:hAnsi="Times New Roman"/>
          <w:color w:val="000000" w:themeColor="text1"/>
          <w:sz w:val="28"/>
          <w:szCs w:val="28"/>
        </w:rPr>
        <w:t>02</w:t>
      </w:r>
      <w:r w:rsidRPr="00C54EA1">
        <w:rPr>
          <w:rFonts w:ascii="Times New Roman" w:hAnsi="Times New Roman"/>
          <w:color w:val="000000" w:themeColor="text1"/>
          <w:sz w:val="28"/>
          <w:szCs w:val="28"/>
        </w:rPr>
        <w:t>»;</w:t>
      </w:r>
    </w:p>
    <w:p w:rsidR="006C4DC7" w:rsidRPr="001D66CC" w:rsidRDefault="00685193" w:rsidP="001D66CC">
      <w:pPr>
        <w:spacing w:after="0" w:line="240" w:lineRule="auto"/>
        <w:ind w:right="-1" w:firstLine="567"/>
        <w:jc w:val="both"/>
        <w:rPr>
          <w:rFonts w:ascii="Times New Roman" w:hAnsi="Times New Roman"/>
          <w:sz w:val="28"/>
          <w:szCs w:val="28"/>
        </w:rPr>
      </w:pPr>
      <w:r w:rsidRPr="001D66CC">
        <w:rPr>
          <w:rFonts w:ascii="Times New Roman" w:hAnsi="Times New Roman"/>
          <w:sz w:val="28"/>
          <w:szCs w:val="28"/>
        </w:rPr>
        <w:t xml:space="preserve">– </w:t>
      </w:r>
      <w:r w:rsidR="0033460E" w:rsidRPr="001D66CC">
        <w:rPr>
          <w:rFonts w:ascii="Times New Roman" w:hAnsi="Times New Roman"/>
          <w:sz w:val="28"/>
          <w:szCs w:val="28"/>
        </w:rPr>
        <w:t xml:space="preserve">в </w:t>
      </w:r>
      <w:r w:rsidR="006C4DC7" w:rsidRPr="001D66CC">
        <w:rPr>
          <w:rFonts w:ascii="Times New Roman" w:hAnsi="Times New Roman"/>
          <w:sz w:val="28"/>
          <w:szCs w:val="28"/>
        </w:rPr>
        <w:t>абзаце</w:t>
      </w:r>
      <w:r w:rsidR="0033460E" w:rsidRPr="001D66CC">
        <w:rPr>
          <w:rFonts w:ascii="Times New Roman" w:hAnsi="Times New Roman"/>
          <w:sz w:val="28"/>
          <w:szCs w:val="28"/>
        </w:rPr>
        <w:t xml:space="preserve"> </w:t>
      </w:r>
      <w:r w:rsidR="006C4DC7" w:rsidRPr="001D66CC">
        <w:rPr>
          <w:rFonts w:ascii="Times New Roman" w:hAnsi="Times New Roman"/>
          <w:sz w:val="28"/>
          <w:szCs w:val="28"/>
        </w:rPr>
        <w:t xml:space="preserve"> четверт</w:t>
      </w:r>
      <w:r w:rsidR="0033460E" w:rsidRPr="001D66CC">
        <w:rPr>
          <w:rFonts w:ascii="Times New Roman" w:hAnsi="Times New Roman"/>
          <w:sz w:val="28"/>
          <w:szCs w:val="28"/>
        </w:rPr>
        <w:t>ом</w:t>
      </w:r>
      <w:r w:rsidR="006C4DC7" w:rsidRPr="001D66CC">
        <w:rPr>
          <w:rFonts w:ascii="Times New Roman" w:hAnsi="Times New Roman"/>
          <w:sz w:val="28"/>
          <w:szCs w:val="28"/>
        </w:rPr>
        <w:t xml:space="preserve"> </w:t>
      </w:r>
      <w:r w:rsidR="0033460E" w:rsidRPr="001D66CC">
        <w:rPr>
          <w:rFonts w:ascii="Times New Roman" w:hAnsi="Times New Roman"/>
          <w:sz w:val="28"/>
          <w:szCs w:val="28"/>
        </w:rPr>
        <w:t xml:space="preserve"> цифры</w:t>
      </w:r>
      <w:r w:rsidR="006C4DC7" w:rsidRPr="001D66CC">
        <w:rPr>
          <w:rFonts w:ascii="Times New Roman" w:hAnsi="Times New Roman"/>
          <w:sz w:val="28"/>
          <w:szCs w:val="28"/>
        </w:rPr>
        <w:t xml:space="preserve">  </w:t>
      </w:r>
      <w:r w:rsidR="0033460E" w:rsidRPr="001D66CC">
        <w:rPr>
          <w:rFonts w:ascii="Times New Roman" w:hAnsi="Times New Roman"/>
          <w:sz w:val="28"/>
          <w:szCs w:val="28"/>
        </w:rPr>
        <w:t>«</w:t>
      </w:r>
      <w:r w:rsidR="00CF3F01">
        <w:rPr>
          <w:rFonts w:ascii="Times New Roman" w:hAnsi="Times New Roman"/>
          <w:sz w:val="28"/>
          <w:szCs w:val="28"/>
        </w:rPr>
        <w:t>508 500,26</w:t>
      </w:r>
      <w:r w:rsidR="0033460E" w:rsidRPr="001D66CC">
        <w:rPr>
          <w:rFonts w:ascii="Times New Roman" w:hAnsi="Times New Roman"/>
          <w:sz w:val="28"/>
          <w:szCs w:val="28"/>
        </w:rPr>
        <w:t xml:space="preserve">» заменить цифрами </w:t>
      </w:r>
      <w:r w:rsidR="0033460E" w:rsidRPr="00C54EA1">
        <w:rPr>
          <w:rFonts w:ascii="Times New Roman" w:hAnsi="Times New Roman"/>
          <w:color w:val="000000" w:themeColor="text1"/>
          <w:sz w:val="28"/>
          <w:szCs w:val="28"/>
        </w:rPr>
        <w:t>«</w:t>
      </w:r>
      <w:r w:rsidR="00BF5E14">
        <w:rPr>
          <w:rFonts w:ascii="Times New Roman" w:hAnsi="Times New Roman"/>
          <w:color w:val="000000" w:themeColor="text1"/>
          <w:sz w:val="28"/>
          <w:szCs w:val="28"/>
        </w:rPr>
        <w:t>526 064,11</w:t>
      </w:r>
      <w:r w:rsidR="006C4DC7" w:rsidRPr="00C54EA1">
        <w:rPr>
          <w:rFonts w:ascii="Times New Roman" w:hAnsi="Times New Roman"/>
          <w:color w:val="000000" w:themeColor="text1"/>
          <w:sz w:val="28"/>
          <w:szCs w:val="28"/>
        </w:rPr>
        <w:t>»;</w:t>
      </w:r>
    </w:p>
    <w:bookmarkEnd w:id="1"/>
    <w:p w:rsidR="00C42E51" w:rsidRDefault="006C4DC7" w:rsidP="00C42E51">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1D66CC">
        <w:rPr>
          <w:rFonts w:ascii="Times New Roman" w:eastAsiaTheme="minorHAnsi" w:hAnsi="Times New Roman"/>
          <w:sz w:val="28"/>
          <w:szCs w:val="28"/>
          <w:lang w:eastAsia="en-US"/>
        </w:rPr>
        <w:t>2</w:t>
      </w:r>
      <w:r w:rsidR="00CA41F1" w:rsidRPr="001D66CC">
        <w:rPr>
          <w:rFonts w:ascii="Times New Roman" w:eastAsiaTheme="minorHAnsi" w:hAnsi="Times New Roman"/>
          <w:sz w:val="28"/>
          <w:szCs w:val="28"/>
          <w:lang w:eastAsia="en-US"/>
        </w:rPr>
        <w:t>)</w:t>
      </w:r>
      <w:r w:rsidR="00527690" w:rsidRPr="001D66CC">
        <w:rPr>
          <w:rFonts w:ascii="Times New Roman" w:eastAsiaTheme="minorHAnsi" w:hAnsi="Times New Roman"/>
          <w:sz w:val="28"/>
          <w:szCs w:val="28"/>
          <w:lang w:eastAsia="en-US"/>
        </w:rPr>
        <w:t xml:space="preserve"> </w:t>
      </w:r>
      <w:r w:rsidR="006451B1">
        <w:rPr>
          <w:rFonts w:ascii="Times New Roman" w:eastAsiaTheme="minorHAnsi" w:hAnsi="Times New Roman"/>
          <w:sz w:val="28"/>
          <w:szCs w:val="28"/>
          <w:lang w:eastAsia="en-US"/>
        </w:rPr>
        <w:t>в подпункте 1 пункта 13</w:t>
      </w:r>
      <w:r w:rsidR="00C42E51">
        <w:rPr>
          <w:rFonts w:ascii="Times New Roman" w:eastAsiaTheme="minorHAnsi" w:hAnsi="Times New Roman"/>
          <w:sz w:val="28"/>
          <w:szCs w:val="28"/>
          <w:lang w:eastAsia="en-US"/>
        </w:rPr>
        <w:t>:</w:t>
      </w:r>
    </w:p>
    <w:p w:rsidR="006451B1" w:rsidRDefault="00C42E51"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в абзаце первом </w:t>
      </w:r>
      <w:r w:rsidR="006451B1">
        <w:rPr>
          <w:rFonts w:ascii="Times New Roman" w:eastAsiaTheme="minorHAnsi" w:hAnsi="Times New Roman"/>
          <w:sz w:val="28"/>
          <w:szCs w:val="28"/>
          <w:lang w:eastAsia="en-US"/>
        </w:rPr>
        <w:t xml:space="preserve"> цифры «3 311 924,29» заменить цифрами «</w:t>
      </w:r>
      <w:r w:rsidR="00B20D68">
        <w:rPr>
          <w:rFonts w:ascii="Times New Roman" w:eastAsiaTheme="minorHAnsi" w:hAnsi="Times New Roman"/>
          <w:sz w:val="28"/>
          <w:szCs w:val="28"/>
          <w:lang w:eastAsia="en-US"/>
        </w:rPr>
        <w:t>3 379 078,29</w:t>
      </w:r>
      <w:r w:rsidR="006451B1">
        <w:rPr>
          <w:rFonts w:ascii="Times New Roman" w:eastAsiaTheme="minorHAnsi" w:hAnsi="Times New Roman"/>
          <w:sz w:val="28"/>
          <w:szCs w:val="28"/>
          <w:lang w:eastAsia="en-US"/>
        </w:rPr>
        <w:t>»;</w:t>
      </w:r>
    </w:p>
    <w:p w:rsidR="00C42E51" w:rsidRDefault="00C42E51"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B20D68">
        <w:rPr>
          <w:rFonts w:ascii="Times New Roman" w:eastAsiaTheme="minorHAnsi" w:hAnsi="Times New Roman"/>
          <w:sz w:val="28"/>
          <w:szCs w:val="28"/>
          <w:lang w:eastAsia="en-US"/>
        </w:rPr>
        <w:t>в  абзаце десятом цифры «7 005,70» заменить цифрами «7 053,9»</w:t>
      </w:r>
      <w:r>
        <w:rPr>
          <w:rFonts w:ascii="Times New Roman" w:eastAsiaTheme="minorHAnsi" w:hAnsi="Times New Roman"/>
          <w:sz w:val="28"/>
          <w:szCs w:val="28"/>
          <w:lang w:eastAsia="en-US"/>
        </w:rPr>
        <w:t>;</w:t>
      </w:r>
    </w:p>
    <w:p w:rsidR="00C42E51" w:rsidRDefault="00C42E51" w:rsidP="00C42E51">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дополнить абзацем восемнадцатым следующего содержания: </w:t>
      </w:r>
    </w:p>
    <w:p w:rsidR="00C42E51" w:rsidRDefault="00C42E51" w:rsidP="00C42E51">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«-субвенции на реализацию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  в приемные семьи, и вознаграждения, причитающегося опекунам или попечителям, исполняющим свои обязанности </w:t>
      </w:r>
      <w:proofErr w:type="spellStart"/>
      <w:r>
        <w:rPr>
          <w:rFonts w:ascii="Times New Roman" w:eastAsiaTheme="minorHAnsi" w:hAnsi="Times New Roman"/>
          <w:sz w:val="28"/>
          <w:szCs w:val="28"/>
          <w:lang w:eastAsia="en-US"/>
        </w:rPr>
        <w:t>возмездно</w:t>
      </w:r>
      <w:proofErr w:type="spellEnd"/>
      <w:r>
        <w:rPr>
          <w:rFonts w:ascii="Times New Roman" w:eastAsiaTheme="minorHAnsi" w:hAnsi="Times New Roman"/>
          <w:sz w:val="28"/>
          <w:szCs w:val="28"/>
          <w:lang w:eastAsia="en-US"/>
        </w:rPr>
        <w:t xml:space="preserve"> в сумме 67 105,80 тыс. рублей</w:t>
      </w:r>
      <w:proofErr w:type="gramStart"/>
      <w:r>
        <w:rPr>
          <w:rFonts w:ascii="Times New Roman" w:eastAsiaTheme="minorHAnsi" w:hAnsi="Times New Roman"/>
          <w:sz w:val="28"/>
          <w:szCs w:val="28"/>
          <w:lang w:eastAsia="en-US"/>
        </w:rPr>
        <w:t>;»</w:t>
      </w:r>
      <w:proofErr w:type="gramEnd"/>
      <w:r>
        <w:rPr>
          <w:rFonts w:ascii="Times New Roman" w:eastAsiaTheme="minorHAnsi" w:hAnsi="Times New Roman"/>
          <w:sz w:val="28"/>
          <w:szCs w:val="28"/>
          <w:lang w:eastAsia="en-US"/>
        </w:rPr>
        <w:t>;</w:t>
      </w:r>
    </w:p>
    <w:p w:rsidR="00C42E51" w:rsidRPr="001D66CC" w:rsidRDefault="00C42E51" w:rsidP="00C42E51">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 </w:t>
      </w:r>
      <w:r w:rsidRPr="001D66CC">
        <w:rPr>
          <w:rFonts w:ascii="Times New Roman" w:eastAsiaTheme="minorHAnsi" w:hAnsi="Times New Roman"/>
          <w:sz w:val="28"/>
          <w:szCs w:val="28"/>
          <w:lang w:eastAsia="en-US"/>
        </w:rPr>
        <w:t>дополнить пунктом 15.1 следующего содержания:</w:t>
      </w:r>
    </w:p>
    <w:p w:rsidR="00C42E51" w:rsidRPr="00071E91" w:rsidRDefault="00C42E51" w:rsidP="000D7F0E">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1D66CC">
        <w:rPr>
          <w:rFonts w:ascii="Times New Roman" w:eastAsiaTheme="minorHAnsi" w:hAnsi="Times New Roman"/>
          <w:sz w:val="28"/>
          <w:szCs w:val="28"/>
          <w:lang w:eastAsia="en-US"/>
        </w:rPr>
        <w:t>«15.1. Учесть  в бюджете города</w:t>
      </w:r>
      <w:r w:rsidR="000D7F0E">
        <w:rPr>
          <w:rFonts w:ascii="Times New Roman" w:eastAsiaTheme="minorHAnsi" w:hAnsi="Times New Roman"/>
          <w:sz w:val="28"/>
          <w:szCs w:val="28"/>
          <w:lang w:eastAsia="en-US"/>
        </w:rPr>
        <w:t xml:space="preserve"> </w:t>
      </w:r>
      <w:r w:rsidRPr="00071E91">
        <w:rPr>
          <w:rFonts w:ascii="Times New Roman" w:eastAsiaTheme="minorHAnsi" w:hAnsi="Times New Roman"/>
          <w:sz w:val="28"/>
          <w:szCs w:val="28"/>
          <w:lang w:eastAsia="en-US"/>
        </w:rPr>
        <w:t>размер субсидии, поступившей из бюджета Республики Татарстан на осуществление компенсационных выплат председателям территориальных общественных самоуправлений в сумме 17 235,9 тыс. рублей согласно распоряжению Кабинета Министров Республики Татарстан от 28.03.2019 №625-р.</w:t>
      </w:r>
      <w:r w:rsidR="000D7F0E">
        <w:rPr>
          <w:rFonts w:ascii="Times New Roman" w:eastAsiaTheme="minorHAnsi" w:hAnsi="Times New Roman"/>
          <w:sz w:val="28"/>
          <w:szCs w:val="28"/>
          <w:lang w:eastAsia="en-US"/>
        </w:rPr>
        <w:t>»;</w:t>
      </w:r>
    </w:p>
    <w:p w:rsidR="001A501F" w:rsidRDefault="00C42E51" w:rsidP="001A501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757E5B">
        <w:rPr>
          <w:rFonts w:ascii="Times New Roman" w:eastAsiaTheme="minorHAnsi" w:hAnsi="Times New Roman"/>
          <w:sz w:val="28"/>
          <w:szCs w:val="28"/>
          <w:lang w:eastAsia="en-US"/>
        </w:rPr>
        <w:t xml:space="preserve">) </w:t>
      </w:r>
      <w:r w:rsidR="001A501F">
        <w:rPr>
          <w:rFonts w:ascii="Times New Roman" w:eastAsiaTheme="minorHAnsi" w:hAnsi="Times New Roman"/>
          <w:sz w:val="28"/>
          <w:szCs w:val="28"/>
          <w:lang w:eastAsia="en-US"/>
        </w:rPr>
        <w:t>дополнить пунктом 16.1 следующего содержания:</w:t>
      </w:r>
    </w:p>
    <w:p w:rsidR="001A501F" w:rsidRDefault="001A501F"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«16.1. Установить, что </w:t>
      </w:r>
      <w:r w:rsidRPr="0067705F">
        <w:rPr>
          <w:rFonts w:ascii="Times New Roman" w:hAnsi="Times New Roman"/>
          <w:sz w:val="28"/>
          <w:szCs w:val="28"/>
        </w:rPr>
        <w:t xml:space="preserve">иные межбюджетные трансферты, поступающие из бюджета Республики Татарстан  в </w:t>
      </w:r>
      <w:proofErr w:type="gramStart"/>
      <w:r w:rsidRPr="0067705F">
        <w:rPr>
          <w:rFonts w:ascii="Times New Roman" w:hAnsi="Times New Roman"/>
          <w:sz w:val="28"/>
          <w:szCs w:val="28"/>
        </w:rPr>
        <w:t>целях</w:t>
      </w:r>
      <w:proofErr w:type="gramEnd"/>
      <w:r w:rsidRPr="0067705F">
        <w:rPr>
          <w:rFonts w:ascii="Times New Roman" w:hAnsi="Times New Roman"/>
          <w:sz w:val="28"/>
          <w:szCs w:val="28"/>
        </w:rPr>
        <w:t xml:space="preserve"> стимулирования роста налогового потенциала по налогу на профессиональный д</w:t>
      </w:r>
      <w:r>
        <w:rPr>
          <w:rFonts w:ascii="Times New Roman" w:hAnsi="Times New Roman"/>
          <w:sz w:val="28"/>
          <w:szCs w:val="28"/>
        </w:rPr>
        <w:t>о</w:t>
      </w:r>
      <w:r w:rsidRPr="0067705F">
        <w:rPr>
          <w:rFonts w:ascii="Times New Roman" w:hAnsi="Times New Roman"/>
          <w:sz w:val="28"/>
          <w:szCs w:val="28"/>
        </w:rPr>
        <w:t>ход в Республике Татарстан</w:t>
      </w:r>
      <w:r>
        <w:rPr>
          <w:rFonts w:ascii="Times New Roman" w:hAnsi="Times New Roman"/>
          <w:sz w:val="28"/>
          <w:szCs w:val="28"/>
        </w:rPr>
        <w:t>,</w:t>
      </w:r>
      <w:r w:rsidRPr="0067705F">
        <w:rPr>
          <w:rFonts w:ascii="Times New Roman" w:hAnsi="Times New Roman"/>
          <w:sz w:val="28"/>
          <w:szCs w:val="28"/>
        </w:rPr>
        <w:t xml:space="preserve"> </w:t>
      </w:r>
      <w:r>
        <w:rPr>
          <w:rFonts w:ascii="Times New Roman" w:hAnsi="Times New Roman"/>
          <w:sz w:val="28"/>
          <w:szCs w:val="28"/>
        </w:rPr>
        <w:t xml:space="preserve"> направляются </w:t>
      </w:r>
      <w:r w:rsidRPr="0067705F">
        <w:rPr>
          <w:rFonts w:ascii="Times New Roman" w:hAnsi="Times New Roman"/>
          <w:sz w:val="28"/>
          <w:szCs w:val="28"/>
        </w:rPr>
        <w:t>на обустройство и ремонт социально</w:t>
      </w:r>
      <w:r>
        <w:rPr>
          <w:rFonts w:ascii="Times New Roman" w:hAnsi="Times New Roman"/>
          <w:sz w:val="28"/>
          <w:szCs w:val="28"/>
        </w:rPr>
        <w:t xml:space="preserve"> </w:t>
      </w:r>
      <w:r w:rsidRPr="0067705F">
        <w:rPr>
          <w:rFonts w:ascii="Times New Roman" w:hAnsi="Times New Roman"/>
          <w:sz w:val="28"/>
          <w:szCs w:val="28"/>
        </w:rPr>
        <w:t>значимых объектов города Набережные Челны</w:t>
      </w:r>
      <w:r>
        <w:rPr>
          <w:rFonts w:ascii="Times New Roman" w:hAnsi="Times New Roman"/>
          <w:sz w:val="28"/>
          <w:szCs w:val="28"/>
        </w:rPr>
        <w:t>.»;</w:t>
      </w:r>
    </w:p>
    <w:p w:rsidR="00757E5B" w:rsidRDefault="00C42E51"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1A501F">
        <w:rPr>
          <w:rFonts w:ascii="Times New Roman" w:eastAsiaTheme="minorHAnsi" w:hAnsi="Times New Roman"/>
          <w:sz w:val="28"/>
          <w:szCs w:val="28"/>
          <w:lang w:eastAsia="en-US"/>
        </w:rPr>
        <w:t>)</w:t>
      </w:r>
      <w:r w:rsidR="00757E5B">
        <w:rPr>
          <w:rFonts w:ascii="Times New Roman" w:eastAsiaTheme="minorHAnsi" w:hAnsi="Times New Roman"/>
          <w:sz w:val="28"/>
          <w:szCs w:val="28"/>
          <w:lang w:eastAsia="en-US"/>
        </w:rPr>
        <w:t>дополнить пунктом 21.1 следующего содержания:</w:t>
      </w:r>
    </w:p>
    <w:p w:rsidR="00757E5B" w:rsidRPr="00757E5B" w:rsidRDefault="00757E5B" w:rsidP="00757E5B">
      <w:pPr>
        <w:autoSpaceDE w:val="0"/>
        <w:autoSpaceDN w:val="0"/>
        <w:adjustRightInd w:val="0"/>
        <w:spacing w:after="0" w:line="240" w:lineRule="auto"/>
        <w:ind w:firstLine="567"/>
        <w:jc w:val="both"/>
        <w:rPr>
          <w:rFonts w:ascii="Times New Roman" w:eastAsiaTheme="minorHAnsi" w:hAnsi="Times New Roman"/>
          <w:sz w:val="28"/>
          <w:szCs w:val="28"/>
          <w:lang w:eastAsia="en-US"/>
        </w:rPr>
      </w:pPr>
      <w:r w:rsidRPr="00757E5B">
        <w:rPr>
          <w:rFonts w:ascii="Times New Roman" w:eastAsiaTheme="minorHAnsi" w:hAnsi="Times New Roman"/>
          <w:sz w:val="28"/>
          <w:szCs w:val="28"/>
          <w:lang w:eastAsia="en-US"/>
        </w:rPr>
        <w:t>«21.1</w:t>
      </w:r>
      <w:r w:rsidRPr="00757E5B">
        <w:rPr>
          <w:rFonts w:ascii="Times New Roman" w:hAnsi="Times New Roman"/>
          <w:sz w:val="28"/>
          <w:szCs w:val="28"/>
        </w:rPr>
        <w:t xml:space="preserve"> Освободить в 2019 году Муниципальное унитарное предприятие города Набережные Челны "Электротранспорт" от зачисления в бюджет города </w:t>
      </w:r>
      <w:r w:rsidRPr="00757E5B">
        <w:rPr>
          <w:rFonts w:ascii="Times New Roman" w:eastAsiaTheme="minorHAnsi" w:hAnsi="Times New Roman"/>
          <w:sz w:val="28"/>
          <w:szCs w:val="28"/>
          <w:lang w:eastAsia="en-US"/>
        </w:rPr>
        <w:t>части прибыли остающейся после уплаты налогов и иных обязательных платежей в размере 50 процентов от чистой прибыли, полученной за 2018 год</w:t>
      </w:r>
      <w:proofErr w:type="gramStart"/>
      <w:r w:rsidRPr="00757E5B">
        <w:rPr>
          <w:rFonts w:ascii="Times New Roman" w:eastAsiaTheme="minorHAnsi" w:hAnsi="Times New Roman"/>
          <w:sz w:val="28"/>
          <w:szCs w:val="28"/>
          <w:lang w:eastAsia="en-US"/>
        </w:rPr>
        <w:t>.»;</w:t>
      </w:r>
      <w:proofErr w:type="gramEnd"/>
    </w:p>
    <w:p w:rsidR="00CA41F1" w:rsidRPr="001D66CC" w:rsidRDefault="00C42E51" w:rsidP="001D66CC">
      <w:pPr>
        <w:autoSpaceDE w:val="0"/>
        <w:autoSpaceDN w:val="0"/>
        <w:adjustRightInd w:val="0"/>
        <w:spacing w:after="0" w:line="240" w:lineRule="auto"/>
        <w:ind w:right="-1" w:firstLine="567"/>
        <w:jc w:val="both"/>
        <w:rPr>
          <w:rFonts w:ascii="Times New Roman" w:eastAsiaTheme="minorHAnsi" w:hAnsi="Times New Roman"/>
          <w:color w:val="000000" w:themeColor="text1"/>
          <w:sz w:val="28"/>
          <w:szCs w:val="28"/>
          <w:lang w:eastAsia="en-US"/>
        </w:rPr>
      </w:pPr>
      <w:r w:rsidRPr="00C42E51">
        <w:rPr>
          <w:rFonts w:ascii="Times New Roman" w:hAnsi="Times New Roman"/>
          <w:sz w:val="28"/>
          <w:szCs w:val="28"/>
        </w:rPr>
        <w:t>6</w:t>
      </w:r>
      <w:r w:rsidR="00527690" w:rsidRPr="001D66CC">
        <w:rPr>
          <w:rFonts w:ascii="Times New Roman" w:eastAsiaTheme="minorHAnsi" w:hAnsi="Times New Roman"/>
          <w:sz w:val="28"/>
          <w:szCs w:val="28"/>
          <w:lang w:eastAsia="en-US"/>
        </w:rPr>
        <w:t>)</w:t>
      </w:r>
      <w:r w:rsidR="00E049CB" w:rsidRPr="001D66CC">
        <w:rPr>
          <w:rFonts w:ascii="Times New Roman" w:eastAsiaTheme="minorHAnsi" w:hAnsi="Times New Roman"/>
          <w:sz w:val="28"/>
          <w:szCs w:val="28"/>
          <w:lang w:eastAsia="en-US"/>
        </w:rPr>
        <w:t xml:space="preserve"> </w:t>
      </w:r>
      <w:r w:rsidR="00CA41F1" w:rsidRPr="001D66CC">
        <w:rPr>
          <w:rFonts w:ascii="Times New Roman" w:eastAsiaTheme="minorHAnsi" w:hAnsi="Times New Roman"/>
          <w:color w:val="000000" w:themeColor="text1"/>
          <w:sz w:val="28"/>
          <w:szCs w:val="28"/>
          <w:lang w:eastAsia="en-US"/>
        </w:rPr>
        <w:t>таблицу</w:t>
      </w:r>
      <w:r w:rsidR="009A0557" w:rsidRPr="001D66CC">
        <w:rPr>
          <w:rFonts w:ascii="Times New Roman" w:eastAsiaTheme="minorHAnsi" w:hAnsi="Times New Roman"/>
          <w:color w:val="000000" w:themeColor="text1"/>
          <w:sz w:val="28"/>
          <w:szCs w:val="28"/>
          <w:lang w:eastAsia="en-US"/>
        </w:rPr>
        <w:t xml:space="preserve"> </w:t>
      </w:r>
      <w:r w:rsidR="00CA41F1" w:rsidRPr="001D66CC">
        <w:rPr>
          <w:rFonts w:ascii="Times New Roman" w:eastAsiaTheme="minorHAnsi" w:hAnsi="Times New Roman"/>
          <w:color w:val="000000" w:themeColor="text1"/>
          <w:sz w:val="28"/>
          <w:szCs w:val="28"/>
          <w:lang w:eastAsia="en-US"/>
        </w:rPr>
        <w:t>№1 приложения</w:t>
      </w:r>
      <w:r w:rsidR="009A0557" w:rsidRPr="001D66CC">
        <w:rPr>
          <w:rFonts w:ascii="Times New Roman" w:eastAsiaTheme="minorHAnsi" w:hAnsi="Times New Roman"/>
          <w:color w:val="000000" w:themeColor="text1"/>
          <w:sz w:val="28"/>
          <w:szCs w:val="28"/>
          <w:lang w:eastAsia="en-US"/>
        </w:rPr>
        <w:t xml:space="preserve"> </w:t>
      </w:r>
      <w:r w:rsidR="00CA41F1" w:rsidRPr="001D66CC">
        <w:rPr>
          <w:rFonts w:ascii="Times New Roman" w:eastAsiaTheme="minorHAnsi" w:hAnsi="Times New Roman"/>
          <w:color w:val="000000" w:themeColor="text1"/>
          <w:sz w:val="28"/>
          <w:szCs w:val="28"/>
          <w:lang w:eastAsia="en-US"/>
        </w:rPr>
        <w:t>№1, приложения №№</w:t>
      </w:r>
      <w:r w:rsidR="001D66CC">
        <w:rPr>
          <w:rFonts w:ascii="Times New Roman" w:eastAsiaTheme="minorHAnsi" w:hAnsi="Times New Roman"/>
          <w:color w:val="000000" w:themeColor="text1"/>
          <w:sz w:val="28"/>
          <w:szCs w:val="28"/>
          <w:lang w:eastAsia="en-US"/>
        </w:rPr>
        <w:t>2</w:t>
      </w:r>
      <w:r w:rsidR="00571182" w:rsidRPr="001D66CC">
        <w:rPr>
          <w:rFonts w:ascii="Times New Roman" w:eastAsiaTheme="minorHAnsi" w:hAnsi="Times New Roman"/>
          <w:color w:val="000000" w:themeColor="text1"/>
          <w:sz w:val="28"/>
          <w:szCs w:val="28"/>
          <w:lang w:eastAsia="en-US"/>
        </w:rPr>
        <w:t xml:space="preserve">, </w:t>
      </w:r>
      <w:r w:rsidR="00CF0D84" w:rsidRPr="001D66CC">
        <w:rPr>
          <w:rFonts w:ascii="Times New Roman" w:eastAsiaTheme="minorHAnsi" w:hAnsi="Times New Roman"/>
          <w:color w:val="000000" w:themeColor="text1"/>
          <w:sz w:val="28"/>
          <w:szCs w:val="28"/>
          <w:lang w:eastAsia="en-US"/>
        </w:rPr>
        <w:t xml:space="preserve">6, </w:t>
      </w:r>
      <w:r w:rsidR="00D73290" w:rsidRPr="001D66CC">
        <w:rPr>
          <w:rFonts w:ascii="Times New Roman" w:eastAsiaTheme="minorHAnsi" w:hAnsi="Times New Roman"/>
          <w:color w:val="000000" w:themeColor="text1"/>
          <w:sz w:val="28"/>
          <w:szCs w:val="28"/>
          <w:lang w:eastAsia="en-US"/>
        </w:rPr>
        <w:t>8</w:t>
      </w:r>
      <w:r w:rsidR="0033460E" w:rsidRPr="001D66CC">
        <w:rPr>
          <w:rFonts w:ascii="Times New Roman" w:eastAsiaTheme="minorHAnsi" w:hAnsi="Times New Roman"/>
          <w:color w:val="000000" w:themeColor="text1"/>
          <w:sz w:val="28"/>
          <w:szCs w:val="28"/>
          <w:lang w:eastAsia="en-US"/>
        </w:rPr>
        <w:t xml:space="preserve"> </w:t>
      </w:r>
      <w:r w:rsidR="00CA41F1" w:rsidRPr="001D66CC">
        <w:rPr>
          <w:rFonts w:ascii="Times New Roman" w:eastAsiaTheme="minorHAnsi" w:hAnsi="Times New Roman"/>
          <w:color w:val="000000" w:themeColor="text1"/>
          <w:sz w:val="28"/>
          <w:szCs w:val="28"/>
          <w:lang w:eastAsia="en-US"/>
        </w:rPr>
        <w:t>изложить в редакци</w:t>
      </w:r>
      <w:r>
        <w:rPr>
          <w:rFonts w:ascii="Times New Roman" w:eastAsiaTheme="minorHAnsi" w:hAnsi="Times New Roman"/>
          <w:color w:val="000000" w:themeColor="text1"/>
          <w:sz w:val="28"/>
          <w:szCs w:val="28"/>
          <w:lang w:eastAsia="en-US"/>
        </w:rPr>
        <w:t>ях</w:t>
      </w:r>
      <w:r w:rsidR="00CA41F1" w:rsidRPr="001D66CC">
        <w:rPr>
          <w:rFonts w:ascii="Times New Roman" w:eastAsiaTheme="minorHAnsi" w:hAnsi="Times New Roman"/>
          <w:color w:val="000000" w:themeColor="text1"/>
          <w:sz w:val="28"/>
          <w:szCs w:val="28"/>
          <w:lang w:eastAsia="en-US"/>
        </w:rPr>
        <w:t xml:space="preserve"> согласно приложениям №1-</w:t>
      </w:r>
      <w:r w:rsidR="00571182" w:rsidRPr="001D66CC">
        <w:rPr>
          <w:rFonts w:ascii="Times New Roman" w:eastAsiaTheme="minorHAnsi" w:hAnsi="Times New Roman"/>
          <w:color w:val="000000" w:themeColor="text1"/>
          <w:sz w:val="28"/>
          <w:szCs w:val="28"/>
          <w:lang w:eastAsia="en-US"/>
        </w:rPr>
        <w:t>4</w:t>
      </w:r>
      <w:r w:rsidR="00CA41F1" w:rsidRPr="001D66CC">
        <w:rPr>
          <w:rFonts w:ascii="Times New Roman" w:eastAsiaTheme="minorHAnsi" w:hAnsi="Times New Roman"/>
          <w:color w:val="FF0000"/>
          <w:sz w:val="28"/>
          <w:szCs w:val="28"/>
          <w:lang w:eastAsia="en-US"/>
        </w:rPr>
        <w:t xml:space="preserve"> </w:t>
      </w:r>
      <w:r w:rsidR="00CA41F1" w:rsidRPr="001D66CC">
        <w:rPr>
          <w:rFonts w:ascii="Times New Roman" w:eastAsiaTheme="minorHAnsi" w:hAnsi="Times New Roman"/>
          <w:color w:val="000000" w:themeColor="text1"/>
          <w:sz w:val="28"/>
          <w:szCs w:val="28"/>
          <w:lang w:eastAsia="en-US"/>
        </w:rPr>
        <w:t xml:space="preserve">к </w:t>
      </w:r>
      <w:r w:rsidR="00492FFE" w:rsidRPr="001D66CC">
        <w:rPr>
          <w:rFonts w:ascii="Times New Roman" w:eastAsiaTheme="minorHAnsi" w:hAnsi="Times New Roman"/>
          <w:color w:val="000000" w:themeColor="text1"/>
          <w:sz w:val="28"/>
          <w:szCs w:val="28"/>
          <w:lang w:eastAsia="en-US"/>
        </w:rPr>
        <w:t xml:space="preserve"> </w:t>
      </w:r>
      <w:r w:rsidR="00CA41F1" w:rsidRPr="001D66CC">
        <w:rPr>
          <w:rFonts w:ascii="Times New Roman" w:eastAsiaTheme="minorHAnsi" w:hAnsi="Times New Roman"/>
          <w:color w:val="000000" w:themeColor="text1"/>
          <w:sz w:val="28"/>
          <w:szCs w:val="28"/>
          <w:lang w:eastAsia="en-US"/>
        </w:rPr>
        <w:t>настоящему Решению.</w:t>
      </w:r>
    </w:p>
    <w:p w:rsidR="00CA41F1" w:rsidRPr="001D66CC" w:rsidRDefault="00CA41F1" w:rsidP="001D66CC">
      <w:pPr>
        <w:spacing w:after="0" w:line="240" w:lineRule="auto"/>
        <w:ind w:right="-1" w:firstLine="567"/>
        <w:jc w:val="both"/>
        <w:rPr>
          <w:rFonts w:ascii="Times New Roman" w:hAnsi="Times New Roman"/>
          <w:sz w:val="28"/>
          <w:szCs w:val="28"/>
        </w:rPr>
      </w:pPr>
      <w:r w:rsidRPr="001D66CC">
        <w:rPr>
          <w:rFonts w:ascii="Times New Roman" w:hAnsi="Times New Roman"/>
          <w:sz w:val="28"/>
          <w:szCs w:val="28"/>
        </w:rPr>
        <w:t>2. </w:t>
      </w:r>
      <w:proofErr w:type="gramStart"/>
      <w:r w:rsidRPr="001D66CC">
        <w:rPr>
          <w:rFonts w:ascii="Times New Roman" w:hAnsi="Times New Roman"/>
          <w:sz w:val="28"/>
          <w:szCs w:val="28"/>
        </w:rPr>
        <w:t>Контроль за</w:t>
      </w:r>
      <w:proofErr w:type="gramEnd"/>
      <w:r w:rsidRPr="001D66CC">
        <w:rPr>
          <w:rFonts w:ascii="Times New Roman" w:hAnsi="Times New Roman"/>
          <w:sz w:val="28"/>
          <w:szCs w:val="28"/>
        </w:rPr>
        <w:t xml:space="preserve"> исполнением настоящего Решения возложить на постоянную комиссию Городского</w:t>
      </w:r>
      <w:r w:rsidR="00A842D6" w:rsidRPr="001D66CC">
        <w:rPr>
          <w:rFonts w:ascii="Times New Roman" w:hAnsi="Times New Roman"/>
          <w:sz w:val="28"/>
          <w:szCs w:val="28"/>
        </w:rPr>
        <w:t xml:space="preserve"> </w:t>
      </w:r>
      <w:r w:rsidRPr="001D66CC">
        <w:rPr>
          <w:rFonts w:ascii="Times New Roman" w:hAnsi="Times New Roman"/>
          <w:sz w:val="28"/>
          <w:szCs w:val="28"/>
        </w:rPr>
        <w:t>Совета</w:t>
      </w:r>
      <w:r w:rsidR="00A842D6" w:rsidRPr="001D66CC">
        <w:rPr>
          <w:rFonts w:ascii="Times New Roman" w:hAnsi="Times New Roman"/>
          <w:sz w:val="28"/>
          <w:szCs w:val="28"/>
        </w:rPr>
        <w:t xml:space="preserve"> </w:t>
      </w:r>
      <w:r w:rsidRPr="001D66CC">
        <w:rPr>
          <w:rFonts w:ascii="Times New Roman" w:hAnsi="Times New Roman"/>
          <w:sz w:val="28"/>
          <w:szCs w:val="28"/>
        </w:rPr>
        <w:t>по</w:t>
      </w:r>
      <w:r w:rsidR="00A842D6" w:rsidRPr="001D66CC">
        <w:rPr>
          <w:rFonts w:ascii="Times New Roman" w:hAnsi="Times New Roman"/>
          <w:sz w:val="28"/>
          <w:szCs w:val="28"/>
        </w:rPr>
        <w:t xml:space="preserve"> </w:t>
      </w:r>
      <w:r w:rsidRPr="001D66CC">
        <w:rPr>
          <w:rFonts w:ascii="Times New Roman" w:hAnsi="Times New Roman"/>
          <w:sz w:val="28"/>
          <w:szCs w:val="28"/>
        </w:rPr>
        <w:t>вопросам социально-экономического развития и бюджету.</w:t>
      </w:r>
    </w:p>
    <w:p w:rsidR="00CA41F1" w:rsidRDefault="00CA41F1" w:rsidP="001D66CC">
      <w:pPr>
        <w:spacing w:after="0" w:line="240" w:lineRule="auto"/>
        <w:ind w:right="-1" w:firstLine="567"/>
        <w:jc w:val="both"/>
        <w:rPr>
          <w:rFonts w:ascii="Times New Roman" w:hAnsi="Times New Roman"/>
          <w:sz w:val="28"/>
          <w:szCs w:val="28"/>
        </w:rPr>
      </w:pPr>
    </w:p>
    <w:p w:rsidR="00D80F3C" w:rsidRDefault="00CA41F1" w:rsidP="001D66CC">
      <w:pPr>
        <w:tabs>
          <w:tab w:val="left" w:pos="8222"/>
        </w:tabs>
        <w:spacing w:after="0" w:line="240" w:lineRule="auto"/>
        <w:ind w:right="-1"/>
        <w:jc w:val="both"/>
        <w:rPr>
          <w:rFonts w:ascii="Times New Roman" w:hAnsi="Times New Roman"/>
          <w:sz w:val="28"/>
          <w:szCs w:val="28"/>
        </w:rPr>
      </w:pPr>
      <w:r w:rsidRPr="00662DA7">
        <w:rPr>
          <w:rFonts w:ascii="Times New Roman" w:hAnsi="Times New Roman"/>
          <w:sz w:val="28"/>
          <w:szCs w:val="28"/>
        </w:rPr>
        <w:t>Мэр города</w:t>
      </w:r>
      <w:r>
        <w:rPr>
          <w:rFonts w:ascii="Times New Roman" w:hAnsi="Times New Roman"/>
          <w:sz w:val="28"/>
          <w:szCs w:val="28"/>
        </w:rPr>
        <w:tab/>
        <w:t>Н.Г. Магдеев</w:t>
      </w:r>
    </w:p>
    <w:p w:rsidR="001F062F" w:rsidRDefault="001F062F" w:rsidP="00FA6B85">
      <w:pPr>
        <w:rPr>
          <w:rFonts w:ascii="Times New Roman" w:hAnsi="Times New Roman"/>
          <w:sz w:val="28"/>
          <w:szCs w:val="28"/>
        </w:rPr>
      </w:pPr>
    </w:p>
    <w:sectPr w:rsidR="001F062F" w:rsidSect="00CA41F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40ADF"/>
    <w:multiLevelType w:val="hybridMultilevel"/>
    <w:tmpl w:val="70980218"/>
    <w:lvl w:ilvl="0" w:tplc="6F54452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B30592A"/>
    <w:multiLevelType w:val="hybridMultilevel"/>
    <w:tmpl w:val="64E2CD96"/>
    <w:lvl w:ilvl="0" w:tplc="C3009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F1"/>
    <w:rsid w:val="00071E91"/>
    <w:rsid w:val="000D7F0E"/>
    <w:rsid w:val="00142B82"/>
    <w:rsid w:val="00190C1D"/>
    <w:rsid w:val="00193F47"/>
    <w:rsid w:val="001A501F"/>
    <w:rsid w:val="001D66CC"/>
    <w:rsid w:val="001F062F"/>
    <w:rsid w:val="00200D82"/>
    <w:rsid w:val="00206A92"/>
    <w:rsid w:val="00252CB3"/>
    <w:rsid w:val="00293084"/>
    <w:rsid w:val="002A5C30"/>
    <w:rsid w:val="002B77A6"/>
    <w:rsid w:val="00317E29"/>
    <w:rsid w:val="0033460E"/>
    <w:rsid w:val="00342B8B"/>
    <w:rsid w:val="0035086C"/>
    <w:rsid w:val="00393365"/>
    <w:rsid w:val="003B240B"/>
    <w:rsid w:val="00413EFE"/>
    <w:rsid w:val="004147DB"/>
    <w:rsid w:val="00422E4F"/>
    <w:rsid w:val="004355CD"/>
    <w:rsid w:val="004412CA"/>
    <w:rsid w:val="00460512"/>
    <w:rsid w:val="0047191B"/>
    <w:rsid w:val="00492FFE"/>
    <w:rsid w:val="004C2628"/>
    <w:rsid w:val="004E463A"/>
    <w:rsid w:val="004F4ABA"/>
    <w:rsid w:val="00506861"/>
    <w:rsid w:val="00514F54"/>
    <w:rsid w:val="00527690"/>
    <w:rsid w:val="00571182"/>
    <w:rsid w:val="005F4D9D"/>
    <w:rsid w:val="006451B1"/>
    <w:rsid w:val="0065172E"/>
    <w:rsid w:val="006826D8"/>
    <w:rsid w:val="00685193"/>
    <w:rsid w:val="006A2E8F"/>
    <w:rsid w:val="006C4DC7"/>
    <w:rsid w:val="00713598"/>
    <w:rsid w:val="00746590"/>
    <w:rsid w:val="00746AAF"/>
    <w:rsid w:val="00757E5B"/>
    <w:rsid w:val="007A19D0"/>
    <w:rsid w:val="007C128B"/>
    <w:rsid w:val="007E45CA"/>
    <w:rsid w:val="00887D49"/>
    <w:rsid w:val="008B25FE"/>
    <w:rsid w:val="008B637A"/>
    <w:rsid w:val="00953751"/>
    <w:rsid w:val="00984140"/>
    <w:rsid w:val="00985A9D"/>
    <w:rsid w:val="00994A67"/>
    <w:rsid w:val="009A0557"/>
    <w:rsid w:val="009C587F"/>
    <w:rsid w:val="009D440D"/>
    <w:rsid w:val="009D4D2E"/>
    <w:rsid w:val="009E09D8"/>
    <w:rsid w:val="009E3B69"/>
    <w:rsid w:val="00A62413"/>
    <w:rsid w:val="00A7642D"/>
    <w:rsid w:val="00A842D6"/>
    <w:rsid w:val="00A864F9"/>
    <w:rsid w:val="00AA62D8"/>
    <w:rsid w:val="00AB5035"/>
    <w:rsid w:val="00AD6943"/>
    <w:rsid w:val="00B20D68"/>
    <w:rsid w:val="00B86D86"/>
    <w:rsid w:val="00BE5F6D"/>
    <w:rsid w:val="00BF5E14"/>
    <w:rsid w:val="00C16473"/>
    <w:rsid w:val="00C42E51"/>
    <w:rsid w:val="00C54EA1"/>
    <w:rsid w:val="00C74696"/>
    <w:rsid w:val="00CA41F1"/>
    <w:rsid w:val="00CB0EA3"/>
    <w:rsid w:val="00CD79B9"/>
    <w:rsid w:val="00CF0D84"/>
    <w:rsid w:val="00CF3D9A"/>
    <w:rsid w:val="00CF3F01"/>
    <w:rsid w:val="00CF4F18"/>
    <w:rsid w:val="00D0125F"/>
    <w:rsid w:val="00D21BD0"/>
    <w:rsid w:val="00D352EA"/>
    <w:rsid w:val="00D61A1E"/>
    <w:rsid w:val="00D64BFC"/>
    <w:rsid w:val="00D73290"/>
    <w:rsid w:val="00D80F3C"/>
    <w:rsid w:val="00D86B73"/>
    <w:rsid w:val="00DA3689"/>
    <w:rsid w:val="00DC09C7"/>
    <w:rsid w:val="00E0145E"/>
    <w:rsid w:val="00E049CB"/>
    <w:rsid w:val="00E14313"/>
    <w:rsid w:val="00E45689"/>
    <w:rsid w:val="00E66315"/>
    <w:rsid w:val="00E825E5"/>
    <w:rsid w:val="00F90D4D"/>
    <w:rsid w:val="00F91A7F"/>
    <w:rsid w:val="00FA5060"/>
    <w:rsid w:val="00FA6B85"/>
    <w:rsid w:val="00FD45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1E91"/>
    <w:pPr>
      <w:spacing w:before="100" w:beforeAutospacing="1" w:after="100" w:afterAutospacing="1" w:line="240" w:lineRule="auto"/>
    </w:pPr>
    <w:rPr>
      <w:rFonts w:ascii="Tahoma" w:hAnsi="Tahoma" w:cs="Tahoma"/>
      <w:sz w:val="20"/>
      <w:szCs w:val="20"/>
      <w:lang w:val="en-US" w:eastAsia="en-US"/>
    </w:rPr>
  </w:style>
  <w:style w:type="paragraph" w:customStyle="1" w:styleId="ConsPlusTitle">
    <w:name w:val="ConsPlusTitle"/>
    <w:uiPriority w:val="99"/>
    <w:rsid w:val="00D80F3C"/>
    <w:pPr>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1E91"/>
    <w:pPr>
      <w:spacing w:before="100" w:beforeAutospacing="1" w:after="100" w:afterAutospacing="1" w:line="240" w:lineRule="auto"/>
    </w:pPr>
    <w:rPr>
      <w:rFonts w:ascii="Tahoma" w:hAnsi="Tahoma" w:cs="Tahoma"/>
      <w:sz w:val="20"/>
      <w:szCs w:val="20"/>
      <w:lang w:val="en-US" w:eastAsia="en-US"/>
    </w:rPr>
  </w:style>
  <w:style w:type="paragraph" w:customStyle="1" w:styleId="ConsPlusTitle">
    <w:name w:val="ConsPlusTitle"/>
    <w:uiPriority w:val="99"/>
    <w:rsid w:val="00D80F3C"/>
    <w:pPr>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6F0224697ED6AC8C44B7CDBC880389B6BBCC1AAE71DC10968F8F1ACE4AB1F9E578C3D2B4070B83AE9AC77D6C53D058BEA338CB3D1FBC58957BD3B3DvFj2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Рамиль Файсханов</cp:lastModifiedBy>
  <cp:revision>2</cp:revision>
  <cp:lastPrinted>2019-04-25T13:17:00Z</cp:lastPrinted>
  <dcterms:created xsi:type="dcterms:W3CDTF">2019-05-08T12:47:00Z</dcterms:created>
  <dcterms:modified xsi:type="dcterms:W3CDTF">2019-05-08T12:47:00Z</dcterms:modified>
</cp:coreProperties>
</file>