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77670" w:rsidRPr="0009383E" w:rsidTr="0070739D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РЕСПУБЛИКА ТАТАРСТАН</w:t>
            </w:r>
          </w:p>
          <w:p w:rsidR="00677670" w:rsidRPr="0009383E" w:rsidRDefault="00677670" w:rsidP="0070739D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 xml:space="preserve">С О В Е Т </w:t>
            </w:r>
          </w:p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677670" w:rsidRPr="0009383E" w:rsidRDefault="00677670" w:rsidP="0070739D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677670" w:rsidRPr="0009383E" w:rsidRDefault="00677670" w:rsidP="0070739D">
            <w:pPr>
              <w:jc w:val="center"/>
              <w:rPr>
                <w:sz w:val="24"/>
                <w:szCs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09383E">
                <w:rPr>
                  <w:sz w:val="24"/>
                  <w:szCs w:val="24"/>
                  <w:lang w:val="tt-RU"/>
                </w:rPr>
                <w:t>423570, г</w:t>
              </w:r>
            </w:smartTag>
            <w:r w:rsidRPr="0009383E">
              <w:rPr>
                <w:sz w:val="24"/>
                <w:szCs w:val="24"/>
                <w:lang w:val="tt-RU"/>
              </w:rPr>
              <w:t>.Нижнекамск, пр.Строителей,12</w:t>
            </w:r>
          </w:p>
          <w:p w:rsidR="00677670" w:rsidRPr="0009383E" w:rsidRDefault="00677670" w:rsidP="0070739D">
            <w:pPr>
              <w:jc w:val="center"/>
              <w:rPr>
                <w:sz w:val="18"/>
                <w:szCs w:val="24"/>
              </w:rPr>
            </w:pPr>
            <w:r w:rsidRPr="0009383E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677670" w:rsidRPr="0009383E" w:rsidRDefault="00677670" w:rsidP="0070739D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677670" w:rsidRPr="0009383E" w:rsidRDefault="00677670" w:rsidP="0070739D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Түбән Кама муниципаль районы</w:t>
            </w:r>
          </w:p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С О В Е Т Ы</w:t>
            </w:r>
          </w:p>
          <w:p w:rsidR="00677670" w:rsidRPr="0009383E" w:rsidRDefault="00677670" w:rsidP="0070739D">
            <w:pPr>
              <w:rPr>
                <w:sz w:val="16"/>
                <w:szCs w:val="16"/>
                <w:lang w:val="tt-RU"/>
              </w:rPr>
            </w:pPr>
          </w:p>
          <w:p w:rsidR="00677670" w:rsidRPr="0009383E" w:rsidRDefault="00677670" w:rsidP="0070739D">
            <w:pPr>
              <w:jc w:val="center"/>
              <w:rPr>
                <w:sz w:val="24"/>
                <w:szCs w:val="24"/>
                <w:lang w:val="tt-RU"/>
              </w:rPr>
            </w:pPr>
            <w:r w:rsidRPr="0009383E">
              <w:rPr>
                <w:sz w:val="24"/>
                <w:szCs w:val="24"/>
                <w:lang w:val="tt-RU"/>
              </w:rPr>
              <w:t>423570, Түбән Кама шәһәре, Төзүчеләр пр., 12</w:t>
            </w:r>
          </w:p>
          <w:p w:rsidR="00677670" w:rsidRPr="0009383E" w:rsidRDefault="00677670" w:rsidP="0070739D">
            <w:pPr>
              <w:jc w:val="center"/>
              <w:rPr>
                <w:sz w:val="18"/>
                <w:szCs w:val="24"/>
                <w:lang w:val="tt-RU"/>
              </w:rPr>
            </w:pPr>
            <w:r w:rsidRPr="0009383E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677670" w:rsidRPr="0009383E" w:rsidRDefault="00677670" w:rsidP="0070739D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677670" w:rsidRPr="0009383E" w:rsidTr="0070739D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77670" w:rsidRPr="0009383E" w:rsidRDefault="00677670" w:rsidP="0070739D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77670" w:rsidRPr="0009383E" w:rsidRDefault="00677670" w:rsidP="0070739D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  <w:tr w:rsidR="00677670" w:rsidRPr="0009383E" w:rsidTr="0070739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670" w:rsidRPr="0009383E" w:rsidRDefault="00677670" w:rsidP="0070739D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7670" w:rsidRPr="0009383E" w:rsidRDefault="00677670" w:rsidP="0070739D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677670" w:rsidRPr="0009383E" w:rsidRDefault="00677670" w:rsidP="0070739D">
            <w:pPr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677670" w:rsidRPr="0009383E" w:rsidTr="0070739D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670" w:rsidRPr="0009383E" w:rsidRDefault="00677670" w:rsidP="0070739D">
            <w:pPr>
              <w:rPr>
                <w:b/>
                <w:sz w:val="27"/>
                <w:szCs w:val="27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№</w:t>
            </w:r>
            <w:r w:rsidRPr="0009383E">
              <w:rPr>
                <w:b/>
                <w:sz w:val="27"/>
                <w:szCs w:val="27"/>
                <w:lang w:val="en-US"/>
              </w:rPr>
              <w:t xml:space="preserve"> </w:t>
            </w:r>
            <w:r w:rsidR="00F44512">
              <w:rPr>
                <w:b/>
                <w:sz w:val="27"/>
                <w:szCs w:val="27"/>
              </w:rPr>
              <w:t>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670" w:rsidRPr="0009383E" w:rsidRDefault="00F44512" w:rsidP="00F44512">
            <w:pPr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___</w:t>
            </w:r>
            <w:r w:rsidR="00677670" w:rsidRPr="0009383E">
              <w:rPr>
                <w:b/>
                <w:sz w:val="27"/>
                <w:szCs w:val="27"/>
                <w:lang w:val="tt-RU"/>
              </w:rPr>
              <w:t xml:space="preserve"> </w:t>
            </w:r>
            <w:r>
              <w:rPr>
                <w:b/>
                <w:sz w:val="27"/>
                <w:szCs w:val="27"/>
                <w:lang w:val="tt-RU"/>
              </w:rPr>
              <w:t xml:space="preserve">______________ </w:t>
            </w:r>
            <w:r w:rsidR="00677670" w:rsidRPr="0009383E">
              <w:rPr>
                <w:b/>
                <w:sz w:val="27"/>
                <w:szCs w:val="27"/>
                <w:lang w:val="tt-RU"/>
              </w:rPr>
              <w:t>201</w:t>
            </w:r>
            <w:r>
              <w:rPr>
                <w:b/>
                <w:sz w:val="27"/>
                <w:szCs w:val="27"/>
                <w:lang w:val="tt-RU"/>
              </w:rPr>
              <w:t>9</w:t>
            </w:r>
            <w:r w:rsidR="00677670" w:rsidRPr="0009383E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677670" w:rsidRPr="00F74978" w:rsidRDefault="00677670" w:rsidP="006776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2A3B" w:rsidRPr="005444D7" w:rsidRDefault="00715546" w:rsidP="00677670">
      <w:pPr>
        <w:ind w:right="-1"/>
        <w:jc w:val="center"/>
        <w:rPr>
          <w:b/>
          <w:sz w:val="27"/>
          <w:szCs w:val="27"/>
        </w:rPr>
      </w:pPr>
      <w:r w:rsidRPr="00715546">
        <w:rPr>
          <w:b/>
          <w:sz w:val="28"/>
          <w:szCs w:val="28"/>
        </w:rPr>
        <w:t xml:space="preserve">Об утверждении Положения об обязательном государственном страховании </w:t>
      </w:r>
      <w:r w:rsidR="000B64BC">
        <w:rPr>
          <w:b/>
          <w:sz w:val="28"/>
          <w:szCs w:val="28"/>
        </w:rPr>
        <w:t xml:space="preserve"> </w:t>
      </w:r>
      <w:r w:rsidRPr="00715546">
        <w:rPr>
          <w:b/>
          <w:sz w:val="28"/>
          <w:szCs w:val="28"/>
        </w:rPr>
        <w:t xml:space="preserve">муниципальных служащих органов местного самоуправления </w:t>
      </w:r>
      <w:r>
        <w:rPr>
          <w:b/>
          <w:sz w:val="28"/>
          <w:szCs w:val="28"/>
        </w:rPr>
        <w:t xml:space="preserve">Нижнекамского </w:t>
      </w:r>
      <w:r w:rsidRPr="00715546">
        <w:rPr>
          <w:b/>
          <w:sz w:val="28"/>
          <w:szCs w:val="28"/>
        </w:rPr>
        <w:t>муниципального района Республики Татарстан</w:t>
      </w:r>
    </w:p>
    <w:p w:rsidR="00677670" w:rsidRPr="005444D7" w:rsidRDefault="00677670" w:rsidP="00677670">
      <w:pPr>
        <w:ind w:right="-1"/>
        <w:jc w:val="center"/>
        <w:rPr>
          <w:sz w:val="27"/>
          <w:szCs w:val="27"/>
        </w:rPr>
      </w:pPr>
    </w:p>
    <w:p w:rsidR="00516F73" w:rsidRPr="00AB75F7" w:rsidRDefault="00AB75F7" w:rsidP="00AB75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B75F7">
        <w:rPr>
          <w:sz w:val="27"/>
          <w:szCs w:val="27"/>
        </w:rPr>
        <w:t>В соответствии с Федеральным законом от 2 марта 2007</w:t>
      </w:r>
      <w:r>
        <w:rPr>
          <w:sz w:val="27"/>
          <w:szCs w:val="27"/>
        </w:rPr>
        <w:t xml:space="preserve"> года № 25-ФЗ</w:t>
      </w:r>
      <w:r w:rsidRPr="00AB75F7">
        <w:rPr>
          <w:sz w:val="27"/>
          <w:szCs w:val="27"/>
        </w:rPr>
        <w:t xml:space="preserve"> «О муниципальной службе в Российской Федерации», Кодексом Республики Татарстан о муниципальной службе, руководств</w:t>
      </w:r>
      <w:r>
        <w:rPr>
          <w:sz w:val="27"/>
          <w:szCs w:val="27"/>
        </w:rPr>
        <w:t xml:space="preserve">уясь </w:t>
      </w:r>
      <w:r w:rsidRPr="00AB75F7">
        <w:rPr>
          <w:sz w:val="27"/>
          <w:szCs w:val="27"/>
        </w:rPr>
        <w:t>Уставом</w:t>
      </w:r>
      <w:r>
        <w:rPr>
          <w:sz w:val="27"/>
          <w:szCs w:val="27"/>
        </w:rPr>
        <w:t xml:space="preserve"> Нижнекамского </w:t>
      </w:r>
      <w:r w:rsidRPr="00AB75F7">
        <w:rPr>
          <w:sz w:val="27"/>
          <w:szCs w:val="27"/>
        </w:rPr>
        <w:t xml:space="preserve">муниципального района, Совет </w:t>
      </w:r>
      <w:r>
        <w:rPr>
          <w:sz w:val="27"/>
          <w:szCs w:val="27"/>
        </w:rPr>
        <w:t xml:space="preserve">Нижнекамского </w:t>
      </w:r>
      <w:r w:rsidRPr="00AB75F7">
        <w:rPr>
          <w:sz w:val="27"/>
          <w:szCs w:val="27"/>
        </w:rPr>
        <w:t>муниципального района Республики Татарстан</w:t>
      </w:r>
    </w:p>
    <w:p w:rsidR="00D826A3" w:rsidRPr="005444D7" w:rsidRDefault="00D826A3" w:rsidP="00677670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color w:val="000000"/>
          <w:sz w:val="27"/>
          <w:szCs w:val="27"/>
        </w:rPr>
      </w:pPr>
      <w:r w:rsidRPr="005444D7">
        <w:rPr>
          <w:b/>
          <w:bCs/>
          <w:color w:val="000000"/>
          <w:sz w:val="27"/>
          <w:szCs w:val="27"/>
        </w:rPr>
        <w:t>РЕШАЕТ:</w:t>
      </w:r>
    </w:p>
    <w:p w:rsidR="00AB75F7" w:rsidRPr="00AB75F7" w:rsidRDefault="00AB75F7" w:rsidP="00AB75F7">
      <w:pPr>
        <w:ind w:firstLine="709"/>
        <w:jc w:val="both"/>
        <w:rPr>
          <w:sz w:val="27"/>
          <w:szCs w:val="27"/>
        </w:rPr>
      </w:pPr>
      <w:r w:rsidRPr="00AB75F7">
        <w:rPr>
          <w:sz w:val="27"/>
          <w:szCs w:val="27"/>
        </w:rPr>
        <w:t xml:space="preserve">1. Утвердить Положение об обязательном государственном страховании муниципальных служащих органов местного самоуправления </w:t>
      </w:r>
      <w:r>
        <w:rPr>
          <w:sz w:val="27"/>
          <w:szCs w:val="27"/>
        </w:rPr>
        <w:t xml:space="preserve">Нижнекамского </w:t>
      </w:r>
      <w:r w:rsidRPr="00AB75F7">
        <w:rPr>
          <w:sz w:val="27"/>
          <w:szCs w:val="27"/>
        </w:rPr>
        <w:t>муниципального района Республики Татарстан.</w:t>
      </w:r>
    </w:p>
    <w:p w:rsidR="00AB75F7" w:rsidRPr="00AB75F7" w:rsidRDefault="00AB75F7" w:rsidP="00AB75F7">
      <w:pPr>
        <w:ind w:firstLine="709"/>
        <w:jc w:val="both"/>
        <w:rPr>
          <w:sz w:val="27"/>
          <w:szCs w:val="27"/>
        </w:rPr>
      </w:pPr>
      <w:r w:rsidRPr="00AB75F7">
        <w:rPr>
          <w:sz w:val="27"/>
          <w:szCs w:val="27"/>
        </w:rPr>
        <w:t xml:space="preserve">2. Опубликовать настоящее решение в порядке, определенном Уставом </w:t>
      </w:r>
      <w:r>
        <w:rPr>
          <w:sz w:val="27"/>
          <w:szCs w:val="27"/>
        </w:rPr>
        <w:t xml:space="preserve">Нижнекамского </w:t>
      </w:r>
      <w:r w:rsidRPr="00AB75F7">
        <w:rPr>
          <w:sz w:val="27"/>
          <w:szCs w:val="27"/>
        </w:rPr>
        <w:t xml:space="preserve">муниципального района Республики Татарстан, а также разместить                                  его на официальном сайте </w:t>
      </w:r>
      <w:r>
        <w:rPr>
          <w:sz w:val="27"/>
          <w:szCs w:val="27"/>
        </w:rPr>
        <w:t xml:space="preserve">Нижнекамского </w:t>
      </w:r>
      <w:r w:rsidRPr="00AB75F7">
        <w:rPr>
          <w:sz w:val="27"/>
          <w:szCs w:val="27"/>
        </w:rPr>
        <w:t>муниципального района Республики Татарстан в информационно-телекоммуникационной сети «Интернет».</w:t>
      </w:r>
    </w:p>
    <w:p w:rsidR="00AB75F7" w:rsidRPr="00AB75F7" w:rsidRDefault="00AB75F7" w:rsidP="00AB75F7">
      <w:pPr>
        <w:ind w:firstLine="709"/>
        <w:jc w:val="both"/>
        <w:rPr>
          <w:sz w:val="27"/>
          <w:szCs w:val="27"/>
        </w:rPr>
      </w:pPr>
      <w:r w:rsidRPr="00AB75F7">
        <w:rPr>
          <w:sz w:val="27"/>
          <w:szCs w:val="27"/>
        </w:rPr>
        <w:t>3. Настоящее решение вступает в силу со дня его официального опубликования.</w:t>
      </w:r>
    </w:p>
    <w:p w:rsidR="008510A3" w:rsidRPr="005444D7" w:rsidRDefault="00AB75F7" w:rsidP="00AB75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AB75F7">
        <w:rPr>
          <w:sz w:val="27"/>
          <w:szCs w:val="27"/>
        </w:rPr>
        <w:t>. Контроль за выполнением настоящего решения возложить</w:t>
      </w:r>
      <w:r>
        <w:rPr>
          <w:sz w:val="27"/>
          <w:szCs w:val="27"/>
        </w:rPr>
        <w:t xml:space="preserve"> </w:t>
      </w:r>
      <w:r w:rsidRPr="00AB75F7">
        <w:rPr>
          <w:sz w:val="27"/>
          <w:szCs w:val="27"/>
        </w:rPr>
        <w:t xml:space="preserve">на </w:t>
      </w:r>
      <w:r>
        <w:rPr>
          <w:sz w:val="27"/>
          <w:szCs w:val="27"/>
        </w:rPr>
        <w:t>постоянную комиссию Совета Нижнекамского муниципального района по вопросам местного самоуправления, регламента и правопорядка.</w:t>
      </w:r>
    </w:p>
    <w:p w:rsidR="00677670" w:rsidRPr="005444D7" w:rsidRDefault="00677670" w:rsidP="00E3719C">
      <w:pPr>
        <w:jc w:val="both"/>
        <w:rPr>
          <w:color w:val="000000"/>
          <w:sz w:val="27"/>
          <w:szCs w:val="27"/>
        </w:rPr>
      </w:pPr>
    </w:p>
    <w:p w:rsidR="001406BC" w:rsidRPr="005444D7" w:rsidRDefault="001406BC" w:rsidP="00E3719C">
      <w:pPr>
        <w:jc w:val="both"/>
        <w:rPr>
          <w:color w:val="000000"/>
          <w:sz w:val="27"/>
          <w:szCs w:val="27"/>
        </w:rPr>
      </w:pPr>
    </w:p>
    <w:p w:rsidR="00D826A3" w:rsidRPr="005444D7" w:rsidRDefault="00E3719C" w:rsidP="00E3719C">
      <w:pPr>
        <w:jc w:val="both"/>
        <w:rPr>
          <w:color w:val="000000"/>
          <w:sz w:val="27"/>
          <w:szCs w:val="27"/>
        </w:rPr>
      </w:pPr>
      <w:r w:rsidRPr="005444D7">
        <w:rPr>
          <w:color w:val="000000"/>
          <w:sz w:val="27"/>
          <w:szCs w:val="27"/>
        </w:rPr>
        <w:t>Глава Нижнекамского</w:t>
      </w:r>
    </w:p>
    <w:p w:rsidR="00002E70" w:rsidRPr="005444D7" w:rsidRDefault="00E3719C" w:rsidP="00677670">
      <w:pPr>
        <w:jc w:val="both"/>
        <w:rPr>
          <w:color w:val="000000"/>
          <w:sz w:val="27"/>
          <w:szCs w:val="27"/>
        </w:rPr>
      </w:pPr>
      <w:r w:rsidRPr="005444D7">
        <w:rPr>
          <w:color w:val="000000"/>
          <w:sz w:val="27"/>
          <w:szCs w:val="27"/>
        </w:rPr>
        <w:t xml:space="preserve">муниципального района                                                                                      </w:t>
      </w:r>
      <w:r w:rsidR="00677670" w:rsidRPr="005444D7">
        <w:rPr>
          <w:color w:val="000000"/>
          <w:sz w:val="27"/>
          <w:szCs w:val="27"/>
        </w:rPr>
        <w:t xml:space="preserve">       </w:t>
      </w:r>
      <w:r w:rsidRPr="005444D7">
        <w:rPr>
          <w:color w:val="000000"/>
          <w:sz w:val="27"/>
          <w:szCs w:val="27"/>
        </w:rPr>
        <w:t xml:space="preserve"> А.Р.Метшин</w:t>
      </w: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Default="005444D7" w:rsidP="00677670">
      <w:pPr>
        <w:jc w:val="both"/>
        <w:rPr>
          <w:color w:val="000000"/>
          <w:sz w:val="26"/>
          <w:szCs w:val="26"/>
        </w:rPr>
      </w:pPr>
    </w:p>
    <w:p w:rsidR="005444D7" w:rsidRPr="005444D7" w:rsidRDefault="005444D7" w:rsidP="005444D7">
      <w:pPr>
        <w:widowControl w:val="0"/>
        <w:autoSpaceDE w:val="0"/>
        <w:autoSpaceDN w:val="0"/>
        <w:spacing w:line="0" w:lineRule="atLeast"/>
        <w:ind w:left="6804"/>
        <w:outlineLvl w:val="0"/>
        <w:rPr>
          <w:sz w:val="24"/>
          <w:szCs w:val="24"/>
        </w:rPr>
      </w:pPr>
      <w:r w:rsidRPr="005444D7">
        <w:rPr>
          <w:sz w:val="24"/>
          <w:szCs w:val="24"/>
        </w:rPr>
        <w:lastRenderedPageBreak/>
        <w:t>Утверждено</w:t>
      </w:r>
    </w:p>
    <w:p w:rsidR="005444D7" w:rsidRPr="005444D7" w:rsidRDefault="005444D7" w:rsidP="005444D7">
      <w:pPr>
        <w:widowControl w:val="0"/>
        <w:autoSpaceDE w:val="0"/>
        <w:autoSpaceDN w:val="0"/>
        <w:spacing w:line="0" w:lineRule="atLeast"/>
        <w:ind w:left="6804"/>
        <w:rPr>
          <w:sz w:val="24"/>
          <w:szCs w:val="24"/>
        </w:rPr>
      </w:pPr>
      <w:r w:rsidRPr="005444D7">
        <w:rPr>
          <w:sz w:val="24"/>
          <w:szCs w:val="24"/>
        </w:rPr>
        <w:t xml:space="preserve">решением Совета </w:t>
      </w:r>
      <w:r>
        <w:rPr>
          <w:sz w:val="24"/>
          <w:szCs w:val="24"/>
        </w:rPr>
        <w:t xml:space="preserve">Нижнекамского </w:t>
      </w:r>
      <w:r w:rsidRPr="005444D7">
        <w:rPr>
          <w:sz w:val="24"/>
          <w:szCs w:val="24"/>
        </w:rPr>
        <w:t>муниципального района</w:t>
      </w:r>
    </w:p>
    <w:p w:rsidR="005444D7" w:rsidRPr="005444D7" w:rsidRDefault="005444D7" w:rsidP="005444D7">
      <w:pPr>
        <w:widowControl w:val="0"/>
        <w:autoSpaceDE w:val="0"/>
        <w:autoSpaceDN w:val="0"/>
        <w:spacing w:line="0" w:lineRule="atLeast"/>
        <w:ind w:left="6804"/>
        <w:rPr>
          <w:sz w:val="24"/>
          <w:szCs w:val="24"/>
        </w:rPr>
      </w:pPr>
      <w:r w:rsidRPr="005444D7">
        <w:rPr>
          <w:sz w:val="24"/>
          <w:szCs w:val="24"/>
        </w:rPr>
        <w:t xml:space="preserve">Республики Татарстан </w:t>
      </w:r>
    </w:p>
    <w:p w:rsidR="005444D7" w:rsidRPr="005444D7" w:rsidRDefault="005444D7" w:rsidP="005444D7">
      <w:pPr>
        <w:widowControl w:val="0"/>
        <w:autoSpaceDE w:val="0"/>
        <w:autoSpaceDN w:val="0"/>
        <w:spacing w:line="0" w:lineRule="atLeast"/>
        <w:ind w:left="6804"/>
        <w:rPr>
          <w:sz w:val="24"/>
          <w:szCs w:val="24"/>
        </w:rPr>
      </w:pPr>
      <w:r w:rsidRPr="005444D7">
        <w:rPr>
          <w:sz w:val="24"/>
          <w:szCs w:val="24"/>
        </w:rPr>
        <w:t>от «__» _____ 201__ г. № ______</w:t>
      </w:r>
    </w:p>
    <w:p w:rsidR="005444D7" w:rsidRPr="005444D7" w:rsidRDefault="005444D7" w:rsidP="005444D7">
      <w:pPr>
        <w:widowControl w:val="0"/>
        <w:autoSpaceDE w:val="0"/>
        <w:autoSpaceDN w:val="0"/>
        <w:spacing w:line="0" w:lineRule="atLeast"/>
        <w:jc w:val="both"/>
        <w:rPr>
          <w:sz w:val="28"/>
          <w:szCs w:val="28"/>
        </w:rPr>
      </w:pPr>
    </w:p>
    <w:p w:rsidR="00AB75F7" w:rsidRPr="00AB75F7" w:rsidRDefault="00AB75F7" w:rsidP="00AB75F7">
      <w:pPr>
        <w:widowControl w:val="0"/>
        <w:autoSpaceDE w:val="0"/>
        <w:autoSpaceDN w:val="0"/>
        <w:spacing w:line="0" w:lineRule="atLeast"/>
        <w:jc w:val="center"/>
        <w:rPr>
          <w:b/>
          <w:sz w:val="27"/>
          <w:szCs w:val="27"/>
        </w:rPr>
      </w:pPr>
      <w:bookmarkStart w:id="0" w:name="P29"/>
      <w:bookmarkEnd w:id="0"/>
      <w:r w:rsidRPr="00AB75F7">
        <w:rPr>
          <w:b/>
          <w:sz w:val="27"/>
          <w:szCs w:val="27"/>
        </w:rPr>
        <w:t xml:space="preserve">Положение </w:t>
      </w:r>
      <w:r w:rsidRPr="00AB75F7">
        <w:rPr>
          <w:b/>
          <w:sz w:val="27"/>
          <w:szCs w:val="27"/>
        </w:rPr>
        <w:br/>
        <w:t xml:space="preserve">об обязательном государственном страховании муниципальных служащих органов местного самоуправления </w:t>
      </w:r>
      <w:r>
        <w:rPr>
          <w:b/>
          <w:sz w:val="27"/>
          <w:szCs w:val="27"/>
        </w:rPr>
        <w:t xml:space="preserve">Нижнекамского </w:t>
      </w:r>
      <w:r w:rsidRPr="00AB75F7">
        <w:rPr>
          <w:b/>
          <w:sz w:val="27"/>
          <w:szCs w:val="27"/>
        </w:rPr>
        <w:t>муниципального района Республики Татарстан</w:t>
      </w:r>
    </w:p>
    <w:p w:rsidR="00B105C6" w:rsidRPr="005444D7" w:rsidRDefault="00B105C6" w:rsidP="005444D7">
      <w:pPr>
        <w:widowControl w:val="0"/>
        <w:autoSpaceDE w:val="0"/>
        <w:autoSpaceDN w:val="0"/>
        <w:spacing w:line="0" w:lineRule="atLeast"/>
        <w:jc w:val="both"/>
        <w:rPr>
          <w:sz w:val="27"/>
          <w:szCs w:val="27"/>
        </w:rPr>
      </w:pPr>
    </w:p>
    <w:p w:rsidR="00B105C6" w:rsidRPr="00B105C6" w:rsidRDefault="00B105C6" w:rsidP="00B105C6">
      <w:pPr>
        <w:widowControl w:val="0"/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1. Настоящее Положение определяет случаи, порядок и размеры выплат                    по обязательному государственному страхованию жизни и здоровья муниципальных служащих на случай причинения вреда здоровью муниципального служащего                      (далее – обязательное государственное страхование).</w:t>
      </w:r>
    </w:p>
    <w:p w:rsidR="00B105C6" w:rsidRPr="00B105C6" w:rsidRDefault="00B105C6" w:rsidP="00B105C6">
      <w:pPr>
        <w:widowControl w:val="0"/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2. Обязательному государственному страхованию подлежат жизнь                                   и здоровье муниципальных служащих в течение всего периода прохождения муниципальной службы, которых исчисляется со дня назначения на должность муниципального служащего по день освобождения от должности муниципальной службы.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bookmarkStart w:id="1" w:name="sub_200"/>
      <w:r w:rsidRPr="003034A9">
        <w:rPr>
          <w:bCs/>
          <w:sz w:val="28"/>
          <w:szCs w:val="28"/>
        </w:rPr>
        <w:t xml:space="preserve">3. Страхователями по обязательному государственному страхованию </w:t>
      </w:r>
      <w:r w:rsidRPr="003034A9">
        <w:rPr>
          <w:sz w:val="28"/>
          <w:szCs w:val="28"/>
        </w:rPr>
        <w:t xml:space="preserve">являются </w:t>
      </w:r>
      <w:r w:rsidRPr="00B105C6">
        <w:rPr>
          <w:sz w:val="28"/>
          <w:szCs w:val="28"/>
        </w:rPr>
        <w:t>органы местного самоуправления, в которых проходят муниципальную службу муниципальные служащие (далее – страхователи).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4. Страховщиками по обязательному государственному страхованию (далее - страховщики) могут быть страховые организации, имеющие лицензии                                   на осуществление обязательного государственного страхования.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Выбор страховщиков осуществляется в порядке, предусмотренном законодательством Российской Федерации о контрактной системе в сф</w:t>
      </w:r>
      <w:bookmarkStart w:id="2" w:name="_GoBack"/>
      <w:bookmarkEnd w:id="2"/>
      <w:r w:rsidRPr="00B105C6">
        <w:rPr>
          <w:sz w:val="28"/>
          <w:szCs w:val="28"/>
        </w:rPr>
        <w:t>ере закупок товаров, работ, услуг для обеспечения государственных и муниципальных нужд.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5. Договор страхования заключается между страхователем и страховщиком</w:t>
      </w:r>
      <w:r w:rsidRPr="00B105C6">
        <w:rPr>
          <w:sz w:val="28"/>
          <w:szCs w:val="28"/>
        </w:rPr>
        <w:br/>
        <w:t>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Для страховых случаев, указанных в пункте 7</w:t>
      </w:r>
      <w:r>
        <w:rPr>
          <w:sz w:val="28"/>
          <w:szCs w:val="28"/>
        </w:rPr>
        <w:t xml:space="preserve"> настоящего </w:t>
      </w:r>
      <w:r w:rsidRPr="00B105C6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</w:t>
      </w:r>
      <w:r w:rsidRPr="00B105C6">
        <w:rPr>
          <w:sz w:val="28"/>
          <w:szCs w:val="28"/>
        </w:rPr>
        <w:t xml:space="preserve">в договоре страхования страхователем устанавливается круг выгодоприобретателей. 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В обязательном порядке страхователем в договоре страхования в качестве выгодоприобретателей должны быть названы: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супруг (супруга), состоящий (состоящая) на день смерти застрахованного лица в зарегистрированном браке с ним;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лет;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отчим и мачеха застрахованного лица - при условии, если они воспитывали или содержали его не менее пяти лет;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лет;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lastRenderedPageBreak/>
        <w:t>подопечные застрахованного лица.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Выгодоприобретатели указываются в договоре страхования на основании ин</w:t>
      </w:r>
      <w:r w:rsidR="00F9023E">
        <w:rPr>
          <w:sz w:val="28"/>
          <w:szCs w:val="28"/>
        </w:rPr>
        <w:t>формации, пред</w:t>
      </w:r>
      <w:r w:rsidRPr="00B105C6">
        <w:rPr>
          <w:sz w:val="28"/>
          <w:szCs w:val="28"/>
        </w:rPr>
        <w:t>ставляемой гражданским служащим 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 xml:space="preserve">6. Освобождение муниципального служащего от должности муниципальной службы до истечения срока действия заключенного договора страхования влечет прекращение его действия в отношении указанного </w:t>
      </w:r>
      <w:r w:rsidR="00F9023E">
        <w:rPr>
          <w:sz w:val="28"/>
          <w:szCs w:val="28"/>
        </w:rPr>
        <w:t xml:space="preserve">муниципального служащего </w:t>
      </w:r>
      <w:r w:rsidRPr="00B105C6">
        <w:rPr>
          <w:sz w:val="28"/>
          <w:szCs w:val="28"/>
        </w:rPr>
        <w:t>с даты освобождения от должности муниципальной службы. В случае досрочного прекращения действия договора страхования в отношении муниципального служащего по указанному основанию страховщик производит возврат страхователю уплаченной в связи со страхованием данного муниципального служащего страховой премии в части, пропорциональной оставшемуся сроку действия договора страхования в отношении данного муниципального служащего, в порядке, установленном пунктом 12 настоящего Положения.</w:t>
      </w:r>
    </w:p>
    <w:p w:rsidR="00B105C6" w:rsidRPr="00B105C6" w:rsidRDefault="00B105C6" w:rsidP="00B105C6">
      <w:pPr>
        <w:tabs>
          <w:tab w:val="left" w:pos="1134"/>
        </w:tabs>
        <w:autoSpaceDE w:val="0"/>
        <w:autoSpaceDN w:val="0"/>
        <w:adjustRightInd w:val="0"/>
        <w:ind w:right="-206" w:firstLine="709"/>
        <w:contextualSpacing/>
        <w:jc w:val="both"/>
        <w:rPr>
          <w:sz w:val="28"/>
          <w:szCs w:val="28"/>
        </w:rPr>
      </w:pPr>
      <w:r w:rsidRPr="00B105C6">
        <w:rPr>
          <w:sz w:val="28"/>
          <w:szCs w:val="28"/>
        </w:rPr>
        <w:t xml:space="preserve">7. </w:t>
      </w:r>
      <w:bookmarkStart w:id="3" w:name="sub_401"/>
      <w:bookmarkEnd w:id="1"/>
      <w:r w:rsidRPr="00B105C6">
        <w:rPr>
          <w:sz w:val="28"/>
          <w:szCs w:val="28"/>
        </w:rPr>
        <w:t>Страховыми случаями являются: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4" w:name="sub_41"/>
      <w:r w:rsidRPr="00B105C6">
        <w:rPr>
          <w:sz w:val="28"/>
          <w:szCs w:val="28"/>
        </w:rPr>
        <w:t>1) смерть застрахованного лица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или заболевания, полученных в период прохождения муниципальной службы;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5" w:name="sub_42"/>
      <w:bookmarkEnd w:id="4"/>
      <w:r w:rsidRPr="00B105C6">
        <w:rPr>
          <w:sz w:val="28"/>
          <w:szCs w:val="28"/>
        </w:rPr>
        <w:t>2) установление застрахованному лицу инвалидности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или заболевания, полученных в период прохождения муниципальной службы;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6" w:name="sub_43"/>
      <w:bookmarkEnd w:id="5"/>
      <w:r w:rsidRPr="00B105C6">
        <w:rPr>
          <w:sz w:val="28"/>
          <w:szCs w:val="28"/>
        </w:rPr>
        <w:t>3) получение застрахованным лицом в период прохождения муниципальной службы увечья или травмы;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7" w:name="sub_44"/>
      <w:bookmarkEnd w:id="6"/>
      <w:r w:rsidRPr="00B105C6">
        <w:rPr>
          <w:sz w:val="28"/>
          <w:szCs w:val="28"/>
        </w:rPr>
        <w:t>4) получение застрахованным лицом заболевания, явившегося основанием для расторжения служебного контракта по инициативе представителя нанимателя                           с освобождением муниципального служащего от замещаемой должности муниципальной службы и увольнением с муниципальной службы по состоянию здоровья в соответствии с медицинским заключением и не связанного с установлением инвалидности.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8" w:name="sub_51"/>
      <w:bookmarkStart w:id="9" w:name="sub_55"/>
      <w:bookmarkEnd w:id="3"/>
      <w:bookmarkEnd w:id="7"/>
      <w:r w:rsidRPr="00B105C6">
        <w:rPr>
          <w:sz w:val="28"/>
          <w:szCs w:val="28"/>
        </w:rPr>
        <w:t>8. Размеры страховых сумм, выплачиваемых застрахованным лицам (выгодоприобретателям), определяются исходя из должностного оклада муниципального служащего в соответствии с замещаемой им должностью муниципальной службы и ежемесячной надбавки за классный чин, которые составляют оклад месячного денежного содержания муниципального служащего (далее – оклад).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0" w:name="sub_53"/>
      <w:bookmarkEnd w:id="8"/>
      <w:r w:rsidRPr="00B105C6">
        <w:rPr>
          <w:sz w:val="28"/>
          <w:szCs w:val="28"/>
        </w:rPr>
        <w:t>9. При наступлении страховых случаев страховые суммы выплачиваются                         в следующих размерах: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1" w:name="sub_531"/>
      <w:bookmarkEnd w:id="10"/>
      <w:r w:rsidRPr="00B105C6">
        <w:rPr>
          <w:sz w:val="28"/>
          <w:szCs w:val="28"/>
        </w:rPr>
        <w:t>1) в случае смерти застрахованного лица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или заболевания, полученных в период прохождения муниципальной службы, - 26,25 оклада. Указанная страховая сумма выплачивается выгодоприобретателям в равных долях;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2" w:name="sub_532"/>
      <w:bookmarkEnd w:id="11"/>
      <w:r w:rsidRPr="00B105C6">
        <w:rPr>
          <w:sz w:val="28"/>
          <w:szCs w:val="28"/>
        </w:rPr>
        <w:t xml:space="preserve">2) в случае установления застрахованному лицу инвалидности в период прохождения муниципальной службы, а также в течение одного года после освобождения от </w:t>
      </w:r>
      <w:r w:rsidRPr="00B105C6">
        <w:rPr>
          <w:sz w:val="28"/>
          <w:szCs w:val="28"/>
        </w:rPr>
        <w:lastRenderedPageBreak/>
        <w:t>должности муниципальной службы вследствие увечья, травмы или заболевания, полученных в период прохождения муниципальной службы:</w:t>
      </w:r>
    </w:p>
    <w:bookmarkEnd w:id="12"/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инвалиду I группы - 17,5 оклада;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инвалиду II группы - 12,25 оклада;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инвалиду III группы - 10,5 оклада;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3" w:name="sub_533"/>
      <w:r w:rsidRPr="00B105C6">
        <w:rPr>
          <w:sz w:val="28"/>
          <w:szCs w:val="28"/>
        </w:rPr>
        <w:t xml:space="preserve">3) в случае получения застрахованным лицом в период прохождения муниципальной службы тяжелого увечья или травмы - семь окладов, легкого увечья или травмы - 1,75 оклада. Отнесение увечий и травм к тяжелым или легким, при получении которых производится выплата соответствующей страховой суммы, осуществляется согласно </w:t>
      </w:r>
      <w:hyperlink r:id="rId7" w:history="1">
        <w:r w:rsidRPr="00B105C6">
          <w:rPr>
            <w:sz w:val="28"/>
            <w:szCs w:val="28"/>
          </w:rPr>
          <w:t>перечню</w:t>
        </w:r>
      </w:hyperlink>
      <w:r w:rsidRPr="00B105C6">
        <w:rPr>
          <w:sz w:val="28"/>
          <w:szCs w:val="28"/>
        </w:rPr>
        <w:t xml:space="preserve"> увечий (ранений, травм, контузий), относящихся к тяжелым или легким, установленному в соответствии с </w:t>
      </w:r>
      <w:hyperlink r:id="rId8" w:history="1">
        <w:r w:rsidRPr="00B105C6">
          <w:rPr>
            <w:sz w:val="28"/>
            <w:szCs w:val="28"/>
          </w:rPr>
          <w:t>Федеральным законом</w:t>
        </w:r>
      </w:hyperlink>
      <w:r w:rsidRPr="00B105C6">
        <w:rPr>
          <w:sz w:val="28"/>
          <w:szCs w:val="28"/>
        </w:rPr>
        <w:t xml:space="preserve"> от 28 марта 1998 года № 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</w:t>
      </w:r>
      <w:r w:rsidR="00F9023E">
        <w:rPr>
          <w:sz w:val="28"/>
          <w:szCs w:val="28"/>
        </w:rPr>
        <w:t>и</w:t>
      </w:r>
      <w:r w:rsidRPr="00B105C6">
        <w:rPr>
          <w:sz w:val="28"/>
          <w:szCs w:val="28"/>
        </w:rPr>
        <w:t xml:space="preserve"> органов уголовно-исполнительной системы, сотрудников войск национальной гвардии Российской Федерации»;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4" w:name="sub_534"/>
      <w:bookmarkEnd w:id="13"/>
      <w:r w:rsidRPr="00B105C6">
        <w:rPr>
          <w:sz w:val="28"/>
          <w:szCs w:val="28"/>
        </w:rPr>
        <w:t>4) в случае получения застрахованным лицом заболевания, явившегося основанием для расторжения служебного контракта по инициативе представителя нанимателя с освобождением муниципального служащего от замещаемой должности муниципальной службы и увольнением с муниципальной службы по состоянию здоровья в соответствии с медицинским заключением и не связанного с установлением инвалидности, - 8,75 оклада.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5" w:name="sub_54"/>
      <w:bookmarkEnd w:id="14"/>
      <w:r w:rsidRPr="00B105C6">
        <w:rPr>
          <w:sz w:val="28"/>
          <w:szCs w:val="28"/>
        </w:rPr>
        <w:t>Если в период прохождения муниципальной службы либо до истечения одного года после освобождения от должности муниципальной службы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окладов, причитающихся по вновь установленной группе инвалидности, и количеством окладов, причитающихся по прежней группе инвалидности.</w:t>
      </w:r>
    </w:p>
    <w:bookmarkEnd w:id="15"/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>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заключения договора страхования оклада застрахованного лица.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6" w:name="sub_61"/>
      <w:bookmarkEnd w:id="9"/>
      <w:r w:rsidRPr="00B105C6">
        <w:rPr>
          <w:sz w:val="28"/>
          <w:szCs w:val="28"/>
        </w:rPr>
        <w:t>10. Страховщик освобождается от выплаты страховой суммы                                                   по обязательному государственному страхованию, если страховой случай: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7" w:name="sub_611"/>
      <w:bookmarkEnd w:id="16"/>
      <w:r w:rsidRPr="00B105C6">
        <w:rPr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8" w:name="sub_612"/>
      <w:bookmarkEnd w:id="17"/>
      <w:r w:rsidRPr="00B105C6">
        <w:rPr>
          <w:sz w:val="28"/>
          <w:szCs w:val="28"/>
        </w:rPr>
        <w:t>2) находится в установленной судом прямой причинной связи                                                               с алкогольным, наркотическим или токсическим опьянением застрахованного лица;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19" w:name="sub_613"/>
      <w:bookmarkEnd w:id="18"/>
      <w:r w:rsidRPr="00B105C6">
        <w:rPr>
          <w:sz w:val="28"/>
          <w:szCs w:val="28"/>
        </w:rPr>
        <w:t>3) является результатом доказанного судом умышленного причинения застрахованным лицом вреда своему здоровью или самоубийства застрахованного лица.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0" w:name="sub_62"/>
      <w:bookmarkEnd w:id="19"/>
      <w:r w:rsidRPr="00B105C6">
        <w:rPr>
          <w:sz w:val="28"/>
          <w:szCs w:val="28"/>
        </w:rPr>
        <w:lastRenderedPageBreak/>
        <w:t>Страховщик не освобождается от выплаты страховой суммы в случае,                      если смерть застрахованного лица является результатом доказанного судом доведения до самоубийства.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1" w:name="sub_63"/>
      <w:bookmarkEnd w:id="20"/>
      <w:r w:rsidRPr="00B105C6">
        <w:rPr>
          <w:sz w:val="28"/>
          <w:szCs w:val="28"/>
        </w:rPr>
        <w:t>Решение об отказе в выплате страховой суммы принимается страховщиком                       и сообщается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2" w:name="sub_71"/>
      <w:bookmarkEnd w:id="21"/>
      <w:r w:rsidRPr="00B105C6">
        <w:rPr>
          <w:sz w:val="28"/>
          <w:szCs w:val="28"/>
        </w:rPr>
        <w:t>11.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3" w:name="sub_72"/>
      <w:bookmarkEnd w:id="22"/>
      <w:r w:rsidRPr="00B105C6">
        <w:rPr>
          <w:sz w:val="28"/>
          <w:szCs w:val="28"/>
        </w:rPr>
        <w:t>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4" w:name="sub_73"/>
      <w:bookmarkEnd w:id="23"/>
      <w:r w:rsidRPr="00B105C6">
        <w:rPr>
          <w:sz w:val="28"/>
          <w:szCs w:val="28"/>
        </w:rPr>
        <w:t>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5" w:name="sub_74"/>
      <w:bookmarkEnd w:id="24"/>
      <w:r w:rsidRPr="00B105C6">
        <w:rPr>
          <w:sz w:val="28"/>
          <w:szCs w:val="28"/>
        </w:rPr>
        <w:t>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6" w:name="sub_75"/>
      <w:bookmarkEnd w:id="25"/>
      <w:r w:rsidRPr="00B105C6">
        <w:rPr>
          <w:sz w:val="28"/>
          <w:szCs w:val="28"/>
        </w:rPr>
        <w:t>Выплата страховых сумм производится страховщиком в 10-дневный срок                             со дня получения документов, необходимых для принятия решения об указанной выплате.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7" w:name="sub_81"/>
      <w:bookmarkEnd w:id="26"/>
      <w:r w:rsidRPr="00B105C6">
        <w:rPr>
          <w:sz w:val="28"/>
          <w:szCs w:val="28"/>
        </w:rPr>
        <w:t xml:space="preserve">12. Если в течение срока действия договора страхования произошло изменение размеров окладов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</w:t>
      </w:r>
      <w:r w:rsidR="006F2EB9">
        <w:rPr>
          <w:sz w:val="28"/>
          <w:szCs w:val="28"/>
        </w:rPr>
        <w:t xml:space="preserve">По </w:t>
      </w:r>
      <w:r w:rsidRPr="00B105C6">
        <w:rPr>
          <w:sz w:val="28"/>
          <w:szCs w:val="28"/>
        </w:rPr>
        <w:t>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bookmarkStart w:id="28" w:name="sub_82"/>
      <w:bookmarkEnd w:id="27"/>
      <w:r w:rsidRPr="00B105C6">
        <w:rPr>
          <w:sz w:val="28"/>
          <w:szCs w:val="28"/>
        </w:rPr>
        <w:t>Периодичность внесения страхователем страховых взносов устанавливается договором страхования.</w:t>
      </w:r>
    </w:p>
    <w:bookmarkEnd w:id="28"/>
    <w:p w:rsidR="00B105C6" w:rsidRPr="00B105C6" w:rsidRDefault="00B105C6" w:rsidP="00B105C6">
      <w:pPr>
        <w:autoSpaceDE w:val="0"/>
        <w:autoSpaceDN w:val="0"/>
        <w:adjustRightInd w:val="0"/>
        <w:ind w:right="-206" w:firstLine="720"/>
        <w:jc w:val="both"/>
        <w:rPr>
          <w:sz w:val="28"/>
          <w:szCs w:val="28"/>
        </w:rPr>
      </w:pPr>
      <w:r w:rsidRPr="00B105C6">
        <w:rPr>
          <w:sz w:val="28"/>
          <w:szCs w:val="28"/>
        </w:rPr>
        <w:t xml:space="preserve">13. Финансирование расходов на обязательное государственное страхование осуществляется за счет средств бюджета </w:t>
      </w:r>
      <w:r w:rsidR="006F2EB9">
        <w:rPr>
          <w:sz w:val="28"/>
          <w:szCs w:val="28"/>
        </w:rPr>
        <w:t>Нижнекамского муниципального района</w:t>
      </w:r>
      <w:r w:rsidRPr="00B105C6">
        <w:rPr>
          <w:sz w:val="28"/>
          <w:szCs w:val="28"/>
        </w:rPr>
        <w:t>.</w:t>
      </w:r>
    </w:p>
    <w:p w:rsidR="005444D7" w:rsidRDefault="005444D7" w:rsidP="00AB75F7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7"/>
          <w:szCs w:val="27"/>
        </w:rPr>
      </w:pPr>
    </w:p>
    <w:p w:rsidR="006F2EB9" w:rsidRDefault="006F2EB9" w:rsidP="00AB75F7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7"/>
          <w:szCs w:val="27"/>
        </w:rPr>
      </w:pPr>
    </w:p>
    <w:p w:rsidR="006F2EB9" w:rsidRDefault="006F2EB9" w:rsidP="006F2EB9">
      <w:pPr>
        <w:jc w:val="both"/>
        <w:rPr>
          <w:sz w:val="28"/>
          <w:szCs w:val="28"/>
        </w:rPr>
      </w:pPr>
      <w:r w:rsidRPr="00B4105C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B4105C">
        <w:rPr>
          <w:sz w:val="28"/>
          <w:szCs w:val="28"/>
        </w:rPr>
        <w:t xml:space="preserve">Нижнекамского </w:t>
      </w:r>
    </w:p>
    <w:p w:rsidR="006F2EB9" w:rsidRDefault="006F2EB9" w:rsidP="006F2EB9">
      <w:pPr>
        <w:jc w:val="both"/>
        <w:rPr>
          <w:sz w:val="28"/>
          <w:szCs w:val="28"/>
        </w:rPr>
      </w:pPr>
      <w:r w:rsidRPr="00B4105C">
        <w:rPr>
          <w:sz w:val="28"/>
          <w:szCs w:val="28"/>
        </w:rPr>
        <w:t xml:space="preserve">муниципального района                                                   </w:t>
      </w:r>
      <w:r>
        <w:rPr>
          <w:sz w:val="28"/>
          <w:szCs w:val="28"/>
        </w:rPr>
        <w:t xml:space="preserve">                        </w:t>
      </w:r>
      <w:r w:rsidRPr="00B4105C">
        <w:rPr>
          <w:sz w:val="28"/>
          <w:szCs w:val="28"/>
        </w:rPr>
        <w:t xml:space="preserve">   Э.Р.Долотказина</w:t>
      </w:r>
    </w:p>
    <w:p w:rsidR="006F2EB9" w:rsidRPr="005444D7" w:rsidRDefault="006F2EB9" w:rsidP="00AB75F7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7"/>
          <w:szCs w:val="27"/>
        </w:rPr>
      </w:pPr>
    </w:p>
    <w:p w:rsidR="005444D7" w:rsidRPr="005444D7" w:rsidRDefault="005444D7" w:rsidP="00677670">
      <w:pPr>
        <w:jc w:val="both"/>
        <w:rPr>
          <w:sz w:val="27"/>
          <w:szCs w:val="27"/>
        </w:rPr>
      </w:pPr>
    </w:p>
    <w:sectPr w:rsidR="005444D7" w:rsidRPr="005444D7" w:rsidSect="005444D7">
      <w:pgSz w:w="11906" w:h="16838"/>
      <w:pgMar w:top="851" w:right="567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1D" w:rsidRDefault="001A011D" w:rsidP="005444D7">
      <w:r>
        <w:separator/>
      </w:r>
    </w:p>
  </w:endnote>
  <w:endnote w:type="continuationSeparator" w:id="0">
    <w:p w:rsidR="001A011D" w:rsidRDefault="001A011D" w:rsidP="0054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1D" w:rsidRDefault="001A011D" w:rsidP="005444D7">
      <w:r>
        <w:separator/>
      </w:r>
    </w:p>
  </w:footnote>
  <w:footnote w:type="continuationSeparator" w:id="0">
    <w:p w:rsidR="001A011D" w:rsidRDefault="001A011D" w:rsidP="0054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B3B"/>
    <w:rsid w:val="00056F79"/>
    <w:rsid w:val="0005750F"/>
    <w:rsid w:val="000670CD"/>
    <w:rsid w:val="0007002F"/>
    <w:rsid w:val="00082897"/>
    <w:rsid w:val="00090084"/>
    <w:rsid w:val="00090D1B"/>
    <w:rsid w:val="000A0B12"/>
    <w:rsid w:val="000B64BC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752C"/>
    <w:rsid w:val="00127D14"/>
    <w:rsid w:val="00130133"/>
    <w:rsid w:val="001406BC"/>
    <w:rsid w:val="00141E2A"/>
    <w:rsid w:val="00142C08"/>
    <w:rsid w:val="00150D0B"/>
    <w:rsid w:val="00152F80"/>
    <w:rsid w:val="00155852"/>
    <w:rsid w:val="001665FB"/>
    <w:rsid w:val="00183779"/>
    <w:rsid w:val="00186720"/>
    <w:rsid w:val="001A011D"/>
    <w:rsid w:val="001B5F0D"/>
    <w:rsid w:val="001C3397"/>
    <w:rsid w:val="001C46AB"/>
    <w:rsid w:val="001C4B09"/>
    <w:rsid w:val="001D4D87"/>
    <w:rsid w:val="001E13B5"/>
    <w:rsid w:val="001E34F6"/>
    <w:rsid w:val="001E4EA1"/>
    <w:rsid w:val="001F119C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0D15"/>
    <w:rsid w:val="002A7E09"/>
    <w:rsid w:val="002C276D"/>
    <w:rsid w:val="002F59EF"/>
    <w:rsid w:val="003034A9"/>
    <w:rsid w:val="00306A7E"/>
    <w:rsid w:val="0032367F"/>
    <w:rsid w:val="0032745D"/>
    <w:rsid w:val="00331A69"/>
    <w:rsid w:val="00333698"/>
    <w:rsid w:val="003356F8"/>
    <w:rsid w:val="00344922"/>
    <w:rsid w:val="003467F6"/>
    <w:rsid w:val="00347497"/>
    <w:rsid w:val="00360963"/>
    <w:rsid w:val="0038171F"/>
    <w:rsid w:val="00397D7C"/>
    <w:rsid w:val="003A5EC5"/>
    <w:rsid w:val="003B65D1"/>
    <w:rsid w:val="003C3DFD"/>
    <w:rsid w:val="003C53FA"/>
    <w:rsid w:val="003D2065"/>
    <w:rsid w:val="003D49DB"/>
    <w:rsid w:val="003E2956"/>
    <w:rsid w:val="003E4BD5"/>
    <w:rsid w:val="003E793D"/>
    <w:rsid w:val="003F1DFC"/>
    <w:rsid w:val="003F435F"/>
    <w:rsid w:val="003F46F7"/>
    <w:rsid w:val="003F704D"/>
    <w:rsid w:val="00407D3A"/>
    <w:rsid w:val="004127EC"/>
    <w:rsid w:val="00431A0E"/>
    <w:rsid w:val="0045369B"/>
    <w:rsid w:val="0046131A"/>
    <w:rsid w:val="00462863"/>
    <w:rsid w:val="0046674C"/>
    <w:rsid w:val="004713D6"/>
    <w:rsid w:val="0047202B"/>
    <w:rsid w:val="0047446B"/>
    <w:rsid w:val="0049531B"/>
    <w:rsid w:val="004B6398"/>
    <w:rsid w:val="004B7C4A"/>
    <w:rsid w:val="004C268A"/>
    <w:rsid w:val="004C6EDB"/>
    <w:rsid w:val="004C79F5"/>
    <w:rsid w:val="004D1F4F"/>
    <w:rsid w:val="004D3C2E"/>
    <w:rsid w:val="004D6726"/>
    <w:rsid w:val="004E18CA"/>
    <w:rsid w:val="004E414C"/>
    <w:rsid w:val="004F765F"/>
    <w:rsid w:val="00504A75"/>
    <w:rsid w:val="00510C83"/>
    <w:rsid w:val="00511E79"/>
    <w:rsid w:val="00516F73"/>
    <w:rsid w:val="00530984"/>
    <w:rsid w:val="0054234B"/>
    <w:rsid w:val="005444D7"/>
    <w:rsid w:val="00545FB3"/>
    <w:rsid w:val="00557C20"/>
    <w:rsid w:val="0056035A"/>
    <w:rsid w:val="00575079"/>
    <w:rsid w:val="00583833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7E0D"/>
    <w:rsid w:val="00612A39"/>
    <w:rsid w:val="00615F89"/>
    <w:rsid w:val="00616D0C"/>
    <w:rsid w:val="006436D1"/>
    <w:rsid w:val="00644403"/>
    <w:rsid w:val="00654DBB"/>
    <w:rsid w:val="006609D7"/>
    <w:rsid w:val="00671E1F"/>
    <w:rsid w:val="00677670"/>
    <w:rsid w:val="00684155"/>
    <w:rsid w:val="0068617C"/>
    <w:rsid w:val="006A0CCB"/>
    <w:rsid w:val="006D1211"/>
    <w:rsid w:val="006D7E8E"/>
    <w:rsid w:val="006F0615"/>
    <w:rsid w:val="006F2EB9"/>
    <w:rsid w:val="006F6EBB"/>
    <w:rsid w:val="00703052"/>
    <w:rsid w:val="007048F5"/>
    <w:rsid w:val="00710ABE"/>
    <w:rsid w:val="0071312C"/>
    <w:rsid w:val="00715546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94CC1"/>
    <w:rsid w:val="007A049C"/>
    <w:rsid w:val="007A43AC"/>
    <w:rsid w:val="007C5CE8"/>
    <w:rsid w:val="007D5953"/>
    <w:rsid w:val="007E3D43"/>
    <w:rsid w:val="007E537F"/>
    <w:rsid w:val="007F0C54"/>
    <w:rsid w:val="007F778F"/>
    <w:rsid w:val="008163D2"/>
    <w:rsid w:val="00831211"/>
    <w:rsid w:val="00833A86"/>
    <w:rsid w:val="00836378"/>
    <w:rsid w:val="008510A3"/>
    <w:rsid w:val="0085766F"/>
    <w:rsid w:val="00870B26"/>
    <w:rsid w:val="00870BA9"/>
    <w:rsid w:val="00880710"/>
    <w:rsid w:val="00882A3B"/>
    <w:rsid w:val="00884F55"/>
    <w:rsid w:val="008978E8"/>
    <w:rsid w:val="008A0EAE"/>
    <w:rsid w:val="008A4CD2"/>
    <w:rsid w:val="008B4DE9"/>
    <w:rsid w:val="008B523F"/>
    <w:rsid w:val="008C2C38"/>
    <w:rsid w:val="008C75B1"/>
    <w:rsid w:val="008E0693"/>
    <w:rsid w:val="008E0CF5"/>
    <w:rsid w:val="008F697C"/>
    <w:rsid w:val="008F6DAD"/>
    <w:rsid w:val="009011BD"/>
    <w:rsid w:val="009013E2"/>
    <w:rsid w:val="009038B5"/>
    <w:rsid w:val="00913F1D"/>
    <w:rsid w:val="00916654"/>
    <w:rsid w:val="00952FD5"/>
    <w:rsid w:val="00957BDF"/>
    <w:rsid w:val="0096487D"/>
    <w:rsid w:val="00965E24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5FD1"/>
    <w:rsid w:val="009E0C98"/>
    <w:rsid w:val="009E65B9"/>
    <w:rsid w:val="009F67A2"/>
    <w:rsid w:val="00A006AE"/>
    <w:rsid w:val="00A00F6B"/>
    <w:rsid w:val="00A0284F"/>
    <w:rsid w:val="00A02E9C"/>
    <w:rsid w:val="00A04452"/>
    <w:rsid w:val="00A06528"/>
    <w:rsid w:val="00A06820"/>
    <w:rsid w:val="00A12478"/>
    <w:rsid w:val="00A24C44"/>
    <w:rsid w:val="00A52943"/>
    <w:rsid w:val="00A56917"/>
    <w:rsid w:val="00A6518E"/>
    <w:rsid w:val="00A75975"/>
    <w:rsid w:val="00A76351"/>
    <w:rsid w:val="00A80447"/>
    <w:rsid w:val="00A94369"/>
    <w:rsid w:val="00AA4260"/>
    <w:rsid w:val="00AB1ECF"/>
    <w:rsid w:val="00AB4B26"/>
    <w:rsid w:val="00AB75F7"/>
    <w:rsid w:val="00AC0A97"/>
    <w:rsid w:val="00AC53C6"/>
    <w:rsid w:val="00AE4DD1"/>
    <w:rsid w:val="00AE5121"/>
    <w:rsid w:val="00B105C6"/>
    <w:rsid w:val="00B14AD2"/>
    <w:rsid w:val="00B205B5"/>
    <w:rsid w:val="00B344EA"/>
    <w:rsid w:val="00B41DBF"/>
    <w:rsid w:val="00B424EE"/>
    <w:rsid w:val="00B4313E"/>
    <w:rsid w:val="00B52560"/>
    <w:rsid w:val="00B57524"/>
    <w:rsid w:val="00B64B14"/>
    <w:rsid w:val="00BB69E6"/>
    <w:rsid w:val="00BC72F0"/>
    <w:rsid w:val="00BC771C"/>
    <w:rsid w:val="00BE3165"/>
    <w:rsid w:val="00BE3935"/>
    <w:rsid w:val="00BE6080"/>
    <w:rsid w:val="00BE7171"/>
    <w:rsid w:val="00C00407"/>
    <w:rsid w:val="00C004F2"/>
    <w:rsid w:val="00C12232"/>
    <w:rsid w:val="00C14645"/>
    <w:rsid w:val="00C14EEF"/>
    <w:rsid w:val="00C35955"/>
    <w:rsid w:val="00C35FAE"/>
    <w:rsid w:val="00C40B91"/>
    <w:rsid w:val="00C47C6E"/>
    <w:rsid w:val="00C62A7F"/>
    <w:rsid w:val="00C642A5"/>
    <w:rsid w:val="00C677DD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316A7"/>
    <w:rsid w:val="00D3540E"/>
    <w:rsid w:val="00D4286A"/>
    <w:rsid w:val="00D543B8"/>
    <w:rsid w:val="00D552ED"/>
    <w:rsid w:val="00D578DF"/>
    <w:rsid w:val="00D66BB2"/>
    <w:rsid w:val="00D77091"/>
    <w:rsid w:val="00D7790C"/>
    <w:rsid w:val="00D8188D"/>
    <w:rsid w:val="00D82021"/>
    <w:rsid w:val="00D826A3"/>
    <w:rsid w:val="00DB2325"/>
    <w:rsid w:val="00DC7132"/>
    <w:rsid w:val="00DD5912"/>
    <w:rsid w:val="00DE6089"/>
    <w:rsid w:val="00DE6A84"/>
    <w:rsid w:val="00DF35F4"/>
    <w:rsid w:val="00E1385C"/>
    <w:rsid w:val="00E33750"/>
    <w:rsid w:val="00E348CB"/>
    <w:rsid w:val="00E3719C"/>
    <w:rsid w:val="00E42A2C"/>
    <w:rsid w:val="00E53685"/>
    <w:rsid w:val="00E53982"/>
    <w:rsid w:val="00E609A5"/>
    <w:rsid w:val="00E817CA"/>
    <w:rsid w:val="00E818E8"/>
    <w:rsid w:val="00E858C7"/>
    <w:rsid w:val="00E95E25"/>
    <w:rsid w:val="00EA1023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415C"/>
    <w:rsid w:val="00EF48DD"/>
    <w:rsid w:val="00F04EF7"/>
    <w:rsid w:val="00F12564"/>
    <w:rsid w:val="00F15E46"/>
    <w:rsid w:val="00F1694C"/>
    <w:rsid w:val="00F270AD"/>
    <w:rsid w:val="00F40AC4"/>
    <w:rsid w:val="00F41883"/>
    <w:rsid w:val="00F433AF"/>
    <w:rsid w:val="00F44512"/>
    <w:rsid w:val="00F53726"/>
    <w:rsid w:val="00F61295"/>
    <w:rsid w:val="00F668B2"/>
    <w:rsid w:val="00F70F04"/>
    <w:rsid w:val="00F9023E"/>
    <w:rsid w:val="00F94799"/>
    <w:rsid w:val="00F954C7"/>
    <w:rsid w:val="00F95684"/>
    <w:rsid w:val="00FA1CF7"/>
    <w:rsid w:val="00FA66FB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25CC68-AAC7-4C9C-A8C5-FCA04297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9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a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b">
    <w:name w:val="Balloon Text"/>
    <w:basedOn w:val="a"/>
    <w:link w:val="ac"/>
    <w:semiHidden/>
    <w:unhideWhenUsed/>
    <w:rsid w:val="001E34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1E34F6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semiHidden/>
    <w:unhideWhenUsed/>
    <w:rsid w:val="005444D7"/>
  </w:style>
  <w:style w:type="character" w:customStyle="1" w:styleId="ae">
    <w:name w:val="Текст сноски Знак"/>
    <w:basedOn w:val="a0"/>
    <w:link w:val="ad"/>
    <w:semiHidden/>
    <w:rsid w:val="005444D7"/>
  </w:style>
  <w:style w:type="character" w:styleId="af">
    <w:name w:val="footnote reference"/>
    <w:uiPriority w:val="99"/>
    <w:unhideWhenUsed/>
    <w:rsid w:val="00544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115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9183.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4</cp:revision>
  <cp:lastPrinted>2019-05-20T05:36:00Z</cp:lastPrinted>
  <dcterms:created xsi:type="dcterms:W3CDTF">2019-05-17T08:23:00Z</dcterms:created>
  <dcterms:modified xsi:type="dcterms:W3CDTF">2019-05-20T05:37:00Z</dcterms:modified>
</cp:coreProperties>
</file>