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D4" w:rsidRDefault="00C753D4" w:rsidP="006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53D4" w:rsidRDefault="00C753D4" w:rsidP="006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53D4" w:rsidRDefault="00C753D4" w:rsidP="006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753D4" w:rsidRDefault="00C753D4" w:rsidP="006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477D8" w:rsidRDefault="001477D8" w:rsidP="006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66C54" w:rsidRDefault="00A66C54" w:rsidP="006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66C54" w:rsidRDefault="00A66C54" w:rsidP="006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66C54" w:rsidRPr="001477D8" w:rsidRDefault="00A66C54" w:rsidP="006E4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F234B" w:rsidRDefault="006F234B" w:rsidP="0074145E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F234B" w:rsidRDefault="006F234B" w:rsidP="0074145E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F234B" w:rsidRDefault="006F234B" w:rsidP="0074145E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26BE0" w:rsidRPr="003F367E" w:rsidRDefault="00705674" w:rsidP="0074145E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4"/>
          <w:szCs w:val="24"/>
        </w:rPr>
      </w:pPr>
      <w:r w:rsidRPr="003F367E">
        <w:rPr>
          <w:rFonts w:ascii="Times New Roman" w:hAnsi="Times New Roman" w:cs="Times New Roman"/>
          <w:sz w:val="24"/>
          <w:szCs w:val="24"/>
        </w:rPr>
        <w:t>О</w:t>
      </w:r>
      <w:r w:rsidR="006F234B" w:rsidRPr="003F367E">
        <w:rPr>
          <w:rFonts w:ascii="Times New Roman" w:hAnsi="Times New Roman" w:cs="Times New Roman"/>
          <w:sz w:val="24"/>
          <w:szCs w:val="24"/>
        </w:rPr>
        <w:t>б утверждении</w:t>
      </w:r>
      <w:r w:rsidRPr="003F3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67E">
        <w:rPr>
          <w:rFonts w:ascii="Times New Roman" w:hAnsi="Times New Roman" w:cs="Times New Roman"/>
          <w:sz w:val="24"/>
          <w:szCs w:val="24"/>
        </w:rPr>
        <w:t>Порядк</w:t>
      </w:r>
      <w:r w:rsidR="006F234B" w:rsidRPr="003F367E">
        <w:rPr>
          <w:rFonts w:ascii="Times New Roman" w:hAnsi="Times New Roman" w:cs="Times New Roman"/>
          <w:sz w:val="24"/>
          <w:szCs w:val="24"/>
        </w:rPr>
        <w:t>а</w:t>
      </w:r>
      <w:r w:rsidRPr="003F367E">
        <w:rPr>
          <w:rFonts w:ascii="Times New Roman" w:hAnsi="Times New Roman" w:cs="Times New Roman"/>
          <w:sz w:val="24"/>
          <w:szCs w:val="24"/>
        </w:rPr>
        <w:t xml:space="preserve"> </w:t>
      </w:r>
      <w:r w:rsidRPr="003F367E">
        <w:rPr>
          <w:rFonts w:ascii="Times New Roman" w:eastAsia="Calibri" w:hAnsi="Times New Roman" w:cs="Times New Roman"/>
          <w:sz w:val="24"/>
          <w:szCs w:val="24"/>
        </w:rPr>
        <w:t>организации медико-биологического обеспечения спортсменов спортивных сборных команд</w:t>
      </w:r>
      <w:proofErr w:type="gramEnd"/>
      <w:r w:rsidRPr="003F367E">
        <w:rPr>
          <w:rFonts w:ascii="Times New Roman" w:eastAsia="Calibri" w:hAnsi="Times New Roman" w:cs="Times New Roman"/>
          <w:sz w:val="24"/>
          <w:szCs w:val="24"/>
        </w:rPr>
        <w:t xml:space="preserve"> Республики Татарстан</w:t>
      </w:r>
    </w:p>
    <w:p w:rsidR="00133B91" w:rsidRDefault="00133B91" w:rsidP="0014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91" w:rsidRDefault="00133B91" w:rsidP="00147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78C" w:rsidRPr="006809BC" w:rsidRDefault="006809BC" w:rsidP="00105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C">
        <w:rPr>
          <w:rFonts w:ascii="Times New Roman" w:hAnsi="Times New Roman" w:cs="Times New Roman"/>
          <w:sz w:val="28"/>
          <w:szCs w:val="28"/>
        </w:rPr>
        <w:t>В</w:t>
      </w:r>
      <w:r w:rsidR="00EF2B6C" w:rsidRPr="006809BC">
        <w:rPr>
          <w:rFonts w:ascii="Times New Roman" w:hAnsi="Times New Roman" w:cs="Times New Roman"/>
          <w:sz w:val="28"/>
          <w:szCs w:val="28"/>
        </w:rPr>
        <w:t xml:space="preserve"> целях реализации статьи 5 Закона Республики Татарстан от 22 декабря 2012 года № 87- ЗРТ «О регулировании отдельных вопросов в сфере охраны здоровья граждан в Республике Татарстан»</w:t>
      </w:r>
      <w:r w:rsidR="00CB271E" w:rsidRPr="006809BC">
        <w:rPr>
          <w:rFonts w:ascii="Times New Roman" w:hAnsi="Times New Roman" w:cs="Times New Roman"/>
          <w:sz w:val="28"/>
          <w:szCs w:val="28"/>
        </w:rPr>
        <w:t xml:space="preserve">: </w:t>
      </w:r>
      <w:r w:rsidR="006C0875" w:rsidRPr="00680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9BC" w:rsidRDefault="00133B91" w:rsidP="006F234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BC">
        <w:rPr>
          <w:rFonts w:ascii="Times New Roman" w:hAnsi="Times New Roman" w:cs="Times New Roman"/>
          <w:sz w:val="28"/>
          <w:szCs w:val="28"/>
        </w:rPr>
        <w:t>У</w:t>
      </w:r>
      <w:r w:rsidR="002A0AE2" w:rsidRPr="006809BC">
        <w:rPr>
          <w:rFonts w:ascii="Times New Roman" w:hAnsi="Times New Roman" w:cs="Times New Roman"/>
          <w:sz w:val="28"/>
          <w:szCs w:val="28"/>
        </w:rPr>
        <w:t>твердить прилагаемы</w:t>
      </w:r>
      <w:r w:rsidR="006809BC" w:rsidRPr="006809BC">
        <w:rPr>
          <w:rFonts w:ascii="Times New Roman" w:hAnsi="Times New Roman" w:cs="Times New Roman"/>
          <w:sz w:val="28"/>
          <w:szCs w:val="28"/>
        </w:rPr>
        <w:t>й</w:t>
      </w:r>
      <w:r w:rsidR="00EF2B6C" w:rsidRPr="006809BC">
        <w:rPr>
          <w:rFonts w:ascii="Times New Roman" w:hAnsi="Times New Roman" w:cs="Times New Roman"/>
          <w:sz w:val="28"/>
          <w:szCs w:val="28"/>
        </w:rPr>
        <w:t xml:space="preserve"> </w:t>
      </w:r>
      <w:r w:rsidR="006809B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809BC" w:rsidRPr="006809BC">
        <w:rPr>
          <w:rFonts w:ascii="Times New Roman" w:eastAsia="Calibri" w:hAnsi="Times New Roman" w:cs="Times New Roman"/>
          <w:bCs/>
          <w:sz w:val="28"/>
          <w:szCs w:val="28"/>
        </w:rPr>
        <w:t>организации медико-биологического обеспечения спортсменов спортивных сборных команд Республики Татарстан</w:t>
      </w:r>
      <w:r w:rsidR="006809B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F234B" w:rsidRPr="006F234B" w:rsidRDefault="00DB672B" w:rsidP="006F234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4B">
        <w:rPr>
          <w:rFonts w:ascii="Times New Roman" w:hAnsi="Times New Roman" w:cs="Times New Roman"/>
          <w:sz w:val="28"/>
          <w:szCs w:val="28"/>
        </w:rPr>
        <w:t>Контроль</w:t>
      </w:r>
      <w:r w:rsidR="001477D8" w:rsidRPr="006F234B">
        <w:rPr>
          <w:rFonts w:ascii="Times New Roman" w:hAnsi="Times New Roman" w:cs="Times New Roman"/>
          <w:sz w:val="28"/>
          <w:szCs w:val="28"/>
        </w:rPr>
        <w:t xml:space="preserve"> </w:t>
      </w:r>
      <w:r w:rsidR="008525E7" w:rsidRPr="006F234B">
        <w:rPr>
          <w:rFonts w:ascii="Times New Roman" w:hAnsi="Times New Roman" w:cs="Times New Roman"/>
          <w:sz w:val="28"/>
          <w:szCs w:val="28"/>
        </w:rPr>
        <w:t>исполнени</w:t>
      </w:r>
      <w:r w:rsidR="00892023">
        <w:rPr>
          <w:rFonts w:ascii="Times New Roman" w:hAnsi="Times New Roman" w:cs="Times New Roman"/>
          <w:sz w:val="28"/>
          <w:szCs w:val="28"/>
        </w:rPr>
        <w:t>я</w:t>
      </w:r>
      <w:r w:rsidR="008525E7" w:rsidRPr="006F234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92023">
        <w:rPr>
          <w:rFonts w:ascii="Times New Roman" w:hAnsi="Times New Roman" w:cs="Times New Roman"/>
          <w:sz w:val="28"/>
          <w:szCs w:val="28"/>
        </w:rPr>
        <w:t>приказа</w:t>
      </w:r>
      <w:r w:rsidR="006809BC" w:rsidRPr="006F234B">
        <w:rPr>
          <w:rFonts w:ascii="Times New Roman" w:hAnsi="Times New Roman" w:cs="Times New Roman"/>
          <w:sz w:val="28"/>
          <w:szCs w:val="28"/>
        </w:rPr>
        <w:t xml:space="preserve"> </w:t>
      </w:r>
      <w:r w:rsidR="00BD49B0" w:rsidRPr="006F234B">
        <w:rPr>
          <w:rFonts w:ascii="Times New Roman" w:hAnsi="Times New Roman" w:cs="Times New Roman"/>
          <w:sz w:val="28"/>
          <w:szCs w:val="28"/>
        </w:rPr>
        <w:t>возложить</w:t>
      </w:r>
      <w:r w:rsidR="0020327B" w:rsidRPr="006F234B">
        <w:rPr>
          <w:rFonts w:ascii="Times New Roman" w:hAnsi="Times New Roman" w:cs="Times New Roman"/>
          <w:sz w:val="28"/>
          <w:szCs w:val="28"/>
        </w:rPr>
        <w:t xml:space="preserve"> на</w:t>
      </w:r>
      <w:r w:rsidR="002A0AE2" w:rsidRPr="006F234B">
        <w:rPr>
          <w:rFonts w:ascii="Times New Roman" w:hAnsi="Times New Roman" w:cs="Times New Roman"/>
          <w:sz w:val="28"/>
          <w:szCs w:val="28"/>
        </w:rPr>
        <w:t xml:space="preserve"> </w:t>
      </w:r>
      <w:r w:rsidR="006F234B" w:rsidRPr="006F234B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здравоохранения Республики Татарстан </w:t>
      </w:r>
      <w:proofErr w:type="spellStart"/>
      <w:r w:rsidR="00892023">
        <w:rPr>
          <w:rFonts w:ascii="Times New Roman" w:hAnsi="Times New Roman" w:cs="Times New Roman"/>
          <w:sz w:val="28"/>
          <w:szCs w:val="28"/>
        </w:rPr>
        <w:t>А.Р</w:t>
      </w:r>
      <w:r w:rsidR="006F234B" w:rsidRPr="006F234B">
        <w:rPr>
          <w:rFonts w:ascii="Times New Roman" w:hAnsi="Times New Roman" w:cs="Times New Roman"/>
          <w:sz w:val="28"/>
          <w:szCs w:val="28"/>
        </w:rPr>
        <w:t>.</w:t>
      </w:r>
      <w:r w:rsidR="00892023">
        <w:rPr>
          <w:rFonts w:ascii="Times New Roman" w:hAnsi="Times New Roman" w:cs="Times New Roman"/>
          <w:sz w:val="28"/>
          <w:szCs w:val="28"/>
        </w:rPr>
        <w:t>Абашева</w:t>
      </w:r>
      <w:proofErr w:type="spellEnd"/>
      <w:r w:rsidR="00892023">
        <w:rPr>
          <w:rFonts w:ascii="Times New Roman" w:hAnsi="Times New Roman" w:cs="Times New Roman"/>
          <w:sz w:val="28"/>
          <w:szCs w:val="28"/>
        </w:rPr>
        <w:t>.</w:t>
      </w:r>
    </w:p>
    <w:p w:rsidR="00366C5A" w:rsidRDefault="00366C5A" w:rsidP="00105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429" w:rsidRPr="006C0875" w:rsidRDefault="00592429" w:rsidP="00366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7D8" w:rsidRDefault="006F234B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М.Н.Садыков</w:t>
      </w:r>
    </w:p>
    <w:p w:rsidR="00D64555" w:rsidRDefault="00D6455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55" w:rsidRDefault="00D6455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55" w:rsidRDefault="00D6455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55" w:rsidRDefault="00D6455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55" w:rsidRDefault="00D6455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55" w:rsidRDefault="00D6455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55" w:rsidRDefault="00D6455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E29" w:rsidRDefault="00331E29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65" w:rsidRDefault="0038596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65" w:rsidRDefault="0038596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65" w:rsidRDefault="0038596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65" w:rsidRDefault="0038596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65" w:rsidRDefault="0038596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65" w:rsidRDefault="0038596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965" w:rsidRDefault="00243629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Е.Д.Хафизова</w:t>
      </w:r>
    </w:p>
    <w:p w:rsidR="00243629" w:rsidRPr="00243629" w:rsidRDefault="00243629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8(843) 231-79-64</w:t>
      </w:r>
    </w:p>
    <w:p w:rsidR="00385965" w:rsidRDefault="00385965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shd w:val="clear" w:color="auto" w:fill="FFFFFF"/>
        <w:spacing w:after="0" w:line="240" w:lineRule="auto"/>
        <w:ind w:left="680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56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Утверждён</w:t>
      </w:r>
    </w:p>
    <w:p w:rsidR="009756DC" w:rsidRPr="009756DC" w:rsidRDefault="009756DC" w:rsidP="009756DC">
      <w:pPr>
        <w:shd w:val="clear" w:color="auto" w:fill="FFFFFF"/>
        <w:spacing w:after="0" w:line="240" w:lineRule="auto"/>
        <w:ind w:left="680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56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Минздрава РТ</w:t>
      </w:r>
    </w:p>
    <w:p w:rsidR="009756DC" w:rsidRPr="009756DC" w:rsidRDefault="009756DC" w:rsidP="009756DC">
      <w:pPr>
        <w:shd w:val="clear" w:color="auto" w:fill="FFFFFF"/>
        <w:spacing w:after="0" w:line="240" w:lineRule="auto"/>
        <w:ind w:left="680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756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_______2019 г. №_____</w:t>
      </w: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Порядок</w:t>
      </w: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организации медико-биологического обеспечения спортсменов </w:t>
      </w: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спортивных сборных команд Республики Татарстан 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6DC">
        <w:rPr>
          <w:rFonts w:ascii="Times New Roman" w:hAnsi="Times New Roman" w:cs="Times New Roman"/>
          <w:sz w:val="28"/>
          <w:szCs w:val="28"/>
        </w:rPr>
        <w:t>1. Порядок организации медико-биологического обеспечения спортсменов спортивных сборных команд Республики Татарстан  устанавливает правила медико-биологического обеспечения спортсменов – членов спортивных сборных команд  Республики Татарстан (далее - спортсмены).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Медико-биологическое обеспечение спортсменов – комплекс мероприятий, направленный на восстановление работоспособности и здоровья спортсменов (включающий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 для питания спортсменов, проведение научных исследований в области спортивной медицины)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правил, утверждённых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спорта, и антидопинговых правил, утверждённых международными антидопинговыми организациями.</w:t>
      </w:r>
      <w:proofErr w:type="gramEnd"/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3. Медико-биологическое обеспечение спортсменов осуществляется организациями, имеющими лицензии на осуществление медицинской деятельности, предусматривающие соответствующие работы (услуги), в том числе: «лечебная физкультура и спортивная медицина», «медицинская реабилитация», «клиническая фармакология», «функциональная диагностика», «лабораторное дело», «организация здравоохранения и общественное здоровье». В случае отсутствия необходимых видов работ (услуг) организация, осуществляющая медико-биологическое обследование спортсменов, заключает договор с иными организациями, имеющими лицензии на осуществление медицинской деятельности в части выполнения требуемых работ (услуг).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Перечень организаций Республики Татарстан, осуществляющих медико-биологическое обеспечение спортсменов, ежегодно формируется Министерством спорта Республики Татарстан (далее – Перечень).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Татарстан согласовывает перечень медицинских организаций Республики Татарстан, осуществляющих </w:t>
      </w:r>
      <w:r w:rsidRPr="009756DC">
        <w:rPr>
          <w:rFonts w:ascii="Times New Roman" w:hAnsi="Times New Roman" w:cs="Times New Roman"/>
          <w:sz w:val="28"/>
          <w:szCs w:val="28"/>
        </w:rPr>
        <w:lastRenderedPageBreak/>
        <w:t>медико-биологическое обеспечение спортсменов и осуществляет контроль организации медико-биологического обеспечения спортсменов.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4. Медико-биологическое обеспечение спортсменов может осуществляться мобильными медицинскими бригадами, в том числе при подготовке и проведении спортивных мероприятий.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5. Восстановление работоспособности и здоровья спортсменов, включающее медицинские вмешательства, осуществляется в рамках оказания: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6. Восстановление работоспособности и здоровья спортсменов, включающее медицинские вмешательства, осуществляется в соответствии с порядками оказания медицинской помощи по отдельным её профилям, заболеваниям или состояниям (группам заболеваний).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7. Первичная медико-санитарная помощь включает мероприятия по профилактике, диагностике, лечению и медицинской реабилитации, оценку адекватности физических нагрузок состоянию здоровья спортсменов, восстановление их здоровья.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8. Первичная медико-санитарная помощь спортсменам оказывается медицинскими работниками организаций, имеющих лицензии на осуществление медицинской деятельности, предусматривающей соответствующие работы (услуги), и с учётом особенностей, предусмотренных</w:t>
      </w:r>
      <w:hyperlink r:id="rId9" w:history="1">
        <w:r w:rsidRPr="009756DC">
          <w:rPr>
            <w:rFonts w:ascii="Times New Roman" w:hAnsi="Times New Roman" w:cs="Times New Roman"/>
            <w:sz w:val="28"/>
            <w:szCs w:val="28"/>
          </w:rPr>
          <w:t xml:space="preserve"> приложением №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1 к настоящему Порядку. 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9. Специализированная, в том числе высокотехнологичная, медицинская помощь спортсменам оказывается медицинскими работниками организаций, имеющих лицензии на осуществление медицинской деятельности, предусматривающей соответствующие работы (услуги), и с учётом особенностей, предусмотренных</w:t>
      </w:r>
      <w:hyperlink r:id="rId10" w:history="1">
        <w:r w:rsidRPr="009756DC">
          <w:rPr>
            <w:rFonts w:ascii="Times New Roman" w:hAnsi="Times New Roman" w:cs="Times New Roman"/>
            <w:sz w:val="28"/>
            <w:szCs w:val="28"/>
          </w:rPr>
          <w:t xml:space="preserve"> приложением №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9756DC" w:rsidRPr="009756DC" w:rsidRDefault="009756DC" w:rsidP="009756D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10. Скорая, в том числе скорая специализированная, медицинская помощь спортсменам оказывается в соответствии с </w:t>
      </w:r>
      <w:hyperlink r:id="rId11" w:history="1">
        <w:r w:rsidRPr="009756D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оказания скорой, в том числе скорой специализированной, медицинской помощи, утверждённым приказом Министерства здравоохранения Российской Федерации от 20.06.2013 № 388н «Об утверждении Порядка оказания скорой, в том числе скорой специализированной, медицинской помощи».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 xml:space="preserve">Систематический контроль состояния здоровья спортсменов включает в себя проведение предварительных и периодических медицинских осмотров, в том числе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углубленных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медицинских обследований (далее – УМО), мониторинг и коррекцию функционального состояния, этапные и текущие медицинские обследования, врачебно-педагогические наблюдения и осуществляется в соответствии с </w:t>
      </w:r>
      <w:hyperlink r:id="rId12" w:history="1">
        <w:r w:rsidRPr="009756D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Pr="009756DC">
        <w:rPr>
          <w:rFonts w:ascii="Times New Roman" w:hAnsi="Times New Roman" w:cs="Times New Roman"/>
          <w:sz w:val="28"/>
          <w:szCs w:val="28"/>
        </w:rPr>
        <w:lastRenderedPageBreak/>
        <w:t>нормативы испытаний (тестов) Всероссийского физкультурно-спортивного комплекса «Готов к труду и обороне», утверждённым приказом Министерства здравоохранения российской Федерации от 01.03.2016 № 134н, с учётом особенностей, предусмотренных приложением № 3   к настоящему Порядку.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12. Мероприятия психологического характера включают в себя: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диагностический контроль, коррекцию психологического состояния и профессионально важных психофизиологических характеристик спортсмена;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диагностику, развитие и поддержание профессионально важных характеристик и индивидуально-психологических особенностей спортсмена, определяющих успешность спортивной деятельности;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диагностику, профилактику и коррекцию неблагоприятных изменений психологического состояния,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донозологических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психосоматических и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дезадаптационных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расстрой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>ортсмена;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психологическую реабилитацию после травм и заболеваний.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13. Мероприятия психологического характера спортсменам оказываются в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с нормами действующего законодательства Российской Федерации.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14. Оказание медицинской помощи спортсмену осуществляется на основании информированного добровольного согласия на медицинское вмешательство, а также согласия на предоставление сведений о состоянии его здоровья с указанием лиц, которым разрешается передача информации о состоянии его здоровья.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15. Использование субстанций и (или) методов, входящих в Запрещённый список Всемирного антидопингового агентства, осуществляется в соответствии с пунктом 15 Порядка организации медико-биологического обеспечения спортсменов спортивных сборных команд Российской Федерации, утверждённого приказом Министерства здравоохранения Российской Федерации от 30.05.2018 № 288н «Об утверждении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порядка организации медико-биологического обеспечения спортсменов спортивных сборных команд Российской Федерации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>».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16. Обеспечение спортсменов лекарственными препаратами, медицинскими изделиями и специализированными пищевыми продуктами включает: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снабжение спортсменов лекарственными препаратами, медицинскими изделиями, биологически активными добавками и специализированными пищевыми продуктами для питания спортсменов;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предоставление медицинскому персоналу спортивных сборных команд Республики Татарстан медицинского, научного и иного оборудования, расходных материалов и инструментария.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Для реализации функции по медико-биологическому обеспечению спортсменов в период проведения спортивных мероприятий формируется резерв лекарственных препаратов, медицинских изделий, биологически активных добавок и специализированных пищевых продуктов для питания спортсменов.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Порядок снабжения спортсменов лекарственными препаратами, медицинскими изделиями, биологически активными добавками и специализированными пищевыми продуктами для питания спортсменов предусмотрен </w:t>
      </w:r>
      <w:hyperlink r:id="rId13" w:anchor="Par229" w:history="1">
        <w:r w:rsidRPr="009756DC">
          <w:rPr>
            <w:rFonts w:ascii="Times New Roman" w:hAnsi="Times New Roman" w:cs="Times New Roman"/>
            <w:sz w:val="28"/>
            <w:szCs w:val="28"/>
          </w:rPr>
          <w:t>приложением № 4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 xml:space="preserve">17. Научные исследования в области спортивной медицины организуются в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повышения эффективности медико-биологического обеспечения спортсменов по основным направлениям, включая: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медико-биологическое обеспечение спорта высших достижений;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психофизиологическое и медико-психологическое обеспечение спорта высших достижений;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медико-биологическое обеспечение несовершеннолетних спортсменов;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информационные технологии в спортивной медицине;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спортивное питание;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фармакологическое обеспечение.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Мероприятия по медико-биологическому обеспечению спортсменов на тренировочных базах, находящихся в ведении Министерства спорта Республики Татарстан, а также иных организаций, действующих в сфере физической культуры и спорта (далее – тренировочные базы), проводятся в соответствии с договорами, заключёнными в порядке, установленном законодательством, между организациями, имеющими лицензии на соответствующие виды работ (услуг), и тренировочными базами.</w:t>
      </w:r>
      <w:proofErr w:type="gramEnd"/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19. В целях медико-биологического обеспечения спортсменов привлекаются специалисты с высшим и средним профессиональным образованием из числа работников медицинских организаций Республики Татарстан и с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рекомендаций спортивных федераций Республики Татарстан.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20. Медицинские работники спортивных сборных команд Республики Татарстан: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осуществляют медико-биологическое обеспечение спортсменов;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при наличии у спортсмена медицинских показаний оказывают содействие спортсмену в оформлении запроса на терапевтическое использование запрещённой субстанции и (или) запрещённого метода (далее - запрос) в соответствии с положениями Международного стандарта по терапевтическому использованию, утверждённого Всемирным антидопинговым агентством;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организуют эффективную и безопасную эксплуатацию и хранение закреплённого за ними медицинского, научного и иного оборудования;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контролируют использование спортсменами выдаваемых лекарственных препаратов, медицинских изделий, биологически активных добавок и специализированных пищевых продуктов для питания спортсменов;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участвуют в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научных исследований и клинических исследований, направленных на повышение эффективности медико-биологического обеспечения спортсменов;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взаимодействуют с сотрудниками комплексных научных групп и с организациями, осуществляющими научно-методическое обеспечение спортивных сборных команд по видам спорта;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информируют главного (старшего) тренера спортивной сборной команды Республики Татарстан о мероприятиях медико-биологического обеспечения спортсменов;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>информируют (без детализации информации) о наличии у спортсмена противопоказаний к допуску к тренировочным мероприятиям и участию в спортивных соревнованиях главного (старшего) тренера спортивной сборной команды Республики Татарстан и организуют (координируют) оказание спортсмену необходимой медицинской помощи, направленной на устранение выявленных противопоказаний;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обучения по противодействию применения допинга в спорте не реже 1 раза в год.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 xml:space="preserve">При включении спортсмена в состав спортивной сборной команды Республики Татарстан медицинская организация, ранее осуществлявшая его медицинское обеспечение, обязана предоставить спортсмену или его законному представителю, а также (при наличии согласия спортсмена или его законного представителя) – заинтересованным лицам, копии медицинской документации, содержащей основные сведения об оказанной ему медицинской помощи и результатах проведённых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углубленных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медицинских обследований в течение 10 рабочих дней со дня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получения медицинской организацией запроса спортсмена или его законного представителя.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 xml:space="preserve">При исключении спортсмена из числа спортивной сборной команды Республики Татарстан медицинская организация, осуществлявшая его медицинское обеспечение, обязана предоставить спортсмену или его законному представителю, а также (при наличии согласия спортсмена или его законного представителя) – заинтересованным лицам, копии медицинской документации, содержащей основные сведения об оказанной ему медицинской помощи и результатах проведённых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углубленных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медицинских обследований в течение 10 рабочих дней со дня получения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медицинской организацией запроса спортсмена или его законного представителя.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23. Запрос в медицинскую организацию направляется в письменной форме заявителем лично или направляются посредством почтового отправления либо в форме электронного документа.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24. Копии медицинской документации, содержащей основные сведения об оказанной ему медицинской помощи, а также результатах проведённых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углубленных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медицинских обследований выдаются заявителю лично или направляются посредством почтового отправления либо в форме электронного документа.</w:t>
      </w:r>
    </w:p>
    <w:p w:rsidR="009756DC" w:rsidRPr="009756DC" w:rsidRDefault="009756DC" w:rsidP="009756DC">
      <w:pPr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br w:type="page"/>
      </w:r>
    </w:p>
    <w:p w:rsidR="009756DC" w:rsidRPr="009756DC" w:rsidRDefault="009756DC" w:rsidP="009756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9756DC" w:rsidRPr="009756DC" w:rsidRDefault="009756DC" w:rsidP="009756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к Порядку организации медико-биологического обеспечения спортсменов спортивных сборных команд Республики Татарстан </w:t>
      </w:r>
    </w:p>
    <w:p w:rsidR="009756DC" w:rsidRPr="009756DC" w:rsidRDefault="009756DC" w:rsidP="009756D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Положение</w:t>
      </w: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об особенностях организации оказания первичной медико-санитарной помощи </w:t>
      </w:r>
      <w:r w:rsidRPr="009756DC">
        <w:rPr>
          <w:rFonts w:ascii="Times New Roman" w:hAnsi="Times New Roman" w:cs="Times New Roman"/>
          <w:sz w:val="28"/>
          <w:szCs w:val="28"/>
        </w:rPr>
        <w:t>спортсменам спортивных сборных команд Республики Татарстан</w:t>
      </w:r>
    </w:p>
    <w:p w:rsidR="009756DC" w:rsidRPr="009756DC" w:rsidRDefault="009756DC" w:rsidP="009756D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организации первичной медико-санитарной помощи спортсменам спортивных сборных команд Республики Татарстан (далее – спортсмены) в медицинских организациях Республики Татарстан, включённых в Перечень (далее - медицинские организации Республики Татарстан).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2. Организация оказания первичной медико-санитарной помощи спортсмену в медицинских организациях Республики Татарстан осуществляется: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DC">
        <w:rPr>
          <w:rFonts w:ascii="Times New Roman" w:hAnsi="Times New Roman" w:cs="Times New Roman"/>
          <w:sz w:val="28"/>
          <w:szCs w:val="28"/>
        </w:rPr>
        <w:t>в случае необходимости оказания первичной медико-санитарной помощи в плановой форме – врачом-терапевтом, врачом-терапевтом участковым, врачом общей практики (семейным врачом), врачом спортивной сборной команды Республики Татарстан по виду спорта (спортивной дисциплине) при наличии документов, подтверждающих статус спортсмена спортивной сборной команды Республики Татарстан;</w:t>
      </w:r>
      <w:proofErr w:type="gramEnd"/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DC">
        <w:rPr>
          <w:rFonts w:ascii="Times New Roman" w:hAnsi="Times New Roman" w:cs="Times New Roman"/>
          <w:sz w:val="28"/>
          <w:szCs w:val="28"/>
        </w:rPr>
        <w:t>в случае необходимости оказания первичной медико-санитарной помощи в неотложной форме – врачом</w:t>
      </w:r>
      <w:r w:rsidRPr="009756DC">
        <w:rPr>
          <w:rFonts w:ascii="Times New Roman" w:hAnsi="Times New Roman" w:cs="Times New Roman"/>
          <w:b/>
          <w:sz w:val="28"/>
          <w:szCs w:val="28"/>
        </w:rPr>
        <w:t>-</w:t>
      </w:r>
      <w:r w:rsidRPr="009756DC">
        <w:rPr>
          <w:rFonts w:ascii="Times New Roman" w:hAnsi="Times New Roman" w:cs="Times New Roman"/>
          <w:sz w:val="28"/>
          <w:szCs w:val="28"/>
        </w:rPr>
        <w:t>терапевтом, врачом</w:t>
      </w:r>
      <w:r w:rsidRPr="009756DC">
        <w:rPr>
          <w:rFonts w:ascii="Times New Roman" w:hAnsi="Times New Roman" w:cs="Times New Roman"/>
          <w:b/>
          <w:sz w:val="28"/>
          <w:szCs w:val="28"/>
        </w:rPr>
        <w:t>-</w:t>
      </w:r>
      <w:r w:rsidRPr="009756DC">
        <w:rPr>
          <w:rFonts w:ascii="Times New Roman" w:hAnsi="Times New Roman" w:cs="Times New Roman"/>
          <w:sz w:val="28"/>
          <w:szCs w:val="28"/>
        </w:rPr>
        <w:t>терапевтом участковым, врачом общей практики (семейным врачом), врачом или фельдшером бригады скорой медицинской помощи, врачом спортивной сборной команды Республики Татарстан  по виду спорта (спортивной дисциплине).</w:t>
      </w:r>
      <w:proofErr w:type="gramEnd"/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 xml:space="preserve">Оказание первичной медико-санитарной помощи осуществляется медицинскими организациями Республики Татарстан в необходимом спортсмену объёме в соответствии с </w:t>
      </w:r>
      <w:bookmarkStart w:id="0" w:name="sub_37101"/>
      <w:r w:rsidRPr="009756DC">
        <w:rPr>
          <w:rFonts w:ascii="Times New Roman" w:hAnsi="Times New Roman" w:cs="Times New Roman"/>
          <w:sz w:val="28"/>
          <w:szCs w:val="28"/>
        </w:rPr>
        <w:t xml:space="preserve">утверждёнными уполномоченным федеральным органом исполнительной власти положением об организации оказания медицинской помощи по видам медицинской помощи, </w:t>
      </w:r>
      <w:bookmarkStart w:id="1" w:name="sub_37102"/>
      <w:bookmarkEnd w:id="0"/>
      <w:r w:rsidRPr="009756DC">
        <w:rPr>
          <w:rFonts w:ascii="Times New Roman" w:hAnsi="Times New Roman" w:cs="Times New Roman"/>
          <w:sz w:val="28"/>
          <w:szCs w:val="28"/>
        </w:rPr>
        <w:fldChar w:fldCharType="begin"/>
      </w:r>
      <w:r w:rsidRPr="009756DC">
        <w:rPr>
          <w:rFonts w:ascii="Times New Roman" w:hAnsi="Times New Roman" w:cs="Times New Roman"/>
          <w:sz w:val="28"/>
          <w:szCs w:val="28"/>
        </w:rPr>
        <w:instrText>HYPERLINK "garantF1://5655550.0"</w:instrText>
      </w:r>
      <w:r w:rsidRPr="009756DC">
        <w:rPr>
          <w:rFonts w:ascii="Times New Roman" w:hAnsi="Times New Roman" w:cs="Times New Roman"/>
          <w:sz w:val="28"/>
          <w:szCs w:val="28"/>
        </w:rPr>
        <w:fldChar w:fldCharType="separate"/>
      </w:r>
      <w:r w:rsidRPr="009756DC">
        <w:rPr>
          <w:rFonts w:ascii="Times New Roman" w:hAnsi="Times New Roman" w:cs="Times New Roman"/>
          <w:sz w:val="28"/>
          <w:szCs w:val="28"/>
        </w:rPr>
        <w:t>порядками</w:t>
      </w:r>
      <w:r w:rsidRPr="009756DC">
        <w:rPr>
          <w:rFonts w:ascii="Times New Roman" w:hAnsi="Times New Roman" w:cs="Times New Roman"/>
          <w:sz w:val="28"/>
          <w:szCs w:val="28"/>
        </w:rPr>
        <w:fldChar w:fldCharType="end"/>
      </w:r>
      <w:r w:rsidRPr="009756DC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</w:t>
      </w:r>
      <w:bookmarkStart w:id="2" w:name="sub_37104"/>
      <w:bookmarkEnd w:id="1"/>
      <w:r w:rsidRPr="009756DC">
        <w:rPr>
          <w:rFonts w:ascii="Times New Roman" w:hAnsi="Times New Roman" w:cs="Times New Roman"/>
          <w:sz w:val="28"/>
          <w:szCs w:val="28"/>
        </w:rPr>
        <w:t xml:space="preserve">и с учётом </w:t>
      </w:r>
      <w:hyperlink r:id="rId14" w:history="1">
        <w:r w:rsidRPr="009756DC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медицинской помощи, </w:t>
      </w:r>
      <w:bookmarkEnd w:id="2"/>
      <w:r w:rsidRPr="009756DC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на основе оценки состояния здоровья спортсмена, стадии, степени выраженности и индивидуальных особенностей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течения заболевания (состояния).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4. Первичная медико-санитарная помощь спортсменам оказывается в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с требованиями общероссийских антидопинговых правил и антидопинговых правил, утверждённых международными антидопинговыми организациями.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>5. При оказании первичной медико-санитарной помощи спортсменам предпочтение отдаётся методам лечения и диагностики, подразумевающим использование не запрещённых в спорте субстанций и (или) методов.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6. При оказании первичной медико-санитарной помощи спортсменам в случаях необходимости использования субстанций и (или) методов, входящих в Запрещённый список Всемирного антидопингового агентства, врач медицинской организации незамедлительно сообщает об этом спортсмену, а также врачу (ответственному представителю) спортивной сборной команды Республики Татарстан по виду спорта (спортивной дисциплины).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Во время пребывания спортсмена в медицинской организации Республики Татарстан врач по спортивной медицине, врачи других специальностей активно взаимодействуют с врачом спортивной сборной команды Республики Татарстан по виду спорта (спортивной дисциплины), с согласия спортсмена – с ответственным представителем команды по вопросам оперативного предоставления информации о состоянии здоровья спортсмена, плане обследования и лечения, рекомендаций по проведению реабилитационно-восстановительных мероприятий, корректировке тренировочного процесса.</w:t>
      </w:r>
      <w:proofErr w:type="gramEnd"/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8. При наличии медицинских показаний для оказания специализированной медицинской помощи спортсмену осуществляется оказание данного вида медицинской помощи в соответствии с </w:t>
      </w:r>
      <w:hyperlink r:id="rId15" w:anchor="Par138" w:history="1">
        <w:r w:rsidRPr="009756DC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9. На основании осмотра спортсмена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оформляется и выдаётся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ему на руки заключение, которое содержит: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установленный диагноз;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подробные данные о проведённом обследовании и лечении (если проводилось);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индивидуальную программу реабилитационно-восстановительных мероприятий (если необходимо);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план дальнейшего наблюдения врачом спортивной сборной команды Республики Татарстан по виду спорта (спортивной дисциплине), врачом по спортивной медицине или врачом-специалистом по профилю выявленного заболевания (подозрения на заболевание), а также план лечения;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график последующих осмотров;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рекомендации по корректировке тренировочного процесса (выдаются врачом по спортивной медицине, если требуется);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сведения об оформлении разрешения на терапевтическое использование лекарственных препаратов и изделий медицинского назначения (в случае оформления).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Заключение заверяется подписью врача по спортивной медицине (либо врача-специалиста) и печатью медицинской организации, осуществлявшей первичную медико-санитарную помощь.</w:t>
      </w:r>
    </w:p>
    <w:p w:rsidR="009756DC" w:rsidRPr="009756DC" w:rsidRDefault="009756DC" w:rsidP="009756DC">
      <w:pPr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br w:type="page"/>
      </w:r>
    </w:p>
    <w:p w:rsidR="009756DC" w:rsidRPr="009756DC" w:rsidRDefault="009756DC" w:rsidP="009756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756DC" w:rsidRPr="009756DC" w:rsidRDefault="009756DC" w:rsidP="009756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к Порядку организации медико-биологического обеспечения спортсменов спортивных сборных команд Республики Татарстан</w:t>
      </w:r>
    </w:p>
    <w:p w:rsidR="009756DC" w:rsidRPr="009756DC" w:rsidRDefault="009756DC" w:rsidP="009756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Положение</w:t>
      </w: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об особенностях организации оказания специализированной, в том числе высокотехнологичной, медицинской помощи </w:t>
      </w:r>
      <w:r w:rsidRPr="009756DC">
        <w:rPr>
          <w:rFonts w:ascii="Times New Roman" w:hAnsi="Times New Roman" w:cs="Times New Roman"/>
          <w:sz w:val="28"/>
          <w:szCs w:val="28"/>
        </w:rPr>
        <w:t>спортсменам</w:t>
      </w: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 спортивных сборных команд Республики Татарстан </w:t>
      </w:r>
    </w:p>
    <w:p w:rsidR="009756DC" w:rsidRPr="009756DC" w:rsidRDefault="009756DC" w:rsidP="009756D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организации специализированной, в том числе высокотехнологичной, медицинской помощи спортсменам спортивных сборных команд Республики Татарстан (далее – спортсмены) в медицинских организациях Республики Татарстан, включённых в Перечень (далее - медицинские организации Республики Татарстан).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2. Медицинская организация оказывает спортсмену специализированную, в том числе высокотехнологичную, медицинскую помощь в необходимом объёме в рамках действующей лицензии на осуществление медицинской деятельности.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3.</w:t>
      </w:r>
      <w:r w:rsidRPr="00975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Оказание специализированной, в том числе высокотехнологичной, медицинской помощи спортсмену в плановом порядке осуществляется в медицинской организации соответствующего профиля по направлению врача-специалиста по профилю заболевания, врача спортивной сборной команды Республики Татарстан по виду спорта (спортивной дисциплине), либо переводом из другой медицинской организации, а также в порядке самообращения по согласованию с врачом спортивной сборной команды Республики Татарстан по виду спорта (спортивной дисциплине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>) при наличии документов, подтверждающих статус спортсмена спортивной сборной команды Республики Татарстан.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DC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в экстренной и неотложной формах осуществляется в соответствии с утверждёнными уполномоченным федеральным органом исполнительной власти положением об организации оказания медицинской помощи по видам медицинской помощи, </w:t>
      </w:r>
      <w:hyperlink r:id="rId16" w:history="1">
        <w:r w:rsidRPr="009756DC">
          <w:rPr>
            <w:rFonts w:ascii="Times New Roman" w:hAnsi="Times New Roman" w:cs="Times New Roman"/>
            <w:sz w:val="28"/>
            <w:szCs w:val="28"/>
          </w:rPr>
          <w:t>порядками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с учётом </w:t>
      </w:r>
      <w:hyperlink r:id="rId17" w:history="1">
        <w:r w:rsidRPr="009756DC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медицинской помощи и иными нормативными правовыми актами Российской Федерации и Республики Татарстан по профилю заболевания.</w:t>
      </w:r>
      <w:proofErr w:type="gramEnd"/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4. После поступления в медицинскую организацию Республики Татарстан спортсмену должна быть организована консультация врача по спортивной медицине, который в дальнейшем принимает участие в лечебном процессе (совместно с лечащим врачом согласовывает план обследования, схему лечения, контролирует выполнение спортсменом назначений), с оформлением соответствующей медицинской документации.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При поступлении спортсмена в иную медицинскую организацию (за пределами Республики Татарстан) консультация врача по спортивной медицине </w:t>
      </w:r>
      <w:r w:rsidRPr="009756DC">
        <w:rPr>
          <w:rFonts w:ascii="Times New Roman" w:hAnsi="Times New Roman" w:cs="Times New Roman"/>
          <w:sz w:val="28"/>
          <w:szCs w:val="28"/>
        </w:rPr>
        <w:lastRenderedPageBreak/>
        <w:t xml:space="preserve">организуется соответствующей медицинской организацией в порядке, установленном нормативными правовыми актами Российской Федерации. 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Во время пребывания спортсмена в медицинской организации лечащий врач взаимодействует с врачом спортивной сборной команды Республики Татарстан по виду спорта (спортивной дисциплине), с иными лицами, указанными в письменном согласии спортсмена, по вопросам оперативного предоставления информации о состоянии здоровья спортсмена, плане обследования и лечения, рекомендациях по проведению реабилитационно-восстановительных мероприятий, корректировке тренировочного процесса.</w:t>
      </w:r>
      <w:proofErr w:type="gramEnd"/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 xml:space="preserve">Специализированная, в том числе высокотехнологичная, медицинская помощь осуществляется медицинской организацией в необходимом спортсмену объёме в соответствии с утверждёнными уполномоченным федеральным органом исполнительной власти положением об организации оказания медицинской помощи по видам медицинской помощи, </w:t>
      </w:r>
      <w:hyperlink r:id="rId18" w:history="1">
        <w:r w:rsidRPr="009756DC">
          <w:rPr>
            <w:rFonts w:ascii="Times New Roman" w:hAnsi="Times New Roman" w:cs="Times New Roman"/>
            <w:sz w:val="28"/>
            <w:szCs w:val="28"/>
          </w:rPr>
          <w:t>порядками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с учётом </w:t>
      </w:r>
      <w:hyperlink r:id="rId19" w:history="1">
        <w:r w:rsidRPr="009756DC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медицинской помощи и иными нормативными правовыми актами Российской Федерации и Республики Татарстан по профилю заболевания, на основе оценки здоровья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спортсмена, стадии, степени выраженности и индивидуальных особенностей течения заболевания (состояния).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7. Оказание специализированной, в том числе высокотехнологичной, медицинской помощи спортсменам осуществляется в соответствии с требованиями Общероссийских антидопинговых правил и антидопинговых правил, утверждённых международными антидопинговыми организациями.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8. При оказании специализированной, в том числе высокотехнологичной, медицинской помощи спортсменам применяются преимущественно методы лечения и диагностики, подразумевающие использование не запрещённых в спорте субстанций и (или) методов.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9. При оказании специализированной, в том числе высокотехнологичной, медицинской помощи спортсменам в случаях необходимости использования субстанций и (или) методов, входящих в Запрещённый список Всемирного антидопингового агентства, врач медицинской организации незамедлительно сообщает об этом спортсмену, а также врачу (ответственному представителю) спортивной сборной команды Республики Татарстан по виду спорта.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10. При невозможности оказания необходимого объёма специализированной, в том числе высокотехнологичной, медицинской помощи, осуществляется перевод спортсмена в другую медицинскую организацию, в том числе расположенную в другом субъекте Российской Федерации, по профилю заболевания, в порядке, установленном законодательством.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11. Перед выпиской спортсмена врач по спортивной медицине медицинской организации (либо врач по спортивной медицине – консультант) должен осмотреть спортсмена, дать разъяснения по назначенному лечению, составить (при необходимости) индивидуальную программу реабилитационно-восстановительных мероприятий, дать рекомендации по корректировке тренировочного процесса.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>12. При завершении оказания специализированной, в том числе высокотехнологичной, медицинской помощи в Учреждении спортсмен получает выписной эпикриз, содержащий: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установленный диагноз;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подробные данные о проведённом обследовании и лечении;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индивидуальную программу реабилитационно-восстановительных мероприятий (если необходимо);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план дальнейшего наблюдения (врачом спортивной сборной команды Республики Татарстан  по виду спорта, врачом по спортивной медицине или врачом другой специальности медицинской организации, определённой  Министерством здравоохранения Республики Татарстан, и лечения с указанием кратности и периодичности последующих осмотров (с указанием сроков рекомендованных осмотров);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рекомендации по корректировке тренировочного процесса;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сведения об оформлении разрешения на терапевтическое использование лекарственных препаратов и изделий медицинского назначения (если проводилось).</w:t>
      </w:r>
    </w:p>
    <w:p w:rsidR="009756DC" w:rsidRPr="009756DC" w:rsidRDefault="009756DC" w:rsidP="009756DC">
      <w:pPr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br w:type="page"/>
      </w:r>
    </w:p>
    <w:p w:rsidR="009756DC" w:rsidRPr="009756DC" w:rsidRDefault="009756DC" w:rsidP="009756D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9756DC" w:rsidRPr="009756DC" w:rsidRDefault="009756DC" w:rsidP="009756D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к Порядку организации медико-биологического обеспечения спортсменов спортивных сборных команд Республики Татарстан </w:t>
      </w:r>
    </w:p>
    <w:p w:rsidR="009756DC" w:rsidRPr="009756D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Положение</w:t>
      </w: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по организации </w:t>
      </w:r>
      <w:proofErr w:type="spellStart"/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углубленных</w:t>
      </w:r>
      <w:proofErr w:type="spellEnd"/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медицинских обследований с</w:t>
      </w:r>
      <w:r w:rsidRPr="009756DC">
        <w:rPr>
          <w:rFonts w:ascii="Times New Roman" w:hAnsi="Times New Roman" w:cs="Times New Roman"/>
          <w:sz w:val="28"/>
          <w:szCs w:val="28"/>
        </w:rPr>
        <w:t>портсменов</w:t>
      </w: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 спортивных сборных команд Республики Татарстан </w:t>
      </w:r>
    </w:p>
    <w:p w:rsidR="009756DC" w:rsidRPr="009756DC" w:rsidRDefault="009756DC" w:rsidP="00975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организации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углубленных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медицинских обследований (далее - УМО) спортсменов спортивных сборных команд Республики Татарстан (далее - спортсмены) в медицинских организациях Республики Татарстан, включённых в Перечень (далее - медицинские организации Республики Татарстан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 xml:space="preserve">Проведение УМО спортсменам, включая организацию проведения дополнительных диагностических исследований, консультаций и лечебных процедур в рамках УМО, осуществляют медицинские организации, имеющие лицензию на осуществление медицинской деятельности, предусматривающую выполнение работ (оказание услуг) в объёме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углубленного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медицинского осмотра спортсменов.</w:t>
      </w:r>
      <w:proofErr w:type="gramEnd"/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3. С целью проведения УМО спортсменов в медицинской организации формируется комиссия, которая выдаёт заключение о состоянии здоровья и функциональном состоянии спортсменов.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Спортивные федерации Республики Татарстан подают в медицинские организации на официальном бланке федерации в срок до 1 декабря предшествующего года предварительные сводные заявки с указанием вида спорта (спортивной дисциплины), состава, возрастной группы, предварительного количества спортсменов и сроков проведения УМО-1, УМО-2 (приказ Минздрава России от 01.03.2016 № 134н «О Порядке организации оказания медицинской помощи лицам, занимающимся физической культурой и спортом (в том числе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обороне»).</w:t>
      </w:r>
      <w:proofErr w:type="gramEnd"/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5. На основании предварительных сводных заявок спортивных федераций Республики Татарстан медицинская организация, проводящая УМО спортсменов, формирует годовой график проведения УМО с указанием сроков проведения </w:t>
      </w:r>
      <w:r w:rsidRPr="009756DC">
        <w:rPr>
          <w:rFonts w:ascii="Times New Roman" w:hAnsi="Times New Roman" w:cs="Times New Roman"/>
          <w:sz w:val="28"/>
          <w:szCs w:val="28"/>
        </w:rPr>
        <w:br/>
        <w:t>УМО-1, УМО-2.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 xml:space="preserve">6. Уточнённая сводная заявка на проведение УМО спортсменов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формируется спортивной федерацией Республики Татарстан и направляется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на официальном бланке федерации в медицинскую организацию, проводящую УМО, для согласования (не позже, чем за 10 дней до предполагаемого проведения УМО).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7. Уточнённая сводная заявка должна содержать указание вида спорта (спортивной дисциплины), состав, возрастные группы, Ф.И.О. спортсменов, даты их рождения, серии и номера документов, удостоверяющих личности, и сроки проведения УМО.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8. Медицинская организация, проводящая УМО, не позже, чем за 5 дней до проведения УМО в уведомительном порядке информирует Министерство здравоохранения Республики Татарстан и Министерство спорта Республики Татарстан о намерении проводить УМО спортсменам спортивной федерации Республики Татарстан. Уведомление должно содержать указание вида спорта (спортивной дисциплины), состав, возрастные группы, количество спортсменов и сроки проведения УМО.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9. Спортсмены, впервые включённые в состав спортивной сборной команды Республики Татарстан, обязаны прибывать на УМО с медицинской документацией, содержащей сведения об оказанной ему ранее медицинской помощи.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10. Врач спортивной сборной команды Республики Татарстан по виду спорта (спортивной дисциплине) должен сопровождать спортсменов в период проведения УМО в учреждения, осуществляющие УМО спортсменам, участвовать в составлении плана дополнительных диагностических и лечебных мероприятий, содействовать выполнению спортсменом данных по результатам УМО рекомендаций.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11. Перед началом обследования врач спортивной сборной команды Республики Татарстан по виду спорта (спортивной дисциплине) информирует спортсменов о целях и задачах УМО,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проведения консультаций и диагностических исследований с последующим подписанием спортсменом добровольного информированного согласия на проведение УМО.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Спортсмены, не достигшие 15-летнего возраста, обязаны прибывать на УМО в сопровождении законного представителя, либо имея с собой информированное добровольное согласие на медицинское вмешательство и согласие на предоставление сведений о состоянии его здоровья с указанием лиц, которым разрешается передача информации о состоянии здоровья спортсмена, подписанное законным представителем, а также согласие на обработку персональных данных.</w:t>
      </w:r>
      <w:proofErr w:type="gramEnd"/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13. Главный тренер спортивной сборной команды Республики Татарстан (в случае его отсутствия уполномоченный представитель) обеспечивает явку спортсменов на УМО.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14. По результатам УМО комиссиями организаций, указанных в </w:t>
      </w:r>
      <w:hyperlink r:id="rId20" w:anchor="Par188" w:history="1">
        <w:proofErr w:type="gramStart"/>
        <w:r w:rsidRPr="009756DC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9756D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настоящего Положения, определяется статус допуска спортсмена к тренировочной и соревновательной деятельности: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«Допущен» - спортсмен допущен к тренировочному и соревновательному процессам по основному тренировочному плану без ограничений;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 xml:space="preserve">«Не допущен» - спортсмен не допущен к тренировочной и соревновательной деятельности с указанием причины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недообследованию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>, по болезни);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«Допущен условно» - спортсмен допущен к тренировочному и соревновательному процессам по индивидуальному плану подготовки или требуется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параметрами функций организма согласно установленным срокам условного допуска.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15. По результатам УМО формируются документы: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медицинское заключение о допуске спортсмена к тренировочной и соревновательной деятельности (в случае допуска или условного допуска);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сводное заключение о состоянии здоровья и функциональном состоянии спортсменов.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16. Все заключения по результатам УМО подписываются председателем комиссии медицинской организации, проводящей УМО, и заверяются печатью медицинской организации.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17. Медицинская организация, проводящая УМО, при наличии надлежащим образом оформленного информированного согласия спортсмена,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медицинские заключения Главному тренеру спортивной сборной команды Республики Татарстан (в случае его отсутствия – уполномоченному представителю) в течение 7 рабочих дней с даты проведения УМО.</w:t>
      </w:r>
    </w:p>
    <w:p w:rsidR="009756DC" w:rsidRPr="009756DC" w:rsidRDefault="009756DC" w:rsidP="009756DC">
      <w:pPr>
        <w:rPr>
          <w:rFonts w:ascii="Times New Roman" w:hAnsi="Times New Roman" w:cs="Times New Roman"/>
          <w:b/>
          <w:sz w:val="28"/>
          <w:szCs w:val="28"/>
        </w:rPr>
      </w:pPr>
      <w:r w:rsidRPr="009756D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56DC" w:rsidRPr="009756DC" w:rsidRDefault="009756DC" w:rsidP="009756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9756DC" w:rsidRPr="009756DC" w:rsidRDefault="009756DC" w:rsidP="009756D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к Порядку организации медико-биологического обеспечения спортсменов спортивных сборных команд Республики Татарстан </w:t>
      </w:r>
    </w:p>
    <w:p w:rsidR="009756DC" w:rsidRPr="009756DC" w:rsidRDefault="009756DC" w:rsidP="009756DC">
      <w:pPr>
        <w:spacing w:after="0" w:line="240" w:lineRule="auto"/>
        <w:ind w:left="-567"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left="-567"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left="-567"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Положение</w:t>
      </w:r>
    </w:p>
    <w:p w:rsidR="009756DC" w:rsidRPr="009756DC" w:rsidRDefault="009756DC" w:rsidP="009756D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об обеспечении </w:t>
      </w:r>
      <w:r w:rsidRPr="009756DC">
        <w:rPr>
          <w:rFonts w:ascii="Times New Roman" w:hAnsi="Times New Roman" w:cs="Times New Roman"/>
          <w:sz w:val="28"/>
          <w:szCs w:val="28"/>
        </w:rPr>
        <w:t>спортсменов спортивных сборных команд Республики Татарстан лекарственными средствами, медицинскими изделиями, биологически активными добавками и специализированными пищевыми продуктами</w:t>
      </w:r>
      <w:r w:rsidRPr="009756DC">
        <w:rPr>
          <w:rFonts w:ascii="Times New Roman" w:hAnsi="Times New Roman" w:cs="Times New Roman"/>
          <w:sz w:val="28"/>
          <w:szCs w:val="28"/>
        </w:rPr>
        <w:br/>
        <w:t>для питания спортсменов</w:t>
      </w:r>
    </w:p>
    <w:p w:rsidR="009756DC" w:rsidRPr="009756DC" w:rsidRDefault="009756DC" w:rsidP="0097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1. Настоящее Положение регулирует вопросы организации обеспечения спортсменов спортивных сборных команд Республики Татарстан (далее - спортсмены) лекарственными препаратами, медицинскими изделиями, биологически активными добавками и специализированными пищевыми продуктами для питания спортсменов.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Обеспечение спортсменов лекарственными препаратами, медицинскими изделиями, биологически активными добавками и специализированными пищевыми продуктами для питания спортсменов осуществляется в соответствии с требованиями законодательства Российской Федерации и Республики Татарстан.</w:t>
      </w:r>
      <w:proofErr w:type="gramEnd"/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9756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56DC">
        <w:rPr>
          <w:rFonts w:ascii="Times New Roman" w:hAnsi="Times New Roman" w:cs="Times New Roman"/>
          <w:sz w:val="28"/>
          <w:szCs w:val="28"/>
        </w:rPr>
        <w:t>Обеспечение спортсменов лекарственными препаратами, медицинскими изделиями, биологически активными добавками и специализированными пищевыми продуктами для питания спортсменов направлено на лечение и восстановление спортсменов после заболеваний, травм и больших физических нагрузок и включает в себя: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формирование годовой заявки на лекарственные препараты, медицинские изделия, биологически активные добавки и специализированные пищевые продукты для питания спортсменов;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приобретение лекарственных препаратов, медицинских изделий, биологически активных добавок и специализированных пищевых продуктов для питания спортсменов;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выдачу спортсменам лекарственных препаратов, медицинских изделий, биологически активных добавок и специализированных пищевых продуктов для питания спортсменов.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4.</w:t>
      </w:r>
      <w:r w:rsidRPr="00975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6DC">
        <w:rPr>
          <w:rFonts w:ascii="Times New Roman" w:hAnsi="Times New Roman" w:cs="Times New Roman"/>
          <w:sz w:val="28"/>
          <w:szCs w:val="28"/>
        </w:rPr>
        <w:t>Общая годовая заявка формируется врачом по спортивной медицине спортивной сборной команды Республики Татарстан по виду спорта (спортивной дисциплине) и должна содержать обоснование потребности в лекарственных препаратах, медицинских изделиях, биологически активных добавках и специализированных пищевых продуктах для питания спортсменов.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5. Обоснование потребности основывается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>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данных о количестве спортсменов;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DC">
        <w:rPr>
          <w:rFonts w:ascii="Times New Roman" w:hAnsi="Times New Roman" w:cs="Times New Roman"/>
          <w:sz w:val="28"/>
          <w:szCs w:val="28"/>
        </w:rPr>
        <w:lastRenderedPageBreak/>
        <w:t>сроках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проведения спортивных мероприятий;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DC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об особенностях соревновательной и тренировочной деятельности (интенсивности тренировочных нагрузок);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DC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о состоянии здоровья спортсменов по результатам последнего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углубленного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медицинского обследования;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DC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заболеваемости в период проведения спортивных мероприятий не менее чем за предшествующий год.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6. Заявка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>согласовывается Министерством спорта Республики Татарстан и утверждается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Татарстан.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7. Врач по спортивной медицине (медицинская сестра (брат) по массажу) спортивной сборной команды Республики Татарстан по виду спорта (спортивной дисциплине) (далее - медицинский персонал сборной команды):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предоставляет спортсмену полную информацию о лекарственных препаратах, медицинских изделиях, биологически активных добавках и специализированных пищевых продуктах для питания спортсменов, применяемых в процессе фармакологической поддержки спортивной подготовки и лечения, в том числе наименование, цель введения, показания и противопоказания к применению, срок годности, реквизиты партии;</w:t>
      </w:r>
    </w:p>
    <w:p w:rsidR="009756DC" w:rsidRPr="009756DC" w:rsidRDefault="009756DC" w:rsidP="00975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выдаёт спортсмену необходимые лекарственные препараты, медицинские изделия, биологически активные добавки и специализированные пищевые продукты для питания спортсменов с фиксацией данных о выдаче;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6DC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ведёт учёт и хранение лекарственных средств, медицинских изделий, биологически активных добавок и специализированных пищевых продуктов для питания спортсменов.</w:t>
      </w:r>
      <w:proofErr w:type="gramEnd"/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>8. Нарушение первичной упаковки лекарственного препарата при его выдаче запрещается.</w:t>
      </w:r>
    </w:p>
    <w:p w:rsidR="009756DC" w:rsidRPr="009756DC" w:rsidRDefault="009756DC" w:rsidP="00975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 xml:space="preserve">Спортсмен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согласие на применение лекарственных препаратов, медицинских изделий, биологически активных добавок, которые предлагаются врачом спортивной сборной команды Республики Татарстан, при даче информированного добровольного согласия на медицинское вмешательство, предусмотренного </w:t>
      </w:r>
      <w:hyperlink r:id="rId21" w:anchor="Par45" w:history="1">
        <w:r w:rsidRPr="009756DC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9756DC">
        <w:rPr>
          <w:rFonts w:ascii="Times New Roman" w:hAnsi="Times New Roman" w:cs="Times New Roman"/>
          <w:sz w:val="28"/>
          <w:szCs w:val="28"/>
        </w:rPr>
        <w:t xml:space="preserve"> Порядка организации медико-биологического обеспечения спортсменов спортивных сборных команд Республики Татарстан, а также письменное согласие на применение специализированных пищевых продуктов для питания спортсменов.</w:t>
      </w:r>
      <w:proofErr w:type="gramEnd"/>
    </w:p>
    <w:p w:rsidR="009756DC" w:rsidRPr="009756DC" w:rsidRDefault="009756DC" w:rsidP="00975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6DC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9756DC">
        <w:rPr>
          <w:rFonts w:ascii="Times New Roman" w:hAnsi="Times New Roman" w:cs="Times New Roman"/>
          <w:sz w:val="28"/>
          <w:szCs w:val="28"/>
        </w:rPr>
        <w:t xml:space="preserve">Врач по спортивной медицине спортивной сборной команды Республики Татарстан по виду спорта (спортивной дисциплине) в уведомительном порядке ежеквартально (до 15 числа месяца, следующего за </w:t>
      </w:r>
      <w:proofErr w:type="spellStart"/>
      <w:r w:rsidRPr="009756DC">
        <w:rPr>
          <w:rFonts w:ascii="Times New Roman" w:hAnsi="Times New Roman" w:cs="Times New Roman"/>
          <w:sz w:val="28"/>
          <w:szCs w:val="28"/>
        </w:rPr>
        <w:t>отчетным</w:t>
      </w:r>
      <w:proofErr w:type="spellEnd"/>
      <w:r w:rsidRPr="009756DC">
        <w:rPr>
          <w:rFonts w:ascii="Times New Roman" w:hAnsi="Times New Roman" w:cs="Times New Roman"/>
          <w:sz w:val="28"/>
          <w:szCs w:val="28"/>
        </w:rPr>
        <w:t xml:space="preserve"> кварталом) информирует Министерство спорта Республики Татарстан и Министерство здравоохранения Республики Татарстан о применявшихся в команде лекарственных препаратах, медицинских изделиях, биологически-активных добавках и специализированных пищевых продуктах для питания спортсменов.</w:t>
      </w:r>
      <w:proofErr w:type="gramEnd"/>
      <w:r w:rsidRPr="009756DC">
        <w:rPr>
          <w:rFonts w:ascii="Times New Roman" w:hAnsi="Times New Roman" w:cs="Times New Roman"/>
          <w:sz w:val="28"/>
          <w:szCs w:val="28"/>
        </w:rPr>
        <w:t xml:space="preserve"> Уведомление оформляется на официальном бланке спортивной федерации Республики Татарстан и не должно содержать персональных данных спортсменов.</w:t>
      </w:r>
    </w:p>
    <w:p w:rsidR="009756DC" w:rsidRDefault="009756DC" w:rsidP="00897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756DC" w:rsidSect="003F367E">
      <w:headerReference w:type="default" r:id="rId2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27" w:rsidRDefault="006F0027" w:rsidP="00826BE0">
      <w:pPr>
        <w:spacing w:after="0" w:line="240" w:lineRule="auto"/>
      </w:pPr>
      <w:r>
        <w:separator/>
      </w:r>
    </w:p>
  </w:endnote>
  <w:endnote w:type="continuationSeparator" w:id="0">
    <w:p w:rsidR="006F0027" w:rsidRDefault="006F0027" w:rsidP="0082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27" w:rsidRDefault="006F0027" w:rsidP="00826BE0">
      <w:pPr>
        <w:spacing w:after="0" w:line="240" w:lineRule="auto"/>
      </w:pPr>
      <w:r>
        <w:separator/>
      </w:r>
    </w:p>
  </w:footnote>
  <w:footnote w:type="continuationSeparator" w:id="0">
    <w:p w:rsidR="006F0027" w:rsidRDefault="006F0027" w:rsidP="0082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22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0027" w:rsidRPr="001477D8" w:rsidRDefault="006F002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477D8">
          <w:rPr>
            <w:rFonts w:ascii="Times New Roman" w:hAnsi="Times New Roman" w:cs="Times New Roman"/>
            <w:sz w:val="24"/>
          </w:rPr>
          <w:fldChar w:fldCharType="begin"/>
        </w:r>
        <w:r w:rsidRPr="001477D8">
          <w:rPr>
            <w:rFonts w:ascii="Times New Roman" w:hAnsi="Times New Roman" w:cs="Times New Roman"/>
            <w:sz w:val="24"/>
          </w:rPr>
          <w:instrText>PAGE   \* MERGEFORMAT</w:instrText>
        </w:r>
        <w:r w:rsidRPr="001477D8">
          <w:rPr>
            <w:rFonts w:ascii="Times New Roman" w:hAnsi="Times New Roman" w:cs="Times New Roman"/>
            <w:sz w:val="24"/>
          </w:rPr>
          <w:fldChar w:fldCharType="separate"/>
        </w:r>
        <w:r w:rsidR="009756DC">
          <w:rPr>
            <w:rFonts w:ascii="Times New Roman" w:hAnsi="Times New Roman" w:cs="Times New Roman"/>
            <w:noProof/>
            <w:sz w:val="24"/>
          </w:rPr>
          <w:t>16</w:t>
        </w:r>
        <w:r w:rsidRPr="001477D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0027" w:rsidRPr="001477D8" w:rsidRDefault="006F0027">
    <w:pPr>
      <w:pStyle w:val="a6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CA5"/>
    <w:multiLevelType w:val="hybridMultilevel"/>
    <w:tmpl w:val="CE2615E2"/>
    <w:lvl w:ilvl="0" w:tplc="68DEA4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B919BF"/>
    <w:multiLevelType w:val="hybridMultilevel"/>
    <w:tmpl w:val="8A72DC94"/>
    <w:lvl w:ilvl="0" w:tplc="68225FB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A5"/>
    <w:rsid w:val="00005808"/>
    <w:rsid w:val="00006039"/>
    <w:rsid w:val="00007F89"/>
    <w:rsid w:val="00022EF1"/>
    <w:rsid w:val="00027267"/>
    <w:rsid w:val="0003125A"/>
    <w:rsid w:val="00036FA9"/>
    <w:rsid w:val="0006663D"/>
    <w:rsid w:val="0007657B"/>
    <w:rsid w:val="00080196"/>
    <w:rsid w:val="0008691A"/>
    <w:rsid w:val="00087A86"/>
    <w:rsid w:val="000972F8"/>
    <w:rsid w:val="00097C66"/>
    <w:rsid w:val="000A37A6"/>
    <w:rsid w:val="000A4D82"/>
    <w:rsid w:val="000A6E18"/>
    <w:rsid w:val="000B235A"/>
    <w:rsid w:val="000B47EF"/>
    <w:rsid w:val="000B554D"/>
    <w:rsid w:val="000C5FB8"/>
    <w:rsid w:val="000C78A1"/>
    <w:rsid w:val="000E5829"/>
    <w:rsid w:val="000E6812"/>
    <w:rsid w:val="000F0CE3"/>
    <w:rsid w:val="000F64B8"/>
    <w:rsid w:val="0010514F"/>
    <w:rsid w:val="00131D41"/>
    <w:rsid w:val="00133946"/>
    <w:rsid w:val="00133B91"/>
    <w:rsid w:val="00140166"/>
    <w:rsid w:val="00140FC7"/>
    <w:rsid w:val="001428D6"/>
    <w:rsid w:val="00142DC1"/>
    <w:rsid w:val="001477D8"/>
    <w:rsid w:val="0015023B"/>
    <w:rsid w:val="00156F5D"/>
    <w:rsid w:val="00160634"/>
    <w:rsid w:val="00166C36"/>
    <w:rsid w:val="0016798E"/>
    <w:rsid w:val="00167B40"/>
    <w:rsid w:val="00174213"/>
    <w:rsid w:val="00175A8C"/>
    <w:rsid w:val="00175B04"/>
    <w:rsid w:val="0018008D"/>
    <w:rsid w:val="001849B6"/>
    <w:rsid w:val="00193188"/>
    <w:rsid w:val="001A172D"/>
    <w:rsid w:val="001A3A02"/>
    <w:rsid w:val="001B0F59"/>
    <w:rsid w:val="001B5A8C"/>
    <w:rsid w:val="001B708D"/>
    <w:rsid w:val="001B70EE"/>
    <w:rsid w:val="001C2A08"/>
    <w:rsid w:val="001C3B0A"/>
    <w:rsid w:val="001D4CFA"/>
    <w:rsid w:val="001D6AE5"/>
    <w:rsid w:val="001E194A"/>
    <w:rsid w:val="001E7796"/>
    <w:rsid w:val="001F1FF4"/>
    <w:rsid w:val="001F748D"/>
    <w:rsid w:val="0020327B"/>
    <w:rsid w:val="0021460B"/>
    <w:rsid w:val="0021472E"/>
    <w:rsid w:val="00217CF5"/>
    <w:rsid w:val="00223C29"/>
    <w:rsid w:val="00223F5A"/>
    <w:rsid w:val="00243629"/>
    <w:rsid w:val="00251A5C"/>
    <w:rsid w:val="00252439"/>
    <w:rsid w:val="00254FD5"/>
    <w:rsid w:val="0025572A"/>
    <w:rsid w:val="00263E2B"/>
    <w:rsid w:val="0026755F"/>
    <w:rsid w:val="0027083F"/>
    <w:rsid w:val="002715A2"/>
    <w:rsid w:val="00273B8C"/>
    <w:rsid w:val="00274557"/>
    <w:rsid w:val="0027498C"/>
    <w:rsid w:val="00283CBD"/>
    <w:rsid w:val="00284E60"/>
    <w:rsid w:val="00291763"/>
    <w:rsid w:val="00296A8D"/>
    <w:rsid w:val="002A0AE2"/>
    <w:rsid w:val="002A2F3E"/>
    <w:rsid w:val="002A7022"/>
    <w:rsid w:val="002B0729"/>
    <w:rsid w:val="002B28B6"/>
    <w:rsid w:val="002C62F9"/>
    <w:rsid w:val="002D0521"/>
    <w:rsid w:val="002D35FF"/>
    <w:rsid w:val="002D5A3A"/>
    <w:rsid w:val="002E647C"/>
    <w:rsid w:val="002F2A8F"/>
    <w:rsid w:val="002F5277"/>
    <w:rsid w:val="002F675D"/>
    <w:rsid w:val="00303894"/>
    <w:rsid w:val="003056AE"/>
    <w:rsid w:val="00312D36"/>
    <w:rsid w:val="00314C51"/>
    <w:rsid w:val="003254D4"/>
    <w:rsid w:val="00326DE0"/>
    <w:rsid w:val="00330C32"/>
    <w:rsid w:val="00331E29"/>
    <w:rsid w:val="003407A0"/>
    <w:rsid w:val="00345832"/>
    <w:rsid w:val="0035350D"/>
    <w:rsid w:val="00354E5F"/>
    <w:rsid w:val="00354EAB"/>
    <w:rsid w:val="00355952"/>
    <w:rsid w:val="00360A91"/>
    <w:rsid w:val="00362D76"/>
    <w:rsid w:val="003653A1"/>
    <w:rsid w:val="00365DEC"/>
    <w:rsid w:val="00366C5A"/>
    <w:rsid w:val="00367C7B"/>
    <w:rsid w:val="003737FB"/>
    <w:rsid w:val="00375C47"/>
    <w:rsid w:val="00384736"/>
    <w:rsid w:val="00385965"/>
    <w:rsid w:val="00390437"/>
    <w:rsid w:val="00393276"/>
    <w:rsid w:val="003953A1"/>
    <w:rsid w:val="003A079D"/>
    <w:rsid w:val="003A4DD0"/>
    <w:rsid w:val="003B150E"/>
    <w:rsid w:val="003C3E1A"/>
    <w:rsid w:val="003D1FA3"/>
    <w:rsid w:val="003D5C1D"/>
    <w:rsid w:val="003D7AEC"/>
    <w:rsid w:val="003E18DD"/>
    <w:rsid w:val="003E3FE3"/>
    <w:rsid w:val="003F10AD"/>
    <w:rsid w:val="003F1BCC"/>
    <w:rsid w:val="003F2369"/>
    <w:rsid w:val="003F367E"/>
    <w:rsid w:val="00400169"/>
    <w:rsid w:val="00403F01"/>
    <w:rsid w:val="00437084"/>
    <w:rsid w:val="00440DCD"/>
    <w:rsid w:val="00445CD2"/>
    <w:rsid w:val="00450B35"/>
    <w:rsid w:val="004522C9"/>
    <w:rsid w:val="00453769"/>
    <w:rsid w:val="0045473A"/>
    <w:rsid w:val="004765BA"/>
    <w:rsid w:val="00477192"/>
    <w:rsid w:val="00481CAF"/>
    <w:rsid w:val="004905D7"/>
    <w:rsid w:val="00492897"/>
    <w:rsid w:val="00497081"/>
    <w:rsid w:val="004A470B"/>
    <w:rsid w:val="004B3FA7"/>
    <w:rsid w:val="004B5F60"/>
    <w:rsid w:val="004D0BBB"/>
    <w:rsid w:val="004D60F4"/>
    <w:rsid w:val="004E2E53"/>
    <w:rsid w:val="004E6356"/>
    <w:rsid w:val="004F04B8"/>
    <w:rsid w:val="004F1D92"/>
    <w:rsid w:val="004F4203"/>
    <w:rsid w:val="0051210B"/>
    <w:rsid w:val="005317FD"/>
    <w:rsid w:val="0053613F"/>
    <w:rsid w:val="00543204"/>
    <w:rsid w:val="005448D8"/>
    <w:rsid w:val="00545D65"/>
    <w:rsid w:val="0054693C"/>
    <w:rsid w:val="00550A8F"/>
    <w:rsid w:val="00552046"/>
    <w:rsid w:val="005544AB"/>
    <w:rsid w:val="00557FE2"/>
    <w:rsid w:val="00566166"/>
    <w:rsid w:val="00576457"/>
    <w:rsid w:val="00581919"/>
    <w:rsid w:val="00592429"/>
    <w:rsid w:val="00594E22"/>
    <w:rsid w:val="005A07D8"/>
    <w:rsid w:val="005C0CC9"/>
    <w:rsid w:val="005C3340"/>
    <w:rsid w:val="005C4972"/>
    <w:rsid w:val="005C508B"/>
    <w:rsid w:val="005D19AE"/>
    <w:rsid w:val="005D321A"/>
    <w:rsid w:val="005E0F26"/>
    <w:rsid w:val="005E2436"/>
    <w:rsid w:val="00613798"/>
    <w:rsid w:val="0062044E"/>
    <w:rsid w:val="00621C6D"/>
    <w:rsid w:val="00622E5D"/>
    <w:rsid w:val="00624A73"/>
    <w:rsid w:val="006277C6"/>
    <w:rsid w:val="00627F88"/>
    <w:rsid w:val="00636110"/>
    <w:rsid w:val="006424C7"/>
    <w:rsid w:val="006613B1"/>
    <w:rsid w:val="00666BAE"/>
    <w:rsid w:val="00667C9C"/>
    <w:rsid w:val="0067069E"/>
    <w:rsid w:val="00672C56"/>
    <w:rsid w:val="006751A5"/>
    <w:rsid w:val="006764C1"/>
    <w:rsid w:val="006809BC"/>
    <w:rsid w:val="00695DA9"/>
    <w:rsid w:val="00696043"/>
    <w:rsid w:val="006A4A18"/>
    <w:rsid w:val="006A5D01"/>
    <w:rsid w:val="006A760B"/>
    <w:rsid w:val="006C0875"/>
    <w:rsid w:val="006C1DEF"/>
    <w:rsid w:val="006C335C"/>
    <w:rsid w:val="006E1C09"/>
    <w:rsid w:val="006E4DEE"/>
    <w:rsid w:val="006E52C2"/>
    <w:rsid w:val="006F0027"/>
    <w:rsid w:val="006F234B"/>
    <w:rsid w:val="006F3447"/>
    <w:rsid w:val="007033F0"/>
    <w:rsid w:val="00705674"/>
    <w:rsid w:val="00712592"/>
    <w:rsid w:val="00714488"/>
    <w:rsid w:val="0071515D"/>
    <w:rsid w:val="0074145E"/>
    <w:rsid w:val="0074365F"/>
    <w:rsid w:val="00754557"/>
    <w:rsid w:val="00757845"/>
    <w:rsid w:val="0076616D"/>
    <w:rsid w:val="00773DEF"/>
    <w:rsid w:val="00775DE1"/>
    <w:rsid w:val="00776F90"/>
    <w:rsid w:val="00781066"/>
    <w:rsid w:val="00786DC0"/>
    <w:rsid w:val="007874C6"/>
    <w:rsid w:val="00794574"/>
    <w:rsid w:val="007965FD"/>
    <w:rsid w:val="007C23A7"/>
    <w:rsid w:val="007C3828"/>
    <w:rsid w:val="007C6267"/>
    <w:rsid w:val="007D7CE9"/>
    <w:rsid w:val="007E4023"/>
    <w:rsid w:val="007E4DB7"/>
    <w:rsid w:val="007E6C7A"/>
    <w:rsid w:val="007F2138"/>
    <w:rsid w:val="00815AFF"/>
    <w:rsid w:val="00826BE0"/>
    <w:rsid w:val="00827068"/>
    <w:rsid w:val="00832976"/>
    <w:rsid w:val="00835975"/>
    <w:rsid w:val="008525E7"/>
    <w:rsid w:val="00853A3B"/>
    <w:rsid w:val="00861270"/>
    <w:rsid w:val="008663FE"/>
    <w:rsid w:val="00866F37"/>
    <w:rsid w:val="00873CA5"/>
    <w:rsid w:val="00886489"/>
    <w:rsid w:val="00892023"/>
    <w:rsid w:val="0089735C"/>
    <w:rsid w:val="008A4BB3"/>
    <w:rsid w:val="008A70FC"/>
    <w:rsid w:val="008C40AB"/>
    <w:rsid w:val="008C6810"/>
    <w:rsid w:val="008D03B8"/>
    <w:rsid w:val="008E0D52"/>
    <w:rsid w:val="008E65C6"/>
    <w:rsid w:val="008F5A28"/>
    <w:rsid w:val="00903081"/>
    <w:rsid w:val="00904456"/>
    <w:rsid w:val="0091117A"/>
    <w:rsid w:val="009144A8"/>
    <w:rsid w:val="00917A62"/>
    <w:rsid w:val="00934D54"/>
    <w:rsid w:val="00937AD0"/>
    <w:rsid w:val="00937BAB"/>
    <w:rsid w:val="0095080E"/>
    <w:rsid w:val="009508D4"/>
    <w:rsid w:val="009527F7"/>
    <w:rsid w:val="00970687"/>
    <w:rsid w:val="009756DC"/>
    <w:rsid w:val="00977126"/>
    <w:rsid w:val="00980CBC"/>
    <w:rsid w:val="00982890"/>
    <w:rsid w:val="00992E5D"/>
    <w:rsid w:val="009A5098"/>
    <w:rsid w:val="009B1BCC"/>
    <w:rsid w:val="009B3371"/>
    <w:rsid w:val="009C051B"/>
    <w:rsid w:val="009D47E0"/>
    <w:rsid w:val="009E3707"/>
    <w:rsid w:val="009E4308"/>
    <w:rsid w:val="009E6ADB"/>
    <w:rsid w:val="009E78EC"/>
    <w:rsid w:val="00A06ABB"/>
    <w:rsid w:val="00A3037B"/>
    <w:rsid w:val="00A33BBF"/>
    <w:rsid w:val="00A35C91"/>
    <w:rsid w:val="00A41995"/>
    <w:rsid w:val="00A41CE8"/>
    <w:rsid w:val="00A42C73"/>
    <w:rsid w:val="00A43E58"/>
    <w:rsid w:val="00A4443F"/>
    <w:rsid w:val="00A458ED"/>
    <w:rsid w:val="00A474C6"/>
    <w:rsid w:val="00A5627A"/>
    <w:rsid w:val="00A5708C"/>
    <w:rsid w:val="00A63F79"/>
    <w:rsid w:val="00A66C54"/>
    <w:rsid w:val="00A74F1F"/>
    <w:rsid w:val="00A75007"/>
    <w:rsid w:val="00A86698"/>
    <w:rsid w:val="00A91C45"/>
    <w:rsid w:val="00A9203F"/>
    <w:rsid w:val="00A95B79"/>
    <w:rsid w:val="00A96BD4"/>
    <w:rsid w:val="00A973D3"/>
    <w:rsid w:val="00AB3ADF"/>
    <w:rsid w:val="00AC127C"/>
    <w:rsid w:val="00AD0647"/>
    <w:rsid w:val="00AD35E7"/>
    <w:rsid w:val="00AE04C7"/>
    <w:rsid w:val="00AE376F"/>
    <w:rsid w:val="00AE3EEC"/>
    <w:rsid w:val="00AE4517"/>
    <w:rsid w:val="00AE4A2D"/>
    <w:rsid w:val="00AF0C99"/>
    <w:rsid w:val="00AF649C"/>
    <w:rsid w:val="00B0144C"/>
    <w:rsid w:val="00B0336C"/>
    <w:rsid w:val="00B14FA2"/>
    <w:rsid w:val="00B2240A"/>
    <w:rsid w:val="00B23BD3"/>
    <w:rsid w:val="00B35175"/>
    <w:rsid w:val="00B447FF"/>
    <w:rsid w:val="00B53E1D"/>
    <w:rsid w:val="00B63020"/>
    <w:rsid w:val="00B641A9"/>
    <w:rsid w:val="00B70739"/>
    <w:rsid w:val="00B80FDC"/>
    <w:rsid w:val="00B843EA"/>
    <w:rsid w:val="00B848D7"/>
    <w:rsid w:val="00B9705E"/>
    <w:rsid w:val="00BA14A8"/>
    <w:rsid w:val="00BA567F"/>
    <w:rsid w:val="00BA5CF3"/>
    <w:rsid w:val="00BA5F73"/>
    <w:rsid w:val="00BB1E1E"/>
    <w:rsid w:val="00BC0583"/>
    <w:rsid w:val="00BC293B"/>
    <w:rsid w:val="00BC2BA8"/>
    <w:rsid w:val="00BC79DB"/>
    <w:rsid w:val="00BD0EB0"/>
    <w:rsid w:val="00BD12C6"/>
    <w:rsid w:val="00BD4019"/>
    <w:rsid w:val="00BD49B0"/>
    <w:rsid w:val="00BE0405"/>
    <w:rsid w:val="00BE34F9"/>
    <w:rsid w:val="00BE478C"/>
    <w:rsid w:val="00C01DA1"/>
    <w:rsid w:val="00C02202"/>
    <w:rsid w:val="00C063BC"/>
    <w:rsid w:val="00C067F4"/>
    <w:rsid w:val="00C06B57"/>
    <w:rsid w:val="00C11308"/>
    <w:rsid w:val="00C121B6"/>
    <w:rsid w:val="00C173AD"/>
    <w:rsid w:val="00C20FD9"/>
    <w:rsid w:val="00C22304"/>
    <w:rsid w:val="00C332AF"/>
    <w:rsid w:val="00C41C3A"/>
    <w:rsid w:val="00C52B29"/>
    <w:rsid w:val="00C67A02"/>
    <w:rsid w:val="00C72923"/>
    <w:rsid w:val="00C72EDE"/>
    <w:rsid w:val="00C753D4"/>
    <w:rsid w:val="00C758EB"/>
    <w:rsid w:val="00C76ED7"/>
    <w:rsid w:val="00C83B25"/>
    <w:rsid w:val="00C85C1B"/>
    <w:rsid w:val="00C9711F"/>
    <w:rsid w:val="00CA082A"/>
    <w:rsid w:val="00CA455A"/>
    <w:rsid w:val="00CA7AA4"/>
    <w:rsid w:val="00CB0BD8"/>
    <w:rsid w:val="00CB271E"/>
    <w:rsid w:val="00CB414D"/>
    <w:rsid w:val="00CB6ECF"/>
    <w:rsid w:val="00CC0B99"/>
    <w:rsid w:val="00CC12EC"/>
    <w:rsid w:val="00CC4740"/>
    <w:rsid w:val="00CE7D13"/>
    <w:rsid w:val="00CF08A3"/>
    <w:rsid w:val="00CF182C"/>
    <w:rsid w:val="00CF5F25"/>
    <w:rsid w:val="00CF70E8"/>
    <w:rsid w:val="00D15A06"/>
    <w:rsid w:val="00D17889"/>
    <w:rsid w:val="00D269FB"/>
    <w:rsid w:val="00D30646"/>
    <w:rsid w:val="00D40CB2"/>
    <w:rsid w:val="00D47160"/>
    <w:rsid w:val="00D50E9E"/>
    <w:rsid w:val="00D5227F"/>
    <w:rsid w:val="00D55BC3"/>
    <w:rsid w:val="00D62042"/>
    <w:rsid w:val="00D64555"/>
    <w:rsid w:val="00D779D1"/>
    <w:rsid w:val="00D804D6"/>
    <w:rsid w:val="00D86D88"/>
    <w:rsid w:val="00DA4608"/>
    <w:rsid w:val="00DB672B"/>
    <w:rsid w:val="00DB6DB7"/>
    <w:rsid w:val="00DC2D00"/>
    <w:rsid w:val="00DC40DB"/>
    <w:rsid w:val="00DD0189"/>
    <w:rsid w:val="00DD109B"/>
    <w:rsid w:val="00DD4B84"/>
    <w:rsid w:val="00DE64A1"/>
    <w:rsid w:val="00E069BC"/>
    <w:rsid w:val="00E12688"/>
    <w:rsid w:val="00E22463"/>
    <w:rsid w:val="00E234A1"/>
    <w:rsid w:val="00E2535C"/>
    <w:rsid w:val="00E32B83"/>
    <w:rsid w:val="00E43123"/>
    <w:rsid w:val="00E46DD6"/>
    <w:rsid w:val="00E57F52"/>
    <w:rsid w:val="00E80567"/>
    <w:rsid w:val="00E81499"/>
    <w:rsid w:val="00E81E91"/>
    <w:rsid w:val="00E82F59"/>
    <w:rsid w:val="00E93231"/>
    <w:rsid w:val="00E967D8"/>
    <w:rsid w:val="00EA26FA"/>
    <w:rsid w:val="00EB335E"/>
    <w:rsid w:val="00EB3525"/>
    <w:rsid w:val="00EC3D29"/>
    <w:rsid w:val="00EE5154"/>
    <w:rsid w:val="00EF2B6C"/>
    <w:rsid w:val="00EF30D7"/>
    <w:rsid w:val="00F21C9D"/>
    <w:rsid w:val="00F22159"/>
    <w:rsid w:val="00F22B3F"/>
    <w:rsid w:val="00F4710A"/>
    <w:rsid w:val="00F52A7F"/>
    <w:rsid w:val="00F623D1"/>
    <w:rsid w:val="00F64B05"/>
    <w:rsid w:val="00F64CFC"/>
    <w:rsid w:val="00F6519A"/>
    <w:rsid w:val="00F95782"/>
    <w:rsid w:val="00F959FB"/>
    <w:rsid w:val="00FA1907"/>
    <w:rsid w:val="00FA6AD7"/>
    <w:rsid w:val="00FB5864"/>
    <w:rsid w:val="00FC3877"/>
    <w:rsid w:val="00FD0491"/>
    <w:rsid w:val="00FD7ADB"/>
    <w:rsid w:val="00FE05DD"/>
    <w:rsid w:val="00FE2DCB"/>
    <w:rsid w:val="00FE6785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EC"/>
  </w:style>
  <w:style w:type="paragraph" w:styleId="1">
    <w:name w:val="heading 1"/>
    <w:basedOn w:val="a"/>
    <w:next w:val="a"/>
    <w:link w:val="10"/>
    <w:uiPriority w:val="9"/>
    <w:qFormat/>
    <w:rsid w:val="00E96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2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4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D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BE0"/>
  </w:style>
  <w:style w:type="paragraph" w:styleId="a8">
    <w:name w:val="footer"/>
    <w:basedOn w:val="a"/>
    <w:link w:val="a9"/>
    <w:uiPriority w:val="99"/>
    <w:unhideWhenUsed/>
    <w:rsid w:val="0082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BE0"/>
  </w:style>
  <w:style w:type="paragraph" w:customStyle="1" w:styleId="aa">
    <w:name w:val="Знак"/>
    <w:basedOn w:val="a"/>
    <w:rsid w:val="006F34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b">
    <w:name w:val="Table Grid"/>
    <w:basedOn w:val="a1"/>
    <w:uiPriority w:val="59"/>
    <w:rsid w:val="00B7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52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7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72C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EC"/>
  </w:style>
  <w:style w:type="paragraph" w:styleId="1">
    <w:name w:val="heading 1"/>
    <w:basedOn w:val="a"/>
    <w:next w:val="a"/>
    <w:link w:val="10"/>
    <w:uiPriority w:val="9"/>
    <w:qFormat/>
    <w:rsid w:val="00E96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2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49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7D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BE0"/>
  </w:style>
  <w:style w:type="paragraph" w:styleId="a8">
    <w:name w:val="footer"/>
    <w:basedOn w:val="a"/>
    <w:link w:val="a9"/>
    <w:uiPriority w:val="99"/>
    <w:unhideWhenUsed/>
    <w:rsid w:val="0082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BE0"/>
  </w:style>
  <w:style w:type="paragraph" w:customStyle="1" w:styleId="aa">
    <w:name w:val="Знак"/>
    <w:basedOn w:val="a"/>
    <w:rsid w:val="006F34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b">
    <w:name w:val="Table Grid"/>
    <w:basedOn w:val="a1"/>
    <w:uiPriority w:val="59"/>
    <w:rsid w:val="00B7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52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7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72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Windows\TEMP\&#1055;&#1086;&#1088;&#1103;&#1076;&#1086;&#1082;%20&#1087;&#1086;%20&#1056;&#1077;&#1089;&#1087;&#1091;&#1073;&#1083;&#1080;&#1082;&#1077;%20&#1058;&#1072;&#1090;&#1072;&#1088;&#1089;&#1090;&#1072;&#1085;%20v04.docx" TargetMode="External"/><Relationship Id="rId18" Type="http://schemas.openxmlformats.org/officeDocument/2006/relationships/hyperlink" Target="garantF1://5655550.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Windows\TEMP\&#1055;&#1086;&#1088;&#1103;&#1076;&#1086;&#1082;%20&#1087;&#1086;%20&#1056;&#1077;&#1089;&#1087;&#1091;&#1073;&#1083;&#1080;&#1082;&#1077;%20&#1058;&#1072;&#1090;&#1072;&#1088;&#1089;&#1090;&#1072;&#1085;%20v0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132C36795714E4B738AC634A96935022DDC7B74D03670FF920B43DDDD8A84E5596ECE12E6FD3AED508H" TargetMode="External"/><Relationship Id="rId17" Type="http://schemas.openxmlformats.org/officeDocument/2006/relationships/hyperlink" Target="garantF1://508170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5655550.0" TargetMode="External"/><Relationship Id="rId20" Type="http://schemas.openxmlformats.org/officeDocument/2006/relationships/hyperlink" Target="file:///C:\Windows\TEMP\&#1055;&#1086;&#1088;&#1103;&#1076;&#1086;&#1082;%20&#1087;&#1086;%20&#1056;&#1077;&#1089;&#1087;&#1091;&#1073;&#1083;&#1080;&#1082;&#1077;%20&#1058;&#1072;&#1090;&#1072;&#1088;&#1089;&#1090;&#1072;&#1085;%20v0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132C36795714E4B738AC634A96935021D4C2B54F06670FF920B43DDDD8A84E5596ECE12E6FD3AED50D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Windows\TEMP\&#1055;&#1086;&#1088;&#1103;&#1076;&#1086;&#1082;%20&#1087;&#1086;%20&#1056;&#1077;&#1089;&#1087;&#1091;&#1073;&#1083;&#1080;&#1082;&#1077;%20&#1058;&#1072;&#1090;&#1072;&#1088;&#1089;&#1090;&#1072;&#1085;%20v0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/Windows/TEMP/&#1056;&#1119;&#1056;&#1109;&#1057;&#1026;&#1057;&#1039;&#1056;&#1169;&#1056;&#1109;&#1056;&#1108;%20&#1056;&#1111;&#1056;&#1109;%20&#1056;&#160;&#1056;&#181;&#1057;&#1027;&#1056;&#1111;&#1057;&#1107;&#1056;&#177;&#1056;" TargetMode="External"/><Relationship Id="rId19" Type="http://schemas.openxmlformats.org/officeDocument/2006/relationships/hyperlink" Target="garantF1://508170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/Windows/TEMP/&#1056;&#1119;&#1056;&#1109;&#1057;&#1026;&#1057;&#1039;&#1056;&#1169;&#1056;&#1109;&#1056;&#1108;%20&#1056;&#1111;&#1056;&#1109;%20&#1056;&#160;&#1056;&#181;&#1057;&#1027;&#1056;&#1111;&#1057;&#1107;&#1056;&#177;&#1056;" TargetMode="External"/><Relationship Id="rId14" Type="http://schemas.openxmlformats.org/officeDocument/2006/relationships/hyperlink" Target="garantF1://5081709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7D92-3B3A-4100-8EA0-2FBB2AEC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5400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Н. Закирова</dc:creator>
  <cp:lastModifiedBy>Елена В. Никитина</cp:lastModifiedBy>
  <cp:revision>13</cp:revision>
  <cp:lastPrinted>2019-02-28T16:24:00Z</cp:lastPrinted>
  <dcterms:created xsi:type="dcterms:W3CDTF">2019-05-21T08:41:00Z</dcterms:created>
  <dcterms:modified xsi:type="dcterms:W3CDTF">2019-05-27T09:44:00Z</dcterms:modified>
</cp:coreProperties>
</file>