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7F" w:rsidRPr="002B3D7F" w:rsidRDefault="002B3D7F" w:rsidP="002B3D7F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ПРОЕКТ </w:t>
      </w:r>
    </w:p>
    <w:p w:rsidR="002B3D7F" w:rsidRPr="002B3D7F" w:rsidRDefault="002B3D7F" w:rsidP="002B3D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/>
        <w:ind w:righ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Исполнительного комитета от 01.08.2013     </w:t>
      </w:r>
    </w:p>
    <w:p w:rsidR="002B3D7F" w:rsidRPr="002B3D7F" w:rsidRDefault="002B3D7F" w:rsidP="002B3D7F">
      <w:pPr>
        <w:spacing w:after="0"/>
        <w:ind w:righ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№ 4575 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статьей 42 Устава города, пунктом 5.24 Положения о системе муниципальных правовых актов, утвержденного решением Городского Совета от 21.02.2007 № 19/8, </w:t>
      </w:r>
    </w:p>
    <w:p w:rsidR="002B3D7F" w:rsidRPr="002B3D7F" w:rsidRDefault="002B3D7F" w:rsidP="002B3D7F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  <w:r w:rsidRPr="002B3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B3D7F" w:rsidRPr="002B3D7F" w:rsidRDefault="002B3D7F" w:rsidP="002B3D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постановление Исполнительного комитета от 01.08.2013 № 4575 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 (в редакции постановлений Исполнительного комитета от 28.06.2016 № 3322, от 28.04.2018 № 2399, от 14.12.2018 № 7502), следующие изменения: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наименовании слова «и многоквартирного дома аварийным и подлежащим сносу или реконструкции» заменить словами «,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преамбулу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изложить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в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следующей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редакции</w:t>
      </w:r>
      <w:r w:rsidRPr="002B3D7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D7F">
        <w:rPr>
          <w:rFonts w:ascii="Times New Roman" w:eastAsia="Calibri" w:hAnsi="Times New Roman" w:cs="Times New Roman" w:hint="cs"/>
          <w:sz w:val="28"/>
          <w:szCs w:val="28"/>
        </w:rPr>
        <w:t>«В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соответствии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с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Жилищным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кодексом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Российской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Федерации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Федеральным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законом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от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27.07.2010 N 210-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ФЗ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«Об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организации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предоставления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государственных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и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муниципальных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услуг»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, постановлением Правительства Российской Федерации от 28.01.2006 № 47 «Об утверждении Положения о признании помещения жилым </w:t>
      </w:r>
      <w:r w:rsidRPr="002B3D7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ст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. 41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Устава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города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Положением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о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порядке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разработки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и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утверждения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административных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регламентов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предоставления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муниципальных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услуг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предоставляемых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Исполнительным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комитетом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утвержденным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постановлением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Исполнительного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комитета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от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30.03.2011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№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1576,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Перечнем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муниципальных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услуг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предоставляемых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Исполнительным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комитетом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муниципального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образования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город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Набережные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Челны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утвержденным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постановлением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Исполнительного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комитета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от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13.05.2016 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№</w:t>
      </w:r>
      <w:r w:rsidRPr="002B3D7F">
        <w:rPr>
          <w:rFonts w:ascii="Times New Roman" w:eastAsia="Calibri" w:hAnsi="Times New Roman" w:cs="Times New Roman"/>
          <w:sz w:val="28"/>
          <w:szCs w:val="28"/>
        </w:rPr>
        <w:t xml:space="preserve"> 2363,</w:t>
      </w:r>
      <w:r w:rsidRPr="002B3D7F">
        <w:rPr>
          <w:rFonts w:ascii="Times New Roman" w:eastAsia="Calibri" w:hAnsi="Times New Roman" w:cs="Times New Roman" w:hint="cs"/>
          <w:sz w:val="28"/>
          <w:szCs w:val="28"/>
        </w:rPr>
        <w:t>»</w:t>
      </w:r>
      <w:r w:rsidRPr="002B3D7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пункте 1 слова «и многоквартирного дома аварийным и подлежащим сносу или реконструкции» заменить словами «,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приложение изложить в новой редакции согласно приложению.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Р.А. Абдуллин</w:t>
      </w: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left="4254"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«СОГЛАСОВАНО»: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/>
        <w:ind w:left="567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Г.К. Ахметова</w:t>
      </w:r>
    </w:p>
    <w:p w:rsidR="002B3D7F" w:rsidRPr="002B3D7F" w:rsidRDefault="002B3D7F" w:rsidP="002B3D7F">
      <w:pPr>
        <w:autoSpaceDE w:val="0"/>
        <w:autoSpaceDN w:val="0"/>
        <w:adjustRightInd w:val="0"/>
        <w:spacing w:after="0"/>
        <w:ind w:left="567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/>
        <w:ind w:left="567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____________Л.И. Ахметзянов</w:t>
      </w:r>
    </w:p>
    <w:p w:rsidR="002B3D7F" w:rsidRPr="002B3D7F" w:rsidRDefault="002B3D7F" w:rsidP="002B3D7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____________ С.А. </w:t>
      </w:r>
      <w:proofErr w:type="spellStart"/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Ситдиков</w:t>
      </w:r>
      <w:proofErr w:type="spellEnd"/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3D7F" w:rsidRPr="002B3D7F" w:rsidRDefault="002B3D7F" w:rsidP="002B3D7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____________Прокуратура</w:t>
      </w:r>
    </w:p>
    <w:p w:rsidR="002B3D7F" w:rsidRPr="002B3D7F" w:rsidRDefault="002B3D7F" w:rsidP="002B3D7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2B3D7F" w:rsidRPr="002B3D7F" w:rsidRDefault="002B3D7F" w:rsidP="002B3D7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Кирамова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</w:t>
      </w: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30-59-51</w:t>
      </w: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/>
        <w:ind w:left="70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2B3D7F" w:rsidRPr="002B3D7F" w:rsidRDefault="002B3D7F" w:rsidP="002B3D7F">
      <w:pPr>
        <w:spacing w:after="0"/>
        <w:ind w:left="70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2B3D7F" w:rsidRPr="002B3D7F" w:rsidRDefault="002B3D7F" w:rsidP="002B3D7F">
      <w:pPr>
        <w:spacing w:after="0"/>
        <w:ind w:left="70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2B3D7F" w:rsidRPr="002B3D7F" w:rsidRDefault="002B3D7F" w:rsidP="002B3D7F">
      <w:pPr>
        <w:spacing w:after="0"/>
        <w:ind w:left="70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№ _______</w:t>
      </w: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ar34"/>
      <w:bookmarkEnd w:id="0"/>
      <w:r w:rsidRPr="002B3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по признанию помещения жилым помещением, жилого помещения непригодным для проживания, 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многоквартирного дома аварийным и подлежащим сносу или реконструкции, садового дома жилым домом и жилого дома садовым домом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(далее – муниципальная услуга).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регламента не 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кодексом Российской Федерации.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Получатели муниципальной услуги: юридические и физические лица - собственники (наниматели) жилых помещений (далее - заявитель).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Муниципальная услуга предоставляется Исполнительным комитетом муниципального образования город Набережные Челны Республики Татарстан (далее - Исполнительный комитет).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муниципальной услуги - управление городского хозяйства и жизнеобеспечения населения Исполнительного комитета (далее - Управление).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Место нахождения Исполнительного комитета: Республика Татарстан, г. Набережные Челны, проспект Хасана </w:t>
      </w:r>
      <w:proofErr w:type="spellStart"/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Туфана</w:t>
      </w:r>
      <w:proofErr w:type="spellEnd"/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23.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нахождения Управления: Республика Татарстан, г. Набережные Челны, проспект Хасана </w:t>
      </w:r>
      <w:proofErr w:type="spellStart"/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Туфана</w:t>
      </w:r>
      <w:proofErr w:type="spellEnd"/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23, </w:t>
      </w:r>
      <w:proofErr w:type="spellStart"/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. 429.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Исполнительного комитета: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- пятница: с 8.00 до 17.00;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воскресенье: выходные дни.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на обед с 12.00 до 13.00.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Периодичность заседания Межведомственной комиссии по рассмотрению вопросов признания помещения жилым помещением, жилого помещения </w:t>
      </w: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(далее - Комиссия), - 2 раза в месяц. Данный срок не входит в общий срок предоставления муниципальной услуги.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Справочный телефон Управления: (8552)305951.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по документам, удостоверяющим личность.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Адрес официального сайта муниципального образования город Набережные Челны в информационно-телекоммуникационной сети «Интернет» (далее - сеть «Интернет»): http://www.nabchelny.ru.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Информация о муниципальной услуге может быть получена: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Исполнительного комитета, для работы с заявителями;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сети «Интернет» на официальном сайте муниципального образования город Набережные Челны (http://www.nabchelny.ru);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Портале государственных и муниципальных услуг Республики Татарстан (http://uslugi.tatar.ru/);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Едином портале государственных и муниципальных услуг (функций) (http://www.gosuslugi.ru/);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Исполнительном комитете (Управлении):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устном обращении - лично или по телефону;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письменном (в том числе в форме электронного документа) обращении - на бумажном носителе по почте, в электронной форме по электронной почте: Ik414@mail.ru.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 Информация по вопросам предоставления муниципальной услуги размещается специалистом Управления на официальном сайте муниципального образования город Набережные Челны и на информационных стендах в помещениях Исполнительного комитета для работы с заявителями.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Предоставление муниципальной услуги осуществляется в соответствии с: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Жилищным кодексом Российской Федерации от 29.12.2004 № 188-ФЗ (далее - ЖК РФ) (Собрание законодательства РФ, 03.01.2005, № 1 (часть 1), ст. 14);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Федеральным законом от 06.10.2003 № 131-ФЗ «Об общих принципах организации местного самоуправления в Российской Федерации» (далее - Федеральный закон № 131-ФЗ) (Собрание законодательства РФ, 06.10.2003, № 40, ст. 3822);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Федеральным законом от 30.12.2009 № 384-ФЗ «Технический регламент о безопасности зданий и сооружений» (далее – Федеральный закон № 384-ФЗ) (Собрание законодательства РФ, 04.01.2010, № 1, ст. 5);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Федеральным законом от 27.07.2010 № 210-ФЗ «Об организации предоставления государственных и муниципальных услуг» (далее - Федеральный закон № 210-ФЗ) (Собрание законодательства РФ, 02.08.2010, N 31, ст. 4179);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постановлением Правительства Российской Федерации от 28.01.2006 № 47 </w:t>
      </w: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(далее - Положение) (Собрание законодательства РФ, 06.02.2006, № 6, ст. 702);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Уставом муниципального образования город Набережные Челны, утвержденным решением городского Совета муниципального образования город Набережные Челны от 08.12.2005 № 6/5 (</w:t>
      </w:r>
      <w:proofErr w:type="spellStart"/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Челнинские</w:t>
      </w:r>
      <w:proofErr w:type="spellEnd"/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известия, 10.12.2005, № 235-237; 30.12.2005, № 249-250) (далее – Устав);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Положением об управлении городского хозяйства и жизнеобеспечения населения Исполнительного комитета, утвержденным распоряжением Исполнительного комитета от 11.07.2017 № 674-р (далее - Положение об Управлении);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Правилами внутреннего трудового распорядка Исполнительного комитета, утвержденными распоряжением Исполнительного комитета от 16.07.2007 № 754 (далее - Правила);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Служебным регламентом Исполнительного комитета муниципального образования город Набережные Челны, утвержденным распоряжением Исполнительного комитета от 11.03.2014 № 147-р (далее – Служебный регламент).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настоящем Регламенте используются следующие термины и определения: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жилое помещение - изолированное помещение, которое предназначено для проживания граждан, является недвижимым имуществом и пригодно для проживания.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Жилым помещением признается: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жилой дом -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нем;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квартира -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из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помещении;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комната - часть жилого дома или квартиры, предназначенная для использования в качестве места непосредственного проживания граждан в жилом доме или квартире;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многоквартирный дом -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садовый дом - здание сезонного использования, предназначенное для </w:t>
      </w: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удовлетворения гражданами бытовых и иных нужд, связанных с их временным пребыванием в таком здании.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 2 ст. 2 Федерального закона от 27.07.2010 № 210-ФЗ). Заявление заполняется по форме согласно приложениям № 1, № 2 к настоящему Регламенту.</w:t>
      </w:r>
    </w:p>
    <w:p w:rsidR="002B3D7F" w:rsidRPr="002B3D7F" w:rsidRDefault="002B3D7F" w:rsidP="002B3D7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3D7F" w:rsidRPr="002B3D7F" w:rsidSect="008056FC">
          <w:headerReference w:type="even" r:id="rId5"/>
          <w:headerReference w:type="default" r:id="rId6"/>
          <w:pgSz w:w="11907" w:h="16840" w:code="9"/>
          <w:pgMar w:top="1134" w:right="567" w:bottom="1134" w:left="1134" w:header="720" w:footer="720" w:gutter="0"/>
          <w:cols w:space="708"/>
          <w:noEndnote/>
          <w:docGrid w:linePitch="381"/>
        </w:sectPr>
      </w:pPr>
    </w:p>
    <w:p w:rsidR="002B3D7F" w:rsidRPr="002B3D7F" w:rsidRDefault="002B3D7F" w:rsidP="002B3D7F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Стандарт предоставления муниципальной услуги</w:t>
      </w:r>
    </w:p>
    <w:p w:rsidR="002B3D7F" w:rsidRPr="002B3D7F" w:rsidRDefault="002B3D7F" w:rsidP="002B3D7F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7513"/>
        <w:gridCol w:w="3544"/>
      </w:tblGrid>
      <w:tr w:rsidR="002B3D7F" w:rsidRPr="002B3D7F" w:rsidTr="000C394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2B3D7F" w:rsidRPr="002B3D7F" w:rsidTr="000C394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Наименование муниципальной услуги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proofErr w:type="spellStart"/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пп</w:t>
              </w:r>
              <w:proofErr w:type="spellEnd"/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 8 ч. 1</w:t>
              </w:r>
            </w:hyperlink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14 ЖК РФ</w:t>
            </w:r>
          </w:p>
        </w:tc>
      </w:tr>
      <w:tr w:rsidR="002B3D7F" w:rsidRPr="002B3D7F" w:rsidTr="000C394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Исполнительный комитет муниципального образования город Набережные Челны Республики Татарстан в лице Управления городского хозяйства и жизнеобеспечения населения Исполнительного комитета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Устав</w:t>
              </w:r>
            </w:hyperlink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Положение об Управлении</w:t>
            </w:r>
          </w:p>
        </w:tc>
      </w:tr>
      <w:tr w:rsidR="002B3D7F" w:rsidRPr="002B3D7F" w:rsidTr="000C394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Описание результата предоставления муниципальной услуги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Постановление о признании жилого помещения пригодным (непригодным) для проживания.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Распоряжение Исполнительного комитета с указанием дальнейшего использования помещения, сроков отселения физических и юридических лиц в случае признания дома аварийным и подлежащим сносу или </w:t>
            </w:r>
            <w:proofErr w:type="gramStart"/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реконструкции</w:t>
            </w:r>
            <w:proofErr w:type="gramEnd"/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о признании необходимости проведения ремонтно-восстановительных работ.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Постановление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(приложение № 2</w:t>
            </w: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настоящему Регламенту)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49 Положения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55 Положения</w:t>
            </w:r>
          </w:p>
        </w:tc>
      </w:tr>
      <w:tr w:rsidR="002B3D7F" w:rsidRPr="002B3D7F" w:rsidTr="000C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11" w:type="dxa"/>
          </w:tcPr>
          <w:p w:rsidR="002B3D7F" w:rsidRPr="002B3D7F" w:rsidRDefault="002B3D7F" w:rsidP="002B3D7F">
            <w:pPr>
              <w:suppressAutoHyphens/>
              <w:spacing w:after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2.4.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предоставления муниципальной услуги</w:t>
            </w:r>
          </w:p>
        </w:tc>
        <w:tc>
          <w:tcPr>
            <w:tcW w:w="7513" w:type="dxa"/>
          </w:tcPr>
          <w:p w:rsidR="002B3D7F" w:rsidRPr="002B3D7F" w:rsidRDefault="002B3D7F" w:rsidP="002B3D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Общий срок предоставления муниципальной услуги:</w:t>
            </w:r>
          </w:p>
          <w:p w:rsidR="002B3D7F" w:rsidRPr="002B3D7F" w:rsidRDefault="002B3D7F" w:rsidP="002B3D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календарных дней с момента регистрации заявления.</w:t>
            </w:r>
          </w:p>
          <w:p w:rsidR="002B3D7F" w:rsidRPr="002B3D7F" w:rsidRDefault="002B3D7F" w:rsidP="002B3D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544" w:type="dxa"/>
          </w:tcPr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46 Положения</w:t>
            </w: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3D7F" w:rsidRPr="002B3D7F" w:rsidTr="000C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11" w:type="dxa"/>
          </w:tcPr>
          <w:p w:rsidR="002B3D7F" w:rsidRPr="002B3D7F" w:rsidRDefault="002B3D7F" w:rsidP="002B3D7F">
            <w:pPr>
              <w:suppressAutoHyphens/>
              <w:spacing w:after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513" w:type="dxa"/>
            <w:shd w:val="clear" w:color="auto" w:fill="auto"/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</w:pPr>
            <w:r w:rsidRPr="002B3D7F"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  <w:t xml:space="preserve">   Для признания жилого помещения пригодным (непригодным) для проживания: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</w:pPr>
            <w:r w:rsidRPr="002B3D7F"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  <w:t xml:space="preserve">   - 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 по форме согласно приложению № 1 к настоящему Регламенту;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</w:pPr>
            <w:r w:rsidRPr="002B3D7F"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  <w:t xml:space="preserve">   - копия документа, удостоверяющего личность;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</w:pPr>
            <w:r w:rsidRPr="002B3D7F"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  <w:t xml:space="preserve">   - копия документа, подтверждающего полномочия представителя (если от имени заявителя действует представитель);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</w:pPr>
            <w:r w:rsidRPr="002B3D7F"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  <w:t xml:space="preserve">   - копии правоустанавливающих документов на жилое помещение, право на которое не зарегистрировано в Едином государственном реестре недвижимости;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</w:pPr>
            <w:r w:rsidRPr="002B3D7F"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  <w:t xml:space="preserve">   - в отношении нежилого помещения для признания его в дальнейшем </w:t>
            </w:r>
            <w:proofErr w:type="gramStart"/>
            <w:r w:rsidRPr="002B3D7F"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  <w:t>жилым  помещением</w:t>
            </w:r>
            <w:proofErr w:type="gramEnd"/>
            <w:r w:rsidRPr="002B3D7F"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  <w:t xml:space="preserve"> – проект реконструкции 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</w:pPr>
            <w:r w:rsidRPr="002B3D7F"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  <w:t>нежилого помещения;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</w:pPr>
            <w:r w:rsidRPr="002B3D7F"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  <w:lastRenderedPageBreak/>
              <w:t xml:space="preserve">   - 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Arial"/>
                <w:bCs/>
                <w:sz w:val="28"/>
                <w:szCs w:val="20"/>
                <w:lang w:eastAsia="ru-RU"/>
              </w:rPr>
              <w:t xml:space="preserve">   - 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заключение </w:t>
            </w:r>
            <w:r w:rsidRPr="002B3D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необходимо для принятия решения о признании жилого помещения соответствующим (не соответствующим) установленным Положением требованиям;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  - заявления, письма, жалобы граждан на неудовлетворительные условия проживания - по усмотрению заявителя.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Для признания садового дома жилым домом или жилого дома садовым домом: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 заявление о признании садового дома жилым домом или жилого дома садовым домом,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</w:t>
            </w: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форме согласно приложению № 2 к настоящему Регламенту;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 выписка из Единого государственного реестра недвижимости, содержащая сведения о зарегистрированных 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 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      </w:r>
            <w:hyperlink r:id="rId9" w:history="1"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частью 2 статьи 5</w:t>
              </w:r>
            </w:hyperlink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0" w:history="1"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статьями 7</w:t>
              </w:r>
            </w:hyperlink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1" w:history="1"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</w:t>
              </w:r>
            </w:hyperlink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hyperlink r:id="rId12" w:history="1"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10</w:t>
              </w:r>
            </w:hyperlink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закона № 384,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 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 лично (лицом, действующим от имени заявителя на основании доверенности);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 почтовым отправлением.</w:t>
            </w:r>
          </w:p>
        </w:tc>
        <w:tc>
          <w:tcPr>
            <w:tcW w:w="3544" w:type="dxa"/>
          </w:tcPr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 45 Положения</w:t>
            </w: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56 Положения</w:t>
            </w: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3D7F" w:rsidRPr="002B3D7F" w:rsidTr="000C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11" w:type="dxa"/>
          </w:tcPr>
          <w:p w:rsidR="002B3D7F" w:rsidRPr="002B3D7F" w:rsidRDefault="002B3D7F" w:rsidP="002B3D7F">
            <w:pPr>
              <w:suppressAutoHyphens/>
              <w:spacing w:after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513" w:type="dxa"/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Для п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ризнания жилого помещения пригодным (непригодным) для проживания</w:t>
            </w:r>
            <w:r w:rsidRPr="002B3D7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: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1) сведения из Единого государственного реестра недвижимости о зарегистрированных правах на жилое помещение;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2) технический паспорт переустраиваемого и (или) </w:t>
            </w:r>
            <w:proofErr w:type="spellStart"/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перепланируемого</w:t>
            </w:r>
            <w:proofErr w:type="spellEnd"/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жилого помещения, а для нежилых помещений - технический план;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3) заключения (акты) соответствующих органов государственного надзора (контроля) в случае, если представление заключения необходимо для принятия решения о признании жилого помещения соответствующим (не соответствующим) установленным в Положении требованиям.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Для признания садового дома жилым домом или жилого дома садовым домом: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 выписка из Единого государственного реестра недвижимости об основных характеристиках и зарегистрированных правах на объект недвижимости. 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организаций, участвующих в межведомственном взаимодействии.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544" w:type="dxa"/>
          </w:tcPr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п.  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45(2)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Положения</w:t>
            </w:r>
          </w:p>
        </w:tc>
      </w:tr>
      <w:tr w:rsidR="002B3D7F" w:rsidRPr="002B3D7F" w:rsidTr="000C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11" w:type="dxa"/>
          </w:tcPr>
          <w:p w:rsidR="002B3D7F" w:rsidRPr="002B3D7F" w:rsidRDefault="002B3D7F" w:rsidP="002B3D7F">
            <w:pPr>
              <w:suppressAutoHyphens/>
              <w:spacing w:after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2.7. 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513" w:type="dxa"/>
          </w:tcPr>
          <w:p w:rsidR="002B3D7F" w:rsidRPr="002B3D7F" w:rsidRDefault="002B3D7F" w:rsidP="002B3D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Согласование не требуется</w:t>
            </w:r>
          </w:p>
        </w:tc>
        <w:tc>
          <w:tcPr>
            <w:tcW w:w="3544" w:type="dxa"/>
          </w:tcPr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B3D7F" w:rsidRPr="002B3D7F" w:rsidTr="000C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11" w:type="dxa"/>
          </w:tcPr>
          <w:p w:rsidR="002B3D7F" w:rsidRPr="002B3D7F" w:rsidRDefault="002B3D7F" w:rsidP="002B3D7F">
            <w:pPr>
              <w:suppressAutoHyphens/>
              <w:spacing w:after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13" w:type="dxa"/>
          </w:tcPr>
          <w:p w:rsidR="002B3D7F" w:rsidRPr="002B3D7F" w:rsidRDefault="002B3D7F" w:rsidP="002B3D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1) Подача документов ненадлежащим лицом;</w:t>
            </w:r>
          </w:p>
          <w:p w:rsidR="002B3D7F" w:rsidRPr="002B3D7F" w:rsidRDefault="002B3D7F" w:rsidP="002B3D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2) несоответствие представленных документов перечню документов, указанных в пункте 2.5 настоящего Регламента;</w:t>
            </w:r>
          </w:p>
          <w:p w:rsidR="002B3D7F" w:rsidRPr="002B3D7F" w:rsidRDefault="002B3D7F" w:rsidP="002B3D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2B3D7F" w:rsidRPr="002B3D7F" w:rsidRDefault="002B3D7F" w:rsidP="002B3D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4) представление документов в ненадлежащий орган</w:t>
            </w:r>
          </w:p>
        </w:tc>
        <w:tc>
          <w:tcPr>
            <w:tcW w:w="3544" w:type="dxa"/>
          </w:tcPr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B3D7F" w:rsidRPr="002B3D7F" w:rsidTr="000C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11" w:type="dxa"/>
          </w:tcPr>
          <w:p w:rsidR="002B3D7F" w:rsidRPr="002B3D7F" w:rsidRDefault="002B3D7F" w:rsidP="002B3D7F">
            <w:pPr>
              <w:suppressAutoHyphens/>
              <w:spacing w:after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13" w:type="dxa"/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Основания для приостановления предоставления муниципальной услуги не предусмотрены.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Основания для отказа в п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ризнании жилого помещения пригодным (непригодным) для проживания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Основания для отказа в признании садового дома жилым домом или жилого дома садовым домом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 непредставление заявителем документов, предусмотренных пунктом 2.5 настоящего Регламента;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 поступление в Управление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 поступление в Управление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      </w:r>
            <w:hyperlink r:id="rId13" w:history="1"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подпунктом «б» пункта 56</w:t>
              </w:r>
            </w:hyperlink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Положения,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Управление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уведомления, предложил заявителю представить правоустанавливающий документ, предусмотренный </w:t>
            </w:r>
            <w:hyperlink r:id="rId14" w:history="1"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подпунктом «б» пункта 56</w:t>
              </w:r>
            </w:hyperlink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Положения,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 непредставление заявителем документа, предусмотренного </w:t>
            </w:r>
            <w:hyperlink r:id="rId15" w:history="1"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подпунктом «г» пункта 56</w:t>
              </w:r>
            </w:hyperlink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Положения, в случае если садовый дом или жилой дом обременен правами третьих лиц;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 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 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</w:t>
            </w:r>
          </w:p>
        </w:tc>
        <w:tc>
          <w:tcPr>
            <w:tcW w:w="3544" w:type="dxa"/>
          </w:tcPr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п.п</w:t>
            </w:r>
            <w:proofErr w:type="spellEnd"/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33-40 Положения</w:t>
            </w: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61 Положения</w:t>
            </w:r>
          </w:p>
        </w:tc>
      </w:tr>
      <w:tr w:rsidR="002B3D7F" w:rsidRPr="002B3D7F" w:rsidTr="000C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11" w:type="dxa"/>
          </w:tcPr>
          <w:p w:rsidR="002B3D7F" w:rsidRPr="002B3D7F" w:rsidRDefault="002B3D7F" w:rsidP="002B3D7F">
            <w:pPr>
              <w:suppressAutoHyphens/>
              <w:spacing w:after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513" w:type="dxa"/>
          </w:tcPr>
          <w:p w:rsidR="002B3D7F" w:rsidRPr="002B3D7F" w:rsidRDefault="002B3D7F" w:rsidP="002B3D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Муниципальная услуга предоставляется на безвозмездной основе</w:t>
            </w:r>
          </w:p>
        </w:tc>
        <w:tc>
          <w:tcPr>
            <w:tcW w:w="3544" w:type="dxa"/>
          </w:tcPr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B3D7F" w:rsidRPr="002B3D7F" w:rsidTr="000C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11" w:type="dxa"/>
          </w:tcPr>
          <w:p w:rsidR="002B3D7F" w:rsidRPr="002B3D7F" w:rsidRDefault="002B3D7F" w:rsidP="002B3D7F">
            <w:pPr>
              <w:suppressAutoHyphens/>
              <w:spacing w:after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2.11. Порядок, размер и основания взимания платы за предоставление услуг, которые 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513" w:type="dxa"/>
          </w:tcPr>
          <w:p w:rsidR="002B3D7F" w:rsidRPr="002B3D7F" w:rsidRDefault="002B3D7F" w:rsidP="002B3D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Предоставление необходимых и обязательных услуг не требуется</w:t>
            </w:r>
          </w:p>
        </w:tc>
        <w:tc>
          <w:tcPr>
            <w:tcW w:w="3544" w:type="dxa"/>
          </w:tcPr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B3D7F" w:rsidRPr="002B3D7F" w:rsidTr="000C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11" w:type="dxa"/>
          </w:tcPr>
          <w:p w:rsidR="002B3D7F" w:rsidRPr="002B3D7F" w:rsidRDefault="002B3D7F" w:rsidP="002B3D7F">
            <w:pPr>
              <w:suppressAutoHyphens/>
              <w:spacing w:after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513" w:type="dxa"/>
          </w:tcPr>
          <w:p w:rsidR="002B3D7F" w:rsidRPr="002B3D7F" w:rsidRDefault="002B3D7F" w:rsidP="002B3D7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B3D7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  Подача заявления на получение муниципальной услуги при наличии очереди - не более 15 минут.</w:t>
            </w:r>
          </w:p>
          <w:p w:rsidR="002B3D7F" w:rsidRPr="002B3D7F" w:rsidRDefault="002B3D7F" w:rsidP="002B3D7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  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544" w:type="dxa"/>
          </w:tcPr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B3D7F" w:rsidRPr="002B3D7F" w:rsidTr="000C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11" w:type="dxa"/>
          </w:tcPr>
          <w:p w:rsidR="002B3D7F" w:rsidRPr="002B3D7F" w:rsidRDefault="002B3D7F" w:rsidP="002B3D7F">
            <w:pPr>
              <w:suppressAutoHyphens/>
              <w:spacing w:after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513" w:type="dxa"/>
          </w:tcPr>
          <w:p w:rsidR="002B3D7F" w:rsidRPr="002B3D7F" w:rsidRDefault="002B3D7F" w:rsidP="002B3D7F">
            <w:pPr>
              <w:tabs>
                <w:tab w:val="num" w:pos="0"/>
              </w:tabs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B3D7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  В течение одного рабочего дня с момента поступления заявления</w:t>
            </w:r>
          </w:p>
          <w:p w:rsidR="002B3D7F" w:rsidRPr="002B3D7F" w:rsidRDefault="002B3D7F" w:rsidP="002B3D7F">
            <w:pPr>
              <w:tabs>
                <w:tab w:val="num" w:pos="0"/>
              </w:tabs>
              <w:spacing w:after="0"/>
              <w:ind w:firstLine="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B3D7F" w:rsidRPr="002B3D7F" w:rsidTr="000C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11" w:type="dxa"/>
          </w:tcPr>
          <w:p w:rsidR="002B3D7F" w:rsidRPr="002B3D7F" w:rsidRDefault="002B3D7F" w:rsidP="002B3D7F">
            <w:pPr>
              <w:suppressAutoHyphens/>
              <w:spacing w:after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текстовой и мультимедийной информации о порядке предоставления таких услуг</w:t>
            </w:r>
          </w:p>
        </w:tc>
        <w:tc>
          <w:tcPr>
            <w:tcW w:w="7513" w:type="dxa"/>
          </w:tcPr>
          <w:p w:rsidR="002B3D7F" w:rsidRPr="002B3D7F" w:rsidRDefault="002B3D7F" w:rsidP="002B3D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2B3D7F" w:rsidRPr="002B3D7F" w:rsidRDefault="002B3D7F" w:rsidP="002B3D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2B3D7F" w:rsidRPr="002B3D7F" w:rsidRDefault="002B3D7F" w:rsidP="002B3D7F">
            <w:pPr>
              <w:tabs>
                <w:tab w:val="num" w:pos="37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544" w:type="dxa"/>
          </w:tcPr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B3D7F" w:rsidRPr="002B3D7F" w:rsidTr="000C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11" w:type="dxa"/>
          </w:tcPr>
          <w:p w:rsidR="002B3D7F" w:rsidRPr="002B3D7F" w:rsidRDefault="002B3D7F" w:rsidP="002B3D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513" w:type="dxa"/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Показателями доступности и качества предоставления муниципальной услуги являются: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1) соблюдение сроков приема и рассмотрения документов;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2) соблюдение срока получения результата муниципальной услуги;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3) наличие прецедентов (обоснованных жалоб) на нарушение Регламента, совершенных муниципальными служащими.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При предоставлении муниципальной услуги в многофункциональном центре предоставления государственных и муниципальных услуг (далее - МФЦ) консультацию, прием и выдачу документов осуществляет специалист МФЦ</w:t>
            </w:r>
          </w:p>
        </w:tc>
        <w:tc>
          <w:tcPr>
            <w:tcW w:w="3544" w:type="dxa"/>
          </w:tcPr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B3D7F" w:rsidRPr="002B3D7F" w:rsidTr="000C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11" w:type="dxa"/>
          </w:tcPr>
          <w:p w:rsidR="002B3D7F" w:rsidRPr="002B3D7F" w:rsidRDefault="002B3D7F" w:rsidP="002B3D7F">
            <w:pPr>
              <w:suppressAutoHyphens/>
              <w:spacing w:after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2.16.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513" w:type="dxa"/>
          </w:tcPr>
          <w:p w:rsidR="002B3D7F" w:rsidRPr="002B3D7F" w:rsidRDefault="002B3D7F" w:rsidP="002B3D7F">
            <w:pPr>
              <w:tabs>
                <w:tab w:val="left" w:pos="709"/>
              </w:tabs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B3D7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  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B3D7F" w:rsidRPr="002B3D7F" w:rsidRDefault="002B3D7F" w:rsidP="002B3D7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  В электронной форме заявление подается через 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 государственных и муниципальных услуг Республики Татарстан (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://u</w:t>
            </w:r>
            <w:proofErr w:type="spellStart"/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slugi</w:t>
            </w:r>
            <w:proofErr w:type="spellEnd"/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16" w:history="1"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/) или Единый портал государственных и муниципальных услуг (функций) (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:// </w:t>
            </w:r>
            <w:hyperlink r:id="rId17" w:history="1"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gosuslugi</w:t>
              </w:r>
              <w:proofErr w:type="spellEnd"/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  <w:r w:rsidRPr="002B3D7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</w:t>
            </w: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установлен иной вид электронной подписи)</w:t>
            </w:r>
          </w:p>
        </w:tc>
        <w:tc>
          <w:tcPr>
            <w:tcW w:w="3544" w:type="dxa"/>
          </w:tcPr>
          <w:p w:rsidR="002B3D7F" w:rsidRPr="002B3D7F" w:rsidRDefault="002B3D7F" w:rsidP="002B3D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B3D7F" w:rsidRPr="002B3D7F" w:rsidRDefault="002B3D7F" w:rsidP="002B3D7F">
      <w:pPr>
        <w:spacing w:after="0" w:line="264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3D7F" w:rsidRPr="002B3D7F" w:rsidSect="001A099D">
          <w:pgSz w:w="16840" w:h="11907" w:orient="landscape" w:code="9"/>
          <w:pgMar w:top="1134" w:right="851" w:bottom="567" w:left="851" w:header="720" w:footer="720" w:gutter="0"/>
          <w:cols w:space="708"/>
          <w:noEndnote/>
          <w:docGrid w:linePitch="381"/>
        </w:sectPr>
      </w:pPr>
    </w:p>
    <w:p w:rsidR="002B3D7F" w:rsidRPr="002B3D7F" w:rsidRDefault="002B3D7F" w:rsidP="002B3D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2B3D7F" w:rsidRPr="002B3D7F" w:rsidRDefault="002B3D7F" w:rsidP="002B3D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 в электронной форме, а также особенности выполнения административных процедур в МФЦ</w:t>
      </w:r>
    </w:p>
    <w:p w:rsidR="002B3D7F" w:rsidRPr="002B3D7F" w:rsidRDefault="002B3D7F" w:rsidP="002B3D7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Описание последовательности действий при предоставлении муниципальной услуги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 включает в себя следующие процедуры: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признания жилого помещения пригодным (непригодным) для проживания: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заявителя;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и регистрация заявления;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направление межведомственных запросов в органы, участвующие в предоставлении муниципальной услуги;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осмотра помещения на месте и оформление акта по форме согласно приложению № 3 к настоящему Регламенту;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результата муниципальной услуги;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заявителю результата муниципальной услуги.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признания садового дома жилым домом или жилого дома садовым домом: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заявителя;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и регистрация заявления;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направление межведомственных запросов в органы, участвующие в предоставлении муниципальной услуги;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результата муниципальной услуги;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заявителю результата муниципальной услуги.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 4 к настоящему Регламенту.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Заявитель вправе обратиться в Управление лично, по телефону и (или) электронной почте для получения консультаций о порядке получения муниципальной услуги.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Управления консультирует заявителя, в том числе по составу, форме представляемой документации и другим вопросам для получения муниципальной услуги, и при необходимости оказывает помощь в заполнении бланка заявления.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консультации по составу, форме представляемой документации и другим вопросам получения муниципальной услуги.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Принятие и регистрация заявления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Заявитель лично,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2.5 настоящего Регламента в Управление.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 о предоставлении муниципальной услуги в электронной форме направляется в Управление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Специалист Управления, ведущий прием заявлений, осуществляет: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личности заявителя;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проверку полномочий заявителя (в случае действия по доверенности);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проверку наличия документов, предусмотренных пунктом 2.5 настоящего Регламента;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проверку соответствия представленных документов установленным в соответствии с пунктом 2.8 настоящего Регламента требованиям.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замечаний специалист Управления осуществляет: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регистрацию заявления в специальном журнале;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отказа в приеме документов специалист Управления,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документов в течение 15 минут;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в течение одного рабочего дня с момента поступления заявления.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принятое и зарегистрированное заявление или возвращенные заявителю документы.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Формирование и направление межведомственных запросов в органы, участвующие в предоставлении муниципальной услуги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Специалист Управления 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выписки из Единого государственного реестра недвижимости о правах на жилое помещение;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2) технического паспорта жилого помещения, а для нежилых помещений - технического плана;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заключений (актов) соответствующих органов государственного надзора (контроля) в случае, если представление заключения необходимо для принятия решения о признании жилого помещения соответствующим (не соответствующим) установленным в Положении требованиям.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направленные в органы власти запросы.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пяти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документы (сведения) либо уведомление об отказе, направленные в Управление.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Проведение осмотра помещения на месте и оформление акта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 Специалист Управления, рассматривающий заявление, осуществляет проверку наличия оснований для отказа в предоставлении муниципальной услуги, предусмотренных пунктом 2.9 настоящего Регламента. 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предоставлении муниципальной услуги специалист Управления осуществляет: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комплектование документов (формирование дела);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документов в Комиссию.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отказа в предоставлении муниципальной услуги специалист Управления осуществляет: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заключения об отказе в предоставлении муниципальной услуги;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комплектование документов (формирование дела);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документов в Комиссию.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двух рабочих дней с момента получения ответов на запросы.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направленные в Комиссию документы.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Секретарь Комиссии осуществляет: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изучение поступивших документов;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назначение дня заседания Комиссии;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извещение членов Комиссии о дне заседания Комиссии;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уведомление заявителя о времени и месте заседания Комиссии одним из нижеперечисленных способов: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заказного письма по почте или по адресу, указанному заявителем в обращении;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электронного документа на адрес электронной почты, с которого поступило обращение;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вручение уведомления собственнику жилого помещения (уполномоченному им лицу) под расписку.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Заявитель (уполномоченное им лицо) считается получившим уведомление надлежащим образом при наличии: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почтового уведомления о вручении уведомления по направленному адресу;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подписи собственника жилого помещения (уполномоченного им лица) на копии уведомления при вручении уведомления под расписку;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зафиксированного организацией почтовой связи отказа собственника жилого помещения (уполномоченного им лица) в получении уведомления;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организации почтовой связи о невручении уведомления в связи с отсутствием адресата по указанному адресу.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двух рабочих дней с момента окончания предыдущей процедуры. 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извещение членов Комиссии, уведомление заявителя о дате заседания.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Комиссия рассматривает поступившее заявление или заключение </w:t>
      </w:r>
      <w:r w:rsidRPr="002B3D7F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органа государственного надзора (контроля) в течение</w:t>
      </w:r>
      <w:r w:rsidRPr="002B3D7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календарных дней без проведения осмотра помещения, в течение 30 календарных дней – в случае составления акта осмотра помещения, </w:t>
      </w:r>
      <w:r w:rsidRPr="002B3D7F">
        <w:rPr>
          <w:rFonts w:ascii="Times New Roman" w:eastAsia="Times New Roman" w:hAnsi="Times New Roman" w:cs="Times New Roman"/>
          <w:sz w:val="28"/>
          <w:szCs w:val="24"/>
          <w:lang w:eastAsia="ru-RU"/>
        </w:rPr>
        <w:t>с даты регистрации заявления.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на своем заседании: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рассматривает заявление и прилагаемые к нему обосновывающие документы;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оценку соответствия помещения установленным законодательством требованиям;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заключение о наличии оснований для отказа в предоставлении муниципальной услуги, предусмотренных пунктом 2.9 настоящего Регламента;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необходимость осмотра помещения на месте и оформления акта проверки помещения.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работы Комиссия принимает одно из следующих решений: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необходимости и возможности проведения капитального ремонта, реконструкции или перепланировки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законодательством требованиями и после их завершения - о продолжении процедуры оценки;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несоответствии помещения требованиям, предъявляемым к жилому помещению, с указанием оснований, по которым помещение признается непригодным для проживания;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признании многоквартирного дома аварийным и подлежащим сносу или реконструкции;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отсутствии оснований для признания многоквартирного дома аварийным и подлежащим сносу или реконструкции;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признании садового дома жилым домом или жилого дома садовым домом либо;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 отказе в признании садового дома жилым домом или жилого дома садовым домом.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принимается большинством голосов членов Комиссии и оформляется в виде заключения.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заносится в протокол.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подпунктом, осуществляется в день заседания Комиссии.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принятое решение Комиссии, оформленное по форме согласно приложениям № 5, № 6 к настоящему Регламенту.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при наличии обращения собственника помещения принимает решение о признании частных жилых помещений, находящихся на территории города Набережные Челны, пригодными (непригодными) для проживания граждан на основании соответствующего заключения Комиссии.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 В случае необходимости проведения осмотра помещения на месте Комиссия на своем заседании определяет состав экспертов, привлекаемых к осмотру помещения, и назначает дату осмотра. О дате осмотра секретарь Комиссии извещает членов Комиссии, заявителя и привлекаемых лиц (экспертов).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подпунктом, осуществляется в течение двух рабочих дней с момента вынесения Комиссией решения о проведении осмотра помещения.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извещение членов Комиссии, заявителя и экспертов о дате осмотра.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3.5.5. В назначенный день Комиссия выходит на место и осуществляет с участием экспертов и заявителя обследование помещения. По результатам обследования составляется акт обследования помещения (3 экземпляра).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подпунктом, осуществляется в течение одного рабочего дня.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акт обследования помещения (3 экземпляра).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3.5.6. Секретарь Комиссии выносит акт осмотра помещения на рассмотрение Комиссии в порядке, установленном пунктом 3.5.3 настоящего Регламента.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подпунктом, осуществляется в течение двух рабочих дней с момента проведения обследования помещения.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акт обследования помещения, вынесенный на рассмотрение Комиссии.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3.5.7. Секретарь Комиссии оформляет решение Комиссии в форме заключения (3 экземпляра) и передает на подпись членам Комиссии.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переданное на подпись заключение.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3.5.8. Члены Комиссии подписывают заключение и направляют секретарю Комиссии.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рабочего дней с момента окончания предыдущей процедуры.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заключение, подписанное членами Комиссии.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3.5.9. Секретарь Комиссии направляет подписанное заключение на утверждение председателю Комиссии.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направленное на утверждение заключение.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3.5.10. Председатель Комиссии утверждает заключение и передает секретарю Комиссии.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утвержденное заключение.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3.5.11. Секретарь Комиссии утвержденное заключение передает заявителю и собственнику жилого помещения (по одному экземпляру). Один экземпляр остается в учетном деле, сформированном Комиссией, один экземпляр направляется специалисту Управления.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рабочего дня с момента утверждения заключения.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направленное специалисту Управления, заявителю, собственнику помещения утвержденное заключение.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Подготовка результата муниципальной услуги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На основании полученного заключения специалист Управления: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проект постановления Исполнительного комитета о признании жилого помещения пригодным (непригодным) для проживания или проект распоряжения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работ, либо постановление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 (далее - проект постановления/распоряжения);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 установленном порядке процедуру согласования проекта постановления/распоряжения с начальником Управления.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рабочего дня с момента утверждения заключения.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согласованный проект постановления/распоряжения с начальником Управления.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Специалист Управления направляет проект постановления/распоряжения на согласование в правовое управление Исполнительного комитета (далее - правовое управление).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 процедуры: проект постановления/распоряжения, направленный на согласование в правовое управление.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3.6.3. Правовое управление рассматривает и согласовывает проект постановления/распоряжения и направляет его на согласование Руководителю Аппарата Исполнительного комитета.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несоответствия представленных документов нормативным правовым актам, правовое управление готовит замечания к проекту постановления/распоряжения и направляет их специалисту Управления для исправления замечаний.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согласованный проект постановления/распоряжения либо замечания к проекту распоряжения, направленные специалисту Управления.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3.6.4. В случае направления правовым управлением замечаний к проекту постановления/распоряжения специалист Управления исправляет проект постановления/распоряжения и направляет его в правовое управление для дальнейшего согласования.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исправленный проект постановления/распоряжения, направленный на согласование в правовое управление.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3.6.5. Правовое управление рассматривает исправленный проект постановления/распоряжения, согласовывает и направляет его Руководителю Аппарата Исполнительного комитета.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исправленный проект, направленный Руководителю Аппарата Исполнительного комитета.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3.6.6. Руководитель Аппарата Исполнительного комитета рассматривает и согласовывает проект постановления/распоряжения и направляет его в управление делопроизводством Исполнительного комитета (далее - управление делопроизводством).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подпунктами 3.6.4 - 3.6.6, осуществляются в течение одного рабочего дня с момента окончания процедуры, предусмотренной подпунктом 3.6.3.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согласованный проект постановления/распоряжения, направленный в управление делопроизводством.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3.6.7. Управление делопроизводством: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проект постановления/распоряжения в окончательном варианте;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наличие (отсутствие) необходимых виз должностных лиц, реестра на выдачу постановлений (распоряжений) Исполнительного комитета;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распечатывает проект постановления/распоряжения на бланке Исполнительного комитета;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направляет проект постановления/распоряжения на подпись Руководителю Исполнительного комитета.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 процедуры: проект постановления/распоряжения, направленный на подпись Руководителю Исполнительного комитета.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3.6.8. Руководитель Исполнительного комитета подписывает проект постановления/распоряжения и передает в управление делопроизводством.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подписанное постановление/распоряжение.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3.6.9. Управление делопроизводством осуществляет: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регистрацию подписанного постановления/распоряжения в журнале регистрации;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направление копии постановления/распоряжения согласно </w:t>
      </w:r>
      <w:proofErr w:type="gramStart"/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реестру</w:t>
      </w:r>
      <w:proofErr w:type="gramEnd"/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выдачу постановлений (распоряжений) Исполнительного комитета.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подпунктами 3.6.7 - 3.6.9, осуществляются в течение одного рабочего дня с момента окончания процедуры, предусмотренной подпунктом 3.6.6.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зарегистрированное постановление/распоряжение, направленное по реестру.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Выдача заявителю результата муниципальной услуги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 Специалист Управления извещает заявителя о принятом решении и выдает постановление/распоряжение заявителю либо направляет по почте.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15 минут - в случае личного прибытия заявителя;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одного рабочего дня с момента окончания предыдущей процедуры в случае направления ответа почтовым отправлением.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выданное заявителю или направленное по почте постановление/распоряжение.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аварийным и подлежащим сносу или реконструкции многоквартирного дома (жилых помещений в нем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решение, предусмотренное пунктом 3.5.3 настоящего Регламента, направляется в 5-дневный срок в органы прокуратуры для решения вопроса о принятии мер, предусмотренных законодательством Российской Федерации.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Предоставление муниципальной услуги через МФЦ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3.8.1. Заявитель вправе обратиться для получения муниципальной услуги в МФЦ.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3.8.2. 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2B3D7F" w:rsidRPr="002B3D7F" w:rsidRDefault="002B3D7F" w:rsidP="002B3D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3.8.3. При поступлении документов из МФЦ на получение муниципальной услуги процедуры осуществляются в соответствии с пунктами 3.3 - 3.5 настоящего Регламента. Результат муниципальной услуги направляется в МФЦ.</w:t>
      </w: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и формы контроля</w:t>
      </w:r>
    </w:p>
    <w:p w:rsidR="002B3D7F" w:rsidRPr="002B3D7F" w:rsidRDefault="002B3D7F" w:rsidP="002B3D7F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предоставлением муниципальной услуги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решения, действия (бездействие) должностных лиц Исполнительного комитета.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контроля за соблюдением исполнения административных процедур являются: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проводимые в установленном порядке проверки ведения делопроизводства;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проверки могут быть плановыми (осуществляться на основании полугодовых или годовых планов работы Исполнительного комитета)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представляются справки о результатах предоставления муниципальной услуги.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начальником Управления.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Исполнительного комитета и должностными инструкциями.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Руководитель Исполнительного комитета несет ответственность за несвоевременное рассмотрение обращений заявителей.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Досудебный (внесудебный) порядок обжалования решений</w:t>
      </w:r>
    </w:p>
    <w:p w:rsidR="002B3D7F" w:rsidRPr="002B3D7F" w:rsidRDefault="002B3D7F" w:rsidP="002B3D7F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действий (бездействия) Исполнительного комитета,</w:t>
      </w:r>
    </w:p>
    <w:p w:rsidR="002B3D7F" w:rsidRPr="002B3D7F" w:rsidRDefault="002B3D7F" w:rsidP="002B3D7F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должностных лиц, муниципальных служащих, а также МФЦ,</w:t>
      </w:r>
    </w:p>
    <w:p w:rsidR="002B3D7F" w:rsidRPr="002B3D7F" w:rsidRDefault="002B3D7F" w:rsidP="002B3D7F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специалистов МФЦ</w:t>
      </w: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Получатели муниципальной услуги имеют право на обжалование в досудебном порядке решений, действий (бездействия) сотрудников Исполнительного комитета, участвующих в предоставлении муниципальной услуги, - в Исполнительный комитет, специалистов МФЦ - в МФЦ либо в соответствующий орган государственной власти (орган местного самоуправления) публично-правового образования, являющийся учредителем МФЦ.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услуги;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услуги, у заявителя;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Исполнительного комитета, должностного лица Исполнительного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N 210-ФЗ.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Жалоба подается в письменной форме на бумажном носителе или в электронной форме.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с использованием информационно-телекоммуникационной сети «Интернет», официального сайта муниципального образования город Набережные Челны (http://www.nabchelny.ru), официального сайта МФЦ,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Срок рассмотрения жалобы - в течение пятнадцати рабочих дней со дня ее регистрации. В случае обжалования отказа Исполнительного комитета, должностного лица Исполнительного комитета, МФЦ, специалиста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должна содержать следующую информацию: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Исполнительного комитета, должностного лица Исполнительного комитета или муниципального служащего, МФЦ, его руководителя и (или) специалиста, решения и действия (бездействие) которых обжалуются;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Исполнительного комитета, должностного лица Исполнительного комитета или муниципального служащего Исполнительного комитета, МФЦ, специалиста МФЦ;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Исполнительного комитета, должностного лица Исполнительного комитета или муниципального служащего Исполнительного комитета, МФЦ, специалиста МФЦ.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подписывается подавшим ее получателем муниципальной услуги.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</w:t>
      </w: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подлежащей удовлетворению в ответе заявителю, указанном в первом абзаце настоящей статьи, дается информация о действиях, осуществляемых Исполнительным комитетом, МФЦ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не подлежащей удовлетворению в ответе заявителю, указанном в первом абзаце 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В случае удовлетворения жалобы полностью или частично определяются меры, которые должны быть приняты в целях устранения нарушения.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Исполнительного комитета незамедлительно направляет имеющиеся материалы в органы прокуратуры.</w:t>
      </w:r>
    </w:p>
    <w:p w:rsidR="002B3D7F" w:rsidRPr="002B3D7F" w:rsidRDefault="002B3D7F" w:rsidP="002B3D7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Решения, действия (бездействие) Исполнительного комитета, его должностных лиц, а также МФЦ, специалиста МФЦ заявители вправе обжаловать в судебном порядке в соответствии с законодательством Российской Федерации.</w:t>
      </w: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Аппарата</w:t>
      </w: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Г.К. Ахметова</w:t>
      </w: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D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p w:rsidR="002B3D7F" w:rsidRPr="002B3D7F" w:rsidRDefault="002B3D7F" w:rsidP="002B3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B3D7F" w:rsidRPr="002B3D7F" w:rsidRDefault="002B3D7F" w:rsidP="002B3D7F">
      <w:pPr>
        <w:spacing w:after="0" w:line="264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D7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Приложение № 1</w:t>
      </w:r>
    </w:p>
    <w:p w:rsidR="002B3D7F" w:rsidRPr="002B3D7F" w:rsidRDefault="002B3D7F" w:rsidP="002B3D7F">
      <w:pPr>
        <w:spacing w:after="0" w:line="264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D7F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 предоставления муниципальной услуги по признанию в установленном порядке жилого помещения муниципального жилищного фонда пригодным (непригодным)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Межведомственную комиссию для оценки жилых помещений муниципального жилищного фонда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__________________________________________,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оценки соответствия помещения установленным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и признании жилого помещения пригодным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(непригодным) для проживания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Я, ______________________________, являюсь 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(собственником, нанимателем)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помещения, расположенного по адресу: ___________________________________________,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___________________________________________________________________.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(свидетельство о праве собственности, договор найма)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Собственником данного жилого помещения является _________________________________ на основании _________________________________ (если заявление подается от лица нанимателя).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провести оценку соответствия данного жилого помещения требованиям, предусмотренным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и признать жилое помещение пригодным (непригодным) для проживания в связи со следующими основаниями: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отношении нежилого помещения для признания его в дальнейшем жилым помещением - проект реконструкции нежилого помещения.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заключение необходимо для принятия решения о признании жилого помещения соответствующим (не соответствующим) установленным Положением требованиям.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при запросе предоставить оригиналы отсканированных документов.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"____"______________ ____ г.                            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</w:t>
      </w: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ab/>
        <w:t>подпись)</w:t>
      </w:r>
    </w:p>
    <w:p w:rsidR="002B3D7F" w:rsidRPr="002B3D7F" w:rsidRDefault="002B3D7F" w:rsidP="002B3D7F">
      <w:pPr>
        <w:spacing w:after="0" w:line="264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2B3D7F" w:rsidRPr="002B3D7F" w:rsidRDefault="002B3D7F" w:rsidP="002B3D7F">
      <w:pPr>
        <w:spacing w:after="0" w:line="264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по признанию в установленном порядке жилого помещения муниципального жилищного фонда пригодным (непригодным)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Межведомственную комиссию для оценки жилых помещений муниципального жилищного фонда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__________________________________________,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B3D7F" w:rsidRPr="002B3D7F" w:rsidRDefault="002B3D7F" w:rsidP="002B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признании садового дома жилым домом/жилого дома садовым домом</w:t>
      </w:r>
    </w:p>
    <w:p w:rsidR="002B3D7F" w:rsidRPr="002B3D7F" w:rsidRDefault="002B3D7F" w:rsidP="002B3D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признать жилым домом садовый дом/садовым домом жилой (нужное подчеркнуть) кадастровый номер _____________________________________________,</w:t>
      </w: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расположенный по адресу ______________________________________________________________,</w:t>
      </w: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(указывается почтовый адрес)</w:t>
      </w: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кадастровый номер ____________________________.</w:t>
      </w:r>
    </w:p>
    <w:p w:rsidR="002B3D7F" w:rsidRPr="002B3D7F" w:rsidRDefault="002B3D7F" w:rsidP="002B3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2B3D7F" w:rsidRPr="002B3D7F" w:rsidRDefault="002B3D7F" w:rsidP="002B3D7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1.______________________________________________________________________________</w:t>
      </w:r>
    </w:p>
    <w:p w:rsidR="002B3D7F" w:rsidRPr="002B3D7F" w:rsidRDefault="002B3D7F" w:rsidP="002B3D7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2.______________________________________________________________________________</w:t>
      </w:r>
    </w:p>
    <w:p w:rsidR="002B3D7F" w:rsidRPr="002B3D7F" w:rsidRDefault="002B3D7F" w:rsidP="002B3D7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3.______________________________________________________________________________</w:t>
      </w: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о признании (отказе) садового дома жилым домом/жилого дома садовым домом (нужное подчеркнуть) и другие документы желаю получить следующим способом:</w:t>
      </w: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адрес электронной почты ____________________________________, </w:t>
      </w: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 органе местного самоуправления;</w:t>
      </w: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многофункциональный центр предоставления государственных и муниципальных услуг по адресу: _______________________________________________________________________; </w:t>
      </w: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 отправлением с уведомлением о вручении.</w:t>
      </w:r>
    </w:p>
    <w:p w:rsidR="002B3D7F" w:rsidRPr="002B3D7F" w:rsidRDefault="002B3D7F" w:rsidP="002B3D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во исполнение требований Федерального закона от 27.07.2006 № 152-ФЗ «О персональных данных» даю согласие на обработку моих персональных данных. Я уведомлен и понимаю, что под обработкой персональных данных подразумеваются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lastRenderedPageBreak/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1701"/>
        <w:gridCol w:w="1701"/>
        <w:gridCol w:w="454"/>
        <w:gridCol w:w="255"/>
        <w:gridCol w:w="1361"/>
        <w:gridCol w:w="340"/>
        <w:gridCol w:w="340"/>
        <w:gridCol w:w="340"/>
      </w:tblGrid>
      <w:tr w:rsidR="002B3D7F" w:rsidRPr="002B3D7F" w:rsidTr="000C394E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7F" w:rsidRPr="002B3D7F" w:rsidRDefault="002B3D7F" w:rsidP="002B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D7F" w:rsidRPr="002B3D7F" w:rsidRDefault="002B3D7F" w:rsidP="002B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заявителя (представителя)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7F" w:rsidRPr="002B3D7F" w:rsidRDefault="002B3D7F" w:rsidP="002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D7F" w:rsidRPr="002B3D7F" w:rsidRDefault="002B3D7F" w:rsidP="002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7F" w:rsidRPr="002B3D7F" w:rsidRDefault="002B3D7F" w:rsidP="002B3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D7F" w:rsidRPr="002B3D7F" w:rsidRDefault="002B3D7F" w:rsidP="002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7F" w:rsidRPr="002B3D7F" w:rsidRDefault="002B3D7F" w:rsidP="002B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D7F" w:rsidRPr="002B3D7F" w:rsidRDefault="002B3D7F" w:rsidP="002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7F" w:rsidRPr="002B3D7F" w:rsidRDefault="002B3D7F" w:rsidP="002B3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D7F" w:rsidRPr="002B3D7F" w:rsidRDefault="002B3D7F" w:rsidP="002B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7F" w:rsidRPr="002B3D7F" w:rsidRDefault="002B3D7F" w:rsidP="002B3D7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B3D7F" w:rsidRPr="002B3D7F" w:rsidTr="000C394E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B3D7F" w:rsidRPr="002B3D7F" w:rsidRDefault="002B3D7F" w:rsidP="002B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B3D7F" w:rsidRPr="002B3D7F" w:rsidRDefault="002B3D7F" w:rsidP="002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B3D7F" w:rsidRPr="002B3D7F" w:rsidRDefault="002B3D7F" w:rsidP="002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B3D7F" w:rsidRPr="002B3D7F" w:rsidRDefault="002B3D7F" w:rsidP="002B3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B3D7F" w:rsidRPr="002B3D7F" w:rsidRDefault="002B3D7F" w:rsidP="002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B3D7F" w:rsidRPr="002B3D7F" w:rsidRDefault="002B3D7F" w:rsidP="002B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B3D7F" w:rsidRPr="002B3D7F" w:rsidRDefault="002B3D7F" w:rsidP="002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D7F" w:rsidRPr="002B3D7F" w:rsidRDefault="002B3D7F" w:rsidP="002B3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D7F" w:rsidRPr="002B3D7F" w:rsidRDefault="002B3D7F" w:rsidP="002B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D7F" w:rsidRPr="002B3D7F" w:rsidRDefault="002B3D7F" w:rsidP="002B3D7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3D7F" w:rsidRPr="002B3D7F" w:rsidRDefault="002B3D7F" w:rsidP="002B3D7F">
      <w:pPr>
        <w:spacing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Расписку о получении документов получил </w:t>
      </w:r>
    </w:p>
    <w:p w:rsidR="002B3D7F" w:rsidRPr="002B3D7F" w:rsidRDefault="002B3D7F" w:rsidP="002B3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 20__г          _____________________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</w:t>
      </w:r>
    </w:p>
    <w:p w:rsidR="002B3D7F" w:rsidRPr="002B3D7F" w:rsidRDefault="002B3D7F" w:rsidP="002B3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подпись заявителя,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ФИО заявителя,</w:t>
      </w:r>
    </w:p>
    <w:p w:rsidR="002B3D7F" w:rsidRPr="002B3D7F" w:rsidRDefault="002B3D7F" w:rsidP="002B3D7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(представителя)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(представителя)</w:t>
      </w:r>
    </w:p>
    <w:p w:rsidR="002B3D7F" w:rsidRPr="002B3D7F" w:rsidRDefault="002B3D7F" w:rsidP="002B3D7F">
      <w:pPr>
        <w:spacing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2B3D7F" w:rsidRPr="002B3D7F" w:rsidRDefault="002B3D7F" w:rsidP="002B3D7F">
      <w:pPr>
        <w:spacing w:after="0" w:line="264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по признанию в установленном порядке жилого помещения муниципального жилищного фонда пригодным (непригодным)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 помещения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N _________________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left="709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(месторасположение помещения, в том числе наименования населенного пункта и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улицы, номера дома и квартиры)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Межведомственная комиссия, назначенная 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    местного самоуправления, дата, номер решения о созыве комиссии)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председателя 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занимаемая должность и место работы)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комиссии 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занимаемая должность и место работы)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участии приглашенных экспертов 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занимаемая должность и место работы)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приглашенного собственника помещения или уполномоченного им лица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занимаемая должность и место работы)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произвела обследование помещения по заявлению 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(реквизиты заявителя: 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адрес - для физического лица, наименование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занимаемая должность - для юридического лица)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составила настоящий акт обследования помещения 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____________________________________________________________________________________.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(адрес, принадлежность помещения, кадастровый номер, год ввода в эксплуатацию)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состояния жилого помещения, инженерных систем здания, оборудования и механизмов, и прилегающей к зданию территории 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____________________________________________________________________________________.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____________________________________________________________________________________.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проведенного инструментального контроля и других видов контроля и исследований 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____________________________________________________________________________________.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проведен контроль (испытание), по каким показателям, какие фактические                              значения получены)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 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____________________________________________________________________________________.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  межведомственной   комиссии по результатам обследования помещения 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____________________________________________________________________________________.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акту: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результаты инструментального контроля;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результаты лабораторных испытаний;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результаты исследований;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4)   заключения   экспертов проектно-изыскательских и специализированных организаций;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5) другие материалы по решению межведомственной комиссии.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межведомственной комиссии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  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межведомственной комиссии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  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  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  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  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2B3D7F" w:rsidRPr="002B3D7F" w:rsidRDefault="002B3D7F" w:rsidP="002B3D7F">
      <w:pPr>
        <w:spacing w:after="0" w:line="264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по признанию в установленном порядке жилого помещения муниципального жилищного фонда пригодным (непригодным)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4"/>
          <w:lang w:eastAsia="ru-RU"/>
        </w:rPr>
        <w:t>Блок-схема</w:t>
      </w:r>
    </w:p>
    <w:p w:rsidR="002B3D7F" w:rsidRPr="002B3D7F" w:rsidRDefault="002B3D7F" w:rsidP="002B3D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последовательности действий по предоставлению</w:t>
      </w:r>
    </w:p>
    <w:p w:rsidR="002B3D7F" w:rsidRPr="002B3D7F" w:rsidRDefault="002B3D7F" w:rsidP="002B3D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</w:t>
      </w: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Заявитель  подает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│заявление       о│             ┌─────────────────────┐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│предоставлении   ├───────────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─&gt;│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Заявление и документы│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│муниципальной    │             └───────────┬─────────┘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│услуги          и│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│представляет     │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│документы       в│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│соответствии с п.│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  <w:hyperlink r:id="rId18" w:history="1">
        <w:r w:rsidRPr="002B3D7F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2.5</w:t>
        </w:r>
      </w:hyperlink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настоящего│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│Регламента       │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└─────────────────┘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┌──────────────────────────────────┘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│Специалист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│Управления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│проверяет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│документы       в│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│соответствии с п.├──────┐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  <w:hyperlink r:id="rId19" w:history="1">
        <w:r w:rsidRPr="002B3D7F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2.5</w:t>
        </w:r>
      </w:hyperlink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настоящего│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│Регламента       │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└─────────────────┘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┌─────────────┐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Документы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┌───Да──────┤соответствуют├─────────Нет─────────┐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│           │ требованиям │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\/          └─────────────┘             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┌─────────────────────┐ ┌────────────────────┐  ┌─────────────┐ ┌────────────┐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│Специалист Управления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├&gt;│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Зарегистрированное  │  │Специалист,  ├&gt;│Возвращенные│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│регистрирует         │ │заявление          и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ведущий прием│ │заявителю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│заявление и документы│ │документы          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заявлений,   │ │документы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└─────────────────────┘ └────────┬───────────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┘  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уведомляет   │ └────────────┘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│              │заявителя   о│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│              │наличии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│            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препятствий  │</w:t>
      </w:r>
      <w:proofErr w:type="gramEnd"/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│              │для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│            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регистрации  │</w:t>
      </w:r>
      <w:proofErr w:type="gramEnd"/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│              │заявления   и│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│              │возвращает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│              │ему документы│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┌──────────────────────────┘              └─────────────┘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┌─────────────────┐  ┌──────────────┐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│Специалист       ├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─&gt;│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Запрос       о│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│Управления      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предоставлении│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│направляет      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сведений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посредством  сети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└────────┬─────┘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│межведомственного│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│электронного     │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│взаимодействия   │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│запросы          │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└─────────────────┘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┌───────────┘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│Специалисты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поставщиков  данных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│обрабатывают запрос            │ 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└───────────────────────────────┘   ┌─────────────┐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Да              │Предоставляют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Нет</w:t>
      </w:r>
      <w:proofErr w:type="gramEnd"/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┌────────────────────────┤    данные   ├───────┐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\/                       └─────────────┘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┌───────────────────────┐       ┌───────────────┐ ┌─────────────┐   ┌───────────┐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Специалист  поставщиков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├──────&gt;│Документы   или│ │Специалист   ├──&gt;│Уведомление│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│данных    предоставляет│       │сведения       │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поставщиков  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│об отказе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│сведения               │       └───────┬───────┘ │данных       │   └───────────┘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└───────────────────────┘               │         │готовит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│       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  │</w:t>
      </w:r>
      <w:proofErr w:type="gramEnd"/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│         │об отказе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┌──────────────────────────┘         └─────────────┘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│Специалист Управления проверяет│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│наличие оснований для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отказа  в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│предоставлении    муниципальной├───────┐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услуги,  предусмотренных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п.│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  <w:hyperlink r:id="rId20" w:history="1">
        <w:r w:rsidRPr="002B3D7F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2.9</w:t>
        </w:r>
      </w:hyperlink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Регламента      │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└───────────────────────────────┘   ┌───────────┐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Основания  │</w:t>
      </w:r>
      <w:proofErr w:type="gramEnd"/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┌───Отсутствуют────────┤для отказа ├───Имеются──────┐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│                      └───────────┘        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│                                    ┌────────────────────────────┐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\/                                   │Специалист        Управления│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┌───────────────────────────────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┐  ┌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────────────┐ │готовит заключение об отказе│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│Специалист Управления формирует├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─&gt;│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Направленные│&lt;┤в             предоставлении│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учетное  дело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,   направляет   в│  │в           │ │муниципальной        услуги,│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│комиссию                      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комиссию    │ │формирует  учетное  дело   и│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└───────────────────────────────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┘  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документы   │ │направляет в Комиссию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└─────┬──────┘ └────────────────────────────┘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┌─────────────────────────┘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┌───────────────────────────────┐   ┌─────────────┐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│Секретарь   Комиссии    изучает├─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─&gt;│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Извещение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│поступившие         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документы,│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│членов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│назначает    день     заседания│   │Комиссии    о│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комиссии,   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извещает    членов│   │дне заседания│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│комиссии, уведомляет заявителя │ 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Комиссии,   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└───────────────────────────────┘ 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  │</w:t>
      </w:r>
      <w:proofErr w:type="gramEnd"/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│заявителя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└───────┬─────┘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┌─────────────────────────────────┴────────────────────────────────┐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\/                                        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┌───────────────────┐                               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│Заседание Комиссии │                               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└───────────────────┴───────────────┬─────────────┐ 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│Комиссия     │ 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│рассматривает│ 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│документы   и│ 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│принимает    │ 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│решение      │ 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└──────┬──────┘ 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\/       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┌─────────────────┐ 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 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Необходимость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 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┌───Отсутствует─────┤   проведения    ├──Имеется──┐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│                   │     осмотра     │           │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│                   └─────────────────┘           │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│                                ┌────────────────┘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│                                \/     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│                         ┌───────────────┐     ┌───────────┐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│                         │Комиссией      ├───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─&gt;│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Извещение  │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│                         │определяется   │     │членов     │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│                         │состав         │   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Комиссии,  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│                       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экспертов,   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     │заявителя и│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│                         │назначается    │     │экспертов о│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│                         │дата осмотра   │     │дате       │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│                         └───────────────┘     └─────┬─────┘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│                       ┌─────────────────────────────┘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\/                      \/              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┌─────────────────────┐ ┌────────────────┐   ┌────────────────────────────┐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│Принятое решение     │ │Осмотр помещения├─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─&gt;│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Акт обследования  помещения,│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└─────────┬───────────┘ └────────────────┘   │вынесенный   на    заседание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│                                  │Комиссии                   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\/                                 └──────────────────┬─────────┘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┌─────────────────────┐ ┌─────────────────────────┐             └────────────┘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│Секретарь    Комиссии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├&gt;│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Переданное   на подпись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оформляет  решение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в│ │заключение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форме  заключения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(в│ └───────────┬─────────────┘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трех  экземплярах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)  и│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│направляет     членам│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│Комиссии на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подпись  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└─────────────────────┘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┌─────────────────────────┘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┌─────────────────────┐ ┌────────────────────┐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│Члены        Комиссии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├&gt;│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Подписанное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│подписывают          │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заключение,   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│заключение          и│ │переданное секретарю│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направляют  секретарю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│Комиссии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│Комиссии             │ └─────────┬──────────┘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└─────────────────────┘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┌───────────────────────┘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┌─────────────────────┐ ┌─────────────────────────┐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│Секретарь    Комиссии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├&gt;│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Подписанное   заключение,│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│направляет           │ │переданное   председателю│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│подписанное          │ │Комиссии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│заключение         на│ └─────────┬───────────────┤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│утверждение          │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│председателю Комиссии│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└─────────────────────┘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┌─────────────────────┘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┌─────────────────────┐ ┌────────────────────┐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│Председатель Комиссии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├&gt;│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Утвержденное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│утверждает заключение│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заключение,   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│и   направляет    его│ │направленное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│секретарю Комиссии   │ │секретарю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Комиссии  │</w:t>
      </w:r>
      <w:proofErr w:type="gramEnd"/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└─────────────────────┘ └──────────┬─────────┘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┌──────────────────────┘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┌─────────────────────┐ ┌─────────────────────────┐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│Секретарь    Комиссии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├&gt;│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Направленное заключение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│передает утвержденное│ └───────────┬─────────────┘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│заключение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заявителю,│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│специалисту          │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│Управления           │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└─────────────────────┘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┌───────────────────────┘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┌────────────────────┐  ┌─────────────────────────┐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│Специалист          ├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─&gt;│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Проект постановления  или│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│Управления        на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распоряжения,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│основании          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направленный           на│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│полученного        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согласование   начальнику│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заключения  Комиссии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│Управления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│готовит       проект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└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────────────┬────────────┘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│постановления    или│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│распоряжения       и│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│направляет        на│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│согласование        │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│начальнику          │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│Управления          │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└────────────────────┘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┌───────────────────────┘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┌───────────────────────────────┐   ┌───────────────────────────┐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│Начальник       Управления     ├─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─&gt;│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Согласованный        проект│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│согласовывает            проект│   │постановления           или│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│постановления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или  распоряжения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 │распоряжения,  направленный│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и  направляет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его  специалисту│   │специалисту Управления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│Управления                     │   └───────────┬───────────────┘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└───────────────────────────────┘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┌──────────────────────────────────┘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┌───────────────────────────────┐   ┌───────────────────────────┐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│Специалист           управления├─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─&gt;│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Проект  постановления   или│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│направляет проект постановления│   │распоряжения, направленный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│или       распоряжения       на│   │в Правовое управление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│согласование     в     Правовое│   └───────────┬───────────────┘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│управление                     │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└───────────────────────────────┘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┌─────────────────────────────────┘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┌───────────────────────────────┐   ┌───────────────────────────┐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│Правовое             управление├─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─&gt;│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Согласованный        проект│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─&gt;│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рассматривает            проект│   │постановления           или│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/\│постановления или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распоряжения,│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│распоряжения,  направленный│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│согласовывает его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и  направляет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 │Руководителю       Аппарата│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│Руководителю           Аппарата│   │Исполнительного комитета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│Исполнительного комитета       │   │  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└────────────────┬──────────────┘   └─────────────┬─────────────┘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\/                               │   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┌───────────────────────────────┐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│В     случае     несоответствия│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│представленных       документов│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│нормативным   правовым    актам│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│Правовое   управление   готовит│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│замечания   и   направляет   их│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│специалисту Управления         │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└────────────────┬──────────────┘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\/              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┌───────────────────────────────┐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│Специалист           Управления│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&lt;─┤исправляет     замечания      и│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│направляет      в      Правовое│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│управление                     │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└───────────────────────────────┘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┌───────────────────────────────┐ 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│Руководитель           Аппарата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│&lt;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│Исполнительного        комитета│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│согласовывает            проект│   ┌───────────────────────────┐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│постановления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или  распоряжения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├──&gt;│Согласованный Руководителем│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│и направляет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его  в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управление│   │Аппарата    Исполнительного│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│делопроизводством              │   │комитета             проект│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└───────────────────────────────┘   │постановления           или│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│распоряжения и направленный│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│в                управление│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┌───────────────────────────────┐   │делопроизводством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│Управление  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делопроизводством:│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└────────────┬──────────────┘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│проверяет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проект  постановления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│или       распоряжения        в├────────────────\/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│окончательном        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варианте;│</w:t>
      </w:r>
      <w:proofErr w:type="gramEnd"/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│направляет      проект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│постановления или распоряжения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│на подпись         Руководителю│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│Исполнительного комитета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└─────────────┬─────────────────┘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┌───────────────────────────────┐   ┌───────────────────────────┐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│Руководитель    Исполнительного├─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─&gt;│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Подписанный          проект│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│комитета   подписывает   проект│   │постановления             и│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│постановления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или  распоряжения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 │распоряжения,  направленный│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│и направляет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его  в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управление│   │в                управление│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│делопроизводством              │   │делопроизводством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└───────────────────────────────┘   └────────────┬──────────────┘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┌───────────────────────────────┬────────────────\/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│Управление    делопроизводством├───────────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─&gt;─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│регистрирует    и    направляет│        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│специалисту          Управления│   ┌───────────────────────────┐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подписанное  постановление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или│   │Подписанное               и│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│распоряжение                   │   │зарегистрированное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└───────────────────────────────┘   │постановление или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│распоряжение, направленное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│специалисту управления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└─────────────┬─────────────┘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┌────────────────────────────────────┘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\/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┌───────────────────────────────┐   ┌───────────────────────────┐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│Специалист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Управления  извещает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├──&gt;│Выдача            заявителю│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│заявителя о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подготовке  решения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 │постановления           или│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│о </w:t>
      </w:r>
      <w:proofErr w:type="gramStart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предоставлении  муниципальной</w:t>
      </w:r>
      <w:proofErr w:type="gramEnd"/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>│   │распоряжения               │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│услуги                         │   └───────────────────────────┘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3D7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└───────────────────────────────┘</w:t>
      </w: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2B3D7F" w:rsidRPr="002B3D7F" w:rsidRDefault="002B3D7F" w:rsidP="002B3D7F">
      <w:pPr>
        <w:spacing w:after="0" w:line="264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по признанию в установленном порядке жилого помещения муниципального жилищного фонда пригодным (непригодным)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</w:p>
    <w:p w:rsidR="002B3D7F" w:rsidRPr="002B3D7F" w:rsidRDefault="002B3D7F" w:rsidP="002B3D7F">
      <w:pPr>
        <w:spacing w:after="0" w:line="264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признании жилого помещения пригодным (непригодным)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постоянного проживания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__________________   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(дата)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Межведомственная комиссия, назначенная 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    местного самоуправления, дата, номер решения о созыве комиссии)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председателя 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занимаемая должность и место работы)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комиссии 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занимаемая должность и место работы)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участии приглашенных экспертов 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занимаемая должность и место работы)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приглашенного собственника помещения или уполномоченного им лица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занимаемая должность и место работы)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рассмотренных документов 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(приводится перечень документов)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акта межведомственной комиссии, составленного по результатам обследования,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приняла заключение о 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____________________________________________________________________________________.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(приводится обоснование принятого межведомственной комиссией заключения об оценке соответствия помещения требованиям, предъявляемым к жилому помещению, и о его пригодности (непригодности) для постоянного проживания)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заключению: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перечень рассмотренных документов;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акт обследования помещения (в случае проведения обследования);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перечень других материалов, запрошенных межведомственной комиссией;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особое мнение членов межведомственной комиссии: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межведомственной комиссии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  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межведомственной комиссии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  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  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  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  ____________________________</w:t>
      </w:r>
    </w:p>
    <w:p w:rsidR="002B3D7F" w:rsidRPr="002B3D7F" w:rsidRDefault="002B3D7F" w:rsidP="002B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6</w:t>
      </w:r>
    </w:p>
    <w:p w:rsidR="002B3D7F" w:rsidRPr="002B3D7F" w:rsidRDefault="002B3D7F" w:rsidP="002B3D7F">
      <w:pPr>
        <w:spacing w:after="0" w:line="264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по признанию в установленном порядке жилого помещения муниципального жилищного фонда пригодным (непригодным)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" w:name="dst100053"/>
      <w:bookmarkEnd w:id="1"/>
      <w:r w:rsidRPr="002B3D7F">
        <w:rPr>
          <w:rFonts w:ascii="Times New Roman" w:eastAsia="Times New Roman" w:hAnsi="Times New Roman" w:cs="Times New Roman"/>
          <w:sz w:val="24"/>
          <w:szCs w:val="20"/>
          <w:lang w:eastAsia="ru-RU"/>
        </w:rPr>
        <w:t>РЕШЕНИЕ</w:t>
      </w:r>
    </w:p>
    <w:p w:rsidR="002B3D7F" w:rsidRPr="002B3D7F" w:rsidRDefault="002B3D7F" w:rsidP="002B3D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0"/>
          <w:lang w:eastAsia="ru-RU"/>
        </w:rPr>
        <w:t>о признании садового дома жилым домом</w:t>
      </w:r>
    </w:p>
    <w:p w:rsidR="002B3D7F" w:rsidRPr="002B3D7F" w:rsidRDefault="002B3D7F" w:rsidP="002B3D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0"/>
          <w:lang w:eastAsia="ru-RU"/>
        </w:rPr>
        <w:t>и жилого дома садовым домом</w:t>
      </w:r>
    </w:p>
    <w:p w:rsidR="002B3D7F" w:rsidRPr="002B3D7F" w:rsidRDefault="002B3D7F" w:rsidP="002B3D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3D7F" w:rsidRPr="002B3D7F" w:rsidRDefault="002B3D7F" w:rsidP="002B3D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" w:name="dst100054"/>
      <w:bookmarkEnd w:id="2"/>
      <w:r w:rsidRPr="002B3D7F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Дата, номер</w:t>
      </w:r>
    </w:p>
    <w:p w:rsidR="002B3D7F" w:rsidRPr="002B3D7F" w:rsidRDefault="002B3D7F" w:rsidP="002B3D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3D7F" w:rsidRPr="002B3D7F" w:rsidRDefault="002B3D7F" w:rsidP="002B3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100055"/>
      <w:bookmarkEnd w:id="3"/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обращением  </w:t>
      </w:r>
    </w:p>
    <w:p w:rsidR="002B3D7F" w:rsidRPr="002B3D7F" w:rsidRDefault="002B3D7F" w:rsidP="002B3D7F">
      <w:pPr>
        <w:widowControl w:val="0"/>
        <w:pBdr>
          <w:top w:val="single" w:sz="4" w:space="1" w:color="auto"/>
        </w:pBdr>
        <w:spacing w:after="0" w:line="240" w:lineRule="auto"/>
        <w:ind w:left="23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физического лица, наименование юридического лица - заявителя)</w:t>
      </w:r>
    </w:p>
    <w:p w:rsidR="002B3D7F" w:rsidRPr="002B3D7F" w:rsidRDefault="002B3D7F" w:rsidP="002B3D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намерении признать </w:t>
      </w:r>
      <w:r w:rsidRPr="002B3D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садовый дом жилым домом/жилой дом садовым домом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3D7F" w:rsidRPr="002B3D7F" w:rsidRDefault="002B3D7F" w:rsidP="002B3D7F">
      <w:pPr>
        <w:widowControl w:val="0"/>
        <w:spacing w:after="0" w:line="240" w:lineRule="auto"/>
        <w:ind w:left="29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(ненужное зачеркнуть)</w:t>
      </w:r>
    </w:p>
    <w:p w:rsidR="002B3D7F" w:rsidRPr="002B3D7F" w:rsidRDefault="002B3D7F" w:rsidP="002B3D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расположенный по адресу:  </w:t>
      </w:r>
    </w:p>
    <w:p w:rsidR="002B3D7F" w:rsidRPr="002B3D7F" w:rsidRDefault="002B3D7F" w:rsidP="002B3D7F">
      <w:pPr>
        <w:widowControl w:val="0"/>
        <w:pBdr>
          <w:top w:val="single" w:sz="4" w:space="1" w:color="auto"/>
        </w:pBdr>
        <w:spacing w:after="0" w:line="240" w:lineRule="auto"/>
        <w:ind w:left="28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B3D7F" w:rsidRPr="002B3D7F" w:rsidRDefault="002B3D7F" w:rsidP="002B3D7F">
      <w:pPr>
        <w:widowControl w:val="0"/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2B3D7F" w:rsidRPr="002B3D7F" w:rsidRDefault="002B3D7F" w:rsidP="002B3D7F">
      <w:pPr>
        <w:widowControl w:val="0"/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B3D7F" w:rsidRPr="002B3D7F" w:rsidRDefault="002B3D7F" w:rsidP="002B3D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в пределах которого расположен дом: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3D7F" w:rsidRPr="002B3D7F" w:rsidRDefault="002B3D7F" w:rsidP="002B3D7F">
      <w:pPr>
        <w:widowControl w:val="0"/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B3D7F" w:rsidRPr="002B3D7F" w:rsidRDefault="002B3D7F" w:rsidP="002B3D7F">
      <w:pPr>
        <w:widowControl w:val="0"/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2B3D7F" w:rsidRPr="002B3D7F" w:rsidRDefault="002B3D7F" w:rsidP="002B3D7F">
      <w:pPr>
        <w:widowControl w:val="0"/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B3D7F" w:rsidRPr="002B3D7F" w:rsidRDefault="002B3D7F" w:rsidP="002B3D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 </w:t>
      </w:r>
    </w:p>
    <w:p w:rsidR="002B3D7F" w:rsidRPr="002B3D7F" w:rsidRDefault="002B3D7F" w:rsidP="002B3D7F">
      <w:pPr>
        <w:widowControl w:val="0"/>
        <w:pBdr>
          <w:top w:val="single" w:sz="4" w:space="1" w:color="auto"/>
        </w:pBdr>
        <w:spacing w:after="0" w:line="240" w:lineRule="auto"/>
        <w:ind w:left="15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реквизиты правоустанавливающего документа)</w:t>
      </w:r>
    </w:p>
    <w:p w:rsidR="002B3D7F" w:rsidRPr="002B3D7F" w:rsidRDefault="002B3D7F" w:rsidP="002B3D7F">
      <w:pPr>
        <w:widowControl w:val="0"/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2B3D7F" w:rsidRPr="002B3D7F" w:rsidRDefault="002B3D7F" w:rsidP="002B3D7F">
      <w:pPr>
        <w:widowControl w:val="0"/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B3D7F" w:rsidRPr="002B3D7F" w:rsidRDefault="002B3D7F" w:rsidP="002B3D7F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принято решение:</w:t>
      </w:r>
    </w:p>
    <w:p w:rsidR="002B3D7F" w:rsidRPr="002B3D7F" w:rsidRDefault="002B3D7F" w:rsidP="002B3D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 </w:t>
      </w:r>
    </w:p>
    <w:p w:rsidR="002B3D7F" w:rsidRPr="002B3D7F" w:rsidRDefault="002B3D7F" w:rsidP="002B3D7F">
      <w:pPr>
        <w:widowControl w:val="0"/>
        <w:pBdr>
          <w:top w:val="single" w:sz="4" w:space="1" w:color="auto"/>
        </w:pBdr>
        <w:spacing w:after="0" w:line="240" w:lineRule="auto"/>
        <w:ind w:left="10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(садовый дом жилым домом/жилой дом садовым домом - нужное указать)</w:t>
      </w:r>
    </w:p>
    <w:p w:rsidR="002B3D7F" w:rsidRPr="002B3D7F" w:rsidRDefault="002B3D7F" w:rsidP="002B3D7F">
      <w:pPr>
        <w:widowControl w:val="0"/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2B3D7F" w:rsidRPr="002B3D7F" w:rsidRDefault="002B3D7F" w:rsidP="002B3D7F">
      <w:pPr>
        <w:widowControl w:val="0"/>
        <w:pBdr>
          <w:top w:val="single" w:sz="4" w:space="1" w:color="auto"/>
        </w:pBdr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B3D7F" w:rsidRPr="002B3D7F" w:rsidRDefault="002B3D7F" w:rsidP="002B3D7F">
      <w:pPr>
        <w:widowControl w:val="0"/>
        <w:spacing w:after="0" w:line="240" w:lineRule="auto"/>
        <w:ind w:right="56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widowControl w:val="0"/>
        <w:pBdr>
          <w:top w:val="single" w:sz="4" w:space="1" w:color="auto"/>
        </w:pBdr>
        <w:spacing w:after="0" w:line="240" w:lineRule="auto"/>
        <w:ind w:right="568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1418"/>
        <w:gridCol w:w="4253"/>
      </w:tblGrid>
      <w:tr w:rsidR="002B3D7F" w:rsidRPr="002B3D7F" w:rsidTr="000C394E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D7F" w:rsidRPr="002B3D7F" w:rsidRDefault="002B3D7F" w:rsidP="002B3D7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2B3D7F" w:rsidRPr="002B3D7F" w:rsidRDefault="002B3D7F" w:rsidP="002B3D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D7F" w:rsidRPr="002B3D7F" w:rsidRDefault="002B3D7F" w:rsidP="002B3D7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D7F" w:rsidRPr="002B3D7F" w:rsidTr="000C394E">
        <w:tc>
          <w:tcPr>
            <w:tcW w:w="4253" w:type="dxa"/>
            <w:hideMark/>
          </w:tcPr>
          <w:p w:rsidR="002B3D7F" w:rsidRPr="002B3D7F" w:rsidRDefault="002B3D7F" w:rsidP="002B3D7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должностного лица органа </w:t>
            </w: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местного самоуправления муниципального образования, в границах которого </w:t>
            </w: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 садовый дом или жилой дом)</w:t>
            </w:r>
          </w:p>
        </w:tc>
        <w:tc>
          <w:tcPr>
            <w:tcW w:w="1418" w:type="dxa"/>
          </w:tcPr>
          <w:p w:rsidR="002B3D7F" w:rsidRPr="002B3D7F" w:rsidRDefault="002B3D7F" w:rsidP="002B3D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2B3D7F" w:rsidRPr="002B3D7F" w:rsidRDefault="002B3D7F" w:rsidP="002B3D7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 должностного лица органа </w:t>
            </w: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местного самоуправления муниципального образования, в границах которого </w:t>
            </w: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 садовый дом или жилой дом)</w:t>
            </w:r>
          </w:p>
        </w:tc>
      </w:tr>
    </w:tbl>
    <w:p w:rsidR="002B3D7F" w:rsidRPr="002B3D7F" w:rsidRDefault="002B3D7F" w:rsidP="002B3D7F">
      <w:pPr>
        <w:widowControl w:val="0"/>
        <w:spacing w:before="12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87"/>
        <w:gridCol w:w="454"/>
        <w:gridCol w:w="255"/>
        <w:gridCol w:w="1418"/>
        <w:gridCol w:w="369"/>
        <w:gridCol w:w="397"/>
        <w:gridCol w:w="851"/>
        <w:gridCol w:w="2552"/>
        <w:gridCol w:w="794"/>
        <w:gridCol w:w="1588"/>
      </w:tblGrid>
      <w:tr w:rsidR="002B3D7F" w:rsidRPr="002B3D7F" w:rsidTr="000C394E">
        <w:tc>
          <w:tcPr>
            <w:tcW w:w="1134" w:type="dxa"/>
            <w:vAlign w:val="bottom"/>
            <w:hideMark/>
          </w:tcPr>
          <w:p w:rsidR="002B3D7F" w:rsidRPr="002B3D7F" w:rsidRDefault="002B3D7F" w:rsidP="002B3D7F">
            <w:pPr>
              <w:keepNext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Получил:</w:t>
            </w:r>
          </w:p>
        </w:tc>
        <w:tc>
          <w:tcPr>
            <w:tcW w:w="187" w:type="dxa"/>
            <w:vAlign w:val="bottom"/>
            <w:hideMark/>
          </w:tcPr>
          <w:p w:rsidR="002B3D7F" w:rsidRPr="002B3D7F" w:rsidRDefault="002B3D7F" w:rsidP="002B3D7F">
            <w:pPr>
              <w:keepNext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D7F" w:rsidRPr="002B3D7F" w:rsidRDefault="002B3D7F" w:rsidP="002B3D7F">
            <w:pPr>
              <w:keepNext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2B3D7F" w:rsidRPr="002B3D7F" w:rsidRDefault="002B3D7F" w:rsidP="002B3D7F">
            <w:pPr>
              <w:keepNext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D7F" w:rsidRPr="002B3D7F" w:rsidRDefault="002B3D7F" w:rsidP="002B3D7F">
            <w:pPr>
              <w:keepNext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vAlign w:val="bottom"/>
            <w:hideMark/>
          </w:tcPr>
          <w:p w:rsidR="002B3D7F" w:rsidRPr="002B3D7F" w:rsidRDefault="002B3D7F" w:rsidP="002B3D7F">
            <w:pPr>
              <w:keepNext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D7F" w:rsidRPr="002B3D7F" w:rsidRDefault="002B3D7F" w:rsidP="002B3D7F">
            <w:pPr>
              <w:keepNext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  <w:hideMark/>
          </w:tcPr>
          <w:p w:rsidR="002B3D7F" w:rsidRPr="002B3D7F" w:rsidRDefault="002B3D7F" w:rsidP="002B3D7F">
            <w:pPr>
              <w:keepNext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D7F" w:rsidRPr="002B3D7F" w:rsidRDefault="002B3D7F" w:rsidP="002B3D7F">
            <w:pPr>
              <w:keepNext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bottom"/>
          </w:tcPr>
          <w:p w:rsidR="002B3D7F" w:rsidRPr="002B3D7F" w:rsidRDefault="002B3D7F" w:rsidP="002B3D7F">
            <w:pPr>
              <w:keepNext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Align w:val="bottom"/>
            <w:hideMark/>
          </w:tcPr>
          <w:p w:rsidR="002B3D7F" w:rsidRPr="002B3D7F" w:rsidRDefault="002B3D7F" w:rsidP="002B3D7F">
            <w:pPr>
              <w:keepNext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</w:t>
            </w:r>
          </w:p>
        </w:tc>
      </w:tr>
      <w:tr w:rsidR="002B3D7F" w:rsidRPr="002B3D7F" w:rsidTr="000C394E">
        <w:tc>
          <w:tcPr>
            <w:tcW w:w="1134" w:type="dxa"/>
          </w:tcPr>
          <w:p w:rsidR="002B3D7F" w:rsidRPr="002B3D7F" w:rsidRDefault="002B3D7F" w:rsidP="002B3D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</w:tcPr>
          <w:p w:rsidR="002B3D7F" w:rsidRPr="002B3D7F" w:rsidRDefault="002B3D7F" w:rsidP="002B3D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2B3D7F" w:rsidRPr="002B3D7F" w:rsidRDefault="002B3D7F" w:rsidP="002B3D7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</w:tcPr>
          <w:p w:rsidR="002B3D7F" w:rsidRPr="002B3D7F" w:rsidRDefault="002B3D7F" w:rsidP="002B3D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B3D7F" w:rsidRPr="002B3D7F" w:rsidRDefault="002B3D7F" w:rsidP="002B3D7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</w:tcPr>
          <w:p w:rsidR="002B3D7F" w:rsidRPr="002B3D7F" w:rsidRDefault="002B3D7F" w:rsidP="002B3D7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2B3D7F" w:rsidRPr="002B3D7F" w:rsidRDefault="002B3D7F" w:rsidP="002B3D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3D7F" w:rsidRPr="002B3D7F" w:rsidRDefault="002B3D7F" w:rsidP="002B3D7F">
            <w:pPr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2B3D7F" w:rsidRPr="002B3D7F" w:rsidRDefault="002B3D7F" w:rsidP="002B3D7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794" w:type="dxa"/>
          </w:tcPr>
          <w:p w:rsidR="002B3D7F" w:rsidRPr="002B3D7F" w:rsidRDefault="002B3D7F" w:rsidP="002B3D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hideMark/>
          </w:tcPr>
          <w:p w:rsidR="002B3D7F" w:rsidRPr="002B3D7F" w:rsidRDefault="002B3D7F" w:rsidP="002B3D7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получения решения лично)</w:t>
            </w:r>
          </w:p>
        </w:tc>
      </w:tr>
    </w:tbl>
    <w:p w:rsidR="002B3D7F" w:rsidRPr="002B3D7F" w:rsidRDefault="002B3D7F" w:rsidP="002B3D7F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7"/>
        <w:gridCol w:w="284"/>
        <w:gridCol w:w="454"/>
        <w:gridCol w:w="255"/>
        <w:gridCol w:w="1701"/>
        <w:gridCol w:w="369"/>
        <w:gridCol w:w="397"/>
        <w:gridCol w:w="392"/>
      </w:tblGrid>
      <w:tr w:rsidR="002B3D7F" w:rsidRPr="002B3D7F" w:rsidTr="000C394E">
        <w:tc>
          <w:tcPr>
            <w:tcW w:w="5387" w:type="dxa"/>
            <w:vAlign w:val="bottom"/>
            <w:hideMark/>
          </w:tcPr>
          <w:p w:rsidR="002B3D7F" w:rsidRPr="002B3D7F" w:rsidRDefault="002B3D7F" w:rsidP="002B3D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направлено в адрес заявителя</w:t>
            </w:r>
          </w:p>
        </w:tc>
        <w:tc>
          <w:tcPr>
            <w:tcW w:w="284" w:type="dxa"/>
            <w:vAlign w:val="bottom"/>
            <w:hideMark/>
          </w:tcPr>
          <w:p w:rsidR="002B3D7F" w:rsidRPr="002B3D7F" w:rsidRDefault="002B3D7F" w:rsidP="002B3D7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D7F" w:rsidRPr="002B3D7F" w:rsidRDefault="002B3D7F" w:rsidP="002B3D7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2B3D7F" w:rsidRPr="002B3D7F" w:rsidRDefault="002B3D7F" w:rsidP="002B3D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D7F" w:rsidRPr="002B3D7F" w:rsidRDefault="002B3D7F" w:rsidP="002B3D7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vAlign w:val="bottom"/>
            <w:hideMark/>
          </w:tcPr>
          <w:p w:rsidR="002B3D7F" w:rsidRPr="002B3D7F" w:rsidRDefault="002B3D7F" w:rsidP="002B3D7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D7F" w:rsidRPr="002B3D7F" w:rsidRDefault="002B3D7F" w:rsidP="002B3D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vAlign w:val="bottom"/>
            <w:hideMark/>
          </w:tcPr>
          <w:p w:rsidR="002B3D7F" w:rsidRPr="002B3D7F" w:rsidRDefault="002B3D7F" w:rsidP="002B3D7F">
            <w:pPr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B3D7F" w:rsidRPr="002B3D7F" w:rsidTr="000C394E">
        <w:tc>
          <w:tcPr>
            <w:tcW w:w="5387" w:type="dxa"/>
            <w:hideMark/>
          </w:tcPr>
          <w:p w:rsidR="002B3D7F" w:rsidRPr="002B3D7F" w:rsidRDefault="002B3D7F" w:rsidP="002B3D7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в случае направления решения по почте)</w:t>
            </w:r>
          </w:p>
        </w:tc>
        <w:tc>
          <w:tcPr>
            <w:tcW w:w="284" w:type="dxa"/>
          </w:tcPr>
          <w:p w:rsidR="002B3D7F" w:rsidRPr="002B3D7F" w:rsidRDefault="002B3D7F" w:rsidP="002B3D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2B3D7F" w:rsidRPr="002B3D7F" w:rsidRDefault="002B3D7F" w:rsidP="002B3D7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</w:tcPr>
          <w:p w:rsidR="002B3D7F" w:rsidRPr="002B3D7F" w:rsidRDefault="002B3D7F" w:rsidP="002B3D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B3D7F" w:rsidRPr="002B3D7F" w:rsidRDefault="002B3D7F" w:rsidP="002B3D7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</w:tcPr>
          <w:p w:rsidR="002B3D7F" w:rsidRPr="002B3D7F" w:rsidRDefault="002B3D7F" w:rsidP="002B3D7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2B3D7F" w:rsidRPr="002B3D7F" w:rsidRDefault="002B3D7F" w:rsidP="002B3D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</w:tcPr>
          <w:p w:rsidR="002B3D7F" w:rsidRPr="002B3D7F" w:rsidRDefault="002B3D7F" w:rsidP="002B3D7F">
            <w:pPr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3D7F" w:rsidRPr="002B3D7F" w:rsidRDefault="002B3D7F" w:rsidP="002B3D7F">
      <w:pPr>
        <w:widowControl w:val="0"/>
        <w:spacing w:before="120"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7F" w:rsidRPr="002B3D7F" w:rsidRDefault="002B3D7F" w:rsidP="002B3D7F">
      <w:pPr>
        <w:widowControl w:val="0"/>
        <w:pBdr>
          <w:top w:val="single" w:sz="4" w:space="1" w:color="auto"/>
        </w:pBd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(Ф.И.О., подпись должностного лица, </w:t>
      </w: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направившего решение в адрес заявителя)</w:t>
      </w:r>
    </w:p>
    <w:p w:rsidR="002B3D7F" w:rsidRPr="002B3D7F" w:rsidRDefault="002B3D7F" w:rsidP="002B3D7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B3D7F" w:rsidRPr="002B3D7F" w:rsidRDefault="002B3D7F" w:rsidP="002B3D7F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64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(справочное)</w:t>
      </w:r>
    </w:p>
    <w:p w:rsidR="002B3D7F" w:rsidRPr="002B3D7F" w:rsidRDefault="002B3D7F" w:rsidP="002B3D7F">
      <w:pPr>
        <w:spacing w:after="0" w:line="264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по признанию в установленном порядке жилого помещения муниципального жилищного фонда пригодным (непригодным)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Реквизиты должностных лиц,</w:t>
      </w:r>
    </w:p>
    <w:p w:rsidR="002B3D7F" w:rsidRPr="002B3D7F" w:rsidRDefault="002B3D7F" w:rsidP="002B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ответственных за предоставление муниципальной услуги</w:t>
      </w: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D7F" w:rsidRPr="002B3D7F" w:rsidRDefault="002B3D7F" w:rsidP="002B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Исполнительный комитет муниципального образования</w:t>
      </w:r>
    </w:p>
    <w:p w:rsidR="002B3D7F" w:rsidRPr="002B3D7F" w:rsidRDefault="002B3D7F" w:rsidP="002B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3D7F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 Набережные Челны</w:t>
      </w:r>
    </w:p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485"/>
        <w:gridCol w:w="3231"/>
      </w:tblGrid>
      <w:tr w:rsidR="002B3D7F" w:rsidRPr="002B3D7F" w:rsidTr="000C394E">
        <w:trPr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2B3D7F" w:rsidRPr="002B3D7F" w:rsidTr="000C394E">
        <w:trPr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Исполнительного комитета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30-55-42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3D7F" w:rsidRPr="002B3D7F" w:rsidTr="000C394E">
        <w:trPr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делопроизводством Исполнительного комитета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30-55-51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Kancl.chelny@tatar.ru</w:t>
            </w:r>
          </w:p>
        </w:tc>
      </w:tr>
      <w:tr w:rsidR="002B3D7F" w:rsidRPr="002B3D7F" w:rsidTr="000C394E">
        <w:trPr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30-55-57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Ik414@mail.ru</w:t>
            </w:r>
          </w:p>
        </w:tc>
      </w:tr>
      <w:tr w:rsidR="002B3D7F" w:rsidRPr="002B3D7F" w:rsidTr="000C394E">
        <w:trPr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управления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30-59-51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F" w:rsidRPr="002B3D7F" w:rsidRDefault="002B3D7F" w:rsidP="002B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Ik414@mail.ru</w:t>
            </w:r>
          </w:p>
        </w:tc>
      </w:tr>
    </w:tbl>
    <w:p w:rsidR="002B3D7F" w:rsidRPr="002B3D7F" w:rsidRDefault="002B3D7F" w:rsidP="002B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02F8" w:rsidRDefault="002B02F8">
      <w:bookmarkStart w:id="4" w:name="_GoBack"/>
      <w:bookmarkEnd w:id="4"/>
    </w:p>
    <w:sectPr w:rsidR="002B02F8" w:rsidSect="00643AD7">
      <w:pgSz w:w="11907" w:h="16840" w:code="9"/>
      <w:pgMar w:top="0" w:right="567" w:bottom="851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81A" w:rsidRDefault="002B3D7F" w:rsidP="0089211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10381A" w:rsidRDefault="002B3D7F" w:rsidP="00892114">
    <w:pPr>
      <w:pStyle w:val="a4"/>
      <w:ind w:right="360"/>
    </w:pPr>
  </w:p>
  <w:p w:rsidR="0010381A" w:rsidRDefault="002B3D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81A" w:rsidRPr="00D806D6" w:rsidRDefault="002B3D7F" w:rsidP="00D806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  <w:rPr>
        <w:rFonts w:cs="Times New Roman"/>
      </w:rPr>
    </w:lvl>
  </w:abstractNum>
  <w:abstractNum w:abstractNumId="8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B45E54"/>
    <w:multiLevelType w:val="multilevel"/>
    <w:tmpl w:val="1A488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F"/>
    <w:rsid w:val="002B02F8"/>
    <w:rsid w:val="002B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E9488-E132-43A9-B558-5CA1A78C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B3D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B3D7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B3D7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B3D7F"/>
    <w:pPr>
      <w:keepNext/>
      <w:spacing w:after="0" w:line="240" w:lineRule="auto"/>
      <w:ind w:firstLine="396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3D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B3D7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B3D7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B3D7F"/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B3D7F"/>
  </w:style>
  <w:style w:type="paragraph" w:customStyle="1" w:styleId="ConsPlusNonformat">
    <w:name w:val="ConsPlusNonformat"/>
    <w:uiPriority w:val="99"/>
    <w:rsid w:val="002B3D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B3D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B3D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3D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2B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B3D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B3D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B3D7F"/>
    <w:rPr>
      <w:rFonts w:cs="Times New Roman"/>
    </w:rPr>
  </w:style>
  <w:style w:type="character" w:styleId="a7">
    <w:name w:val="Hyperlink"/>
    <w:basedOn w:val="a0"/>
    <w:uiPriority w:val="99"/>
    <w:rsid w:val="002B3D7F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rsid w:val="002B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B3D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2B3D7F"/>
    <w:rPr>
      <w:rFonts w:cs="Times New Roman"/>
      <w:vertAlign w:val="superscript"/>
    </w:rPr>
  </w:style>
  <w:style w:type="paragraph" w:styleId="ab">
    <w:name w:val="footer"/>
    <w:basedOn w:val="a"/>
    <w:link w:val="ac"/>
    <w:uiPriority w:val="99"/>
    <w:rsid w:val="002B3D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2B3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2B3D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B3D7F"/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customStyle="1" w:styleId="12">
    <w:name w:val="Без интервала1"/>
    <w:uiPriority w:val="99"/>
    <w:rsid w:val="002B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2B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2B3D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B3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нак Знак4"/>
    <w:basedOn w:val="a"/>
    <w:rsid w:val="002B3D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10">
    <w:name w:val="Знак Знак41"/>
    <w:basedOn w:val="a"/>
    <w:uiPriority w:val="99"/>
    <w:rsid w:val="002B3D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Абзац списка1"/>
    <w:basedOn w:val="a"/>
    <w:uiPriority w:val="99"/>
    <w:rsid w:val="002B3D7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rsid w:val="002B3D7F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2B3D7F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Default">
    <w:name w:val="Default"/>
    <w:uiPriority w:val="99"/>
    <w:rsid w:val="002B3D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42"/>
    <w:uiPriority w:val="99"/>
    <w:locked/>
    <w:rsid w:val="002B3D7F"/>
    <w:rPr>
      <w:rFonts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sid w:val="002B3D7F"/>
    <w:rPr>
      <w:rFonts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2B3D7F"/>
    <w:rPr>
      <w:rFonts w:cs="Times New Roman"/>
      <w:sz w:val="17"/>
      <w:szCs w:val="17"/>
      <w:shd w:val="clear" w:color="auto" w:fill="FFFFFF"/>
    </w:rPr>
  </w:style>
  <w:style w:type="character" w:customStyle="1" w:styleId="511pt">
    <w:name w:val="Основной текст (5) + 11 pt"/>
    <w:aliases w:val="Не полужирный"/>
    <w:basedOn w:val="5"/>
    <w:uiPriority w:val="99"/>
    <w:rsid w:val="002B3D7F"/>
    <w:rPr>
      <w:rFonts w:cs="Times New Roman"/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2B3D7F"/>
    <w:rPr>
      <w:rFonts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locked/>
    <w:rsid w:val="002B3D7F"/>
    <w:rPr>
      <w:rFonts w:cs="Times New Roman"/>
      <w:sz w:val="26"/>
      <w:szCs w:val="26"/>
      <w:shd w:val="clear" w:color="auto" w:fill="FFFFFF"/>
      <w:lang w:val="en-US"/>
    </w:rPr>
  </w:style>
  <w:style w:type="character" w:customStyle="1" w:styleId="af3">
    <w:name w:val="Оглавление_"/>
    <w:basedOn w:val="a0"/>
    <w:link w:val="af4"/>
    <w:uiPriority w:val="99"/>
    <w:locked/>
    <w:rsid w:val="002B3D7F"/>
    <w:rPr>
      <w:rFonts w:cs="Times New Roman"/>
      <w:shd w:val="clear" w:color="auto" w:fill="FFFFFF"/>
    </w:rPr>
  </w:style>
  <w:style w:type="character" w:customStyle="1" w:styleId="38">
    <w:name w:val="Основной текст (3) + 8"/>
    <w:aliases w:val="5 pt,Полужирный"/>
    <w:basedOn w:val="31"/>
    <w:uiPriority w:val="99"/>
    <w:rsid w:val="002B3D7F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313pt">
    <w:name w:val="Основной текст (3) + 13 pt"/>
    <w:basedOn w:val="31"/>
    <w:uiPriority w:val="99"/>
    <w:rsid w:val="002B3D7F"/>
    <w:rPr>
      <w:rFonts w:cs="Times New Roman"/>
      <w:sz w:val="26"/>
      <w:szCs w:val="26"/>
      <w:shd w:val="clear" w:color="auto" w:fill="FFFFFF"/>
    </w:rPr>
  </w:style>
  <w:style w:type="character" w:customStyle="1" w:styleId="25">
    <w:name w:val="Подпись к таблице (2)_"/>
    <w:basedOn w:val="a0"/>
    <w:link w:val="26"/>
    <w:uiPriority w:val="99"/>
    <w:locked/>
    <w:rsid w:val="002B3D7F"/>
    <w:rPr>
      <w:rFonts w:cs="Times New Roman"/>
      <w:sz w:val="17"/>
      <w:szCs w:val="17"/>
      <w:shd w:val="clear" w:color="auto" w:fill="FFFFFF"/>
    </w:rPr>
  </w:style>
  <w:style w:type="paragraph" w:customStyle="1" w:styleId="42">
    <w:name w:val="Основной текст4"/>
    <w:basedOn w:val="a"/>
    <w:link w:val="af2"/>
    <w:uiPriority w:val="99"/>
    <w:rsid w:val="002B3D7F"/>
    <w:pPr>
      <w:shd w:val="clear" w:color="auto" w:fill="FFFFFF"/>
      <w:spacing w:after="0" w:line="240" w:lineRule="atLeast"/>
    </w:pPr>
    <w:rPr>
      <w:rFonts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2B3D7F"/>
    <w:pPr>
      <w:shd w:val="clear" w:color="auto" w:fill="FFFFFF"/>
      <w:spacing w:after="0" w:line="240" w:lineRule="atLeast"/>
    </w:pPr>
    <w:rPr>
      <w:rFonts w:cs="Times New Roman"/>
    </w:rPr>
  </w:style>
  <w:style w:type="paragraph" w:customStyle="1" w:styleId="50">
    <w:name w:val="Основной текст (5)"/>
    <w:basedOn w:val="a"/>
    <w:link w:val="5"/>
    <w:uiPriority w:val="99"/>
    <w:rsid w:val="002B3D7F"/>
    <w:pPr>
      <w:shd w:val="clear" w:color="auto" w:fill="FFFFFF"/>
      <w:spacing w:before="300" w:after="0" w:line="547" w:lineRule="exact"/>
      <w:jc w:val="center"/>
    </w:pPr>
    <w:rPr>
      <w:rFonts w:cs="Times New Roman"/>
      <w:sz w:val="17"/>
      <w:szCs w:val="17"/>
    </w:rPr>
  </w:style>
  <w:style w:type="paragraph" w:customStyle="1" w:styleId="60">
    <w:name w:val="Основной текст (6)"/>
    <w:basedOn w:val="a"/>
    <w:link w:val="6"/>
    <w:uiPriority w:val="99"/>
    <w:rsid w:val="002B3D7F"/>
    <w:pPr>
      <w:shd w:val="clear" w:color="auto" w:fill="FFFFFF"/>
      <w:spacing w:after="0" w:line="278" w:lineRule="exact"/>
    </w:pPr>
    <w:rPr>
      <w:rFonts w:cs="Times New Roman"/>
    </w:rPr>
  </w:style>
  <w:style w:type="paragraph" w:customStyle="1" w:styleId="24">
    <w:name w:val="Оглавление (2)"/>
    <w:basedOn w:val="a"/>
    <w:link w:val="23"/>
    <w:uiPriority w:val="99"/>
    <w:rsid w:val="002B3D7F"/>
    <w:pPr>
      <w:shd w:val="clear" w:color="auto" w:fill="FFFFFF"/>
      <w:spacing w:before="60" w:after="0" w:line="240" w:lineRule="atLeast"/>
    </w:pPr>
    <w:rPr>
      <w:rFonts w:cs="Times New Roman"/>
      <w:sz w:val="26"/>
      <w:szCs w:val="26"/>
      <w:lang w:val="en-US"/>
    </w:rPr>
  </w:style>
  <w:style w:type="paragraph" w:customStyle="1" w:styleId="af4">
    <w:name w:val="Оглавление"/>
    <w:basedOn w:val="a"/>
    <w:link w:val="af3"/>
    <w:uiPriority w:val="99"/>
    <w:rsid w:val="002B3D7F"/>
    <w:pPr>
      <w:shd w:val="clear" w:color="auto" w:fill="FFFFFF"/>
      <w:spacing w:before="60" w:after="60" w:line="240" w:lineRule="atLeast"/>
    </w:pPr>
    <w:rPr>
      <w:rFonts w:cs="Times New Roman"/>
    </w:rPr>
  </w:style>
  <w:style w:type="paragraph" w:customStyle="1" w:styleId="26">
    <w:name w:val="Подпись к таблице (2)"/>
    <w:basedOn w:val="a"/>
    <w:link w:val="25"/>
    <w:uiPriority w:val="99"/>
    <w:rsid w:val="002B3D7F"/>
    <w:pPr>
      <w:shd w:val="clear" w:color="auto" w:fill="FFFFFF"/>
      <w:spacing w:after="0" w:line="240" w:lineRule="atLeast"/>
    </w:pPr>
    <w:rPr>
      <w:rFonts w:cs="Times New Roman"/>
      <w:sz w:val="17"/>
      <w:szCs w:val="17"/>
    </w:rPr>
  </w:style>
  <w:style w:type="character" w:customStyle="1" w:styleId="af5">
    <w:name w:val="Подпись к таблице_"/>
    <w:basedOn w:val="a0"/>
    <w:link w:val="af6"/>
    <w:locked/>
    <w:rsid w:val="002B3D7F"/>
    <w:rPr>
      <w:rFonts w:cs="Times New Roman"/>
      <w:shd w:val="clear" w:color="auto" w:fill="FFFFFF"/>
    </w:rPr>
  </w:style>
  <w:style w:type="character" w:customStyle="1" w:styleId="13pt">
    <w:name w:val="Подпись к таблице + 13 pt"/>
    <w:basedOn w:val="af5"/>
    <w:uiPriority w:val="99"/>
    <w:rsid w:val="002B3D7F"/>
    <w:rPr>
      <w:rFonts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2B3D7F"/>
    <w:rPr>
      <w:rFonts w:cs="Times New Roman"/>
      <w:sz w:val="11"/>
      <w:szCs w:val="11"/>
      <w:shd w:val="clear" w:color="auto" w:fill="FFFFFF"/>
    </w:rPr>
  </w:style>
  <w:style w:type="character" w:customStyle="1" w:styleId="9">
    <w:name w:val="Основной текст (9)_"/>
    <w:basedOn w:val="a0"/>
    <w:link w:val="90"/>
    <w:locked/>
    <w:rsid w:val="002B3D7F"/>
    <w:rPr>
      <w:rFonts w:cs="Times New Roman"/>
      <w:sz w:val="8"/>
      <w:szCs w:val="8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2B3D7F"/>
    <w:pPr>
      <w:shd w:val="clear" w:color="auto" w:fill="FFFFFF"/>
      <w:spacing w:after="0" w:line="283" w:lineRule="exact"/>
    </w:pPr>
    <w:rPr>
      <w:rFonts w:cs="Times New Roman"/>
    </w:rPr>
  </w:style>
  <w:style w:type="paragraph" w:customStyle="1" w:styleId="80">
    <w:name w:val="Основной текст (8)"/>
    <w:basedOn w:val="a"/>
    <w:link w:val="8"/>
    <w:uiPriority w:val="99"/>
    <w:rsid w:val="002B3D7F"/>
    <w:pPr>
      <w:shd w:val="clear" w:color="auto" w:fill="FFFFFF"/>
      <w:spacing w:before="180" w:after="0" w:line="240" w:lineRule="atLeast"/>
    </w:pPr>
    <w:rPr>
      <w:rFonts w:cs="Times New Roman"/>
      <w:sz w:val="11"/>
      <w:szCs w:val="11"/>
    </w:rPr>
  </w:style>
  <w:style w:type="paragraph" w:customStyle="1" w:styleId="90">
    <w:name w:val="Основной текст (9)"/>
    <w:basedOn w:val="a"/>
    <w:link w:val="9"/>
    <w:rsid w:val="002B3D7F"/>
    <w:pPr>
      <w:shd w:val="clear" w:color="auto" w:fill="FFFFFF"/>
      <w:spacing w:before="480" w:after="0" w:line="240" w:lineRule="atLeast"/>
    </w:pPr>
    <w:rPr>
      <w:rFonts w:cs="Times New Roman"/>
      <w:sz w:val="8"/>
      <w:szCs w:val="8"/>
    </w:rPr>
  </w:style>
  <w:style w:type="paragraph" w:customStyle="1" w:styleId="ConsTitle">
    <w:name w:val="ConsTitle"/>
    <w:uiPriority w:val="99"/>
    <w:rsid w:val="002B3D7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2B3D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B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B3D7F"/>
  </w:style>
  <w:style w:type="character" w:customStyle="1" w:styleId="nobr">
    <w:name w:val="nobr"/>
    <w:basedOn w:val="a0"/>
    <w:rsid w:val="002B3D7F"/>
  </w:style>
  <w:style w:type="paragraph" w:styleId="HTML">
    <w:name w:val="HTML Preformatted"/>
    <w:basedOn w:val="a"/>
    <w:link w:val="HTML0"/>
    <w:uiPriority w:val="99"/>
    <w:semiHidden/>
    <w:unhideWhenUsed/>
    <w:rsid w:val="002B3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3D7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1E3EA3F4B7D8D323ABB77A74B28E4478AA7C6E9CE432388FEC4F5C4D473CC9131E151DB1879F9D1FE95107FE1D76CF9C241456E2CB9D40E7F246C0Z1e3L" TargetMode="External"/><Relationship Id="rId13" Type="http://schemas.openxmlformats.org/officeDocument/2006/relationships/hyperlink" Target="consultantplus://offline/ref=22751F97F7EC264C132FC3B3EEBD3117BF5DCEE4A9901868D6F71ADF77DAA0672B291B7275E2F357218B00B8FDC057018DD03D8DE280149DbAb2H" TargetMode="External"/><Relationship Id="rId18" Type="http://schemas.openxmlformats.org/officeDocument/2006/relationships/hyperlink" Target="consultantplus://offline/ref=A1E69FB99AC4B3365BD88B3C96DEB66C4D2AEA4D24F6085B87440B5424916CD6EEEBBB4F68FE9DBC67B6D0AF521EB38C8AD4C0BE9F0E4D8B5CAF13DBwE73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31E3EA3F4B7D8D323ABA97762DED34F78A024609AE73F6FD6BE490B12173A9C535E1348F2C3939E1CE20557BB432F9EDC6F1952F8D79D45ZFe0L" TargetMode="External"/><Relationship Id="rId12" Type="http://schemas.openxmlformats.org/officeDocument/2006/relationships/hyperlink" Target="consultantplus://offline/ref=F069A8448DDF7703262E2F3D72171F80FF64E321E7837E4AF0FCD940BFD1E94BED99CA78CC23D257F68CEB0B19CF469D9CF6038981EE2A93o7KFH" TargetMode="External"/><Relationship Id="rId1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ksubayevo.tatar.ru" TargetMode="External"/><Relationship Id="rId20" Type="http://schemas.openxmlformats.org/officeDocument/2006/relationships/hyperlink" Target="consultantplus://offline/ref=A1E69FB99AC4B3365BD88B3C96DEB66C4D2AEA4D24F6085B87440B5424916CD6EEEBBB4F68FE9DBC67B6D0AE541EB38C8AD4C0BE9F0E4D8B5CAF13DBwE73L" TargetMode="Externa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yperlink" Target="consultantplus://offline/ref=F069A8448DDF7703262E2F3D72171F80FF64E321E7837E4AF0FCD940BFD1E94BED99CA78CC23D256F58CEB0B19CF469D9CF6038981EE2A93o7KFH" TargetMode="External"/><Relationship Id="rId5" Type="http://schemas.openxmlformats.org/officeDocument/2006/relationships/header" Target="header1.xml"/><Relationship Id="rId15" Type="http://schemas.openxmlformats.org/officeDocument/2006/relationships/hyperlink" Target="consultantplus://offline/ref=22751F97F7EC264C132FC3B3EEBD3117BF5DCEE4A9901868D6F71ADF77DAA0672B291B7275E2F3572F8B00B8FDC057018DD03D8DE280149DbAb2H" TargetMode="External"/><Relationship Id="rId10" Type="http://schemas.openxmlformats.org/officeDocument/2006/relationships/hyperlink" Target="consultantplus://offline/ref=F069A8448DDF7703262E2F3D72171F80FF64E321E7837E4AF0FCD940BFD1E94BED99CA78CC23D35FF98CEB0B19CF469D9CF6038981EE2A93o7KFH" TargetMode="External"/><Relationship Id="rId19" Type="http://schemas.openxmlformats.org/officeDocument/2006/relationships/hyperlink" Target="consultantplus://offline/ref=A1E69FB99AC4B3365BD88B3C96DEB66C4D2AEA4D24F6085B87440B5424916CD6EEEBBB4F68FE9DBC67B6D0AF521EB38C8AD4C0BE9F0E4D8B5CAF13DBwE7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69A8448DDF7703262E2F3D72171F80FF64E321E7837E4AF0FCD940BFD1E94BED99CA78CC23D35EF78CEB0B19CF469D9CF6038981EE2A93o7KFH" TargetMode="External"/><Relationship Id="rId14" Type="http://schemas.openxmlformats.org/officeDocument/2006/relationships/hyperlink" Target="consultantplus://offline/ref=22751F97F7EC264C132FC3B3EEBD3117BF5DCEE4A9901868D6F71ADF77DAA0672B291B7275E2F357218B00B8FDC057018DD03D8DE280149DbAb2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13765</Words>
  <Characters>78461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Low</cp:lastModifiedBy>
  <cp:revision>1</cp:revision>
  <dcterms:created xsi:type="dcterms:W3CDTF">2019-07-11T08:52:00Z</dcterms:created>
  <dcterms:modified xsi:type="dcterms:W3CDTF">2019-07-11T08:53:00Z</dcterms:modified>
</cp:coreProperties>
</file>