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941" w:rsidRDefault="00470941" w:rsidP="003B1520">
      <w:pPr>
        <w:ind w:right="-1"/>
        <w:jc w:val="center"/>
        <w:rPr>
          <w:rFonts w:ascii="Times New Roman" w:hAnsi="Times New Roman"/>
          <w:sz w:val="28"/>
          <w:szCs w:val="28"/>
        </w:rPr>
      </w:pPr>
    </w:p>
    <w:p w:rsidR="00FE108F" w:rsidRPr="00FE108F" w:rsidRDefault="00FE108F" w:rsidP="00FE108F">
      <w:pPr>
        <w:ind w:left="5103" w:right="-1"/>
        <w:rPr>
          <w:rFonts w:ascii="Times New Roman" w:hAnsi="Times New Roman"/>
          <w:sz w:val="28"/>
          <w:szCs w:val="28"/>
        </w:rPr>
      </w:pPr>
      <w:r w:rsidRPr="00FE108F">
        <w:rPr>
          <w:rFonts w:ascii="Times New Roman" w:hAnsi="Times New Roman"/>
          <w:sz w:val="28"/>
          <w:szCs w:val="28"/>
        </w:rPr>
        <w:t xml:space="preserve">Контактные лица для направления </w:t>
      </w:r>
    </w:p>
    <w:p w:rsidR="00FE108F" w:rsidRPr="00FE108F" w:rsidRDefault="00FE108F" w:rsidP="00FE108F">
      <w:pPr>
        <w:ind w:left="5103" w:right="-1"/>
        <w:rPr>
          <w:rFonts w:ascii="Times New Roman" w:hAnsi="Times New Roman"/>
          <w:sz w:val="28"/>
          <w:szCs w:val="28"/>
        </w:rPr>
      </w:pPr>
      <w:r w:rsidRPr="00FE108F">
        <w:rPr>
          <w:rFonts w:ascii="Times New Roman" w:hAnsi="Times New Roman"/>
          <w:sz w:val="28"/>
          <w:szCs w:val="28"/>
        </w:rPr>
        <w:t xml:space="preserve">замечаний и предложений: </w:t>
      </w:r>
    </w:p>
    <w:p w:rsidR="00FE108F" w:rsidRPr="00FE108F" w:rsidRDefault="00FE108F" w:rsidP="00FE108F">
      <w:pPr>
        <w:ind w:left="5103" w:right="-1"/>
        <w:rPr>
          <w:rFonts w:ascii="Times New Roman" w:hAnsi="Times New Roman"/>
          <w:sz w:val="28"/>
          <w:szCs w:val="28"/>
        </w:rPr>
      </w:pPr>
    </w:p>
    <w:p w:rsidR="00A070AE" w:rsidRPr="00550D34" w:rsidRDefault="00A070AE" w:rsidP="00A070AE">
      <w:pPr>
        <w:ind w:left="5103" w:right="-1"/>
        <w:rPr>
          <w:rFonts w:ascii="Times New Roman" w:hAnsi="Times New Roman"/>
          <w:sz w:val="28"/>
          <w:szCs w:val="28"/>
        </w:rPr>
      </w:pPr>
      <w:proofErr w:type="spellStart"/>
      <w:r w:rsidRPr="00550D34">
        <w:rPr>
          <w:rFonts w:ascii="Times New Roman" w:hAnsi="Times New Roman"/>
          <w:sz w:val="28"/>
          <w:szCs w:val="28"/>
        </w:rPr>
        <w:t>Гилязев</w:t>
      </w:r>
      <w:proofErr w:type="spellEnd"/>
      <w:r w:rsidRPr="00550D34">
        <w:rPr>
          <w:rFonts w:ascii="Times New Roman" w:hAnsi="Times New Roman"/>
          <w:sz w:val="28"/>
          <w:szCs w:val="28"/>
        </w:rPr>
        <w:t xml:space="preserve"> Дамир Винерович</w:t>
      </w:r>
    </w:p>
    <w:p w:rsidR="00A070AE" w:rsidRDefault="00A070AE" w:rsidP="00A070AE">
      <w:pPr>
        <w:ind w:left="5103" w:right="-1"/>
        <w:rPr>
          <w:rFonts w:ascii="Times New Roman" w:hAnsi="Times New Roman"/>
          <w:sz w:val="28"/>
          <w:szCs w:val="28"/>
        </w:rPr>
      </w:pPr>
      <w:r w:rsidRPr="00550D34">
        <w:rPr>
          <w:rFonts w:ascii="Times New Roman" w:hAnsi="Times New Roman"/>
          <w:sz w:val="28"/>
          <w:szCs w:val="28"/>
        </w:rPr>
        <w:t>Ведущий специалист</w:t>
      </w:r>
      <w:r>
        <w:rPr>
          <w:rFonts w:ascii="Times New Roman" w:hAnsi="Times New Roman"/>
          <w:sz w:val="28"/>
          <w:szCs w:val="28"/>
        </w:rPr>
        <w:t xml:space="preserve"> </w:t>
      </w:r>
      <w:r w:rsidRPr="00FE108F">
        <w:rPr>
          <w:rFonts w:ascii="Times New Roman" w:hAnsi="Times New Roman"/>
          <w:sz w:val="28"/>
          <w:szCs w:val="28"/>
        </w:rPr>
        <w:t xml:space="preserve">отдела </w:t>
      </w:r>
    </w:p>
    <w:p w:rsidR="00A070AE" w:rsidRPr="00FE108F" w:rsidRDefault="00A070AE" w:rsidP="00A070AE">
      <w:pPr>
        <w:ind w:left="5103" w:right="-1"/>
        <w:rPr>
          <w:rFonts w:ascii="Times New Roman" w:hAnsi="Times New Roman"/>
          <w:sz w:val="28"/>
          <w:szCs w:val="28"/>
        </w:rPr>
      </w:pPr>
      <w:r w:rsidRPr="00FE108F">
        <w:rPr>
          <w:rFonts w:ascii="Times New Roman" w:hAnsi="Times New Roman"/>
          <w:sz w:val="28"/>
          <w:szCs w:val="28"/>
        </w:rPr>
        <w:t>развития малых форм хозяйствования</w:t>
      </w:r>
    </w:p>
    <w:p w:rsidR="00A070AE" w:rsidRPr="00550D34" w:rsidRDefault="00A070AE" w:rsidP="00A070AE">
      <w:pPr>
        <w:ind w:left="5103" w:right="-1"/>
        <w:rPr>
          <w:rFonts w:ascii="Times New Roman" w:hAnsi="Times New Roman"/>
          <w:sz w:val="28"/>
          <w:szCs w:val="28"/>
        </w:rPr>
      </w:pPr>
      <w:r w:rsidRPr="00FE108F">
        <w:rPr>
          <w:rFonts w:ascii="Times New Roman" w:hAnsi="Times New Roman"/>
          <w:sz w:val="28"/>
          <w:szCs w:val="28"/>
        </w:rPr>
        <w:t xml:space="preserve">Телефон: </w:t>
      </w:r>
      <w:r w:rsidRPr="00550D34">
        <w:rPr>
          <w:rFonts w:ascii="Times New Roman" w:hAnsi="Times New Roman"/>
          <w:sz w:val="28"/>
          <w:szCs w:val="28"/>
        </w:rPr>
        <w:t>+7 (843) 221-76-85</w:t>
      </w:r>
    </w:p>
    <w:p w:rsidR="00A070AE" w:rsidRPr="00550D34" w:rsidRDefault="00A070AE" w:rsidP="00A070AE">
      <w:pPr>
        <w:ind w:left="5103" w:right="-1"/>
        <w:rPr>
          <w:rFonts w:ascii="Times New Roman" w:hAnsi="Times New Roman"/>
          <w:sz w:val="28"/>
          <w:szCs w:val="28"/>
          <w:lang w:val="en-US"/>
        </w:rPr>
      </w:pPr>
      <w:r w:rsidRPr="00FE108F">
        <w:rPr>
          <w:rFonts w:ascii="Times New Roman" w:hAnsi="Times New Roman"/>
          <w:sz w:val="28"/>
          <w:szCs w:val="28"/>
          <w:lang w:val="en-US"/>
        </w:rPr>
        <w:t>E</w:t>
      </w:r>
      <w:r w:rsidRPr="00550D34">
        <w:rPr>
          <w:rFonts w:ascii="Times New Roman" w:hAnsi="Times New Roman"/>
          <w:sz w:val="28"/>
          <w:szCs w:val="28"/>
          <w:lang w:val="en-US"/>
        </w:rPr>
        <w:t>-</w:t>
      </w:r>
      <w:r w:rsidRPr="00FE108F">
        <w:rPr>
          <w:rFonts w:ascii="Times New Roman" w:hAnsi="Times New Roman"/>
          <w:sz w:val="28"/>
          <w:szCs w:val="28"/>
          <w:lang w:val="en-US"/>
        </w:rPr>
        <w:t>mail</w:t>
      </w:r>
      <w:r w:rsidRPr="00550D34">
        <w:rPr>
          <w:rFonts w:ascii="Times New Roman" w:hAnsi="Times New Roman"/>
          <w:sz w:val="28"/>
          <w:szCs w:val="28"/>
          <w:lang w:val="en-US"/>
        </w:rPr>
        <w:t>: Damir.Gilyazev@tatar.ru</w:t>
      </w:r>
    </w:p>
    <w:p w:rsidR="00FE108F" w:rsidRPr="00A070AE" w:rsidRDefault="00FE108F" w:rsidP="00FE108F">
      <w:pPr>
        <w:ind w:left="5103" w:right="-1"/>
        <w:rPr>
          <w:rFonts w:ascii="Times New Roman" w:hAnsi="Times New Roman"/>
          <w:sz w:val="28"/>
          <w:szCs w:val="28"/>
          <w:lang w:val="en-US"/>
        </w:rPr>
      </w:pPr>
    </w:p>
    <w:p w:rsidR="00FE108F" w:rsidRPr="00FE108F" w:rsidRDefault="00FE108F" w:rsidP="00FE108F">
      <w:pPr>
        <w:ind w:left="5103" w:right="-1"/>
        <w:rPr>
          <w:rFonts w:ascii="Times New Roman" w:hAnsi="Times New Roman"/>
          <w:sz w:val="28"/>
          <w:szCs w:val="28"/>
        </w:rPr>
      </w:pPr>
      <w:proofErr w:type="spellStart"/>
      <w:r w:rsidRPr="00FE108F">
        <w:rPr>
          <w:rFonts w:ascii="Times New Roman" w:hAnsi="Times New Roman"/>
          <w:sz w:val="28"/>
          <w:szCs w:val="28"/>
        </w:rPr>
        <w:t>Бикмуллин</w:t>
      </w:r>
      <w:proofErr w:type="spellEnd"/>
      <w:r w:rsidRPr="00FE108F">
        <w:rPr>
          <w:rFonts w:ascii="Times New Roman" w:hAnsi="Times New Roman"/>
          <w:sz w:val="28"/>
          <w:szCs w:val="28"/>
        </w:rPr>
        <w:t xml:space="preserve"> Рашит Гумарович </w:t>
      </w:r>
    </w:p>
    <w:p w:rsidR="00FE108F" w:rsidRPr="00FE108F" w:rsidRDefault="00FE108F" w:rsidP="00FE108F">
      <w:pPr>
        <w:ind w:left="5103" w:right="-1"/>
        <w:rPr>
          <w:rFonts w:ascii="Times New Roman" w:hAnsi="Times New Roman"/>
          <w:sz w:val="28"/>
          <w:szCs w:val="28"/>
        </w:rPr>
      </w:pPr>
      <w:r w:rsidRPr="00FE108F">
        <w:rPr>
          <w:rFonts w:ascii="Times New Roman" w:hAnsi="Times New Roman"/>
          <w:sz w:val="28"/>
          <w:szCs w:val="28"/>
        </w:rPr>
        <w:t>Ведущий специалист отдела кадров</w:t>
      </w:r>
    </w:p>
    <w:p w:rsidR="00FE108F" w:rsidRPr="00FE108F" w:rsidRDefault="00FE108F" w:rsidP="00FE108F">
      <w:pPr>
        <w:ind w:left="5103" w:right="-1"/>
        <w:rPr>
          <w:rFonts w:ascii="Times New Roman" w:hAnsi="Times New Roman"/>
          <w:sz w:val="28"/>
          <w:szCs w:val="28"/>
        </w:rPr>
      </w:pPr>
      <w:r w:rsidRPr="00FE108F">
        <w:rPr>
          <w:rFonts w:ascii="Times New Roman" w:hAnsi="Times New Roman"/>
          <w:sz w:val="28"/>
          <w:szCs w:val="28"/>
        </w:rPr>
        <w:t xml:space="preserve">Телефон: +7 (843) </w:t>
      </w:r>
      <w:r w:rsidR="00F910BB">
        <w:rPr>
          <w:rFonts w:ascii="Times New Roman" w:hAnsi="Times New Roman"/>
          <w:sz w:val="28"/>
          <w:szCs w:val="28"/>
        </w:rPr>
        <w:t>292-21-81</w:t>
      </w:r>
      <w:r w:rsidRPr="00FE108F">
        <w:rPr>
          <w:rFonts w:ascii="Times New Roman" w:hAnsi="Times New Roman"/>
          <w:sz w:val="28"/>
          <w:szCs w:val="28"/>
        </w:rPr>
        <w:t xml:space="preserve"> </w:t>
      </w:r>
    </w:p>
    <w:p w:rsidR="00FE108F" w:rsidRPr="00FE108F" w:rsidRDefault="00FE108F" w:rsidP="00FE108F">
      <w:pPr>
        <w:ind w:left="5103" w:right="-1"/>
        <w:rPr>
          <w:rFonts w:ascii="Times New Roman" w:hAnsi="Times New Roman"/>
          <w:sz w:val="28"/>
          <w:szCs w:val="28"/>
        </w:rPr>
      </w:pPr>
      <w:proofErr w:type="spellStart"/>
      <w:r w:rsidRPr="00FE108F">
        <w:rPr>
          <w:rFonts w:ascii="Times New Roman" w:hAnsi="Times New Roman"/>
          <w:sz w:val="28"/>
          <w:szCs w:val="28"/>
        </w:rPr>
        <w:t>E-mail</w:t>
      </w:r>
      <w:proofErr w:type="spellEnd"/>
      <w:r w:rsidRPr="00FE108F">
        <w:rPr>
          <w:rFonts w:ascii="Times New Roman" w:hAnsi="Times New Roman"/>
          <w:sz w:val="28"/>
          <w:szCs w:val="28"/>
        </w:rPr>
        <w:t>: Rashit.Bikmullin@tatar.ru</w:t>
      </w:r>
    </w:p>
    <w:p w:rsidR="00FE108F" w:rsidRPr="00FE108F" w:rsidRDefault="00FE108F" w:rsidP="00FE108F">
      <w:pPr>
        <w:ind w:right="-1"/>
        <w:jc w:val="center"/>
        <w:rPr>
          <w:rFonts w:ascii="Times New Roman" w:hAnsi="Times New Roman"/>
          <w:sz w:val="28"/>
          <w:szCs w:val="28"/>
        </w:rPr>
      </w:pPr>
    </w:p>
    <w:p w:rsidR="00FE108F" w:rsidRPr="00FE108F" w:rsidRDefault="00FE108F" w:rsidP="00FE108F">
      <w:pPr>
        <w:ind w:right="-1"/>
        <w:jc w:val="center"/>
        <w:rPr>
          <w:rFonts w:ascii="Times New Roman" w:hAnsi="Times New Roman"/>
          <w:sz w:val="28"/>
          <w:szCs w:val="28"/>
        </w:rPr>
      </w:pPr>
    </w:p>
    <w:p w:rsidR="00FE108F" w:rsidRPr="00FE108F" w:rsidRDefault="00FE108F" w:rsidP="00FE108F">
      <w:pPr>
        <w:ind w:right="-1"/>
        <w:jc w:val="center"/>
        <w:rPr>
          <w:rFonts w:ascii="Times New Roman" w:hAnsi="Times New Roman"/>
          <w:sz w:val="28"/>
          <w:szCs w:val="28"/>
        </w:rPr>
      </w:pPr>
      <w:r w:rsidRPr="00FE108F">
        <w:rPr>
          <w:rFonts w:ascii="Times New Roman" w:hAnsi="Times New Roman"/>
          <w:sz w:val="28"/>
          <w:szCs w:val="28"/>
        </w:rPr>
        <w:t>Проект приказа Министерства сельского хозяйства</w:t>
      </w:r>
    </w:p>
    <w:p w:rsidR="00074B97" w:rsidRDefault="00FE108F" w:rsidP="00FE108F">
      <w:pPr>
        <w:ind w:right="-1"/>
        <w:jc w:val="center"/>
        <w:rPr>
          <w:rFonts w:ascii="Times New Roman" w:hAnsi="Times New Roman"/>
          <w:sz w:val="28"/>
          <w:szCs w:val="28"/>
        </w:rPr>
      </w:pPr>
      <w:r w:rsidRPr="00FE108F">
        <w:rPr>
          <w:rFonts w:ascii="Times New Roman" w:hAnsi="Times New Roman"/>
          <w:sz w:val="28"/>
          <w:szCs w:val="28"/>
        </w:rPr>
        <w:t>и продовольствия Республики Татарстан</w:t>
      </w:r>
    </w:p>
    <w:p w:rsidR="004A38F6" w:rsidRDefault="004A38F6" w:rsidP="003B1520">
      <w:pPr>
        <w:ind w:right="-1"/>
        <w:jc w:val="center"/>
        <w:rPr>
          <w:rFonts w:ascii="Times New Roman" w:hAnsi="Times New Roman"/>
          <w:sz w:val="28"/>
          <w:szCs w:val="28"/>
        </w:rPr>
      </w:pPr>
    </w:p>
    <w:p w:rsidR="004A38F6" w:rsidRDefault="004A38F6" w:rsidP="003B1520">
      <w:pPr>
        <w:ind w:right="-1"/>
        <w:jc w:val="center"/>
        <w:rPr>
          <w:rFonts w:ascii="Times New Roman" w:hAnsi="Times New Roman"/>
          <w:sz w:val="28"/>
          <w:szCs w:val="28"/>
        </w:rPr>
      </w:pPr>
    </w:p>
    <w:p w:rsidR="00A070AE" w:rsidRPr="00D748B3" w:rsidRDefault="00A070AE" w:rsidP="00A070AE">
      <w:pPr>
        <w:tabs>
          <w:tab w:val="left" w:pos="4678"/>
        </w:tabs>
        <w:ind w:right="5527"/>
        <w:rPr>
          <w:rFonts w:ascii="Times New Roman" w:eastAsia="Times New Roman" w:hAnsi="Times New Roman"/>
          <w:sz w:val="28"/>
          <w:szCs w:val="26"/>
        </w:rPr>
      </w:pPr>
      <w:r w:rsidRPr="00D748B3">
        <w:rPr>
          <w:rFonts w:ascii="Times New Roman" w:eastAsia="Times New Roman" w:hAnsi="Times New Roman"/>
          <w:sz w:val="28"/>
          <w:szCs w:val="26"/>
        </w:rPr>
        <w:t xml:space="preserve">О внесении изменений в Положение о проведении конкурса на создание и развитие крестьянских (фермерских) хозяйств, утвержденное  приказом </w:t>
      </w:r>
      <w:r w:rsidRPr="00D748B3">
        <w:rPr>
          <w:rFonts w:ascii="Times New Roman" w:hAnsi="Times New Roman"/>
          <w:sz w:val="28"/>
          <w:szCs w:val="26"/>
        </w:rPr>
        <w:t xml:space="preserve">Министерства сельского хозяйства и продовольствия Республики Татарстан  от 30.03.2017 </w:t>
      </w:r>
      <w:r w:rsidRPr="00D748B3">
        <w:rPr>
          <w:rFonts w:ascii="Times New Roman" w:eastAsia="Times New Roman" w:hAnsi="Times New Roman"/>
          <w:sz w:val="28"/>
          <w:szCs w:val="26"/>
        </w:rPr>
        <w:t>№ 66/2-пр «О конкурсе по отбору крестьянских (фермерских) хозяй</w:t>
      </w:r>
      <w:proofErr w:type="gramStart"/>
      <w:r w:rsidRPr="00D748B3">
        <w:rPr>
          <w:rFonts w:ascii="Times New Roman" w:eastAsia="Times New Roman" w:hAnsi="Times New Roman"/>
          <w:sz w:val="28"/>
          <w:szCs w:val="26"/>
        </w:rPr>
        <w:t>ств дл</w:t>
      </w:r>
      <w:proofErr w:type="gramEnd"/>
      <w:r w:rsidRPr="00D748B3">
        <w:rPr>
          <w:rFonts w:ascii="Times New Roman" w:eastAsia="Times New Roman" w:hAnsi="Times New Roman"/>
          <w:sz w:val="28"/>
          <w:szCs w:val="26"/>
        </w:rPr>
        <w:t>я участия в ведомственной программе «Поддержка начинающих фермеров в Республике Татарстан                             на 2017-2020  годы»</w:t>
      </w:r>
    </w:p>
    <w:p w:rsidR="00A070AE" w:rsidRPr="00D748B3" w:rsidRDefault="00A070AE" w:rsidP="00A070AE">
      <w:pPr>
        <w:pStyle w:val="ConsPlusNormal"/>
        <w:ind w:right="5952" w:firstLine="709"/>
        <w:jc w:val="both"/>
        <w:rPr>
          <w:rFonts w:ascii="Times New Roman" w:hAnsi="Times New Roman" w:cs="Times New Roman"/>
          <w:sz w:val="16"/>
          <w:szCs w:val="16"/>
        </w:rPr>
      </w:pPr>
    </w:p>
    <w:p w:rsidR="00A070AE" w:rsidRPr="00D748B3" w:rsidRDefault="00A070AE" w:rsidP="00A070AE">
      <w:pPr>
        <w:tabs>
          <w:tab w:val="left" w:pos="0"/>
          <w:tab w:val="left" w:pos="993"/>
        </w:tabs>
        <w:spacing w:line="276" w:lineRule="auto"/>
        <w:ind w:firstLine="709"/>
        <w:rPr>
          <w:rFonts w:ascii="Times New Roman" w:hAnsi="Times New Roman"/>
          <w:sz w:val="16"/>
          <w:szCs w:val="16"/>
        </w:rPr>
      </w:pPr>
      <w:r w:rsidRPr="00D748B3">
        <w:rPr>
          <w:rFonts w:ascii="Times New Roman" w:eastAsia="Times New Roman" w:hAnsi="Times New Roman"/>
          <w:sz w:val="28"/>
          <w:szCs w:val="28"/>
        </w:rPr>
        <w:t xml:space="preserve">В целях приведения нормативного правового акта Министерства сельского хозяйства и продовольствия Республики Татарстан в соответствие                                            с законодательством, </w:t>
      </w:r>
      <w:proofErr w:type="spellStart"/>
      <w:proofErr w:type="gramStart"/>
      <w:r w:rsidRPr="00D748B3">
        <w:rPr>
          <w:rFonts w:ascii="Times New Roman" w:eastAsia="Times New Roman" w:hAnsi="Times New Roman"/>
          <w:sz w:val="28"/>
          <w:szCs w:val="28"/>
        </w:rPr>
        <w:t>п</w:t>
      </w:r>
      <w:proofErr w:type="spellEnd"/>
      <w:proofErr w:type="gramEnd"/>
      <w:r w:rsidRPr="00D748B3">
        <w:rPr>
          <w:rFonts w:ascii="Times New Roman" w:eastAsia="Times New Roman" w:hAnsi="Times New Roman"/>
          <w:sz w:val="28"/>
          <w:szCs w:val="28"/>
        </w:rPr>
        <w:t xml:space="preserve"> </w:t>
      </w:r>
      <w:proofErr w:type="spellStart"/>
      <w:r w:rsidRPr="00D748B3">
        <w:rPr>
          <w:rFonts w:ascii="Times New Roman" w:eastAsia="Times New Roman" w:hAnsi="Times New Roman"/>
          <w:sz w:val="28"/>
          <w:szCs w:val="28"/>
        </w:rPr>
        <w:t>р</w:t>
      </w:r>
      <w:proofErr w:type="spellEnd"/>
      <w:r w:rsidRPr="00D748B3">
        <w:rPr>
          <w:rFonts w:ascii="Times New Roman" w:eastAsia="Times New Roman" w:hAnsi="Times New Roman"/>
          <w:sz w:val="28"/>
          <w:szCs w:val="28"/>
        </w:rPr>
        <w:t xml:space="preserve"> и к а </w:t>
      </w:r>
      <w:proofErr w:type="spellStart"/>
      <w:r w:rsidRPr="00D748B3">
        <w:rPr>
          <w:rFonts w:ascii="Times New Roman" w:eastAsia="Times New Roman" w:hAnsi="Times New Roman"/>
          <w:sz w:val="28"/>
          <w:szCs w:val="28"/>
        </w:rPr>
        <w:t>з</w:t>
      </w:r>
      <w:proofErr w:type="spellEnd"/>
      <w:r w:rsidRPr="00D748B3">
        <w:rPr>
          <w:rFonts w:ascii="Times New Roman" w:eastAsia="Times New Roman" w:hAnsi="Times New Roman"/>
          <w:sz w:val="28"/>
          <w:szCs w:val="28"/>
        </w:rPr>
        <w:t xml:space="preserve"> </w:t>
      </w:r>
      <w:proofErr w:type="spellStart"/>
      <w:r w:rsidRPr="00D748B3">
        <w:rPr>
          <w:rFonts w:ascii="Times New Roman" w:eastAsia="Times New Roman" w:hAnsi="Times New Roman"/>
          <w:sz w:val="28"/>
          <w:szCs w:val="28"/>
        </w:rPr>
        <w:t>ы</w:t>
      </w:r>
      <w:proofErr w:type="spellEnd"/>
      <w:r w:rsidRPr="00D748B3">
        <w:rPr>
          <w:rFonts w:ascii="Times New Roman" w:eastAsia="Times New Roman" w:hAnsi="Times New Roman"/>
          <w:sz w:val="28"/>
          <w:szCs w:val="28"/>
        </w:rPr>
        <w:t xml:space="preserve"> в а ю:</w:t>
      </w:r>
    </w:p>
    <w:p w:rsidR="00A070AE" w:rsidRPr="00D748B3" w:rsidRDefault="00A070AE" w:rsidP="00A070AE">
      <w:pPr>
        <w:numPr>
          <w:ilvl w:val="0"/>
          <w:numId w:val="19"/>
        </w:numPr>
        <w:tabs>
          <w:tab w:val="left" w:pos="0"/>
        </w:tabs>
        <w:spacing w:line="276" w:lineRule="auto"/>
        <w:ind w:left="0" w:firstLine="709"/>
        <w:rPr>
          <w:rFonts w:ascii="Times New Roman" w:eastAsia="Times New Roman" w:hAnsi="Times New Roman"/>
          <w:sz w:val="28"/>
          <w:szCs w:val="28"/>
        </w:rPr>
      </w:pPr>
      <w:proofErr w:type="gramStart"/>
      <w:r w:rsidRPr="00D748B3">
        <w:rPr>
          <w:rFonts w:ascii="Times New Roman" w:eastAsia="Times New Roman" w:hAnsi="Times New Roman"/>
          <w:sz w:val="28"/>
          <w:szCs w:val="28"/>
        </w:rPr>
        <w:t xml:space="preserve">Внести  в Положение о проведении конкурса на создание и развитие крестьянских (фермерских) хозяйств, утвержденное приказом </w:t>
      </w:r>
      <w:r w:rsidRPr="00D748B3">
        <w:rPr>
          <w:rFonts w:ascii="Times New Roman" w:hAnsi="Times New Roman"/>
          <w:sz w:val="28"/>
          <w:szCs w:val="28"/>
        </w:rPr>
        <w:t xml:space="preserve"> Министерства сельского хозяйства и продовольствия Республики Татарстан от 30.03.2017                         № 66/2-пр «О конкурсе по отбору крестьянских (фермерских) хозяйств для участия                            в ведомственной программе «Поддержка начинающих фермеров в Республике Татарстан на 2017-2020 годы»</w:t>
      </w:r>
      <w:r w:rsidRPr="00D748B3">
        <w:rPr>
          <w:rFonts w:ascii="Times New Roman" w:eastAsia="Times New Roman" w:hAnsi="Times New Roman"/>
          <w:sz w:val="28"/>
          <w:szCs w:val="28"/>
        </w:rPr>
        <w:t xml:space="preserve"> (с изменениями, внесёнными приказами Министерства сельского хозяйства и продовольствия Республики Татарстан                     от 22.05.2017</w:t>
      </w:r>
      <w:proofErr w:type="gramEnd"/>
      <w:r w:rsidRPr="00D748B3">
        <w:rPr>
          <w:rFonts w:ascii="Times New Roman" w:eastAsia="Times New Roman" w:hAnsi="Times New Roman"/>
          <w:sz w:val="28"/>
          <w:szCs w:val="28"/>
        </w:rPr>
        <w:t xml:space="preserve"> № </w:t>
      </w:r>
      <w:proofErr w:type="gramStart"/>
      <w:r w:rsidRPr="00D748B3">
        <w:rPr>
          <w:rFonts w:ascii="Times New Roman" w:eastAsia="Times New Roman" w:hAnsi="Times New Roman"/>
          <w:sz w:val="28"/>
          <w:szCs w:val="28"/>
        </w:rPr>
        <w:t xml:space="preserve">117/2-пр, от 25.10.2017 № 240/2-пр, от 13.03.2018 № 49/2-пр,                       </w:t>
      </w:r>
      <w:r w:rsidRPr="00D748B3">
        <w:rPr>
          <w:rFonts w:ascii="Times New Roman" w:eastAsia="Times New Roman" w:hAnsi="Times New Roman"/>
          <w:sz w:val="28"/>
          <w:szCs w:val="28"/>
        </w:rPr>
        <w:lastRenderedPageBreak/>
        <w:t>от 09.04.2018 № 79/2-пр, от 26.02.2019 № 36/2-пр) (далее – Положение) следующие изменения:</w:t>
      </w:r>
      <w:proofErr w:type="gramEnd"/>
    </w:p>
    <w:p w:rsidR="00A070AE" w:rsidRPr="00D748B3" w:rsidRDefault="00A070AE" w:rsidP="00A070AE">
      <w:pPr>
        <w:tabs>
          <w:tab w:val="left" w:pos="0"/>
        </w:tabs>
        <w:spacing w:line="276" w:lineRule="auto"/>
        <w:rPr>
          <w:rFonts w:ascii="Times New Roman" w:eastAsia="Times New Roman" w:hAnsi="Times New Roman"/>
          <w:sz w:val="28"/>
          <w:szCs w:val="28"/>
        </w:rPr>
      </w:pPr>
      <w:r w:rsidRPr="00D748B3">
        <w:rPr>
          <w:rFonts w:ascii="Times New Roman" w:eastAsia="Times New Roman" w:hAnsi="Times New Roman"/>
          <w:sz w:val="28"/>
          <w:szCs w:val="28"/>
        </w:rPr>
        <w:tab/>
        <w:t>Приложение № 8 к Положению изложить в новой редакции (прилагается).</w:t>
      </w:r>
    </w:p>
    <w:p w:rsidR="00A070AE" w:rsidRPr="00D748B3" w:rsidRDefault="00A070AE" w:rsidP="00A070AE">
      <w:pPr>
        <w:widowControl w:val="0"/>
        <w:autoSpaceDE w:val="0"/>
        <w:autoSpaceDN w:val="0"/>
        <w:spacing w:line="276" w:lineRule="auto"/>
        <w:ind w:firstLine="709"/>
        <w:rPr>
          <w:rFonts w:ascii="Times New Roman" w:eastAsia="Times New Roman" w:hAnsi="Times New Roman"/>
          <w:sz w:val="28"/>
          <w:szCs w:val="28"/>
        </w:rPr>
      </w:pPr>
      <w:r w:rsidRPr="00D748B3">
        <w:rPr>
          <w:rFonts w:ascii="Times New Roman" w:eastAsia="Times New Roman" w:hAnsi="Times New Roman"/>
          <w:sz w:val="28"/>
          <w:szCs w:val="28"/>
        </w:rPr>
        <w:t>2.</w:t>
      </w:r>
      <w:r w:rsidRPr="00D748B3">
        <w:rPr>
          <w:rFonts w:ascii="Times New Roman" w:eastAsia="Times New Roman" w:hAnsi="Times New Roman"/>
          <w:sz w:val="28"/>
          <w:szCs w:val="28"/>
        </w:rPr>
        <w:tab/>
        <w:t>Отделу делопроизводства и контроля (</w:t>
      </w:r>
      <w:proofErr w:type="spellStart"/>
      <w:r w:rsidRPr="00D748B3">
        <w:rPr>
          <w:rFonts w:ascii="Times New Roman" w:eastAsia="Times New Roman" w:hAnsi="Times New Roman"/>
          <w:sz w:val="28"/>
          <w:szCs w:val="28"/>
        </w:rPr>
        <w:t>Р.К.Багаутдинова</w:t>
      </w:r>
      <w:proofErr w:type="spellEnd"/>
      <w:r w:rsidRPr="00D748B3">
        <w:rPr>
          <w:rFonts w:ascii="Times New Roman" w:eastAsia="Times New Roman" w:hAnsi="Times New Roman"/>
          <w:sz w:val="28"/>
          <w:szCs w:val="28"/>
        </w:rPr>
        <w:t xml:space="preserve">) довести настоящий приказ до начальников Управлений сельского хозяйства                                          и продовольствия  Министерства сельского хозяйства и продовольствия Республики Татарстан в муниципальных районах Республики Татарстан. </w:t>
      </w:r>
    </w:p>
    <w:p w:rsidR="00A070AE" w:rsidRPr="00D748B3" w:rsidRDefault="00A070AE" w:rsidP="00A070AE">
      <w:pPr>
        <w:widowControl w:val="0"/>
        <w:autoSpaceDE w:val="0"/>
        <w:autoSpaceDN w:val="0"/>
        <w:spacing w:line="276" w:lineRule="auto"/>
        <w:ind w:firstLine="709"/>
        <w:rPr>
          <w:rFonts w:ascii="Times New Roman" w:hAnsi="Times New Roman"/>
          <w:sz w:val="28"/>
          <w:szCs w:val="28"/>
        </w:rPr>
      </w:pPr>
      <w:r w:rsidRPr="00D748B3">
        <w:rPr>
          <w:rFonts w:ascii="Times New Roman" w:eastAsia="Times New Roman" w:hAnsi="Times New Roman"/>
          <w:sz w:val="28"/>
          <w:szCs w:val="28"/>
        </w:rPr>
        <w:t>3.</w:t>
      </w:r>
      <w:r w:rsidRPr="00D748B3">
        <w:rPr>
          <w:rFonts w:ascii="Times New Roman" w:eastAsia="Times New Roman" w:hAnsi="Times New Roman"/>
          <w:sz w:val="28"/>
          <w:szCs w:val="28"/>
        </w:rPr>
        <w:tab/>
        <w:t>Настоящий приказ вступает в силу со дня его официального опубликования.</w:t>
      </w:r>
    </w:p>
    <w:p w:rsidR="00A070AE" w:rsidRPr="00D748B3" w:rsidRDefault="00A070AE" w:rsidP="00A070AE">
      <w:pPr>
        <w:widowControl w:val="0"/>
        <w:autoSpaceDE w:val="0"/>
        <w:autoSpaceDN w:val="0"/>
        <w:spacing w:line="276" w:lineRule="auto"/>
        <w:ind w:firstLine="709"/>
        <w:rPr>
          <w:rFonts w:ascii="Times New Roman" w:eastAsia="Times New Roman" w:hAnsi="Times New Roman"/>
          <w:sz w:val="28"/>
          <w:szCs w:val="28"/>
        </w:rPr>
      </w:pPr>
      <w:r w:rsidRPr="00D748B3">
        <w:rPr>
          <w:rFonts w:ascii="Times New Roman" w:eastAsia="Times New Roman" w:hAnsi="Times New Roman"/>
          <w:sz w:val="28"/>
          <w:szCs w:val="28"/>
        </w:rPr>
        <w:t xml:space="preserve">4.       </w:t>
      </w:r>
      <w:proofErr w:type="gramStart"/>
      <w:r w:rsidRPr="00D748B3">
        <w:rPr>
          <w:rFonts w:ascii="Times New Roman" w:eastAsia="Times New Roman" w:hAnsi="Times New Roman"/>
          <w:sz w:val="28"/>
          <w:szCs w:val="28"/>
        </w:rPr>
        <w:t>Контроль за</w:t>
      </w:r>
      <w:proofErr w:type="gramEnd"/>
      <w:r w:rsidRPr="00D748B3">
        <w:rPr>
          <w:rFonts w:ascii="Times New Roman" w:eastAsia="Times New Roman" w:hAnsi="Times New Roman"/>
          <w:sz w:val="28"/>
          <w:szCs w:val="28"/>
        </w:rPr>
        <w:t xml:space="preserve"> исполнением настоящего приказа возложить на заместителя министра сельского хозяйства и продовольствия Республики Татарстан Р.Р. </w:t>
      </w:r>
      <w:proofErr w:type="spellStart"/>
      <w:r w:rsidRPr="00D748B3">
        <w:rPr>
          <w:rFonts w:ascii="Times New Roman" w:eastAsia="Times New Roman" w:hAnsi="Times New Roman"/>
          <w:sz w:val="28"/>
          <w:szCs w:val="28"/>
        </w:rPr>
        <w:t>Хабипова</w:t>
      </w:r>
      <w:proofErr w:type="spellEnd"/>
      <w:r w:rsidRPr="00D748B3">
        <w:rPr>
          <w:rFonts w:ascii="Times New Roman" w:eastAsia="Times New Roman" w:hAnsi="Times New Roman"/>
          <w:sz w:val="28"/>
          <w:szCs w:val="28"/>
        </w:rPr>
        <w:t>.</w:t>
      </w:r>
    </w:p>
    <w:p w:rsidR="00A070AE" w:rsidRPr="00D748B3" w:rsidRDefault="00A070AE" w:rsidP="00A070AE">
      <w:pPr>
        <w:ind w:firstLine="709"/>
        <w:rPr>
          <w:rFonts w:ascii="Times New Roman" w:hAnsi="Times New Roman"/>
          <w:b/>
          <w:sz w:val="28"/>
          <w:szCs w:val="28"/>
        </w:rPr>
      </w:pPr>
    </w:p>
    <w:p w:rsidR="00A070AE" w:rsidRPr="00D748B3" w:rsidRDefault="00A070AE" w:rsidP="00A070AE">
      <w:pPr>
        <w:ind w:firstLine="709"/>
        <w:rPr>
          <w:rFonts w:ascii="Times New Roman" w:hAnsi="Times New Roman"/>
          <w:b/>
          <w:sz w:val="28"/>
          <w:szCs w:val="28"/>
        </w:rPr>
      </w:pPr>
    </w:p>
    <w:p w:rsidR="00A070AE" w:rsidRPr="00D748B3" w:rsidRDefault="00A070AE" w:rsidP="00A070AE">
      <w:pPr>
        <w:rPr>
          <w:rFonts w:ascii="Times New Roman" w:hAnsi="Times New Roman"/>
          <w:sz w:val="28"/>
          <w:szCs w:val="28"/>
        </w:rPr>
      </w:pPr>
      <w:r w:rsidRPr="00D748B3">
        <w:rPr>
          <w:rFonts w:ascii="Times New Roman" w:hAnsi="Times New Roman"/>
          <w:sz w:val="28"/>
          <w:szCs w:val="28"/>
        </w:rPr>
        <w:t>Заместитель Премьер-министра</w:t>
      </w:r>
    </w:p>
    <w:p w:rsidR="00A070AE" w:rsidRPr="00D748B3" w:rsidRDefault="00A070AE" w:rsidP="00A070AE">
      <w:r w:rsidRPr="00D748B3">
        <w:rPr>
          <w:rFonts w:ascii="Times New Roman" w:hAnsi="Times New Roman"/>
          <w:sz w:val="28"/>
          <w:szCs w:val="28"/>
        </w:rPr>
        <w:t>Республики Татарстан - министр                                                                 М.Г. Ахметов</w:t>
      </w:r>
    </w:p>
    <w:p w:rsidR="00A070AE" w:rsidRPr="00452412" w:rsidRDefault="00A070AE" w:rsidP="00A070AE"/>
    <w:p w:rsidR="00E142A8" w:rsidRPr="00E142A8" w:rsidRDefault="00E142A8" w:rsidP="00E142A8">
      <w:pPr>
        <w:pStyle w:val="ConsPlusNormal"/>
        <w:spacing w:line="276" w:lineRule="auto"/>
        <w:ind w:firstLine="709"/>
        <w:rPr>
          <w:rFonts w:ascii="Times New Roman" w:hAnsi="Times New Roman" w:cs="Times New Roman"/>
          <w:sz w:val="28"/>
          <w:szCs w:val="28"/>
        </w:rPr>
      </w:pPr>
    </w:p>
    <w:p w:rsidR="00E142A8" w:rsidRDefault="00E142A8" w:rsidP="00422CF9">
      <w:pPr>
        <w:pStyle w:val="ConsPlusNormal"/>
        <w:spacing w:line="276" w:lineRule="auto"/>
        <w:ind w:firstLine="709"/>
        <w:jc w:val="both"/>
        <w:rPr>
          <w:rFonts w:ascii="Times New Roman" w:hAnsi="Times New Roman" w:cs="Times New Roman"/>
          <w:sz w:val="28"/>
          <w:szCs w:val="28"/>
          <w:highlight w:val="yellow"/>
        </w:rPr>
      </w:pPr>
    </w:p>
    <w:p w:rsidR="00A070AE" w:rsidRDefault="00A070AE" w:rsidP="00422CF9">
      <w:pPr>
        <w:pStyle w:val="ConsPlusNormal"/>
        <w:spacing w:line="276" w:lineRule="auto"/>
        <w:ind w:firstLine="709"/>
        <w:jc w:val="both"/>
        <w:rPr>
          <w:rFonts w:ascii="Times New Roman" w:hAnsi="Times New Roman" w:cs="Times New Roman"/>
          <w:sz w:val="28"/>
          <w:szCs w:val="28"/>
          <w:highlight w:val="yellow"/>
        </w:rPr>
      </w:pPr>
    </w:p>
    <w:p w:rsidR="00A070AE" w:rsidRDefault="00A070AE" w:rsidP="00422CF9">
      <w:pPr>
        <w:pStyle w:val="ConsPlusNormal"/>
        <w:spacing w:line="276" w:lineRule="auto"/>
        <w:ind w:firstLine="709"/>
        <w:jc w:val="both"/>
        <w:rPr>
          <w:rFonts w:ascii="Times New Roman" w:hAnsi="Times New Roman" w:cs="Times New Roman"/>
          <w:sz w:val="28"/>
          <w:szCs w:val="28"/>
          <w:highlight w:val="yellow"/>
        </w:rPr>
      </w:pPr>
    </w:p>
    <w:p w:rsidR="00A070AE" w:rsidRDefault="00A070AE" w:rsidP="00422CF9">
      <w:pPr>
        <w:pStyle w:val="ConsPlusNormal"/>
        <w:spacing w:line="276" w:lineRule="auto"/>
        <w:ind w:firstLine="709"/>
        <w:jc w:val="both"/>
        <w:rPr>
          <w:rFonts w:ascii="Times New Roman" w:hAnsi="Times New Roman" w:cs="Times New Roman"/>
          <w:sz w:val="28"/>
          <w:szCs w:val="28"/>
          <w:highlight w:val="yellow"/>
        </w:rPr>
      </w:pPr>
    </w:p>
    <w:p w:rsidR="00A070AE" w:rsidRDefault="00A070AE" w:rsidP="00422CF9">
      <w:pPr>
        <w:pStyle w:val="ConsPlusNormal"/>
        <w:spacing w:line="276" w:lineRule="auto"/>
        <w:ind w:firstLine="709"/>
        <w:jc w:val="both"/>
        <w:rPr>
          <w:rFonts w:ascii="Times New Roman" w:hAnsi="Times New Roman" w:cs="Times New Roman"/>
          <w:sz w:val="28"/>
          <w:szCs w:val="28"/>
          <w:highlight w:val="yellow"/>
        </w:rPr>
      </w:pPr>
    </w:p>
    <w:p w:rsidR="00A070AE" w:rsidRDefault="00A070AE" w:rsidP="00422CF9">
      <w:pPr>
        <w:pStyle w:val="ConsPlusNormal"/>
        <w:spacing w:line="276" w:lineRule="auto"/>
        <w:ind w:firstLine="709"/>
        <w:jc w:val="both"/>
        <w:rPr>
          <w:rFonts w:ascii="Times New Roman" w:hAnsi="Times New Roman" w:cs="Times New Roman"/>
          <w:sz w:val="28"/>
          <w:szCs w:val="28"/>
          <w:highlight w:val="yellow"/>
        </w:rPr>
      </w:pPr>
    </w:p>
    <w:p w:rsidR="00A070AE" w:rsidRDefault="00A070AE" w:rsidP="00422CF9">
      <w:pPr>
        <w:pStyle w:val="ConsPlusNormal"/>
        <w:spacing w:line="276" w:lineRule="auto"/>
        <w:ind w:firstLine="709"/>
        <w:jc w:val="both"/>
        <w:rPr>
          <w:rFonts w:ascii="Times New Roman" w:hAnsi="Times New Roman" w:cs="Times New Roman"/>
          <w:sz w:val="28"/>
          <w:szCs w:val="28"/>
          <w:highlight w:val="yellow"/>
        </w:rPr>
      </w:pPr>
    </w:p>
    <w:p w:rsidR="00A070AE" w:rsidRDefault="00A070AE" w:rsidP="00422CF9">
      <w:pPr>
        <w:pStyle w:val="ConsPlusNormal"/>
        <w:spacing w:line="276" w:lineRule="auto"/>
        <w:ind w:firstLine="709"/>
        <w:jc w:val="both"/>
        <w:rPr>
          <w:rFonts w:ascii="Times New Roman" w:hAnsi="Times New Roman" w:cs="Times New Roman"/>
          <w:sz w:val="28"/>
          <w:szCs w:val="28"/>
          <w:highlight w:val="yellow"/>
        </w:rPr>
      </w:pPr>
    </w:p>
    <w:p w:rsidR="00A070AE" w:rsidRDefault="00A070AE" w:rsidP="00422CF9">
      <w:pPr>
        <w:pStyle w:val="ConsPlusNormal"/>
        <w:spacing w:line="276" w:lineRule="auto"/>
        <w:ind w:firstLine="709"/>
        <w:jc w:val="both"/>
        <w:rPr>
          <w:rFonts w:ascii="Times New Roman" w:hAnsi="Times New Roman" w:cs="Times New Roman"/>
          <w:sz w:val="28"/>
          <w:szCs w:val="28"/>
          <w:highlight w:val="yellow"/>
        </w:rPr>
      </w:pPr>
    </w:p>
    <w:p w:rsidR="00A070AE" w:rsidRDefault="00A070AE" w:rsidP="00422CF9">
      <w:pPr>
        <w:pStyle w:val="ConsPlusNormal"/>
        <w:spacing w:line="276" w:lineRule="auto"/>
        <w:ind w:firstLine="709"/>
        <w:jc w:val="both"/>
        <w:rPr>
          <w:rFonts w:ascii="Times New Roman" w:hAnsi="Times New Roman" w:cs="Times New Roman"/>
          <w:sz w:val="28"/>
          <w:szCs w:val="28"/>
          <w:highlight w:val="yellow"/>
        </w:rPr>
      </w:pPr>
    </w:p>
    <w:p w:rsidR="00A070AE" w:rsidRDefault="00A070AE" w:rsidP="00422CF9">
      <w:pPr>
        <w:pStyle w:val="ConsPlusNormal"/>
        <w:spacing w:line="276" w:lineRule="auto"/>
        <w:ind w:firstLine="709"/>
        <w:jc w:val="both"/>
        <w:rPr>
          <w:rFonts w:ascii="Times New Roman" w:hAnsi="Times New Roman" w:cs="Times New Roman"/>
          <w:sz w:val="28"/>
          <w:szCs w:val="28"/>
          <w:highlight w:val="yellow"/>
        </w:rPr>
      </w:pPr>
    </w:p>
    <w:p w:rsidR="00A070AE" w:rsidRDefault="00A070AE" w:rsidP="00422CF9">
      <w:pPr>
        <w:pStyle w:val="ConsPlusNormal"/>
        <w:spacing w:line="276" w:lineRule="auto"/>
        <w:ind w:firstLine="709"/>
        <w:jc w:val="both"/>
        <w:rPr>
          <w:rFonts w:ascii="Times New Roman" w:hAnsi="Times New Roman" w:cs="Times New Roman"/>
          <w:sz w:val="28"/>
          <w:szCs w:val="28"/>
          <w:highlight w:val="yellow"/>
        </w:rPr>
      </w:pPr>
    </w:p>
    <w:p w:rsidR="00A070AE" w:rsidRDefault="00A070AE" w:rsidP="00422CF9">
      <w:pPr>
        <w:pStyle w:val="ConsPlusNormal"/>
        <w:spacing w:line="276" w:lineRule="auto"/>
        <w:ind w:firstLine="709"/>
        <w:jc w:val="both"/>
        <w:rPr>
          <w:rFonts w:ascii="Times New Roman" w:hAnsi="Times New Roman" w:cs="Times New Roman"/>
          <w:sz w:val="28"/>
          <w:szCs w:val="28"/>
          <w:highlight w:val="yellow"/>
        </w:rPr>
      </w:pPr>
    </w:p>
    <w:p w:rsidR="00A070AE" w:rsidRDefault="00A070AE" w:rsidP="00422CF9">
      <w:pPr>
        <w:pStyle w:val="ConsPlusNormal"/>
        <w:spacing w:line="276" w:lineRule="auto"/>
        <w:ind w:firstLine="709"/>
        <w:jc w:val="both"/>
        <w:rPr>
          <w:rFonts w:ascii="Times New Roman" w:hAnsi="Times New Roman" w:cs="Times New Roman"/>
          <w:sz w:val="28"/>
          <w:szCs w:val="28"/>
          <w:highlight w:val="yellow"/>
        </w:rPr>
      </w:pPr>
    </w:p>
    <w:p w:rsidR="00A070AE" w:rsidRDefault="00A070AE" w:rsidP="00422CF9">
      <w:pPr>
        <w:pStyle w:val="ConsPlusNormal"/>
        <w:spacing w:line="276" w:lineRule="auto"/>
        <w:ind w:firstLine="709"/>
        <w:jc w:val="both"/>
        <w:rPr>
          <w:rFonts w:ascii="Times New Roman" w:hAnsi="Times New Roman" w:cs="Times New Roman"/>
          <w:sz w:val="28"/>
          <w:szCs w:val="28"/>
          <w:highlight w:val="yellow"/>
        </w:rPr>
      </w:pPr>
    </w:p>
    <w:p w:rsidR="00A070AE" w:rsidRDefault="00A070AE" w:rsidP="00422CF9">
      <w:pPr>
        <w:pStyle w:val="ConsPlusNormal"/>
        <w:spacing w:line="276" w:lineRule="auto"/>
        <w:ind w:firstLine="709"/>
        <w:jc w:val="both"/>
        <w:rPr>
          <w:rFonts w:ascii="Times New Roman" w:hAnsi="Times New Roman" w:cs="Times New Roman"/>
          <w:sz w:val="28"/>
          <w:szCs w:val="28"/>
          <w:highlight w:val="yellow"/>
        </w:rPr>
      </w:pPr>
    </w:p>
    <w:p w:rsidR="00A070AE" w:rsidRDefault="00A070AE" w:rsidP="00422CF9">
      <w:pPr>
        <w:pStyle w:val="ConsPlusNormal"/>
        <w:spacing w:line="276" w:lineRule="auto"/>
        <w:ind w:firstLine="709"/>
        <w:jc w:val="both"/>
        <w:rPr>
          <w:rFonts w:ascii="Times New Roman" w:hAnsi="Times New Roman" w:cs="Times New Roman"/>
          <w:sz w:val="28"/>
          <w:szCs w:val="28"/>
          <w:highlight w:val="yellow"/>
        </w:rPr>
      </w:pPr>
    </w:p>
    <w:p w:rsidR="00A070AE" w:rsidRDefault="00A070AE" w:rsidP="00422CF9">
      <w:pPr>
        <w:pStyle w:val="ConsPlusNormal"/>
        <w:spacing w:line="276" w:lineRule="auto"/>
        <w:ind w:firstLine="709"/>
        <w:jc w:val="both"/>
        <w:rPr>
          <w:rFonts w:ascii="Times New Roman" w:hAnsi="Times New Roman" w:cs="Times New Roman"/>
          <w:sz w:val="28"/>
          <w:szCs w:val="28"/>
          <w:highlight w:val="yellow"/>
        </w:rPr>
      </w:pPr>
    </w:p>
    <w:p w:rsidR="00A070AE" w:rsidRDefault="00A070AE" w:rsidP="00422CF9">
      <w:pPr>
        <w:pStyle w:val="ConsPlusNormal"/>
        <w:spacing w:line="276" w:lineRule="auto"/>
        <w:ind w:firstLine="709"/>
        <w:jc w:val="both"/>
        <w:rPr>
          <w:rFonts w:ascii="Times New Roman" w:hAnsi="Times New Roman" w:cs="Times New Roman"/>
          <w:sz w:val="28"/>
          <w:szCs w:val="28"/>
          <w:highlight w:val="yellow"/>
        </w:rPr>
      </w:pPr>
    </w:p>
    <w:p w:rsidR="00A070AE" w:rsidRDefault="00A070AE" w:rsidP="00422CF9">
      <w:pPr>
        <w:pStyle w:val="ConsPlusNormal"/>
        <w:spacing w:line="276" w:lineRule="auto"/>
        <w:ind w:firstLine="709"/>
        <w:jc w:val="both"/>
        <w:rPr>
          <w:rFonts w:ascii="Times New Roman" w:hAnsi="Times New Roman" w:cs="Times New Roman"/>
          <w:sz w:val="28"/>
          <w:szCs w:val="28"/>
          <w:highlight w:val="yellow"/>
        </w:rPr>
      </w:pPr>
    </w:p>
    <w:p w:rsidR="00A070AE" w:rsidRDefault="00A070AE" w:rsidP="00422CF9">
      <w:pPr>
        <w:pStyle w:val="ConsPlusNormal"/>
        <w:spacing w:line="276" w:lineRule="auto"/>
        <w:ind w:firstLine="709"/>
        <w:jc w:val="both"/>
        <w:rPr>
          <w:rFonts w:ascii="Times New Roman" w:hAnsi="Times New Roman" w:cs="Times New Roman"/>
          <w:sz w:val="28"/>
          <w:szCs w:val="28"/>
          <w:highlight w:val="yellow"/>
        </w:rPr>
      </w:pPr>
    </w:p>
    <w:p w:rsidR="00A070AE" w:rsidRDefault="00A070AE" w:rsidP="00422CF9">
      <w:pPr>
        <w:pStyle w:val="ConsPlusNormal"/>
        <w:spacing w:line="276" w:lineRule="auto"/>
        <w:ind w:firstLine="709"/>
        <w:jc w:val="both"/>
        <w:rPr>
          <w:rFonts w:ascii="Times New Roman" w:hAnsi="Times New Roman" w:cs="Times New Roman"/>
          <w:sz w:val="28"/>
          <w:szCs w:val="28"/>
          <w:highlight w:val="yellow"/>
        </w:rPr>
      </w:pPr>
    </w:p>
    <w:p w:rsidR="00A070AE" w:rsidRDefault="00A070AE" w:rsidP="00422CF9">
      <w:pPr>
        <w:pStyle w:val="ConsPlusNormal"/>
        <w:spacing w:line="276" w:lineRule="auto"/>
        <w:ind w:firstLine="709"/>
        <w:jc w:val="both"/>
        <w:rPr>
          <w:rFonts w:ascii="Times New Roman" w:hAnsi="Times New Roman" w:cs="Times New Roman"/>
          <w:sz w:val="28"/>
          <w:szCs w:val="28"/>
          <w:highlight w:val="yellow"/>
        </w:rPr>
      </w:pPr>
    </w:p>
    <w:p w:rsidR="00A070AE" w:rsidRPr="003A69CB" w:rsidRDefault="00A070AE" w:rsidP="00A070AE">
      <w:pPr>
        <w:shd w:val="clear" w:color="auto" w:fill="FFFFFF"/>
        <w:tabs>
          <w:tab w:val="left" w:pos="6237"/>
          <w:tab w:val="left" w:pos="7371"/>
        </w:tabs>
        <w:ind w:left="5103" w:firstLine="142"/>
        <w:rPr>
          <w:spacing w:val="-18"/>
          <w:sz w:val="24"/>
          <w:szCs w:val="24"/>
        </w:rPr>
      </w:pPr>
      <w:r w:rsidRPr="003A69CB">
        <w:rPr>
          <w:spacing w:val="-18"/>
          <w:sz w:val="24"/>
          <w:szCs w:val="24"/>
        </w:rPr>
        <w:t>Приложение № 8</w:t>
      </w:r>
    </w:p>
    <w:p w:rsidR="00A070AE" w:rsidRPr="003A69CB" w:rsidRDefault="00A070AE" w:rsidP="00A070AE">
      <w:pPr>
        <w:shd w:val="clear" w:color="auto" w:fill="FFFFFF"/>
        <w:tabs>
          <w:tab w:val="left" w:pos="5387"/>
          <w:tab w:val="left" w:pos="5954"/>
          <w:tab w:val="left" w:pos="7371"/>
        </w:tabs>
        <w:ind w:left="5103" w:firstLine="142"/>
        <w:rPr>
          <w:spacing w:val="-18"/>
          <w:sz w:val="24"/>
          <w:szCs w:val="24"/>
        </w:rPr>
      </w:pPr>
      <w:r w:rsidRPr="003A69CB">
        <w:rPr>
          <w:spacing w:val="-18"/>
          <w:sz w:val="24"/>
          <w:szCs w:val="24"/>
        </w:rPr>
        <w:t>к Положению, утвержденному приказом</w:t>
      </w:r>
    </w:p>
    <w:p w:rsidR="00A070AE" w:rsidRPr="003A69CB" w:rsidRDefault="00A070AE" w:rsidP="00A070AE">
      <w:pPr>
        <w:shd w:val="clear" w:color="auto" w:fill="FFFFFF"/>
        <w:tabs>
          <w:tab w:val="left" w:pos="6237"/>
          <w:tab w:val="left" w:pos="7371"/>
        </w:tabs>
        <w:ind w:left="5103" w:firstLine="142"/>
        <w:rPr>
          <w:spacing w:val="-18"/>
          <w:sz w:val="24"/>
          <w:szCs w:val="24"/>
        </w:rPr>
      </w:pPr>
      <w:r w:rsidRPr="003A69CB">
        <w:rPr>
          <w:spacing w:val="-18"/>
          <w:sz w:val="24"/>
          <w:szCs w:val="24"/>
        </w:rPr>
        <w:t>Минсельхозпрода РТ от 30.03.2017 №</w:t>
      </w:r>
      <w:r>
        <w:rPr>
          <w:spacing w:val="-18"/>
          <w:sz w:val="24"/>
          <w:szCs w:val="24"/>
        </w:rPr>
        <w:t xml:space="preserve"> </w:t>
      </w:r>
      <w:r w:rsidRPr="003A69CB">
        <w:rPr>
          <w:spacing w:val="-18"/>
          <w:sz w:val="24"/>
          <w:szCs w:val="24"/>
        </w:rPr>
        <w:t xml:space="preserve"> 66/2-пр</w:t>
      </w:r>
    </w:p>
    <w:p w:rsidR="00A070AE" w:rsidRPr="00EB14FD" w:rsidRDefault="00A070AE" w:rsidP="00A070AE">
      <w:pPr>
        <w:shd w:val="clear" w:color="auto" w:fill="FFFFFF"/>
        <w:tabs>
          <w:tab w:val="left" w:pos="6237"/>
          <w:tab w:val="left" w:pos="7371"/>
        </w:tabs>
        <w:ind w:left="5245"/>
        <w:rPr>
          <w:rStyle w:val="ac"/>
          <w:b w:val="0"/>
          <w:bCs/>
          <w:color w:val="000000" w:themeColor="text1"/>
          <w:sz w:val="24"/>
          <w:szCs w:val="24"/>
        </w:rPr>
      </w:pPr>
      <w:r w:rsidRPr="00EB14FD">
        <w:rPr>
          <w:rStyle w:val="ac"/>
          <w:bCs/>
          <w:color w:val="000000" w:themeColor="text1"/>
          <w:sz w:val="24"/>
          <w:szCs w:val="24"/>
        </w:rPr>
        <w:t xml:space="preserve">(в редакции приказа от 10.06.2019 </w:t>
      </w:r>
      <w:r>
        <w:rPr>
          <w:rStyle w:val="ac"/>
          <w:bCs/>
          <w:color w:val="000000" w:themeColor="text1"/>
          <w:sz w:val="24"/>
          <w:szCs w:val="24"/>
        </w:rPr>
        <w:t xml:space="preserve">                       </w:t>
      </w:r>
      <w:bookmarkStart w:id="0" w:name="_GoBack"/>
      <w:bookmarkEnd w:id="0"/>
      <w:r w:rsidRPr="00EB14FD">
        <w:rPr>
          <w:rStyle w:val="ac"/>
          <w:bCs/>
          <w:color w:val="000000" w:themeColor="text1"/>
          <w:sz w:val="24"/>
          <w:szCs w:val="24"/>
        </w:rPr>
        <w:t>№    123/2-пр)</w:t>
      </w:r>
    </w:p>
    <w:p w:rsidR="00A070AE" w:rsidRPr="00EB14FD" w:rsidRDefault="00A070AE" w:rsidP="00A070AE">
      <w:pPr>
        <w:shd w:val="clear" w:color="auto" w:fill="FFFFFF"/>
        <w:tabs>
          <w:tab w:val="left" w:pos="6237"/>
          <w:tab w:val="left" w:pos="7371"/>
        </w:tabs>
        <w:ind w:left="5103" w:firstLine="426"/>
        <w:rPr>
          <w:color w:val="000000" w:themeColor="text1"/>
          <w:spacing w:val="-18"/>
          <w:sz w:val="24"/>
          <w:szCs w:val="24"/>
        </w:rPr>
      </w:pPr>
    </w:p>
    <w:p w:rsidR="00A070AE" w:rsidRPr="00C46C06" w:rsidRDefault="00A070AE" w:rsidP="00A070AE">
      <w:pPr>
        <w:shd w:val="clear" w:color="auto" w:fill="FFFFFF"/>
        <w:jc w:val="center"/>
        <w:rPr>
          <w:spacing w:val="-18"/>
          <w:sz w:val="28"/>
          <w:szCs w:val="28"/>
        </w:rPr>
      </w:pPr>
      <w:r w:rsidRPr="00C46C06">
        <w:rPr>
          <w:spacing w:val="-18"/>
          <w:sz w:val="28"/>
          <w:szCs w:val="28"/>
        </w:rPr>
        <w:t xml:space="preserve">Договор  </w:t>
      </w:r>
    </w:p>
    <w:p w:rsidR="00A070AE" w:rsidRPr="00C46C06" w:rsidRDefault="00A070AE" w:rsidP="00A070AE">
      <w:pPr>
        <w:shd w:val="clear" w:color="auto" w:fill="FFFFFF"/>
        <w:jc w:val="center"/>
        <w:rPr>
          <w:spacing w:val="-18"/>
          <w:sz w:val="28"/>
          <w:szCs w:val="28"/>
        </w:rPr>
      </w:pPr>
      <w:r w:rsidRPr="00C46C06">
        <w:rPr>
          <w:spacing w:val="-18"/>
          <w:sz w:val="28"/>
          <w:szCs w:val="28"/>
        </w:rPr>
        <w:t xml:space="preserve"> о предоставлении гранта на создание и развитие крестьянских (фермерских) хозяйств по </w:t>
      </w:r>
      <w:r>
        <w:rPr>
          <w:spacing w:val="-18"/>
          <w:sz w:val="28"/>
          <w:szCs w:val="28"/>
        </w:rPr>
        <w:t>ведомственной п</w:t>
      </w:r>
      <w:r w:rsidRPr="00C46C06">
        <w:rPr>
          <w:spacing w:val="-18"/>
          <w:sz w:val="28"/>
          <w:szCs w:val="28"/>
        </w:rPr>
        <w:t>рограмме «Поддержка начинающих фермеров в Республике Татарстан на 2017 – 2020 годы»</w:t>
      </w:r>
    </w:p>
    <w:p w:rsidR="00A070AE" w:rsidRPr="003A69CB" w:rsidRDefault="00A070AE" w:rsidP="00A070AE">
      <w:pPr>
        <w:shd w:val="clear" w:color="auto" w:fill="FFFFFF"/>
        <w:jc w:val="center"/>
        <w:rPr>
          <w:b/>
          <w:spacing w:val="-18"/>
          <w:sz w:val="28"/>
          <w:szCs w:val="28"/>
        </w:rPr>
      </w:pPr>
    </w:p>
    <w:p w:rsidR="00A070AE" w:rsidRPr="003A69CB" w:rsidRDefault="00A070AE" w:rsidP="00A070AE">
      <w:pPr>
        <w:shd w:val="clear" w:color="auto" w:fill="FFFFFF"/>
        <w:ind w:firstLine="709"/>
        <w:rPr>
          <w:spacing w:val="-18"/>
          <w:sz w:val="28"/>
          <w:szCs w:val="28"/>
        </w:rPr>
      </w:pPr>
      <w:r w:rsidRPr="003A69CB">
        <w:rPr>
          <w:spacing w:val="-18"/>
          <w:sz w:val="28"/>
          <w:szCs w:val="28"/>
        </w:rPr>
        <w:t xml:space="preserve">г. Казань                                 </w:t>
      </w:r>
      <w:r>
        <w:rPr>
          <w:spacing w:val="-18"/>
          <w:sz w:val="28"/>
          <w:szCs w:val="28"/>
        </w:rPr>
        <w:t xml:space="preserve">                </w:t>
      </w:r>
      <w:r w:rsidRPr="003A69CB">
        <w:rPr>
          <w:spacing w:val="-18"/>
          <w:sz w:val="28"/>
          <w:szCs w:val="28"/>
        </w:rPr>
        <w:t xml:space="preserve">№  ______     </w:t>
      </w:r>
      <w:r>
        <w:rPr>
          <w:spacing w:val="-18"/>
          <w:sz w:val="28"/>
          <w:szCs w:val="28"/>
        </w:rPr>
        <w:t xml:space="preserve">    </w:t>
      </w:r>
      <w:r w:rsidRPr="003A69CB">
        <w:rPr>
          <w:spacing w:val="-18"/>
          <w:sz w:val="28"/>
          <w:szCs w:val="28"/>
        </w:rPr>
        <w:t xml:space="preserve">               от  ____________20____ года</w:t>
      </w:r>
    </w:p>
    <w:p w:rsidR="00A070AE" w:rsidRPr="003A69CB" w:rsidRDefault="00A070AE" w:rsidP="00A070AE">
      <w:pPr>
        <w:shd w:val="clear" w:color="auto" w:fill="FFFFFF"/>
        <w:spacing w:line="322" w:lineRule="exact"/>
        <w:ind w:left="14"/>
        <w:jc w:val="center"/>
        <w:rPr>
          <w:spacing w:val="-18"/>
          <w:sz w:val="28"/>
          <w:szCs w:val="28"/>
        </w:rPr>
      </w:pPr>
    </w:p>
    <w:p w:rsidR="00A070AE" w:rsidRPr="003A69CB" w:rsidRDefault="00A070AE" w:rsidP="00A070AE">
      <w:pPr>
        <w:ind w:firstLine="708"/>
        <w:rPr>
          <w:sz w:val="28"/>
        </w:rPr>
      </w:pPr>
      <w:proofErr w:type="gramStart"/>
      <w:r w:rsidRPr="003A69CB">
        <w:rPr>
          <w:sz w:val="28"/>
        </w:rPr>
        <w:t>Министерство сельского хозяйства и продовольствия Республики Татарстан, именуемое в дальнейшем «</w:t>
      </w:r>
      <w:proofErr w:type="spellStart"/>
      <w:r w:rsidRPr="003A69CB">
        <w:rPr>
          <w:sz w:val="28"/>
        </w:rPr>
        <w:t>Грантодатель</w:t>
      </w:r>
      <w:proofErr w:type="spellEnd"/>
      <w:r w:rsidRPr="003A69CB">
        <w:rPr>
          <w:sz w:val="28"/>
        </w:rPr>
        <w:t xml:space="preserve">», в лице Заместителя Премьер-министра Республики Татарстан – министра сельского хозяйства и продовольствия Республики Татарстан Ахметова Марата </w:t>
      </w:r>
      <w:proofErr w:type="spellStart"/>
      <w:r w:rsidRPr="003A69CB">
        <w:rPr>
          <w:sz w:val="28"/>
        </w:rPr>
        <w:t>Готовича</w:t>
      </w:r>
      <w:proofErr w:type="spellEnd"/>
      <w:r w:rsidRPr="003A69CB">
        <w:rPr>
          <w:sz w:val="28"/>
        </w:rPr>
        <w:t xml:space="preserve">, действующего на основании Положения, утвержденного постановлением Кабинета Министров Республики Татарстан от 6 июля 2005 года № 316 «Вопросы Министерства сельского хозяйства и продовольствия Республики Татарстан», с одной стороны и крестьянское (фермерское) хозяйство </w:t>
      </w:r>
      <w:r>
        <w:rPr>
          <w:sz w:val="28"/>
        </w:rPr>
        <w:t>________________________________________________________________,</w:t>
      </w:r>
      <w:r w:rsidRPr="003A69CB">
        <w:rPr>
          <w:sz w:val="28"/>
        </w:rPr>
        <w:t xml:space="preserve"> </w:t>
      </w:r>
      <w:r>
        <w:rPr>
          <w:sz w:val="28"/>
        </w:rPr>
        <w:t>________________</w:t>
      </w:r>
      <w:r w:rsidRPr="003A69CB">
        <w:rPr>
          <w:sz w:val="28"/>
        </w:rPr>
        <w:t>_______________ муниципального района</w:t>
      </w:r>
      <w:proofErr w:type="gramEnd"/>
      <w:r w:rsidRPr="003A69CB">
        <w:rPr>
          <w:sz w:val="28"/>
        </w:rPr>
        <w:t xml:space="preserve"> Республики Татарстан, действующее на основании  _______________________</w:t>
      </w:r>
      <w:r>
        <w:rPr>
          <w:sz w:val="28"/>
        </w:rPr>
        <w:t>__________</w:t>
      </w:r>
      <w:r w:rsidRPr="003A69CB">
        <w:rPr>
          <w:sz w:val="28"/>
        </w:rPr>
        <w:t>, ОГРНИП - _______________</w:t>
      </w:r>
      <w:r>
        <w:rPr>
          <w:sz w:val="28"/>
        </w:rPr>
        <w:t>_______________</w:t>
      </w:r>
      <w:r w:rsidRPr="003A69CB">
        <w:rPr>
          <w:sz w:val="28"/>
        </w:rPr>
        <w:t xml:space="preserve">, именуемое </w:t>
      </w:r>
      <w:r>
        <w:rPr>
          <w:sz w:val="28"/>
        </w:rPr>
        <w:t xml:space="preserve">в </w:t>
      </w:r>
      <w:r w:rsidRPr="003A69CB">
        <w:rPr>
          <w:sz w:val="28"/>
        </w:rPr>
        <w:t>дал</w:t>
      </w:r>
      <w:r>
        <w:rPr>
          <w:sz w:val="28"/>
        </w:rPr>
        <w:t>ьнейшем</w:t>
      </w:r>
      <w:r w:rsidRPr="003A69CB">
        <w:rPr>
          <w:sz w:val="28"/>
        </w:rPr>
        <w:t xml:space="preserve"> «</w:t>
      </w:r>
      <w:proofErr w:type="spellStart"/>
      <w:r w:rsidRPr="003A69CB">
        <w:rPr>
          <w:sz w:val="28"/>
        </w:rPr>
        <w:t>Грантополучатель</w:t>
      </w:r>
      <w:proofErr w:type="spellEnd"/>
      <w:r w:rsidRPr="003A69CB">
        <w:rPr>
          <w:sz w:val="28"/>
        </w:rPr>
        <w:t xml:space="preserve">», с другой стороны, совместно именуемые «Стороны», </w:t>
      </w:r>
      <w:r w:rsidRPr="003A69CB">
        <w:rPr>
          <w:bCs/>
          <w:sz w:val="28"/>
        </w:rPr>
        <w:t xml:space="preserve">по итогам конкурса (протокол заседания конкурсной комиссии </w:t>
      </w:r>
      <w:r>
        <w:rPr>
          <w:bCs/>
          <w:sz w:val="28"/>
        </w:rPr>
        <w:t xml:space="preserve">                             </w:t>
      </w:r>
      <w:r w:rsidRPr="003A69CB">
        <w:rPr>
          <w:bCs/>
          <w:sz w:val="28"/>
        </w:rPr>
        <w:t>от «__» ___________20__ года  № ___</w:t>
      </w:r>
      <w:r>
        <w:rPr>
          <w:bCs/>
          <w:sz w:val="28"/>
        </w:rPr>
        <w:t>_</w:t>
      </w:r>
      <w:r w:rsidRPr="003A69CB">
        <w:rPr>
          <w:bCs/>
          <w:sz w:val="28"/>
        </w:rPr>
        <w:t xml:space="preserve">, приказа </w:t>
      </w:r>
      <w:proofErr w:type="spellStart"/>
      <w:r w:rsidRPr="003A69CB">
        <w:rPr>
          <w:bCs/>
          <w:sz w:val="28"/>
        </w:rPr>
        <w:t>Грантодателя</w:t>
      </w:r>
      <w:proofErr w:type="spellEnd"/>
      <w:r w:rsidRPr="003A69CB">
        <w:rPr>
          <w:bCs/>
          <w:sz w:val="28"/>
        </w:rPr>
        <w:t xml:space="preserve">  о выделении бюджетных средств от «__» ________ 20 ___ года № ____</w:t>
      </w:r>
      <w:proofErr w:type="gramStart"/>
      <w:r w:rsidRPr="003A69CB">
        <w:rPr>
          <w:bCs/>
          <w:sz w:val="28"/>
        </w:rPr>
        <w:t xml:space="preserve"> )</w:t>
      </w:r>
      <w:proofErr w:type="gramEnd"/>
      <w:r w:rsidRPr="003A69CB">
        <w:rPr>
          <w:bCs/>
          <w:sz w:val="28"/>
        </w:rPr>
        <w:t xml:space="preserve"> </w:t>
      </w:r>
      <w:r w:rsidRPr="003A69CB">
        <w:rPr>
          <w:sz w:val="28"/>
        </w:rPr>
        <w:t>заключили настоящий Договор о нижеследующем:</w:t>
      </w:r>
    </w:p>
    <w:p w:rsidR="00A070AE" w:rsidRPr="003A69CB" w:rsidRDefault="00A070AE" w:rsidP="00A070AE">
      <w:pPr>
        <w:rPr>
          <w:sz w:val="28"/>
        </w:rPr>
      </w:pPr>
    </w:p>
    <w:p w:rsidR="00A070AE" w:rsidRPr="003A69CB" w:rsidRDefault="00A070AE" w:rsidP="00A070AE">
      <w:pPr>
        <w:ind w:left="2832" w:firstLine="708"/>
        <w:rPr>
          <w:b/>
          <w:sz w:val="28"/>
        </w:rPr>
      </w:pPr>
      <w:r w:rsidRPr="003A69CB">
        <w:rPr>
          <w:b/>
          <w:sz w:val="28"/>
        </w:rPr>
        <w:t>Предмет Договора</w:t>
      </w:r>
    </w:p>
    <w:p w:rsidR="00A070AE" w:rsidRPr="003A69CB" w:rsidRDefault="00A070AE" w:rsidP="00A070AE">
      <w:pPr>
        <w:rPr>
          <w:sz w:val="28"/>
        </w:rPr>
      </w:pPr>
    </w:p>
    <w:p w:rsidR="00A070AE" w:rsidRPr="003A69CB" w:rsidRDefault="00A070AE" w:rsidP="00A070AE">
      <w:pPr>
        <w:ind w:firstLine="708"/>
        <w:rPr>
          <w:sz w:val="28"/>
        </w:rPr>
      </w:pPr>
      <w:r w:rsidRPr="003A69CB">
        <w:rPr>
          <w:sz w:val="28"/>
        </w:rPr>
        <w:t>1.1. </w:t>
      </w:r>
      <w:proofErr w:type="spellStart"/>
      <w:r w:rsidRPr="003A69CB">
        <w:rPr>
          <w:sz w:val="28"/>
        </w:rPr>
        <w:t>Грантодатель</w:t>
      </w:r>
      <w:proofErr w:type="spellEnd"/>
      <w:r w:rsidRPr="003A69CB">
        <w:rPr>
          <w:sz w:val="28"/>
        </w:rPr>
        <w:t xml:space="preserve"> предоставляет </w:t>
      </w:r>
      <w:proofErr w:type="spellStart"/>
      <w:r w:rsidRPr="003A69CB">
        <w:rPr>
          <w:sz w:val="28"/>
        </w:rPr>
        <w:t>Грантополучателю</w:t>
      </w:r>
      <w:proofErr w:type="spellEnd"/>
      <w:r w:rsidRPr="003A69CB">
        <w:rPr>
          <w:sz w:val="28"/>
        </w:rPr>
        <w:t xml:space="preserve"> грант на создание и развитие КФХ по направлению _____________________________</w:t>
      </w:r>
      <w:r>
        <w:rPr>
          <w:sz w:val="28"/>
        </w:rPr>
        <w:t>__________</w:t>
      </w:r>
      <w:r w:rsidRPr="003A69CB">
        <w:rPr>
          <w:sz w:val="28"/>
        </w:rPr>
        <w:t>.</w:t>
      </w:r>
    </w:p>
    <w:p w:rsidR="00A070AE" w:rsidRPr="003A69CB" w:rsidRDefault="00A070AE" w:rsidP="00A070AE">
      <w:pPr>
        <w:rPr>
          <w:sz w:val="28"/>
        </w:rPr>
      </w:pPr>
      <w:r w:rsidRPr="003A69CB">
        <w:rPr>
          <w:sz w:val="28"/>
        </w:rPr>
        <w:t xml:space="preserve">                                                       </w:t>
      </w:r>
      <w:r>
        <w:rPr>
          <w:sz w:val="28"/>
        </w:rPr>
        <w:t xml:space="preserve">                       </w:t>
      </w:r>
      <w:r w:rsidRPr="003A69CB">
        <w:rPr>
          <w:sz w:val="28"/>
        </w:rPr>
        <w:t xml:space="preserve"> </w:t>
      </w:r>
      <w:r w:rsidRPr="003A69CB">
        <w:t>(направление деятельности)</w:t>
      </w:r>
    </w:p>
    <w:p w:rsidR="00A070AE" w:rsidRPr="003A69CB" w:rsidRDefault="00A070AE" w:rsidP="00A070AE">
      <w:pPr>
        <w:ind w:firstLine="708"/>
        <w:rPr>
          <w:sz w:val="28"/>
        </w:rPr>
      </w:pPr>
      <w:r w:rsidRPr="003A69CB">
        <w:rPr>
          <w:sz w:val="28"/>
        </w:rPr>
        <w:t xml:space="preserve">1.2. </w:t>
      </w:r>
      <w:proofErr w:type="spellStart"/>
      <w:r w:rsidRPr="003A69CB">
        <w:rPr>
          <w:sz w:val="28"/>
        </w:rPr>
        <w:t>Грантополучатель</w:t>
      </w:r>
      <w:proofErr w:type="spellEnd"/>
      <w:r w:rsidRPr="003A69CB">
        <w:rPr>
          <w:sz w:val="28"/>
        </w:rPr>
        <w:t xml:space="preserve"> обязуется использовать грант в соответствии с утвержденным конкурсной комиссией планом расходов.</w:t>
      </w:r>
    </w:p>
    <w:p w:rsidR="00A070AE" w:rsidRPr="003A69CB" w:rsidRDefault="00A070AE" w:rsidP="00A070AE">
      <w:pPr>
        <w:ind w:firstLine="708"/>
        <w:rPr>
          <w:sz w:val="28"/>
        </w:rPr>
      </w:pPr>
      <w:proofErr w:type="gramStart"/>
      <w:r w:rsidRPr="003A69CB">
        <w:rPr>
          <w:sz w:val="28"/>
        </w:rPr>
        <w:t>1.3.</w:t>
      </w:r>
      <w:r>
        <w:rPr>
          <w:sz w:val="28"/>
        </w:rPr>
        <w:t>Сумма гранта перечисляется</w:t>
      </w:r>
      <w:r w:rsidRPr="003A69CB">
        <w:rPr>
          <w:sz w:val="28"/>
        </w:rPr>
        <w:t xml:space="preserve"> </w:t>
      </w:r>
      <w:proofErr w:type="spellStart"/>
      <w:r w:rsidRPr="00930114">
        <w:rPr>
          <w:sz w:val="28"/>
        </w:rPr>
        <w:t>Грантодателем</w:t>
      </w:r>
      <w:proofErr w:type="spellEnd"/>
      <w:r w:rsidRPr="00930114">
        <w:rPr>
          <w:sz w:val="28"/>
        </w:rPr>
        <w:t xml:space="preserve"> на лицевой счет Управления сельского хозяйства и продовольствия Министерства сельского хозяйства и продовольствия Республики Татарстан в _____________________ муниципальном районе (далее – Управление), открытый в Управлении Федерального казначейства по Республике Татарстан, а Управление, перечисляет грант на лицевой счет </w:t>
      </w:r>
      <w:proofErr w:type="spellStart"/>
      <w:r w:rsidRPr="00930114">
        <w:rPr>
          <w:sz w:val="28"/>
        </w:rPr>
        <w:lastRenderedPageBreak/>
        <w:t>Грантополучателя</w:t>
      </w:r>
      <w:proofErr w:type="spellEnd"/>
      <w:r w:rsidRPr="00930114">
        <w:rPr>
          <w:sz w:val="28"/>
        </w:rPr>
        <w:t xml:space="preserve">, открытый в Управлении Федерального казначейства по Республике Татарстан и </w:t>
      </w:r>
      <w:r>
        <w:rPr>
          <w:sz w:val="28"/>
        </w:rPr>
        <w:t>составляет</w:t>
      </w:r>
      <w:r w:rsidRPr="003A69CB">
        <w:rPr>
          <w:sz w:val="28"/>
        </w:rPr>
        <w:t xml:space="preserve">  ______</w:t>
      </w:r>
      <w:r>
        <w:rPr>
          <w:sz w:val="28"/>
        </w:rPr>
        <w:t>__________________</w:t>
      </w:r>
      <w:r w:rsidRPr="003A69CB">
        <w:rPr>
          <w:sz w:val="28"/>
        </w:rPr>
        <w:t xml:space="preserve"> (</w:t>
      </w:r>
      <w:r>
        <w:rPr>
          <w:sz w:val="28"/>
        </w:rPr>
        <w:t>____________________</w:t>
      </w:r>
      <w:r w:rsidRPr="003A69CB">
        <w:rPr>
          <w:sz w:val="28"/>
        </w:rPr>
        <w:t>____________)  рублей.</w:t>
      </w:r>
      <w:proofErr w:type="gramEnd"/>
    </w:p>
    <w:p w:rsidR="00A070AE" w:rsidRPr="003A69CB" w:rsidRDefault="00A070AE" w:rsidP="00A070AE">
      <w:pPr>
        <w:rPr>
          <w:sz w:val="36"/>
        </w:rPr>
      </w:pPr>
      <w:r w:rsidRPr="003A69CB">
        <w:rPr>
          <w:sz w:val="28"/>
        </w:rPr>
        <w:t xml:space="preserve">                                                                  </w:t>
      </w:r>
      <w:r>
        <w:rPr>
          <w:sz w:val="28"/>
        </w:rPr>
        <w:t xml:space="preserve">  </w:t>
      </w:r>
      <w:r w:rsidRPr="003A69CB">
        <w:rPr>
          <w:sz w:val="28"/>
        </w:rPr>
        <w:t xml:space="preserve">  </w:t>
      </w:r>
      <w:r w:rsidRPr="003A69CB">
        <w:t>(</w:t>
      </w:r>
      <w:proofErr w:type="gramStart"/>
      <w:r w:rsidRPr="003A69CB">
        <w:t>с</w:t>
      </w:r>
      <w:proofErr w:type="gramEnd"/>
      <w:r w:rsidRPr="003A69CB">
        <w:t xml:space="preserve">умма прописью) </w:t>
      </w:r>
      <w:r w:rsidRPr="003A69CB">
        <w:rPr>
          <w:sz w:val="28"/>
        </w:rPr>
        <w:t xml:space="preserve">     </w:t>
      </w:r>
    </w:p>
    <w:p w:rsidR="00A070AE" w:rsidRPr="003A69CB" w:rsidRDefault="00A070AE" w:rsidP="00A070AE">
      <w:pPr>
        <w:ind w:firstLine="708"/>
        <w:rPr>
          <w:sz w:val="28"/>
        </w:rPr>
      </w:pPr>
      <w:r w:rsidRPr="003A69CB">
        <w:rPr>
          <w:sz w:val="28"/>
        </w:rPr>
        <w:t xml:space="preserve">1.4. </w:t>
      </w:r>
      <w:r w:rsidRPr="004111B7">
        <w:rPr>
          <w:sz w:val="28"/>
        </w:rPr>
        <w:t>Казна</w:t>
      </w:r>
      <w:r>
        <w:rPr>
          <w:sz w:val="28"/>
        </w:rPr>
        <w:t xml:space="preserve">чейское сопровождение договора </w:t>
      </w:r>
      <w:r w:rsidRPr="004111B7">
        <w:rPr>
          <w:sz w:val="28"/>
        </w:rPr>
        <w:t>осуществляется в соответствии с Постановлением Правительства Р</w:t>
      </w:r>
      <w:r>
        <w:rPr>
          <w:sz w:val="28"/>
        </w:rPr>
        <w:t xml:space="preserve">оссийской </w:t>
      </w:r>
      <w:r w:rsidRPr="004111B7">
        <w:rPr>
          <w:sz w:val="28"/>
        </w:rPr>
        <w:t>Ф</w:t>
      </w:r>
      <w:r>
        <w:rPr>
          <w:sz w:val="28"/>
        </w:rPr>
        <w:t>едерации от 30.12.2018 № 1765 «</w:t>
      </w:r>
      <w:r w:rsidRPr="004111B7">
        <w:rPr>
          <w:sz w:val="28"/>
        </w:rPr>
        <w:t>Об утверждении Правил казначейского сопровождения сре</w:t>
      </w:r>
      <w:proofErr w:type="gramStart"/>
      <w:r w:rsidRPr="004111B7">
        <w:rPr>
          <w:sz w:val="28"/>
        </w:rPr>
        <w:t>дств в сл</w:t>
      </w:r>
      <w:proofErr w:type="gramEnd"/>
      <w:r w:rsidRPr="004111B7">
        <w:rPr>
          <w:sz w:val="28"/>
        </w:rPr>
        <w:t>учаях, предусмотренных Федеральным законом</w:t>
      </w:r>
      <w:r>
        <w:rPr>
          <w:sz w:val="28"/>
        </w:rPr>
        <w:t xml:space="preserve"> «О</w:t>
      </w:r>
      <w:r w:rsidRPr="004111B7">
        <w:rPr>
          <w:sz w:val="28"/>
        </w:rPr>
        <w:t xml:space="preserve"> федеральном бюджете на 2019 год и на пл</w:t>
      </w:r>
      <w:r>
        <w:rPr>
          <w:sz w:val="28"/>
        </w:rPr>
        <w:t>ановый период 2020 и 2021 годов».</w:t>
      </w:r>
      <w:r w:rsidRPr="003A69CB">
        <w:rPr>
          <w:sz w:val="28"/>
        </w:rPr>
        <w:t xml:space="preserve">                   </w:t>
      </w:r>
    </w:p>
    <w:p w:rsidR="00A070AE" w:rsidRPr="003A69CB" w:rsidRDefault="00A070AE" w:rsidP="00A070AE">
      <w:pPr>
        <w:shd w:val="clear" w:color="auto" w:fill="FFFFFF"/>
        <w:ind w:left="2124" w:firstLine="708"/>
        <w:rPr>
          <w:b/>
          <w:spacing w:val="-18"/>
          <w:sz w:val="28"/>
          <w:szCs w:val="28"/>
        </w:rPr>
      </w:pPr>
    </w:p>
    <w:p w:rsidR="00A070AE" w:rsidRPr="003A69CB" w:rsidRDefault="00A070AE" w:rsidP="00A070AE">
      <w:pPr>
        <w:shd w:val="clear" w:color="auto" w:fill="FFFFFF"/>
        <w:ind w:left="2124" w:firstLine="708"/>
        <w:rPr>
          <w:b/>
          <w:spacing w:val="-18"/>
          <w:sz w:val="28"/>
          <w:szCs w:val="28"/>
        </w:rPr>
      </w:pPr>
      <w:r w:rsidRPr="003A69CB">
        <w:rPr>
          <w:b/>
          <w:spacing w:val="-18"/>
          <w:sz w:val="28"/>
          <w:szCs w:val="28"/>
        </w:rPr>
        <w:t xml:space="preserve">2. Права и обязанности </w:t>
      </w:r>
      <w:proofErr w:type="spellStart"/>
      <w:r w:rsidRPr="003A69CB">
        <w:rPr>
          <w:b/>
          <w:spacing w:val="-18"/>
          <w:sz w:val="28"/>
          <w:szCs w:val="28"/>
        </w:rPr>
        <w:t>Грантодателя</w:t>
      </w:r>
      <w:proofErr w:type="spellEnd"/>
    </w:p>
    <w:p w:rsidR="00A070AE" w:rsidRPr="003A69CB" w:rsidRDefault="00A070AE" w:rsidP="00A070AE">
      <w:pPr>
        <w:shd w:val="clear" w:color="auto" w:fill="FFFFFF"/>
        <w:ind w:left="2124" w:firstLine="708"/>
        <w:rPr>
          <w:b/>
          <w:spacing w:val="-18"/>
          <w:sz w:val="28"/>
          <w:szCs w:val="28"/>
        </w:rPr>
      </w:pPr>
    </w:p>
    <w:p w:rsidR="00A070AE" w:rsidRPr="003A69CB" w:rsidRDefault="00A070AE" w:rsidP="00A070AE">
      <w:pPr>
        <w:ind w:firstLine="709"/>
        <w:rPr>
          <w:spacing w:val="-18"/>
          <w:sz w:val="28"/>
          <w:szCs w:val="28"/>
        </w:rPr>
      </w:pPr>
      <w:r w:rsidRPr="003A69CB">
        <w:rPr>
          <w:spacing w:val="-18"/>
          <w:sz w:val="28"/>
          <w:szCs w:val="28"/>
        </w:rPr>
        <w:t xml:space="preserve">2.1. </w:t>
      </w:r>
      <w:r>
        <w:rPr>
          <w:spacing w:val="-18"/>
          <w:sz w:val="28"/>
          <w:szCs w:val="28"/>
        </w:rPr>
        <w:t xml:space="preserve"> </w:t>
      </w:r>
      <w:proofErr w:type="spellStart"/>
      <w:r w:rsidRPr="003A69CB">
        <w:rPr>
          <w:spacing w:val="-18"/>
          <w:sz w:val="28"/>
          <w:szCs w:val="28"/>
        </w:rPr>
        <w:t>Грантодатель</w:t>
      </w:r>
      <w:proofErr w:type="spellEnd"/>
      <w:r w:rsidRPr="003A69CB">
        <w:rPr>
          <w:spacing w:val="-18"/>
          <w:sz w:val="28"/>
          <w:szCs w:val="28"/>
        </w:rPr>
        <w:t>:</w:t>
      </w:r>
    </w:p>
    <w:p w:rsidR="00A070AE" w:rsidRPr="003A69CB" w:rsidRDefault="00A070AE" w:rsidP="00A070AE">
      <w:pPr>
        <w:ind w:firstLine="567"/>
        <w:rPr>
          <w:sz w:val="28"/>
          <w:szCs w:val="28"/>
        </w:rPr>
      </w:pPr>
      <w:r w:rsidRPr="003A69CB">
        <w:rPr>
          <w:sz w:val="28"/>
          <w:szCs w:val="28"/>
        </w:rPr>
        <w:t xml:space="preserve">осуществляет </w:t>
      </w:r>
      <w:proofErr w:type="gramStart"/>
      <w:r w:rsidRPr="003A69CB">
        <w:rPr>
          <w:sz w:val="28"/>
          <w:szCs w:val="28"/>
        </w:rPr>
        <w:t>контроль за</w:t>
      </w:r>
      <w:proofErr w:type="gramEnd"/>
      <w:r w:rsidRPr="003A69CB">
        <w:rPr>
          <w:sz w:val="28"/>
          <w:szCs w:val="28"/>
        </w:rPr>
        <w:t xml:space="preserve"> выполнением </w:t>
      </w:r>
      <w:proofErr w:type="spellStart"/>
      <w:r w:rsidRPr="003A69CB">
        <w:rPr>
          <w:sz w:val="28"/>
          <w:szCs w:val="28"/>
        </w:rPr>
        <w:t>Грантополучателем</w:t>
      </w:r>
      <w:proofErr w:type="spellEnd"/>
      <w:r w:rsidRPr="003A69CB">
        <w:rPr>
          <w:sz w:val="28"/>
          <w:szCs w:val="28"/>
        </w:rPr>
        <w:t xml:space="preserve"> возложенных на него обязанностей в соответствии с настоящим Договором;</w:t>
      </w:r>
    </w:p>
    <w:p w:rsidR="00A070AE" w:rsidRPr="003A69CB" w:rsidRDefault="00A070AE" w:rsidP="00A070AE">
      <w:pPr>
        <w:ind w:firstLine="567"/>
        <w:rPr>
          <w:sz w:val="28"/>
          <w:szCs w:val="28"/>
        </w:rPr>
      </w:pPr>
      <w:r w:rsidRPr="003A69CB">
        <w:rPr>
          <w:sz w:val="28"/>
          <w:szCs w:val="28"/>
        </w:rPr>
        <w:t xml:space="preserve">запрашивает у </w:t>
      </w:r>
      <w:proofErr w:type="spellStart"/>
      <w:r w:rsidRPr="003A69CB">
        <w:rPr>
          <w:sz w:val="28"/>
          <w:szCs w:val="28"/>
        </w:rPr>
        <w:t>Грантополучателя</w:t>
      </w:r>
      <w:proofErr w:type="spellEnd"/>
      <w:r w:rsidRPr="003A69CB">
        <w:rPr>
          <w:sz w:val="28"/>
          <w:szCs w:val="28"/>
        </w:rPr>
        <w:t xml:space="preserve"> финансовые и другие первичные учетные документы, касающиеся реализации проекта; </w:t>
      </w:r>
    </w:p>
    <w:p w:rsidR="00A070AE" w:rsidRPr="003A69CB" w:rsidRDefault="00A070AE" w:rsidP="00A070AE">
      <w:pPr>
        <w:ind w:firstLine="567"/>
        <w:rPr>
          <w:sz w:val="28"/>
          <w:szCs w:val="28"/>
        </w:rPr>
      </w:pPr>
      <w:r w:rsidRPr="003A69CB">
        <w:rPr>
          <w:sz w:val="28"/>
          <w:szCs w:val="28"/>
        </w:rPr>
        <w:t xml:space="preserve">проводит проверку документов, представленных </w:t>
      </w:r>
      <w:proofErr w:type="spellStart"/>
      <w:r w:rsidRPr="003A69CB">
        <w:rPr>
          <w:sz w:val="28"/>
          <w:szCs w:val="28"/>
        </w:rPr>
        <w:t>Грантополучателем</w:t>
      </w:r>
      <w:proofErr w:type="spellEnd"/>
      <w:r w:rsidRPr="003A69CB">
        <w:rPr>
          <w:sz w:val="28"/>
          <w:szCs w:val="28"/>
        </w:rPr>
        <w:t xml:space="preserve"> в подтверждение расходования гранта исключительно на реализацию проекта, а также проверку фактической реализации проекта;</w:t>
      </w:r>
    </w:p>
    <w:p w:rsidR="00A070AE" w:rsidRPr="003A69CB" w:rsidRDefault="00A070AE" w:rsidP="00A070AE">
      <w:pPr>
        <w:shd w:val="clear" w:color="auto" w:fill="FFFFFF"/>
        <w:spacing w:before="5" w:line="317" w:lineRule="exact"/>
        <w:ind w:right="19" w:firstLine="567"/>
        <w:rPr>
          <w:sz w:val="28"/>
          <w:szCs w:val="28"/>
        </w:rPr>
      </w:pPr>
      <w:r w:rsidRPr="003A69CB">
        <w:rPr>
          <w:sz w:val="28"/>
          <w:szCs w:val="28"/>
        </w:rPr>
        <w:t xml:space="preserve">осуществляет в отношении </w:t>
      </w:r>
      <w:proofErr w:type="spellStart"/>
      <w:r w:rsidRPr="003A69CB">
        <w:rPr>
          <w:sz w:val="28"/>
          <w:szCs w:val="28"/>
        </w:rPr>
        <w:t>Грантополучателя</w:t>
      </w:r>
      <w:proofErr w:type="spellEnd"/>
      <w:r w:rsidRPr="003A69CB">
        <w:rPr>
          <w:sz w:val="28"/>
          <w:szCs w:val="28"/>
        </w:rPr>
        <w:t xml:space="preserve"> предусмотренные законодательством и настоящим Договором действия, направленные на устранение нарушений и обеспечение выполнения требований ведомственной целевой программы «Поддержка начинающих фермеров в Республике Татарстан на 2017 – 2020 годы». </w:t>
      </w:r>
    </w:p>
    <w:p w:rsidR="00A070AE" w:rsidRPr="003A69CB" w:rsidRDefault="00A070AE" w:rsidP="00A070AE">
      <w:pPr>
        <w:ind w:firstLine="567"/>
        <w:rPr>
          <w:spacing w:val="-1"/>
          <w:sz w:val="28"/>
          <w:szCs w:val="28"/>
        </w:rPr>
      </w:pPr>
      <w:r w:rsidRPr="003A69CB">
        <w:rPr>
          <w:bCs/>
          <w:sz w:val="28"/>
          <w:szCs w:val="28"/>
        </w:rPr>
        <w:t xml:space="preserve">2.2. Осуществляет выплату суммы гранта путем перечисления денежных средств </w:t>
      </w:r>
      <w:proofErr w:type="spellStart"/>
      <w:r w:rsidRPr="003A69CB">
        <w:rPr>
          <w:bCs/>
          <w:sz w:val="28"/>
          <w:szCs w:val="28"/>
        </w:rPr>
        <w:t>Грантополучателю</w:t>
      </w:r>
      <w:proofErr w:type="spellEnd"/>
      <w:r w:rsidRPr="003A69CB">
        <w:rPr>
          <w:bCs/>
          <w:sz w:val="28"/>
          <w:szCs w:val="28"/>
        </w:rPr>
        <w:t xml:space="preserve"> не позднее 5</w:t>
      </w:r>
      <w:r>
        <w:rPr>
          <w:bCs/>
          <w:sz w:val="28"/>
          <w:szCs w:val="28"/>
        </w:rPr>
        <w:t xml:space="preserve">-ти </w:t>
      </w:r>
      <w:r w:rsidRPr="003A69CB">
        <w:rPr>
          <w:bCs/>
          <w:sz w:val="28"/>
          <w:szCs w:val="28"/>
        </w:rPr>
        <w:t xml:space="preserve"> рабочих дней с момента заключения настоящего Договора, при наличии лимитов финансирования.</w:t>
      </w:r>
      <w:r w:rsidRPr="003A69CB">
        <w:rPr>
          <w:spacing w:val="-1"/>
          <w:sz w:val="28"/>
          <w:szCs w:val="28"/>
        </w:rPr>
        <w:t xml:space="preserve"> </w:t>
      </w:r>
    </w:p>
    <w:p w:rsidR="00A070AE" w:rsidRPr="003A69CB" w:rsidRDefault="00A070AE" w:rsidP="00A070AE">
      <w:pPr>
        <w:ind w:firstLine="567"/>
        <w:rPr>
          <w:spacing w:val="-1"/>
          <w:sz w:val="28"/>
          <w:szCs w:val="28"/>
        </w:rPr>
      </w:pPr>
      <w:r w:rsidRPr="003A69CB">
        <w:rPr>
          <w:spacing w:val="-1"/>
          <w:sz w:val="28"/>
          <w:szCs w:val="28"/>
        </w:rPr>
        <w:t>2.3. Приостанавливает предоставление гранта в случае установления или получения от органа государственного</w:t>
      </w:r>
      <w:r>
        <w:rPr>
          <w:spacing w:val="-1"/>
          <w:sz w:val="28"/>
          <w:szCs w:val="28"/>
        </w:rPr>
        <w:t xml:space="preserve"> (муниципального)</w:t>
      </w:r>
      <w:r w:rsidRPr="003A69CB">
        <w:rPr>
          <w:spacing w:val="-1"/>
          <w:sz w:val="28"/>
          <w:szCs w:val="28"/>
        </w:rPr>
        <w:t xml:space="preserve"> финансового контроля информации, факт</w:t>
      </w:r>
      <w:proofErr w:type="gramStart"/>
      <w:r w:rsidRPr="003A69CB">
        <w:rPr>
          <w:spacing w:val="-1"/>
          <w:sz w:val="28"/>
          <w:szCs w:val="28"/>
        </w:rPr>
        <w:t>е(</w:t>
      </w:r>
      <w:proofErr w:type="gramEnd"/>
      <w:r w:rsidRPr="003A69CB">
        <w:rPr>
          <w:spacing w:val="-1"/>
          <w:sz w:val="28"/>
          <w:szCs w:val="28"/>
        </w:rPr>
        <w:t xml:space="preserve">-ах) нарушения </w:t>
      </w:r>
      <w:proofErr w:type="spellStart"/>
      <w:r w:rsidRPr="003A69CB">
        <w:rPr>
          <w:spacing w:val="-1"/>
          <w:sz w:val="28"/>
          <w:szCs w:val="28"/>
        </w:rPr>
        <w:t>Грантополучателем</w:t>
      </w:r>
      <w:proofErr w:type="spellEnd"/>
      <w:r w:rsidRPr="003A69CB">
        <w:rPr>
          <w:spacing w:val="-1"/>
          <w:sz w:val="28"/>
          <w:szCs w:val="28"/>
        </w:rPr>
        <w:t xml:space="preserve"> порядка, целей и условий предоставления гранта, предусмотренных постановлением Кабинета Министров Республики Татарстан от 17.01.2018 № 17 «О мерах государственной поддержки агропромышленного комплекса», в том числе указания в документах, п</w:t>
      </w:r>
      <w:r>
        <w:rPr>
          <w:spacing w:val="-1"/>
          <w:sz w:val="28"/>
          <w:szCs w:val="28"/>
        </w:rPr>
        <w:t xml:space="preserve">редставленных </w:t>
      </w:r>
      <w:proofErr w:type="spellStart"/>
      <w:r>
        <w:rPr>
          <w:spacing w:val="-1"/>
          <w:sz w:val="28"/>
          <w:szCs w:val="28"/>
        </w:rPr>
        <w:t>Грантополучателем</w:t>
      </w:r>
      <w:proofErr w:type="spellEnd"/>
      <w:r>
        <w:rPr>
          <w:spacing w:val="-1"/>
          <w:sz w:val="28"/>
          <w:szCs w:val="28"/>
        </w:rPr>
        <w:t xml:space="preserve"> </w:t>
      </w:r>
      <w:r w:rsidRPr="003A69CB">
        <w:rPr>
          <w:spacing w:val="-1"/>
          <w:sz w:val="28"/>
          <w:szCs w:val="28"/>
        </w:rPr>
        <w:t xml:space="preserve">недостоверных сведений, до устранения указанных нарушений с обязательным уведомлением </w:t>
      </w:r>
      <w:proofErr w:type="spellStart"/>
      <w:r w:rsidRPr="003A69CB">
        <w:rPr>
          <w:spacing w:val="-1"/>
          <w:sz w:val="28"/>
          <w:szCs w:val="28"/>
        </w:rPr>
        <w:t>Грантополучателя</w:t>
      </w:r>
      <w:proofErr w:type="spellEnd"/>
      <w:r w:rsidRPr="003A69CB">
        <w:rPr>
          <w:spacing w:val="-1"/>
          <w:sz w:val="28"/>
          <w:szCs w:val="28"/>
        </w:rPr>
        <w:t xml:space="preserve"> не позднее 10</w:t>
      </w:r>
      <w:r>
        <w:rPr>
          <w:spacing w:val="-1"/>
          <w:sz w:val="28"/>
          <w:szCs w:val="28"/>
        </w:rPr>
        <w:t xml:space="preserve">-ти </w:t>
      </w:r>
      <w:r w:rsidRPr="003A69CB">
        <w:rPr>
          <w:spacing w:val="-1"/>
          <w:sz w:val="28"/>
          <w:szCs w:val="28"/>
        </w:rPr>
        <w:t xml:space="preserve"> рабочих дней </w:t>
      </w:r>
      <w:proofErr w:type="gramStart"/>
      <w:r w:rsidRPr="003A69CB">
        <w:rPr>
          <w:spacing w:val="-1"/>
          <w:sz w:val="28"/>
          <w:szCs w:val="28"/>
        </w:rPr>
        <w:t>с даты принятия</w:t>
      </w:r>
      <w:proofErr w:type="gramEnd"/>
      <w:r w:rsidRPr="003A69CB">
        <w:rPr>
          <w:spacing w:val="-1"/>
          <w:sz w:val="28"/>
          <w:szCs w:val="28"/>
        </w:rPr>
        <w:t xml:space="preserve"> решения о приостановлении предоставления гранта.</w:t>
      </w:r>
    </w:p>
    <w:p w:rsidR="00A070AE" w:rsidRPr="003A69CB" w:rsidRDefault="00A070AE" w:rsidP="00A070AE">
      <w:pPr>
        <w:ind w:firstLine="709"/>
        <w:rPr>
          <w:spacing w:val="-18"/>
          <w:sz w:val="28"/>
          <w:szCs w:val="28"/>
        </w:rPr>
      </w:pPr>
      <w:r w:rsidRPr="003A69CB">
        <w:rPr>
          <w:spacing w:val="-18"/>
          <w:sz w:val="28"/>
          <w:szCs w:val="28"/>
        </w:rPr>
        <w:t xml:space="preserve"> </w:t>
      </w:r>
    </w:p>
    <w:p w:rsidR="00A070AE" w:rsidRPr="003A69CB" w:rsidRDefault="00A070AE" w:rsidP="00A070AE">
      <w:pPr>
        <w:shd w:val="clear" w:color="auto" w:fill="FFFFFF"/>
        <w:spacing w:line="317" w:lineRule="exact"/>
        <w:jc w:val="center"/>
        <w:rPr>
          <w:b/>
          <w:spacing w:val="-1"/>
          <w:sz w:val="28"/>
          <w:szCs w:val="28"/>
        </w:rPr>
      </w:pPr>
      <w:r w:rsidRPr="003A69CB">
        <w:rPr>
          <w:b/>
          <w:spacing w:val="-1"/>
          <w:sz w:val="28"/>
          <w:szCs w:val="28"/>
        </w:rPr>
        <w:t xml:space="preserve">3. Права и обязанности </w:t>
      </w:r>
      <w:proofErr w:type="spellStart"/>
      <w:r w:rsidRPr="003A69CB">
        <w:rPr>
          <w:b/>
          <w:spacing w:val="-1"/>
          <w:sz w:val="28"/>
          <w:szCs w:val="28"/>
        </w:rPr>
        <w:t>Грантополучателя</w:t>
      </w:r>
      <w:proofErr w:type="spellEnd"/>
    </w:p>
    <w:p w:rsidR="00A070AE" w:rsidRPr="003A69CB" w:rsidRDefault="00A070AE" w:rsidP="00A070AE">
      <w:pPr>
        <w:shd w:val="clear" w:color="auto" w:fill="FFFFFF"/>
        <w:spacing w:line="317" w:lineRule="exact"/>
        <w:jc w:val="center"/>
        <w:rPr>
          <w:spacing w:val="-1"/>
          <w:sz w:val="28"/>
          <w:szCs w:val="28"/>
        </w:rPr>
      </w:pPr>
    </w:p>
    <w:p w:rsidR="00A070AE" w:rsidRPr="003A69CB" w:rsidRDefault="00A070AE" w:rsidP="00A070AE">
      <w:pPr>
        <w:ind w:firstLine="567"/>
        <w:rPr>
          <w:sz w:val="28"/>
          <w:szCs w:val="28"/>
        </w:rPr>
      </w:pPr>
      <w:r w:rsidRPr="003A69CB">
        <w:rPr>
          <w:sz w:val="28"/>
          <w:szCs w:val="28"/>
        </w:rPr>
        <w:t xml:space="preserve">3.1. </w:t>
      </w:r>
      <w:proofErr w:type="spellStart"/>
      <w:r w:rsidRPr="003A69CB">
        <w:rPr>
          <w:sz w:val="28"/>
          <w:szCs w:val="28"/>
        </w:rPr>
        <w:t>Грантополучатель</w:t>
      </w:r>
      <w:proofErr w:type="spellEnd"/>
      <w:r w:rsidRPr="003A69CB">
        <w:rPr>
          <w:sz w:val="28"/>
          <w:szCs w:val="28"/>
        </w:rPr>
        <w:t>:</w:t>
      </w:r>
    </w:p>
    <w:p w:rsidR="00A070AE" w:rsidRPr="00930114" w:rsidRDefault="00A070AE" w:rsidP="00A070AE">
      <w:pPr>
        <w:ind w:firstLine="567"/>
        <w:rPr>
          <w:sz w:val="28"/>
          <w:szCs w:val="28"/>
        </w:rPr>
      </w:pPr>
      <w:r w:rsidRPr="003A69CB">
        <w:rPr>
          <w:sz w:val="28"/>
          <w:szCs w:val="28"/>
        </w:rPr>
        <w:lastRenderedPageBreak/>
        <w:t xml:space="preserve">3.1.1. </w:t>
      </w:r>
      <w:r w:rsidRPr="00930114">
        <w:rPr>
          <w:sz w:val="28"/>
          <w:szCs w:val="28"/>
        </w:rPr>
        <w:t xml:space="preserve">Открывает лицевой счет для учета операций </w:t>
      </w:r>
      <w:proofErr w:type="spellStart"/>
      <w:r w:rsidRPr="00930114">
        <w:rPr>
          <w:sz w:val="28"/>
          <w:szCs w:val="28"/>
        </w:rPr>
        <w:t>неучастника</w:t>
      </w:r>
      <w:proofErr w:type="spellEnd"/>
      <w:r w:rsidRPr="00930114">
        <w:rPr>
          <w:sz w:val="28"/>
          <w:szCs w:val="28"/>
        </w:rPr>
        <w:t xml:space="preserve"> бюджетного процесса в Управлении Федерального казначейства по Республике Татарстан;</w:t>
      </w:r>
    </w:p>
    <w:p w:rsidR="00A070AE" w:rsidRPr="00930114" w:rsidRDefault="00A070AE" w:rsidP="00A070AE">
      <w:pPr>
        <w:ind w:firstLine="567"/>
        <w:rPr>
          <w:sz w:val="28"/>
          <w:szCs w:val="28"/>
        </w:rPr>
      </w:pPr>
      <w:r w:rsidRPr="00930114">
        <w:rPr>
          <w:sz w:val="28"/>
          <w:szCs w:val="28"/>
        </w:rPr>
        <w:t>3.1.2. Ведет раздельный учет результатов финансово-хозяйственной деятельности по данному договору, распределяет накладные расходы</w:t>
      </w:r>
      <w:r w:rsidRPr="004111B7">
        <w:rPr>
          <w:sz w:val="28"/>
          <w:szCs w:val="28"/>
          <w:highlight w:val="yellow"/>
        </w:rPr>
        <w:t xml:space="preserve"> </w:t>
      </w:r>
      <w:r w:rsidRPr="00930114">
        <w:rPr>
          <w:sz w:val="28"/>
          <w:szCs w:val="28"/>
        </w:rPr>
        <w:t>пропорционально срокам исполнения данного договора.</w:t>
      </w:r>
    </w:p>
    <w:p w:rsidR="00A070AE" w:rsidRPr="00930114" w:rsidRDefault="00A070AE" w:rsidP="00A070AE">
      <w:pPr>
        <w:ind w:firstLine="567"/>
        <w:rPr>
          <w:sz w:val="28"/>
          <w:szCs w:val="28"/>
        </w:rPr>
      </w:pPr>
      <w:r w:rsidRPr="00930114">
        <w:rPr>
          <w:sz w:val="28"/>
          <w:szCs w:val="28"/>
        </w:rPr>
        <w:t xml:space="preserve">3.1.3. </w:t>
      </w:r>
      <w:proofErr w:type="gramStart"/>
      <w:r w:rsidRPr="00930114">
        <w:rPr>
          <w:sz w:val="28"/>
          <w:szCs w:val="28"/>
        </w:rPr>
        <w:t xml:space="preserve">Представляет в Управление Федерального казначейства по Республике Татарстан для осуществления санкционирования расходов, источником финансового обеспечения которых являются грант, собственные средства </w:t>
      </w:r>
      <w:proofErr w:type="spellStart"/>
      <w:r w:rsidRPr="00930114">
        <w:rPr>
          <w:sz w:val="28"/>
          <w:szCs w:val="28"/>
        </w:rPr>
        <w:t>Грантополучателя</w:t>
      </w:r>
      <w:proofErr w:type="spellEnd"/>
      <w:r w:rsidRPr="00930114">
        <w:rPr>
          <w:sz w:val="28"/>
          <w:szCs w:val="28"/>
        </w:rPr>
        <w:t>, документы, предусмотренные Порядком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2019 год и на плановый период 2020 и</w:t>
      </w:r>
      <w:proofErr w:type="gramEnd"/>
      <w:r w:rsidRPr="00930114">
        <w:rPr>
          <w:sz w:val="28"/>
          <w:szCs w:val="28"/>
        </w:rPr>
        <w:t xml:space="preserve"> 2021 годов», утвержденным приказом Минфина России от 11.12.2018 № 259н.</w:t>
      </w:r>
    </w:p>
    <w:p w:rsidR="00A070AE" w:rsidRPr="00930114" w:rsidRDefault="00A070AE" w:rsidP="00A070AE">
      <w:pPr>
        <w:ind w:firstLine="567"/>
        <w:rPr>
          <w:sz w:val="28"/>
          <w:szCs w:val="28"/>
        </w:rPr>
      </w:pPr>
      <w:r w:rsidRPr="00930114">
        <w:rPr>
          <w:sz w:val="28"/>
          <w:szCs w:val="28"/>
        </w:rPr>
        <w:t xml:space="preserve">3.1.4. </w:t>
      </w:r>
      <w:proofErr w:type="gramStart"/>
      <w:r w:rsidRPr="00930114">
        <w:rPr>
          <w:sz w:val="28"/>
          <w:szCs w:val="28"/>
        </w:rPr>
        <w:t>Указывает  в договорах (контрактах, соглашениях), платежных документах, а также в документах-основаниях идентификатор, сформированный в соответствии с  Порядком формирования идентификатора государственного контракта, контракта учреждения, соглашения, договора о капитальных вложениях, договора о проведении капитального ремонта при казначейском сопровождении средств в валюте Российской Федерации в случаях, предусмотренных Федеральным законом «О федеральном бюджете на 2019 год и на плановый период 2020 и 2021 годов</w:t>
      </w:r>
      <w:proofErr w:type="gramEnd"/>
      <w:r w:rsidRPr="00930114">
        <w:rPr>
          <w:sz w:val="28"/>
          <w:szCs w:val="28"/>
        </w:rPr>
        <w:t>»</w:t>
      </w:r>
      <w:r>
        <w:rPr>
          <w:sz w:val="28"/>
          <w:szCs w:val="28"/>
        </w:rPr>
        <w:t>, утвержденным п</w:t>
      </w:r>
      <w:r w:rsidRPr="00930114">
        <w:rPr>
          <w:sz w:val="28"/>
          <w:szCs w:val="28"/>
        </w:rPr>
        <w:t>риказом Казначейства России от 09.01.2019 № 3н (08219РКН00011219___________8).</w:t>
      </w:r>
    </w:p>
    <w:p w:rsidR="00A070AE" w:rsidRPr="00930114" w:rsidRDefault="00A070AE" w:rsidP="00A070AE">
      <w:pPr>
        <w:ind w:firstLine="567"/>
        <w:rPr>
          <w:color w:val="FF0000"/>
          <w:sz w:val="28"/>
          <w:szCs w:val="28"/>
        </w:rPr>
      </w:pPr>
      <w:r w:rsidRPr="00930114">
        <w:rPr>
          <w:sz w:val="28"/>
          <w:szCs w:val="28"/>
        </w:rPr>
        <w:t>3.1.5. Перечисляет авансовый платеж по договору (контракту, соглашению), источником финансового обеспечения которого является грант, на лицевой счет исполнителя (соисполнителя), открытый в Управлении Федерального казначейства по Республике Татарстан.</w:t>
      </w:r>
    </w:p>
    <w:p w:rsidR="00A070AE" w:rsidRPr="003A69CB" w:rsidRDefault="00A070AE" w:rsidP="00A070AE">
      <w:pPr>
        <w:ind w:firstLine="567"/>
        <w:rPr>
          <w:sz w:val="28"/>
          <w:szCs w:val="28"/>
        </w:rPr>
      </w:pPr>
      <w:r w:rsidRPr="003A69CB">
        <w:rPr>
          <w:sz w:val="28"/>
          <w:szCs w:val="28"/>
        </w:rPr>
        <w:t>3.1.</w:t>
      </w:r>
      <w:r>
        <w:rPr>
          <w:sz w:val="28"/>
          <w:szCs w:val="28"/>
        </w:rPr>
        <w:t>6</w:t>
      </w:r>
      <w:r w:rsidRPr="003A69CB">
        <w:rPr>
          <w:sz w:val="28"/>
          <w:szCs w:val="28"/>
        </w:rPr>
        <w:t>. Представляет в Управление следующие документы:</w:t>
      </w:r>
    </w:p>
    <w:p w:rsidR="00A070AE" w:rsidRPr="003A69CB" w:rsidRDefault="00A070AE" w:rsidP="00A070AE">
      <w:pPr>
        <w:tabs>
          <w:tab w:val="left" w:pos="8505"/>
        </w:tabs>
        <w:ind w:firstLine="709"/>
        <w:rPr>
          <w:sz w:val="28"/>
          <w:szCs w:val="28"/>
        </w:rPr>
      </w:pPr>
      <w:bookmarkStart w:id="1" w:name="P273"/>
      <w:bookmarkEnd w:id="1"/>
      <w:proofErr w:type="gramStart"/>
      <w:r w:rsidRPr="003A69CB">
        <w:rPr>
          <w:sz w:val="28"/>
          <w:szCs w:val="28"/>
        </w:rPr>
        <w:t>сводный реестр документов, подтверждающих оплату за счет собственных средств не менее 10 процентов стоимости каждого наименования приобретений, указанных в плане расходов, по форме, ут</w:t>
      </w:r>
      <w:r>
        <w:rPr>
          <w:sz w:val="28"/>
          <w:szCs w:val="28"/>
        </w:rPr>
        <w:t>вержденной приказом Министерства сельского хозяйства и продовольствия Республики Татарстан (далее – Министерство)</w:t>
      </w:r>
      <w:r w:rsidRPr="003A69CB">
        <w:rPr>
          <w:sz w:val="28"/>
          <w:szCs w:val="28"/>
        </w:rPr>
        <w:t>, с приложением копий указанных документов (копии платёжных поручений, договоров, накладных, счетов фактуры, ветеринарных документов, документов о государственной регистрации приобретений, фотографии приобретений и фермы изнутри и снаружи);</w:t>
      </w:r>
      <w:proofErr w:type="gramEnd"/>
    </w:p>
    <w:p w:rsidR="00A070AE" w:rsidRDefault="00A070AE" w:rsidP="00A070AE">
      <w:pPr>
        <w:tabs>
          <w:tab w:val="left" w:pos="8505"/>
        </w:tabs>
        <w:ind w:firstLine="709"/>
        <w:rPr>
          <w:sz w:val="28"/>
          <w:szCs w:val="28"/>
        </w:rPr>
      </w:pPr>
      <w:r w:rsidRPr="003A69CB">
        <w:rPr>
          <w:sz w:val="28"/>
          <w:szCs w:val="28"/>
        </w:rPr>
        <w:t>платежные поручения на оплату целевых расходов, договоры, по которым у КФХ возникли обязательства по оплате целевых расходов, которые содержат полное наименование исполнителя (подрядчика, поставщика) и наименование товара (услуг), их количество (объем) на сумму в пределах гранта согласно плану расходов;</w:t>
      </w:r>
    </w:p>
    <w:p w:rsidR="00A070AE" w:rsidRDefault="00A070AE" w:rsidP="00A070AE">
      <w:pPr>
        <w:tabs>
          <w:tab w:val="left" w:pos="8505"/>
        </w:tabs>
        <w:ind w:firstLine="709"/>
        <w:rPr>
          <w:sz w:val="28"/>
          <w:szCs w:val="28"/>
        </w:rPr>
      </w:pPr>
      <w:r w:rsidRPr="00127B93">
        <w:rPr>
          <w:sz w:val="28"/>
          <w:szCs w:val="28"/>
        </w:rPr>
        <w:lastRenderedPageBreak/>
        <w:t>3.1.</w:t>
      </w:r>
      <w:r>
        <w:rPr>
          <w:sz w:val="28"/>
          <w:szCs w:val="28"/>
        </w:rPr>
        <w:t>7</w:t>
      </w:r>
      <w:r w:rsidRPr="00127B93">
        <w:rPr>
          <w:sz w:val="28"/>
          <w:szCs w:val="28"/>
        </w:rPr>
        <w:t>. Обеспечивает достижение значений показателей результативности и (или) иных показателей, установленн</w:t>
      </w:r>
      <w:r>
        <w:rPr>
          <w:sz w:val="28"/>
          <w:szCs w:val="28"/>
        </w:rPr>
        <w:t>ых в соответствии с пунктом 1.1, 1.2</w:t>
      </w:r>
      <w:r w:rsidRPr="00127B93">
        <w:rPr>
          <w:sz w:val="28"/>
          <w:szCs w:val="28"/>
        </w:rPr>
        <w:t>, 3.1.;</w:t>
      </w:r>
    </w:p>
    <w:p w:rsidR="00A070AE" w:rsidRPr="003A69CB" w:rsidRDefault="00A070AE" w:rsidP="00A070AE">
      <w:pPr>
        <w:ind w:firstLine="567"/>
        <w:rPr>
          <w:sz w:val="28"/>
          <w:szCs w:val="28"/>
        </w:rPr>
      </w:pPr>
      <w:r w:rsidRPr="003A69CB">
        <w:rPr>
          <w:sz w:val="28"/>
          <w:szCs w:val="28"/>
        </w:rPr>
        <w:t>3.1.</w:t>
      </w:r>
      <w:r>
        <w:rPr>
          <w:sz w:val="28"/>
          <w:szCs w:val="28"/>
        </w:rPr>
        <w:t>8</w:t>
      </w:r>
      <w:r w:rsidRPr="003A69CB">
        <w:rPr>
          <w:sz w:val="28"/>
          <w:szCs w:val="28"/>
        </w:rPr>
        <w:t>. Обязуется вести обособленный аналитический учет операций, осуществляемых за счет гранта;</w:t>
      </w:r>
    </w:p>
    <w:p w:rsidR="00A070AE" w:rsidRPr="003A69CB" w:rsidRDefault="00A070AE" w:rsidP="00A070AE">
      <w:pPr>
        <w:ind w:firstLine="567"/>
        <w:rPr>
          <w:sz w:val="28"/>
          <w:szCs w:val="28"/>
        </w:rPr>
      </w:pPr>
      <w:r w:rsidRPr="003A69CB">
        <w:rPr>
          <w:sz w:val="28"/>
          <w:szCs w:val="28"/>
        </w:rPr>
        <w:t>3.1.</w:t>
      </w:r>
      <w:r>
        <w:rPr>
          <w:sz w:val="28"/>
          <w:szCs w:val="28"/>
        </w:rPr>
        <w:t>9</w:t>
      </w:r>
      <w:r w:rsidRPr="003A69CB">
        <w:rPr>
          <w:sz w:val="28"/>
          <w:szCs w:val="28"/>
        </w:rPr>
        <w:t xml:space="preserve">. В течение 5 лет со дня освоения гранта глава </w:t>
      </w:r>
      <w:r>
        <w:rPr>
          <w:sz w:val="28"/>
          <w:szCs w:val="28"/>
        </w:rPr>
        <w:t xml:space="preserve">КФХ представляет в Министерство </w:t>
      </w:r>
      <w:r w:rsidRPr="003A69CB">
        <w:rPr>
          <w:sz w:val="28"/>
          <w:szCs w:val="28"/>
        </w:rPr>
        <w:t xml:space="preserve">полугодовые и годовые отчеты о достижении значений показателей результативности их предоставления по форме «Сведения о деятельности». Отчеты представляются </w:t>
      </w:r>
      <w:proofErr w:type="spellStart"/>
      <w:r w:rsidRPr="003A69CB">
        <w:rPr>
          <w:sz w:val="28"/>
          <w:szCs w:val="28"/>
        </w:rPr>
        <w:t>грантополучателем</w:t>
      </w:r>
      <w:proofErr w:type="spellEnd"/>
      <w:r w:rsidRPr="003A69CB">
        <w:rPr>
          <w:sz w:val="28"/>
          <w:szCs w:val="28"/>
        </w:rPr>
        <w:t xml:space="preserve"> в Управления в 10-дневный срок по истечении отчетного периода по формам, утвержденным приказом Министерства. Управления в 10-дневный срок после поступления отчетов </w:t>
      </w:r>
      <w:proofErr w:type="gramStart"/>
      <w:r w:rsidRPr="003A69CB">
        <w:rPr>
          <w:sz w:val="28"/>
          <w:szCs w:val="28"/>
        </w:rPr>
        <w:t>согласовывают их и представляют</w:t>
      </w:r>
      <w:proofErr w:type="gramEnd"/>
      <w:r w:rsidRPr="003A69CB">
        <w:rPr>
          <w:sz w:val="28"/>
          <w:szCs w:val="28"/>
        </w:rPr>
        <w:t xml:space="preserve"> в Министерство.</w:t>
      </w:r>
    </w:p>
    <w:p w:rsidR="00A070AE" w:rsidRPr="003A69CB" w:rsidRDefault="00A070AE" w:rsidP="00A070AE">
      <w:pPr>
        <w:ind w:firstLine="567"/>
        <w:rPr>
          <w:sz w:val="28"/>
          <w:szCs w:val="28"/>
        </w:rPr>
      </w:pPr>
      <w:r w:rsidRPr="003A69CB">
        <w:rPr>
          <w:sz w:val="28"/>
          <w:szCs w:val="28"/>
        </w:rPr>
        <w:t>3.1.</w:t>
      </w:r>
      <w:r>
        <w:rPr>
          <w:sz w:val="28"/>
          <w:szCs w:val="28"/>
        </w:rPr>
        <w:t>10</w:t>
      </w:r>
      <w:r w:rsidRPr="003A69CB">
        <w:rPr>
          <w:sz w:val="28"/>
          <w:szCs w:val="28"/>
        </w:rPr>
        <w:t xml:space="preserve">. В течение 18 месяцев со дня получения гранта представляет в Министерство итоговый отчет о целевом использовании гранта, согласованный начальником Управления, по форме «Сводный реестр» с приложением отчётных документов. Отчетными документами являются документы, признанные таковыми в соответствии с законодательством (документы подтверждающие оплату и получение товаров и (или) услуг, фотографии). Отчёты должны быть заверены подписью и печатью </w:t>
      </w:r>
      <w:proofErr w:type="spellStart"/>
      <w:r>
        <w:rPr>
          <w:sz w:val="28"/>
          <w:szCs w:val="28"/>
        </w:rPr>
        <w:t>Грантополучателя</w:t>
      </w:r>
      <w:proofErr w:type="spellEnd"/>
      <w:r>
        <w:rPr>
          <w:sz w:val="28"/>
          <w:szCs w:val="28"/>
        </w:rPr>
        <w:t xml:space="preserve"> </w:t>
      </w:r>
      <w:r w:rsidRPr="003A69CB">
        <w:rPr>
          <w:sz w:val="28"/>
          <w:szCs w:val="28"/>
        </w:rPr>
        <w:t xml:space="preserve">(при </w:t>
      </w:r>
      <w:proofErr w:type="gramStart"/>
      <w:r w:rsidRPr="003A69CB">
        <w:rPr>
          <w:sz w:val="28"/>
          <w:szCs w:val="28"/>
        </w:rPr>
        <w:t>наличии</w:t>
      </w:r>
      <w:proofErr w:type="gramEnd"/>
      <w:r w:rsidRPr="003A69CB">
        <w:rPr>
          <w:sz w:val="28"/>
          <w:szCs w:val="28"/>
        </w:rPr>
        <w:t>) и согласованы с начальником Управления в ____________________</w:t>
      </w:r>
      <w:r>
        <w:rPr>
          <w:sz w:val="28"/>
          <w:szCs w:val="28"/>
        </w:rPr>
        <w:t>________</w:t>
      </w:r>
      <w:r w:rsidRPr="003A69CB">
        <w:rPr>
          <w:sz w:val="28"/>
          <w:szCs w:val="28"/>
        </w:rPr>
        <w:t xml:space="preserve"> муниципальном районе Республики Татарстан; </w:t>
      </w:r>
    </w:p>
    <w:p w:rsidR="00A070AE" w:rsidRPr="003A69CB" w:rsidRDefault="00A070AE" w:rsidP="00A070AE">
      <w:pPr>
        <w:ind w:firstLine="567"/>
        <w:rPr>
          <w:sz w:val="28"/>
          <w:szCs w:val="28"/>
        </w:rPr>
      </w:pPr>
      <w:r w:rsidRPr="003A69CB">
        <w:rPr>
          <w:sz w:val="28"/>
          <w:szCs w:val="28"/>
        </w:rPr>
        <w:t>3.1.</w:t>
      </w:r>
      <w:r>
        <w:rPr>
          <w:sz w:val="28"/>
          <w:szCs w:val="28"/>
        </w:rPr>
        <w:t>11</w:t>
      </w:r>
      <w:r w:rsidRPr="003A69CB">
        <w:rPr>
          <w:sz w:val="28"/>
          <w:szCs w:val="28"/>
        </w:rPr>
        <w:t xml:space="preserve">. Осуществляет сельскохозяйственную деятельность в течение не менее </w:t>
      </w:r>
      <w:r>
        <w:rPr>
          <w:sz w:val="28"/>
          <w:szCs w:val="28"/>
        </w:rPr>
        <w:t xml:space="preserve">5 </w:t>
      </w:r>
      <w:r w:rsidRPr="003A69CB">
        <w:rPr>
          <w:sz w:val="28"/>
          <w:szCs w:val="28"/>
        </w:rPr>
        <w:t xml:space="preserve">лет после освоения гранта; </w:t>
      </w:r>
    </w:p>
    <w:p w:rsidR="00A070AE" w:rsidRPr="003A69CB" w:rsidRDefault="00A070AE" w:rsidP="00A070AE">
      <w:pPr>
        <w:ind w:firstLine="567"/>
        <w:rPr>
          <w:sz w:val="28"/>
          <w:szCs w:val="28"/>
        </w:rPr>
      </w:pPr>
      <w:r w:rsidRPr="003A69CB">
        <w:rPr>
          <w:sz w:val="28"/>
          <w:szCs w:val="28"/>
        </w:rPr>
        <w:t>3.1.1</w:t>
      </w:r>
      <w:r>
        <w:rPr>
          <w:sz w:val="28"/>
          <w:szCs w:val="28"/>
        </w:rPr>
        <w:t>2</w:t>
      </w:r>
      <w:r w:rsidRPr="003A69CB">
        <w:rPr>
          <w:sz w:val="28"/>
          <w:szCs w:val="28"/>
        </w:rPr>
        <w:t xml:space="preserve">. </w:t>
      </w:r>
      <w:proofErr w:type="gramStart"/>
      <w:r w:rsidRPr="003A69CB">
        <w:rPr>
          <w:sz w:val="28"/>
          <w:szCs w:val="28"/>
        </w:rPr>
        <w:t>Создает не</w:t>
      </w:r>
      <w:proofErr w:type="gramEnd"/>
      <w:r w:rsidRPr="003A69CB">
        <w:rPr>
          <w:sz w:val="28"/>
          <w:szCs w:val="28"/>
        </w:rPr>
        <w:t xml:space="preserve"> менее одного нового постоянного рабочего места на каждые 1 миллион рублей </w:t>
      </w:r>
      <w:proofErr w:type="spellStart"/>
      <w:r w:rsidRPr="003A69CB">
        <w:rPr>
          <w:sz w:val="28"/>
          <w:szCs w:val="28"/>
        </w:rPr>
        <w:t>грантовой</w:t>
      </w:r>
      <w:proofErr w:type="spellEnd"/>
      <w:r w:rsidRPr="003A69CB">
        <w:rPr>
          <w:sz w:val="28"/>
          <w:szCs w:val="28"/>
        </w:rPr>
        <w:t xml:space="preserve"> поддержки в году получения гранта, но не менее одного нового постоянного рабочего места на один грант;</w:t>
      </w:r>
    </w:p>
    <w:p w:rsidR="00A070AE" w:rsidRPr="003A69CB" w:rsidRDefault="00A070AE" w:rsidP="00A070AE">
      <w:pPr>
        <w:shd w:val="clear" w:color="auto" w:fill="FFFFFF"/>
        <w:ind w:firstLine="567"/>
        <w:rPr>
          <w:sz w:val="28"/>
          <w:szCs w:val="28"/>
        </w:rPr>
      </w:pPr>
      <w:r w:rsidRPr="003A69CB">
        <w:rPr>
          <w:sz w:val="28"/>
          <w:szCs w:val="28"/>
        </w:rPr>
        <w:t>3.1.1</w:t>
      </w:r>
      <w:r>
        <w:rPr>
          <w:sz w:val="28"/>
          <w:szCs w:val="28"/>
        </w:rPr>
        <w:t>3</w:t>
      </w:r>
      <w:r w:rsidRPr="003A69CB">
        <w:rPr>
          <w:sz w:val="28"/>
          <w:szCs w:val="28"/>
        </w:rPr>
        <w:t>. Использует грант в течение 18 месяцев со дня поступления денежных средств на свой лицевой счет;</w:t>
      </w:r>
    </w:p>
    <w:p w:rsidR="00A070AE" w:rsidRPr="003A69CB" w:rsidRDefault="00A070AE" w:rsidP="00A070AE">
      <w:pPr>
        <w:tabs>
          <w:tab w:val="left" w:pos="567"/>
        </w:tabs>
        <w:ind w:firstLine="567"/>
        <w:rPr>
          <w:sz w:val="28"/>
          <w:szCs w:val="28"/>
        </w:rPr>
      </w:pPr>
      <w:r w:rsidRPr="003A69CB">
        <w:rPr>
          <w:sz w:val="28"/>
          <w:szCs w:val="28"/>
        </w:rPr>
        <w:t>3.1.1</w:t>
      </w:r>
      <w:r>
        <w:rPr>
          <w:sz w:val="28"/>
          <w:szCs w:val="28"/>
        </w:rPr>
        <w:t>4</w:t>
      </w:r>
      <w:r w:rsidRPr="003A69CB">
        <w:rPr>
          <w:sz w:val="28"/>
          <w:szCs w:val="28"/>
        </w:rPr>
        <w:t>. Оплачивает за счет собственных средств не менее 10 процентов стоимости наименований приобретений, указанных в плане расходов;</w:t>
      </w:r>
    </w:p>
    <w:p w:rsidR="00A070AE" w:rsidRPr="003A69CB" w:rsidRDefault="00A070AE" w:rsidP="00A070AE">
      <w:pPr>
        <w:tabs>
          <w:tab w:val="left" w:pos="567"/>
        </w:tabs>
        <w:ind w:firstLine="567"/>
        <w:rPr>
          <w:sz w:val="28"/>
          <w:szCs w:val="28"/>
        </w:rPr>
      </w:pPr>
      <w:r w:rsidRPr="003A69CB">
        <w:rPr>
          <w:sz w:val="28"/>
          <w:szCs w:val="28"/>
        </w:rPr>
        <w:t>3.1.1</w:t>
      </w:r>
      <w:r>
        <w:rPr>
          <w:sz w:val="28"/>
          <w:szCs w:val="28"/>
        </w:rPr>
        <w:t>5</w:t>
      </w:r>
      <w:r w:rsidRPr="003A69CB">
        <w:rPr>
          <w:sz w:val="28"/>
          <w:szCs w:val="28"/>
        </w:rPr>
        <w:t>. В течени</w:t>
      </w:r>
      <w:proofErr w:type="gramStart"/>
      <w:r w:rsidRPr="003A69CB">
        <w:rPr>
          <w:sz w:val="28"/>
          <w:szCs w:val="28"/>
        </w:rPr>
        <w:t>и</w:t>
      </w:r>
      <w:proofErr w:type="gramEnd"/>
      <w:r w:rsidRPr="003A69CB">
        <w:rPr>
          <w:sz w:val="28"/>
          <w:szCs w:val="28"/>
        </w:rPr>
        <w:t xml:space="preserve"> 18 месяцев после получения гранта доводит поголовье сельскохозяйственных животных до количества, заявленного в Плане расходов _________</w:t>
      </w:r>
      <w:r>
        <w:rPr>
          <w:sz w:val="28"/>
          <w:szCs w:val="28"/>
        </w:rPr>
        <w:t>___________</w:t>
      </w:r>
      <w:r w:rsidRPr="003A69CB">
        <w:rPr>
          <w:sz w:val="28"/>
          <w:szCs w:val="28"/>
        </w:rPr>
        <w:t>, обеспечивает годовой объем производства ___________</w:t>
      </w:r>
      <w:r>
        <w:rPr>
          <w:sz w:val="28"/>
          <w:szCs w:val="28"/>
        </w:rPr>
        <w:t>______</w:t>
      </w:r>
      <w:r w:rsidRPr="003A69CB">
        <w:rPr>
          <w:sz w:val="28"/>
          <w:szCs w:val="28"/>
        </w:rPr>
        <w:t xml:space="preserve"> и сохраняет в течении 5 лет со дня освоения суммы гранта;</w:t>
      </w:r>
    </w:p>
    <w:p w:rsidR="00A070AE" w:rsidRPr="003A69CB" w:rsidRDefault="00A070AE" w:rsidP="00A070AE">
      <w:pPr>
        <w:tabs>
          <w:tab w:val="left" w:pos="567"/>
        </w:tabs>
        <w:ind w:firstLine="567"/>
        <w:rPr>
          <w:sz w:val="28"/>
          <w:szCs w:val="28"/>
        </w:rPr>
      </w:pPr>
      <w:r w:rsidRPr="003A69CB">
        <w:rPr>
          <w:sz w:val="28"/>
          <w:szCs w:val="28"/>
        </w:rPr>
        <w:t>3.1.1</w:t>
      </w:r>
      <w:r>
        <w:rPr>
          <w:sz w:val="28"/>
          <w:szCs w:val="28"/>
        </w:rPr>
        <w:t>6</w:t>
      </w:r>
      <w:r w:rsidRPr="003A69CB">
        <w:rPr>
          <w:sz w:val="28"/>
          <w:szCs w:val="28"/>
        </w:rPr>
        <w:t xml:space="preserve">. Обеспечивает прирост  </w:t>
      </w:r>
      <w:proofErr w:type="gramStart"/>
      <w:r w:rsidRPr="003A69CB">
        <w:rPr>
          <w:sz w:val="28"/>
          <w:szCs w:val="28"/>
        </w:rPr>
        <w:t>сельскохозяйственной</w:t>
      </w:r>
      <w:proofErr w:type="gramEnd"/>
      <w:r w:rsidRPr="003A69CB">
        <w:rPr>
          <w:sz w:val="28"/>
          <w:szCs w:val="28"/>
        </w:rPr>
        <w:t xml:space="preserve"> продукции на уровне 10 процентов, к году предшествующему году предоставления гранта;</w:t>
      </w:r>
    </w:p>
    <w:p w:rsidR="00A070AE" w:rsidRPr="003A69CB" w:rsidRDefault="00A070AE" w:rsidP="00A070AE">
      <w:pPr>
        <w:tabs>
          <w:tab w:val="left" w:pos="567"/>
        </w:tabs>
        <w:ind w:firstLine="567"/>
        <w:rPr>
          <w:sz w:val="28"/>
          <w:szCs w:val="28"/>
        </w:rPr>
      </w:pPr>
      <w:r w:rsidRPr="003A69CB">
        <w:rPr>
          <w:sz w:val="28"/>
          <w:szCs w:val="28"/>
        </w:rPr>
        <w:t>3.1.1</w:t>
      </w:r>
      <w:r>
        <w:rPr>
          <w:sz w:val="28"/>
          <w:szCs w:val="28"/>
        </w:rPr>
        <w:t>7</w:t>
      </w:r>
      <w:r w:rsidRPr="003A69CB">
        <w:rPr>
          <w:sz w:val="28"/>
          <w:szCs w:val="28"/>
        </w:rPr>
        <w:t xml:space="preserve">. Даёт согласие на осуществление </w:t>
      </w:r>
      <w:proofErr w:type="spellStart"/>
      <w:r w:rsidRPr="003A69CB">
        <w:rPr>
          <w:sz w:val="28"/>
          <w:szCs w:val="28"/>
        </w:rPr>
        <w:t>Грантодателем</w:t>
      </w:r>
      <w:proofErr w:type="spellEnd"/>
      <w:r w:rsidRPr="003A69CB">
        <w:rPr>
          <w:sz w:val="28"/>
          <w:szCs w:val="28"/>
        </w:rPr>
        <w:t xml:space="preserve"> и органами государственного (муниципального) финансового контроля проверок соблюдения </w:t>
      </w:r>
      <w:proofErr w:type="spellStart"/>
      <w:r w:rsidRPr="003A69CB">
        <w:rPr>
          <w:sz w:val="28"/>
          <w:szCs w:val="28"/>
        </w:rPr>
        <w:t>Грантополучателем</w:t>
      </w:r>
      <w:proofErr w:type="spellEnd"/>
      <w:r w:rsidRPr="003A69CB">
        <w:rPr>
          <w:sz w:val="28"/>
          <w:szCs w:val="28"/>
        </w:rPr>
        <w:t xml:space="preserve"> условий, целей и порядка предоставления и использования гранта.</w:t>
      </w:r>
    </w:p>
    <w:p w:rsidR="00A070AE" w:rsidRDefault="00A070AE" w:rsidP="00A070AE">
      <w:pPr>
        <w:ind w:firstLine="567"/>
        <w:rPr>
          <w:sz w:val="28"/>
          <w:szCs w:val="28"/>
        </w:rPr>
      </w:pPr>
      <w:r w:rsidRPr="00930114">
        <w:rPr>
          <w:sz w:val="28"/>
          <w:szCs w:val="28"/>
        </w:rPr>
        <w:t xml:space="preserve">3.2. </w:t>
      </w:r>
      <w:proofErr w:type="spellStart"/>
      <w:r w:rsidRPr="00930114">
        <w:rPr>
          <w:sz w:val="28"/>
          <w:szCs w:val="28"/>
        </w:rPr>
        <w:t>Грантополучатель</w:t>
      </w:r>
      <w:proofErr w:type="spellEnd"/>
      <w:r w:rsidRPr="00930114">
        <w:rPr>
          <w:sz w:val="28"/>
          <w:szCs w:val="28"/>
        </w:rPr>
        <w:t xml:space="preserve"> перечисляет собственные средства не менее 10 процентов проекта, указанные в плане расходов, на лицевой счет для учета </w:t>
      </w:r>
      <w:r w:rsidRPr="00930114">
        <w:rPr>
          <w:sz w:val="28"/>
          <w:szCs w:val="28"/>
        </w:rPr>
        <w:lastRenderedPageBreak/>
        <w:t xml:space="preserve">операций </w:t>
      </w:r>
      <w:proofErr w:type="spellStart"/>
      <w:r w:rsidRPr="00930114">
        <w:rPr>
          <w:sz w:val="28"/>
          <w:szCs w:val="28"/>
        </w:rPr>
        <w:t>неучастника</w:t>
      </w:r>
      <w:proofErr w:type="spellEnd"/>
      <w:r>
        <w:rPr>
          <w:sz w:val="28"/>
          <w:szCs w:val="28"/>
        </w:rPr>
        <w:t xml:space="preserve"> бюджетного процесса, открытый </w:t>
      </w:r>
      <w:r w:rsidRPr="00930114">
        <w:rPr>
          <w:sz w:val="28"/>
          <w:szCs w:val="28"/>
        </w:rPr>
        <w:t>в Управлении Федерального казначейства по Республике Татарстан.</w:t>
      </w:r>
      <w:r w:rsidRPr="003A69CB">
        <w:rPr>
          <w:sz w:val="28"/>
          <w:szCs w:val="28"/>
        </w:rPr>
        <w:t xml:space="preserve"> </w:t>
      </w:r>
    </w:p>
    <w:p w:rsidR="00A070AE" w:rsidRPr="003A69CB" w:rsidRDefault="00A070AE" w:rsidP="00A070AE">
      <w:pPr>
        <w:ind w:firstLine="567"/>
        <w:rPr>
          <w:sz w:val="28"/>
          <w:szCs w:val="28"/>
        </w:rPr>
      </w:pPr>
      <w:r w:rsidRPr="003A69CB">
        <w:rPr>
          <w:sz w:val="28"/>
          <w:szCs w:val="28"/>
        </w:rPr>
        <w:t xml:space="preserve">3.3. Активы, приобретённые за счёт гранта, должны быть зарегистрированы на </w:t>
      </w:r>
      <w:proofErr w:type="spellStart"/>
      <w:r w:rsidRPr="003A69CB">
        <w:rPr>
          <w:sz w:val="28"/>
          <w:szCs w:val="28"/>
        </w:rPr>
        <w:t>Грантополучателя</w:t>
      </w:r>
      <w:proofErr w:type="spellEnd"/>
      <w:r w:rsidRPr="003A69CB">
        <w:rPr>
          <w:sz w:val="28"/>
          <w:szCs w:val="28"/>
        </w:rPr>
        <w:t xml:space="preserve"> и использоваться им на территории _________</w:t>
      </w:r>
      <w:r>
        <w:rPr>
          <w:sz w:val="28"/>
          <w:szCs w:val="28"/>
        </w:rPr>
        <w:t>___________________</w:t>
      </w:r>
      <w:r w:rsidRPr="003A69CB">
        <w:rPr>
          <w:sz w:val="28"/>
          <w:szCs w:val="28"/>
        </w:rPr>
        <w:t xml:space="preserve">  муниципального района РТ.</w:t>
      </w:r>
    </w:p>
    <w:p w:rsidR="00A070AE" w:rsidRPr="003A69CB" w:rsidRDefault="00A070AE" w:rsidP="00A070AE">
      <w:pPr>
        <w:ind w:firstLine="567"/>
        <w:rPr>
          <w:sz w:val="28"/>
          <w:szCs w:val="28"/>
        </w:rPr>
      </w:pPr>
      <w:r w:rsidRPr="003A69CB">
        <w:rPr>
          <w:sz w:val="28"/>
          <w:szCs w:val="28"/>
        </w:rPr>
        <w:t xml:space="preserve">3.4. Имущество, приобретённое </w:t>
      </w:r>
      <w:proofErr w:type="spellStart"/>
      <w:r w:rsidRPr="003A69CB">
        <w:rPr>
          <w:sz w:val="28"/>
          <w:szCs w:val="28"/>
        </w:rPr>
        <w:t>Грантополучателем</w:t>
      </w:r>
      <w:proofErr w:type="spellEnd"/>
      <w:r w:rsidRPr="003A69CB">
        <w:rPr>
          <w:sz w:val="28"/>
          <w:szCs w:val="28"/>
        </w:rPr>
        <w:t xml:space="preserve"> за счёт гранта, не подлежит дарению, передаче в аренду, пользованию другим лицам, обмену или взносу в виде пая, вклада или отчуждению иным образом в соответствии с законодательством в течение 5 лет со дня освоения гранта.</w:t>
      </w:r>
    </w:p>
    <w:p w:rsidR="00A070AE" w:rsidRPr="003A69CB" w:rsidRDefault="00A070AE" w:rsidP="00A070AE">
      <w:pPr>
        <w:ind w:firstLine="567"/>
        <w:rPr>
          <w:sz w:val="28"/>
          <w:szCs w:val="28"/>
        </w:rPr>
      </w:pPr>
      <w:r w:rsidRPr="003A69CB">
        <w:rPr>
          <w:sz w:val="28"/>
          <w:szCs w:val="28"/>
        </w:rPr>
        <w:t>3.5. За счет полученных сре</w:t>
      </w:r>
      <w:proofErr w:type="gramStart"/>
      <w:r w:rsidRPr="003A69CB">
        <w:rPr>
          <w:sz w:val="28"/>
          <w:szCs w:val="28"/>
        </w:rPr>
        <w:t>дств гл</w:t>
      </w:r>
      <w:proofErr w:type="gramEnd"/>
      <w:r w:rsidRPr="003A69CB">
        <w:rPr>
          <w:sz w:val="28"/>
          <w:szCs w:val="28"/>
        </w:rPr>
        <w:t>авой КФХ запрещается:</w:t>
      </w:r>
    </w:p>
    <w:p w:rsidR="00A070AE" w:rsidRPr="003A69CB" w:rsidRDefault="00A070AE" w:rsidP="00A070AE">
      <w:pPr>
        <w:ind w:firstLine="567"/>
        <w:rPr>
          <w:sz w:val="28"/>
          <w:szCs w:val="28"/>
        </w:rPr>
      </w:pPr>
      <w:r w:rsidRPr="003A69CB">
        <w:rPr>
          <w:sz w:val="28"/>
          <w:szCs w:val="28"/>
        </w:rPr>
        <w:t>3.5.1.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A070AE" w:rsidRPr="003A69CB" w:rsidRDefault="00A070AE" w:rsidP="00A070AE">
      <w:pPr>
        <w:ind w:firstLine="567"/>
        <w:rPr>
          <w:sz w:val="28"/>
          <w:szCs w:val="28"/>
        </w:rPr>
      </w:pPr>
      <w:r w:rsidRPr="003A69CB">
        <w:rPr>
          <w:sz w:val="28"/>
          <w:szCs w:val="28"/>
        </w:rPr>
        <w:t xml:space="preserve">3.5.2. </w:t>
      </w:r>
      <w:proofErr w:type="gramStart"/>
      <w:r w:rsidRPr="003A69CB">
        <w:rPr>
          <w:sz w:val="28"/>
          <w:szCs w:val="28"/>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w:t>
      </w:r>
      <w:proofErr w:type="gramEnd"/>
      <w:r w:rsidRPr="003A69CB">
        <w:rPr>
          <w:sz w:val="28"/>
          <w:szCs w:val="28"/>
        </w:rPr>
        <w:t xml:space="preserve"> Федерации или в кредитной организации; </w:t>
      </w:r>
    </w:p>
    <w:p w:rsidR="00A070AE" w:rsidRPr="003A69CB" w:rsidRDefault="00A070AE" w:rsidP="00A070AE">
      <w:pPr>
        <w:ind w:firstLine="567"/>
        <w:rPr>
          <w:sz w:val="28"/>
          <w:szCs w:val="28"/>
        </w:rPr>
      </w:pPr>
      <w:r w:rsidRPr="003A69CB">
        <w:rPr>
          <w:sz w:val="28"/>
          <w:szCs w:val="28"/>
        </w:rPr>
        <w:t xml:space="preserve">3.5.3. </w:t>
      </w:r>
      <w:r w:rsidRPr="00930114">
        <w:rPr>
          <w:sz w:val="28"/>
          <w:szCs w:val="28"/>
        </w:rPr>
        <w:t>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w:t>
      </w:r>
    </w:p>
    <w:p w:rsidR="00A070AE" w:rsidRPr="003A69CB" w:rsidRDefault="00A070AE" w:rsidP="00A070AE">
      <w:pPr>
        <w:ind w:right="28" w:firstLine="567"/>
        <w:rPr>
          <w:sz w:val="28"/>
          <w:szCs w:val="28"/>
        </w:rPr>
      </w:pPr>
      <w:r w:rsidRPr="003A69CB">
        <w:rPr>
          <w:sz w:val="28"/>
          <w:szCs w:val="28"/>
        </w:rPr>
        <w:t xml:space="preserve">3.5.4.   На счета, открытые в банке </w:t>
      </w:r>
      <w:proofErr w:type="spellStart"/>
      <w:r w:rsidRPr="003A69CB">
        <w:rPr>
          <w:sz w:val="28"/>
          <w:szCs w:val="28"/>
        </w:rPr>
        <w:t>Грантополучателю</w:t>
      </w:r>
      <w:proofErr w:type="spellEnd"/>
      <w:r w:rsidRPr="003A69CB">
        <w:rPr>
          <w:sz w:val="28"/>
          <w:szCs w:val="28"/>
        </w:rPr>
        <w:t>, за исключением:</w:t>
      </w:r>
    </w:p>
    <w:p w:rsidR="00A070AE" w:rsidRPr="003A69CB" w:rsidRDefault="00A070AE" w:rsidP="00A070AE">
      <w:pPr>
        <w:ind w:right="28" w:firstLine="567"/>
        <w:rPr>
          <w:sz w:val="28"/>
          <w:szCs w:val="28"/>
        </w:rPr>
      </w:pPr>
      <w:r w:rsidRPr="003A69CB">
        <w:rPr>
          <w:sz w:val="28"/>
          <w:szCs w:val="28"/>
        </w:rPr>
        <w:t xml:space="preserve">3.5.4.1. Оплаты обязательств </w:t>
      </w:r>
      <w:proofErr w:type="spellStart"/>
      <w:r w:rsidRPr="003A69CB">
        <w:rPr>
          <w:sz w:val="28"/>
          <w:szCs w:val="28"/>
        </w:rPr>
        <w:t>Грантополучателя</w:t>
      </w:r>
      <w:proofErr w:type="spellEnd"/>
      <w:r w:rsidRPr="003A69CB">
        <w:rPr>
          <w:sz w:val="28"/>
          <w:szCs w:val="28"/>
        </w:rPr>
        <w:t>, в соответствии с валютным законодательством Российской Федерации;</w:t>
      </w:r>
    </w:p>
    <w:p w:rsidR="00A070AE" w:rsidRPr="00930114" w:rsidRDefault="00A070AE" w:rsidP="00A070AE">
      <w:pPr>
        <w:ind w:right="28" w:firstLine="567"/>
        <w:rPr>
          <w:sz w:val="28"/>
          <w:szCs w:val="28"/>
        </w:rPr>
      </w:pPr>
      <w:r w:rsidRPr="00930114">
        <w:rPr>
          <w:sz w:val="28"/>
          <w:szCs w:val="28"/>
        </w:rPr>
        <w:t xml:space="preserve">3.5.4.2. </w:t>
      </w:r>
      <w:proofErr w:type="gramStart"/>
      <w:r w:rsidRPr="00930114">
        <w:rPr>
          <w:sz w:val="28"/>
          <w:szCs w:val="28"/>
        </w:rPr>
        <w:t xml:space="preserve">Оплаты обязательств </w:t>
      </w:r>
      <w:proofErr w:type="spellStart"/>
      <w:r w:rsidRPr="00930114">
        <w:rPr>
          <w:sz w:val="28"/>
          <w:szCs w:val="28"/>
        </w:rPr>
        <w:t>Грантополучателя</w:t>
      </w:r>
      <w:proofErr w:type="spellEnd"/>
      <w:r w:rsidRPr="00930114">
        <w:rPr>
          <w:sz w:val="28"/>
          <w:szCs w:val="28"/>
        </w:rPr>
        <w:t xml:space="preserve">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не позднее</w:t>
      </w:r>
      <w:proofErr w:type="gramEnd"/>
      <w:r w:rsidRPr="00930114">
        <w:rPr>
          <w:sz w:val="28"/>
          <w:szCs w:val="28"/>
        </w:rPr>
        <w:t xml:space="preserve"> даты осуществления указанных расчетов;</w:t>
      </w:r>
    </w:p>
    <w:p w:rsidR="00A070AE" w:rsidRPr="00930114" w:rsidRDefault="00A070AE" w:rsidP="00A070AE">
      <w:pPr>
        <w:ind w:right="28" w:firstLine="567"/>
        <w:rPr>
          <w:sz w:val="28"/>
          <w:szCs w:val="28"/>
        </w:rPr>
      </w:pPr>
      <w:r w:rsidRPr="00930114">
        <w:rPr>
          <w:sz w:val="28"/>
          <w:szCs w:val="28"/>
        </w:rPr>
        <w:t xml:space="preserve">3.5.4.3. Оплаты обязательств </w:t>
      </w:r>
      <w:proofErr w:type="spellStart"/>
      <w:r w:rsidRPr="00930114">
        <w:rPr>
          <w:sz w:val="28"/>
          <w:szCs w:val="28"/>
        </w:rPr>
        <w:t>Грантополучателя</w:t>
      </w:r>
      <w:proofErr w:type="spellEnd"/>
      <w:r w:rsidRPr="00930114">
        <w:rPr>
          <w:sz w:val="28"/>
          <w:szCs w:val="28"/>
        </w:rPr>
        <w:t xml:space="preserve"> в целях осуществления расчетов по социальным выплатам и иным выплатам в пользу работников (кроме выплат, указанных пункте 3.5.4.2);</w:t>
      </w:r>
    </w:p>
    <w:p w:rsidR="00A070AE" w:rsidRPr="003B60F5" w:rsidRDefault="00A070AE" w:rsidP="00A070AE">
      <w:pPr>
        <w:ind w:right="28" w:firstLine="567"/>
        <w:rPr>
          <w:sz w:val="28"/>
          <w:szCs w:val="28"/>
          <w:highlight w:val="yellow"/>
        </w:rPr>
      </w:pPr>
      <w:r w:rsidRPr="00930114">
        <w:rPr>
          <w:sz w:val="28"/>
          <w:szCs w:val="28"/>
        </w:rPr>
        <w:t xml:space="preserve">3.5.4.4. </w:t>
      </w:r>
      <w:proofErr w:type="gramStart"/>
      <w:r w:rsidRPr="00930114">
        <w:rPr>
          <w:sz w:val="28"/>
          <w:szCs w:val="28"/>
        </w:rPr>
        <w:t xml:space="preserve">Оплаты фактически поставленных товаров (выполненных работ, оказанных услуг), источником финансового обеспечения которых являются целевые </w:t>
      </w:r>
      <w:r w:rsidRPr="00930114">
        <w:rPr>
          <w:sz w:val="28"/>
          <w:szCs w:val="28"/>
        </w:rPr>
        <w:lastRenderedPageBreak/>
        <w:t xml:space="preserve">средства, в случае если </w:t>
      </w:r>
      <w:proofErr w:type="spellStart"/>
      <w:r w:rsidRPr="00930114">
        <w:rPr>
          <w:sz w:val="28"/>
          <w:szCs w:val="28"/>
        </w:rPr>
        <w:t>Грантополучатель</w:t>
      </w:r>
      <w:proofErr w:type="spellEnd"/>
      <w:r w:rsidRPr="00930114">
        <w:rPr>
          <w:sz w:val="28"/>
          <w:szCs w:val="28"/>
        </w:rPr>
        <w:t xml:space="preserve">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с приложением указанных в нем документов-оснований (в случае его указания</w:t>
      </w:r>
      <w:proofErr w:type="gramEnd"/>
      <w:r w:rsidRPr="00930114">
        <w:rPr>
          <w:sz w:val="28"/>
          <w:szCs w:val="28"/>
        </w:rPr>
        <w:t xml:space="preserve"> в платежном документе) и (или) иных документов, предусмотренных данным договором;</w:t>
      </w:r>
    </w:p>
    <w:p w:rsidR="00A070AE" w:rsidRPr="003B60F5" w:rsidRDefault="00A070AE" w:rsidP="00A070AE">
      <w:pPr>
        <w:ind w:right="28" w:firstLine="567"/>
        <w:rPr>
          <w:sz w:val="28"/>
          <w:szCs w:val="28"/>
        </w:rPr>
      </w:pPr>
      <w:r w:rsidRPr="00930114">
        <w:rPr>
          <w:sz w:val="28"/>
          <w:szCs w:val="28"/>
        </w:rPr>
        <w:t xml:space="preserve">3.5.4.5. Возмещения произведенных </w:t>
      </w:r>
      <w:proofErr w:type="spellStart"/>
      <w:r w:rsidRPr="00930114">
        <w:rPr>
          <w:sz w:val="28"/>
          <w:szCs w:val="28"/>
        </w:rPr>
        <w:t>Грантополучателем</w:t>
      </w:r>
      <w:proofErr w:type="spellEnd"/>
      <w:r w:rsidRPr="00930114">
        <w:rPr>
          <w:sz w:val="28"/>
          <w:szCs w:val="28"/>
        </w:rPr>
        <w:t xml:space="preserve"> расходов (части расходов) при условии представления документов в соответствии с пунктом 3.5.4.4, а также копий платежных поручений, реестров платежных поручений, подтверждающих оплату произведенных юридическим лицом расходов (части расходов), если условиями данного договора предусмотрено возмещение произведенных </w:t>
      </w:r>
      <w:proofErr w:type="spellStart"/>
      <w:r w:rsidRPr="00930114">
        <w:rPr>
          <w:sz w:val="28"/>
          <w:szCs w:val="28"/>
        </w:rPr>
        <w:t>Грантополучателем</w:t>
      </w:r>
      <w:proofErr w:type="spellEnd"/>
      <w:r w:rsidRPr="00930114">
        <w:rPr>
          <w:sz w:val="28"/>
          <w:szCs w:val="28"/>
        </w:rPr>
        <w:t xml:space="preserve"> расходов (части расходов);</w:t>
      </w:r>
    </w:p>
    <w:p w:rsidR="00A070AE" w:rsidRPr="003B60F5" w:rsidRDefault="00A070AE" w:rsidP="00A070AE">
      <w:pPr>
        <w:ind w:right="28" w:firstLine="567"/>
        <w:rPr>
          <w:sz w:val="28"/>
          <w:szCs w:val="28"/>
        </w:rPr>
      </w:pPr>
      <w:r w:rsidRPr="003B60F5">
        <w:rPr>
          <w:sz w:val="28"/>
          <w:szCs w:val="28"/>
        </w:rPr>
        <w:t xml:space="preserve">3.5.4.6. Оплаты обязательств </w:t>
      </w:r>
      <w:proofErr w:type="spellStart"/>
      <w:r w:rsidRPr="003B60F5">
        <w:rPr>
          <w:sz w:val="28"/>
          <w:szCs w:val="28"/>
        </w:rPr>
        <w:t>Грантополучателя</w:t>
      </w:r>
      <w:proofErr w:type="spellEnd"/>
      <w:r w:rsidRPr="003B60F5">
        <w:rPr>
          <w:sz w:val="28"/>
          <w:szCs w:val="28"/>
        </w:rPr>
        <w:t xml:space="preserve"> по накладным расходам, связанным с исполнением данного договора;</w:t>
      </w:r>
    </w:p>
    <w:p w:rsidR="00A070AE" w:rsidRDefault="00A070AE" w:rsidP="00A070AE">
      <w:pPr>
        <w:ind w:right="28" w:firstLine="567"/>
        <w:rPr>
          <w:sz w:val="28"/>
          <w:szCs w:val="28"/>
        </w:rPr>
      </w:pPr>
      <w:r w:rsidRPr="003B60F5">
        <w:rPr>
          <w:sz w:val="28"/>
          <w:szCs w:val="28"/>
        </w:rPr>
        <w:t xml:space="preserve">3.5.4.7. </w:t>
      </w:r>
      <w:proofErr w:type="gramStart"/>
      <w:r w:rsidRPr="003B60F5">
        <w:rPr>
          <w:sz w:val="28"/>
          <w:szCs w:val="28"/>
        </w:rPr>
        <w:t xml:space="preserve">На счета, открытые в банках юридическим лицам, заключившим с </w:t>
      </w:r>
      <w:proofErr w:type="spellStart"/>
      <w:r w:rsidRPr="003B60F5">
        <w:rPr>
          <w:sz w:val="28"/>
          <w:szCs w:val="28"/>
        </w:rPr>
        <w:t>Грантополучателем</w:t>
      </w:r>
      <w:proofErr w:type="spellEnd"/>
      <w:r w:rsidRPr="003B60F5">
        <w:rPr>
          <w:sz w:val="28"/>
          <w:szCs w:val="28"/>
        </w:rPr>
        <w:t xml:space="preserve">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w:t>
      </w:r>
      <w:proofErr w:type="gramEnd"/>
      <w:r w:rsidRPr="003B60F5">
        <w:rPr>
          <w:sz w:val="28"/>
          <w:szCs w:val="28"/>
        </w:rPr>
        <w:t>) принадлежащих юридическим лицам инженерных сетей, коммуникаций и сооружений в соответствии с законодательством Российской Федерации о градостроительной деятельности, а также договоров страхования в соответствии со страховым законодательством;</w:t>
      </w:r>
    </w:p>
    <w:p w:rsidR="00A070AE" w:rsidRPr="003A69CB" w:rsidRDefault="00A070AE" w:rsidP="00A070AE">
      <w:pPr>
        <w:ind w:right="28" w:firstLine="567"/>
        <w:rPr>
          <w:sz w:val="28"/>
          <w:szCs w:val="28"/>
        </w:rPr>
      </w:pPr>
      <w:r w:rsidRPr="003A69CB">
        <w:rPr>
          <w:sz w:val="28"/>
          <w:szCs w:val="28"/>
        </w:rPr>
        <w:t xml:space="preserve">3.6. По итогам использования гранта </w:t>
      </w:r>
      <w:proofErr w:type="spellStart"/>
      <w:r w:rsidRPr="003A69CB">
        <w:rPr>
          <w:sz w:val="28"/>
          <w:szCs w:val="28"/>
        </w:rPr>
        <w:t>Грантополучатель</w:t>
      </w:r>
      <w:proofErr w:type="spellEnd"/>
      <w:r w:rsidRPr="003A69CB">
        <w:rPr>
          <w:sz w:val="28"/>
          <w:szCs w:val="28"/>
        </w:rPr>
        <w:t xml:space="preserve"> подписывает «Лист согласования» использования гранта по целевому назначению отраслевыми отделами, отделом аудита и антикоррупционной работы Министерства и председателем конкурсной комиссии по отбору проектов крестьянских (фермерских) хозяй</w:t>
      </w:r>
      <w:proofErr w:type="gramStart"/>
      <w:r w:rsidRPr="003A69CB">
        <w:rPr>
          <w:sz w:val="28"/>
          <w:szCs w:val="28"/>
        </w:rPr>
        <w:t>ств дл</w:t>
      </w:r>
      <w:proofErr w:type="gramEnd"/>
      <w:r w:rsidRPr="003A69CB">
        <w:rPr>
          <w:sz w:val="28"/>
          <w:szCs w:val="28"/>
        </w:rPr>
        <w:t>я предоставления грантов на поддержку начинающих фермеров.</w:t>
      </w:r>
    </w:p>
    <w:p w:rsidR="00A070AE" w:rsidRPr="003A69CB" w:rsidRDefault="00A070AE" w:rsidP="00A070AE">
      <w:pPr>
        <w:ind w:right="28" w:firstLine="567"/>
        <w:rPr>
          <w:sz w:val="28"/>
          <w:szCs w:val="28"/>
        </w:rPr>
      </w:pPr>
    </w:p>
    <w:p w:rsidR="00A070AE" w:rsidRPr="003A69CB" w:rsidRDefault="00A070AE" w:rsidP="00A070AE">
      <w:pPr>
        <w:jc w:val="center"/>
        <w:rPr>
          <w:b/>
          <w:sz w:val="28"/>
          <w:szCs w:val="28"/>
        </w:rPr>
      </w:pPr>
      <w:r w:rsidRPr="003A69CB">
        <w:rPr>
          <w:b/>
          <w:sz w:val="28"/>
          <w:szCs w:val="28"/>
        </w:rPr>
        <w:t>4. Ответственность сторон</w:t>
      </w:r>
    </w:p>
    <w:p w:rsidR="00A070AE" w:rsidRPr="003A69CB" w:rsidRDefault="00A070AE" w:rsidP="00A070AE">
      <w:pPr>
        <w:jc w:val="center"/>
        <w:rPr>
          <w:b/>
          <w:sz w:val="28"/>
          <w:szCs w:val="28"/>
        </w:rPr>
      </w:pPr>
    </w:p>
    <w:p w:rsidR="00A070AE" w:rsidRPr="003A69CB" w:rsidRDefault="00A070AE" w:rsidP="00A070AE">
      <w:pPr>
        <w:ind w:firstLine="567"/>
        <w:rPr>
          <w:sz w:val="28"/>
          <w:szCs w:val="28"/>
        </w:rPr>
      </w:pPr>
      <w:r>
        <w:rPr>
          <w:sz w:val="28"/>
          <w:szCs w:val="28"/>
        </w:rPr>
        <w:t xml:space="preserve">4.1. Стороны несут </w:t>
      </w:r>
      <w:r w:rsidRPr="003A69CB">
        <w:rPr>
          <w:sz w:val="28"/>
          <w:szCs w:val="28"/>
        </w:rPr>
        <w:t>ответственность  по  своим обязательствам в соответствии с законодательством. Министерство и органы государственного (муниципального) финансового контроля осуществляют проверку соблюдения условий, целей и порядка предоставления и целевого использования гранта в установленном законодательством порядке.</w:t>
      </w:r>
    </w:p>
    <w:p w:rsidR="00A070AE" w:rsidRPr="003A69CB" w:rsidRDefault="00A070AE" w:rsidP="00A070AE">
      <w:pPr>
        <w:ind w:firstLine="567"/>
        <w:rPr>
          <w:sz w:val="28"/>
          <w:szCs w:val="28"/>
        </w:rPr>
      </w:pPr>
      <w:r w:rsidRPr="003A69CB">
        <w:rPr>
          <w:sz w:val="28"/>
          <w:szCs w:val="28"/>
        </w:rPr>
        <w:t xml:space="preserve">4.2. Предоставленные гранты подлежат возврату в доход бюджета Республики Татарстан в 60-ти </w:t>
      </w:r>
      <w:proofErr w:type="spellStart"/>
      <w:r w:rsidRPr="003A69CB">
        <w:rPr>
          <w:sz w:val="28"/>
          <w:szCs w:val="28"/>
        </w:rPr>
        <w:t>дневный</w:t>
      </w:r>
      <w:proofErr w:type="spellEnd"/>
      <w:r w:rsidRPr="003A69CB">
        <w:rPr>
          <w:sz w:val="28"/>
          <w:szCs w:val="28"/>
        </w:rPr>
        <w:t xml:space="preserve"> срок со дня получения требования Министерства в </w:t>
      </w:r>
      <w:r w:rsidRPr="003A69CB">
        <w:rPr>
          <w:sz w:val="28"/>
          <w:szCs w:val="28"/>
        </w:rPr>
        <w:lastRenderedPageBreak/>
        <w:t>случае выявления фактов нарушения целей и условий их предоставлен</w:t>
      </w:r>
      <w:r>
        <w:rPr>
          <w:sz w:val="28"/>
          <w:szCs w:val="28"/>
        </w:rPr>
        <w:t>ия, установленных пунктом 3.1</w:t>
      </w:r>
      <w:r w:rsidRPr="003A69CB">
        <w:rPr>
          <w:sz w:val="28"/>
          <w:szCs w:val="28"/>
        </w:rPr>
        <w:t xml:space="preserve"> Договора, использования грантов по нецелевому назначению либо предоставления недостоверных сведений и документов для получения гранта.</w:t>
      </w:r>
    </w:p>
    <w:p w:rsidR="00A070AE" w:rsidRPr="003A69CB" w:rsidRDefault="00A070AE" w:rsidP="00A070AE">
      <w:pPr>
        <w:shd w:val="clear" w:color="auto" w:fill="FFFFFF"/>
        <w:ind w:firstLine="567"/>
        <w:rPr>
          <w:sz w:val="28"/>
          <w:szCs w:val="28"/>
        </w:rPr>
      </w:pPr>
      <w:r w:rsidRPr="003A69CB">
        <w:rPr>
          <w:sz w:val="28"/>
          <w:szCs w:val="28"/>
        </w:rPr>
        <w:t xml:space="preserve">4.3. В случае отказа от добровольного возврата в доход бюджета указанных средств они подлежат взысканию в принудительном порядке в соответствии с законодательством. </w:t>
      </w:r>
    </w:p>
    <w:p w:rsidR="00A070AE" w:rsidRPr="003A69CB" w:rsidRDefault="00A070AE" w:rsidP="00A070AE">
      <w:pPr>
        <w:shd w:val="clear" w:color="auto" w:fill="FFFFFF"/>
        <w:ind w:firstLine="567"/>
        <w:rPr>
          <w:sz w:val="28"/>
          <w:szCs w:val="28"/>
        </w:rPr>
      </w:pPr>
      <w:r w:rsidRPr="003A69CB">
        <w:rPr>
          <w:sz w:val="28"/>
          <w:szCs w:val="28"/>
        </w:rPr>
        <w:t xml:space="preserve">4.4. Ответственность за достоверность </w:t>
      </w:r>
      <w:proofErr w:type="gramStart"/>
      <w:r w:rsidRPr="003A69CB">
        <w:rPr>
          <w:sz w:val="28"/>
          <w:szCs w:val="28"/>
        </w:rPr>
        <w:t xml:space="preserve">документов, представляемых </w:t>
      </w:r>
      <w:proofErr w:type="spellStart"/>
      <w:r w:rsidRPr="003A69CB">
        <w:rPr>
          <w:sz w:val="28"/>
          <w:szCs w:val="28"/>
        </w:rPr>
        <w:t>грантополучателем</w:t>
      </w:r>
      <w:proofErr w:type="spellEnd"/>
      <w:r w:rsidRPr="003A69CB">
        <w:rPr>
          <w:sz w:val="28"/>
          <w:szCs w:val="28"/>
        </w:rPr>
        <w:t xml:space="preserve"> в Министерство и Управление возлагается</w:t>
      </w:r>
      <w:proofErr w:type="gramEnd"/>
      <w:r w:rsidRPr="003A69CB">
        <w:rPr>
          <w:sz w:val="28"/>
          <w:szCs w:val="28"/>
        </w:rPr>
        <w:t xml:space="preserve"> на </w:t>
      </w:r>
      <w:proofErr w:type="spellStart"/>
      <w:r w:rsidRPr="003A69CB">
        <w:rPr>
          <w:sz w:val="28"/>
          <w:szCs w:val="28"/>
        </w:rPr>
        <w:t>Грантополучателя</w:t>
      </w:r>
      <w:proofErr w:type="spellEnd"/>
      <w:r w:rsidRPr="003A69CB">
        <w:rPr>
          <w:sz w:val="28"/>
          <w:szCs w:val="28"/>
        </w:rPr>
        <w:t xml:space="preserve">. </w:t>
      </w:r>
    </w:p>
    <w:p w:rsidR="00A070AE" w:rsidRPr="003A69CB" w:rsidRDefault="00A070AE" w:rsidP="00A070AE">
      <w:pPr>
        <w:ind w:firstLine="567"/>
        <w:rPr>
          <w:sz w:val="28"/>
          <w:szCs w:val="28"/>
        </w:rPr>
      </w:pPr>
      <w:r w:rsidRPr="003A69CB">
        <w:rPr>
          <w:sz w:val="28"/>
          <w:szCs w:val="28"/>
        </w:rPr>
        <w:t>4.5. Разногласия, которые могут возникнуть в ходе реализации Договора, должны решаться путем переговоров Сторон.</w:t>
      </w:r>
    </w:p>
    <w:p w:rsidR="00A070AE" w:rsidRPr="003A69CB" w:rsidRDefault="00A070AE" w:rsidP="00A070AE">
      <w:pPr>
        <w:ind w:firstLine="567"/>
        <w:rPr>
          <w:sz w:val="28"/>
          <w:szCs w:val="28"/>
        </w:rPr>
      </w:pPr>
      <w:r w:rsidRPr="003A69CB">
        <w:rPr>
          <w:sz w:val="28"/>
          <w:szCs w:val="28"/>
        </w:rPr>
        <w:t xml:space="preserve">В случае невозможности решить разногласия путем переговоров, они подлежат разрешению в порядке, установленном </w:t>
      </w:r>
      <w:r w:rsidRPr="003E3225">
        <w:rPr>
          <w:sz w:val="28"/>
          <w:szCs w:val="28"/>
          <w:highlight w:val="green"/>
        </w:rPr>
        <w:t>законодательством.</w:t>
      </w:r>
    </w:p>
    <w:p w:rsidR="00A070AE" w:rsidRPr="003A69CB" w:rsidRDefault="00A070AE" w:rsidP="00A070AE">
      <w:pPr>
        <w:ind w:firstLine="567"/>
        <w:rPr>
          <w:sz w:val="28"/>
          <w:szCs w:val="28"/>
        </w:rPr>
      </w:pPr>
      <w:r w:rsidRPr="003A69CB">
        <w:rPr>
          <w:sz w:val="28"/>
          <w:szCs w:val="28"/>
        </w:rPr>
        <w:t xml:space="preserve">4.6. Стороны  освобождаются  от  ответственности  за   полное или частичное неисполнение обязательств по Договору только при </w:t>
      </w:r>
      <w:proofErr w:type="gramStart"/>
      <w:r w:rsidRPr="003A69CB">
        <w:rPr>
          <w:sz w:val="28"/>
          <w:szCs w:val="28"/>
        </w:rPr>
        <w:t>наступлении</w:t>
      </w:r>
      <w:proofErr w:type="gramEnd"/>
      <w:r w:rsidRPr="003A69CB">
        <w:rPr>
          <w:sz w:val="28"/>
          <w:szCs w:val="28"/>
        </w:rPr>
        <w:t xml:space="preserve"> форс-мажорных обстоятельств (п. 3 ст. 401 ГК РФ). Однако при </w:t>
      </w:r>
      <w:proofErr w:type="gramStart"/>
      <w:r w:rsidRPr="003A69CB">
        <w:rPr>
          <w:sz w:val="28"/>
          <w:szCs w:val="28"/>
        </w:rPr>
        <w:t>наступлении</w:t>
      </w:r>
      <w:proofErr w:type="gramEnd"/>
      <w:r w:rsidRPr="003A69CB">
        <w:rPr>
          <w:sz w:val="28"/>
          <w:szCs w:val="28"/>
        </w:rPr>
        <w:t xml:space="preserve"> таких обстоятельств само по себе не прекращает обязательство </w:t>
      </w:r>
      <w:proofErr w:type="spellStart"/>
      <w:r w:rsidRPr="003A69CB">
        <w:rPr>
          <w:sz w:val="28"/>
          <w:szCs w:val="28"/>
        </w:rPr>
        <w:t>Грантополучателя</w:t>
      </w:r>
      <w:proofErr w:type="spellEnd"/>
      <w:r w:rsidRPr="003A69CB">
        <w:rPr>
          <w:sz w:val="28"/>
          <w:szCs w:val="28"/>
        </w:rPr>
        <w:t>, если исполнение остаётся возможным после того как они отпали.</w:t>
      </w:r>
    </w:p>
    <w:p w:rsidR="00A070AE" w:rsidRPr="003A69CB" w:rsidRDefault="00A070AE" w:rsidP="00A070AE">
      <w:pPr>
        <w:ind w:firstLine="567"/>
        <w:rPr>
          <w:sz w:val="28"/>
          <w:szCs w:val="28"/>
        </w:rPr>
      </w:pPr>
      <w:r w:rsidRPr="003A69CB">
        <w:rPr>
          <w:sz w:val="28"/>
          <w:szCs w:val="28"/>
        </w:rPr>
        <w:t>4.7. Договор досрочно расторгается с последующим возвратом гранта в размере ______________ тысяч рублей в соответствующий бюджет на основании бюджетного законодательства по взаимному согласию Сторон.</w:t>
      </w:r>
    </w:p>
    <w:p w:rsidR="00A070AE" w:rsidRPr="003A69CB" w:rsidRDefault="00A070AE" w:rsidP="00A070AE">
      <w:pPr>
        <w:ind w:firstLine="567"/>
        <w:rPr>
          <w:sz w:val="28"/>
          <w:szCs w:val="28"/>
        </w:rPr>
      </w:pPr>
      <w:r w:rsidRPr="003A69CB">
        <w:rPr>
          <w:sz w:val="28"/>
          <w:szCs w:val="28"/>
        </w:rPr>
        <w:t xml:space="preserve">4.8. Расторжение Договора по требованию </w:t>
      </w:r>
      <w:proofErr w:type="spellStart"/>
      <w:r w:rsidRPr="003A69CB">
        <w:rPr>
          <w:sz w:val="28"/>
          <w:szCs w:val="28"/>
        </w:rPr>
        <w:t>Грантодателя</w:t>
      </w:r>
      <w:proofErr w:type="spellEnd"/>
      <w:r w:rsidRPr="003A69CB">
        <w:rPr>
          <w:sz w:val="28"/>
          <w:szCs w:val="28"/>
        </w:rPr>
        <w:t xml:space="preserve"> в судебном порядке, в соответствии со статьей 450 Гражданского кодекса Российской Федерации,  осуществляется в следующих случаях:</w:t>
      </w:r>
    </w:p>
    <w:p w:rsidR="00A070AE" w:rsidRPr="003A69CB" w:rsidRDefault="00A070AE" w:rsidP="00A070AE">
      <w:pPr>
        <w:ind w:firstLine="567"/>
        <w:rPr>
          <w:sz w:val="28"/>
          <w:szCs w:val="28"/>
        </w:rPr>
      </w:pPr>
      <w:r w:rsidRPr="003A69CB">
        <w:rPr>
          <w:sz w:val="28"/>
          <w:szCs w:val="28"/>
        </w:rPr>
        <w:t xml:space="preserve">4.8.1. При </w:t>
      </w:r>
      <w:proofErr w:type="spellStart"/>
      <w:r w:rsidRPr="003A69CB">
        <w:rPr>
          <w:sz w:val="28"/>
          <w:szCs w:val="28"/>
        </w:rPr>
        <w:t>непредоставлении</w:t>
      </w:r>
      <w:proofErr w:type="spellEnd"/>
      <w:r w:rsidRPr="003A69CB">
        <w:rPr>
          <w:sz w:val="28"/>
          <w:szCs w:val="28"/>
        </w:rPr>
        <w:t xml:space="preserve"> </w:t>
      </w:r>
      <w:proofErr w:type="spellStart"/>
      <w:r w:rsidRPr="003A69CB">
        <w:rPr>
          <w:sz w:val="28"/>
          <w:szCs w:val="28"/>
        </w:rPr>
        <w:t>Грантополучателем</w:t>
      </w:r>
      <w:proofErr w:type="spellEnd"/>
      <w:r w:rsidRPr="003A69CB">
        <w:rPr>
          <w:sz w:val="28"/>
          <w:szCs w:val="28"/>
        </w:rPr>
        <w:t xml:space="preserve"> или предоставлении в неполном объёме отчетов об использовании гранта и неисполнении обязательств  Договора;</w:t>
      </w:r>
    </w:p>
    <w:p w:rsidR="00A070AE" w:rsidRPr="003A69CB" w:rsidRDefault="00A070AE" w:rsidP="00A070AE">
      <w:pPr>
        <w:ind w:firstLine="567"/>
        <w:rPr>
          <w:sz w:val="28"/>
          <w:szCs w:val="28"/>
        </w:rPr>
      </w:pPr>
      <w:r w:rsidRPr="003A69CB">
        <w:rPr>
          <w:sz w:val="28"/>
          <w:szCs w:val="28"/>
        </w:rPr>
        <w:t xml:space="preserve">4.8.2. При намеренном искажении </w:t>
      </w:r>
      <w:proofErr w:type="spellStart"/>
      <w:r w:rsidRPr="003A69CB">
        <w:rPr>
          <w:sz w:val="28"/>
          <w:szCs w:val="28"/>
        </w:rPr>
        <w:t>Грантополучателем</w:t>
      </w:r>
      <w:proofErr w:type="spellEnd"/>
      <w:r w:rsidRPr="003A69CB">
        <w:rPr>
          <w:sz w:val="28"/>
          <w:szCs w:val="28"/>
        </w:rPr>
        <w:t xml:space="preserve"> сведений, выявленном при проверке отчётных документов </w:t>
      </w:r>
      <w:proofErr w:type="spellStart"/>
      <w:r w:rsidRPr="003A69CB">
        <w:rPr>
          <w:sz w:val="28"/>
          <w:szCs w:val="28"/>
        </w:rPr>
        <w:t>Грантодателем</w:t>
      </w:r>
      <w:proofErr w:type="spellEnd"/>
      <w:r w:rsidRPr="003A69CB">
        <w:rPr>
          <w:sz w:val="28"/>
          <w:szCs w:val="28"/>
        </w:rPr>
        <w:t>;</w:t>
      </w:r>
    </w:p>
    <w:p w:rsidR="00A070AE" w:rsidRPr="003A69CB" w:rsidRDefault="00A070AE" w:rsidP="00A070AE">
      <w:pPr>
        <w:ind w:firstLine="567"/>
        <w:rPr>
          <w:sz w:val="28"/>
          <w:szCs w:val="28"/>
        </w:rPr>
      </w:pPr>
      <w:r w:rsidRPr="003A69CB">
        <w:rPr>
          <w:sz w:val="28"/>
          <w:szCs w:val="28"/>
        </w:rPr>
        <w:t>4.8.3. В случаях выявления нецелевого использования денежных сре</w:t>
      </w:r>
      <w:proofErr w:type="gramStart"/>
      <w:r w:rsidRPr="003A69CB">
        <w:rPr>
          <w:sz w:val="28"/>
          <w:szCs w:val="28"/>
        </w:rPr>
        <w:t>дств гр</w:t>
      </w:r>
      <w:proofErr w:type="gramEnd"/>
      <w:r w:rsidRPr="003A69CB">
        <w:rPr>
          <w:sz w:val="28"/>
          <w:szCs w:val="28"/>
        </w:rPr>
        <w:t>анта;</w:t>
      </w:r>
    </w:p>
    <w:p w:rsidR="00A070AE" w:rsidRPr="003A69CB" w:rsidRDefault="00A070AE" w:rsidP="00A070AE">
      <w:pPr>
        <w:ind w:firstLine="567"/>
        <w:rPr>
          <w:sz w:val="28"/>
          <w:szCs w:val="28"/>
        </w:rPr>
      </w:pPr>
      <w:r w:rsidRPr="003A69CB">
        <w:rPr>
          <w:sz w:val="28"/>
          <w:szCs w:val="28"/>
        </w:rPr>
        <w:t xml:space="preserve">4.8.4. В случае прекращения деятельности </w:t>
      </w:r>
      <w:proofErr w:type="spellStart"/>
      <w:r w:rsidRPr="003A69CB">
        <w:rPr>
          <w:sz w:val="28"/>
          <w:szCs w:val="28"/>
        </w:rPr>
        <w:t>Грантополучателем</w:t>
      </w:r>
      <w:proofErr w:type="spellEnd"/>
      <w:r w:rsidRPr="003A69CB">
        <w:rPr>
          <w:sz w:val="28"/>
          <w:szCs w:val="28"/>
        </w:rPr>
        <w:t xml:space="preserve"> в течение пяти лет со дня освоения гранта и (или) несоблюдения взятых на себя обязательств </w:t>
      </w:r>
      <w:proofErr w:type="spellStart"/>
      <w:r w:rsidRPr="003A69CB">
        <w:rPr>
          <w:sz w:val="28"/>
          <w:szCs w:val="28"/>
        </w:rPr>
        <w:t>Грантополучателем</w:t>
      </w:r>
      <w:proofErr w:type="spellEnd"/>
      <w:r w:rsidRPr="003A69CB">
        <w:rPr>
          <w:sz w:val="28"/>
          <w:szCs w:val="28"/>
        </w:rPr>
        <w:t xml:space="preserve"> по осуществлению проекта;</w:t>
      </w:r>
    </w:p>
    <w:p w:rsidR="00A070AE" w:rsidRPr="003A69CB" w:rsidRDefault="00A070AE" w:rsidP="00A070AE">
      <w:pPr>
        <w:ind w:firstLine="567"/>
        <w:rPr>
          <w:b/>
          <w:bCs/>
          <w:sz w:val="28"/>
          <w:szCs w:val="28"/>
        </w:rPr>
      </w:pPr>
      <w:r w:rsidRPr="003A69CB">
        <w:rPr>
          <w:sz w:val="28"/>
          <w:szCs w:val="28"/>
        </w:rPr>
        <w:t xml:space="preserve">4.8.5. </w:t>
      </w:r>
      <w:proofErr w:type="gramStart"/>
      <w:r w:rsidRPr="003A69CB">
        <w:rPr>
          <w:sz w:val="28"/>
          <w:szCs w:val="28"/>
        </w:rPr>
        <w:t>Если  проект не реализуется в течение 18 месяцев со дня заключения  Договора, при отсутствии на это уважительных причин (н</w:t>
      </w:r>
      <w:r w:rsidRPr="003A69CB">
        <w:rPr>
          <w:sz w:val="28"/>
          <w:szCs w:val="28"/>
          <w:lang w:eastAsia="en-US"/>
        </w:rPr>
        <w:t xml:space="preserve">епреодолимая сила, то есть чрезвычайные обстоятельства (землетрясение, ураган, наводнение, пожар и др.), длительная временная нетрудоспособность </w:t>
      </w:r>
      <w:proofErr w:type="spellStart"/>
      <w:r w:rsidRPr="003A69CB">
        <w:rPr>
          <w:sz w:val="28"/>
          <w:szCs w:val="28"/>
        </w:rPr>
        <w:t>Грантополучателя</w:t>
      </w:r>
      <w:proofErr w:type="spellEnd"/>
      <w:r w:rsidRPr="003A69CB">
        <w:rPr>
          <w:sz w:val="28"/>
          <w:szCs w:val="28"/>
          <w:lang w:eastAsia="en-US"/>
        </w:rPr>
        <w:t xml:space="preserve"> вследствие заболевания или травмы продолжительностью более 18 месяцев, повреждение здоровья близкого родственника с необходимостью ухода за ним).</w:t>
      </w:r>
      <w:proofErr w:type="gramEnd"/>
    </w:p>
    <w:p w:rsidR="00A070AE" w:rsidRPr="003A69CB" w:rsidRDefault="00A070AE" w:rsidP="00A070AE">
      <w:pPr>
        <w:ind w:firstLine="708"/>
        <w:jc w:val="center"/>
        <w:rPr>
          <w:b/>
          <w:bCs/>
          <w:sz w:val="28"/>
          <w:szCs w:val="28"/>
        </w:rPr>
      </w:pPr>
    </w:p>
    <w:p w:rsidR="00A070AE" w:rsidRPr="003A69CB" w:rsidRDefault="00A070AE" w:rsidP="00A070AE">
      <w:pPr>
        <w:ind w:firstLine="708"/>
        <w:jc w:val="center"/>
        <w:rPr>
          <w:b/>
          <w:bCs/>
          <w:sz w:val="28"/>
          <w:szCs w:val="28"/>
        </w:rPr>
      </w:pPr>
      <w:r w:rsidRPr="003A69CB">
        <w:rPr>
          <w:b/>
          <w:bCs/>
          <w:sz w:val="28"/>
          <w:szCs w:val="28"/>
        </w:rPr>
        <w:t>5. Заключительные положения</w:t>
      </w:r>
    </w:p>
    <w:p w:rsidR="00A070AE" w:rsidRPr="003A69CB" w:rsidRDefault="00A070AE" w:rsidP="00A070AE">
      <w:pPr>
        <w:ind w:firstLine="708"/>
        <w:jc w:val="center"/>
        <w:rPr>
          <w:b/>
          <w:sz w:val="28"/>
          <w:szCs w:val="28"/>
        </w:rPr>
      </w:pPr>
    </w:p>
    <w:p w:rsidR="00A070AE" w:rsidRPr="003A69CB" w:rsidRDefault="00A070AE" w:rsidP="00A070AE">
      <w:pPr>
        <w:ind w:firstLine="567"/>
        <w:rPr>
          <w:sz w:val="28"/>
          <w:szCs w:val="28"/>
        </w:rPr>
      </w:pPr>
      <w:r w:rsidRPr="003A69CB">
        <w:rPr>
          <w:sz w:val="28"/>
          <w:szCs w:val="28"/>
        </w:rPr>
        <w:t xml:space="preserve">5.1. Договор </w:t>
      </w:r>
      <w:proofErr w:type="gramStart"/>
      <w:r w:rsidRPr="003A69CB">
        <w:rPr>
          <w:sz w:val="28"/>
          <w:szCs w:val="28"/>
        </w:rPr>
        <w:t>вступает в силу  со дня его подписания и действует</w:t>
      </w:r>
      <w:proofErr w:type="gramEnd"/>
      <w:r w:rsidRPr="003A69CB">
        <w:rPr>
          <w:sz w:val="28"/>
          <w:szCs w:val="28"/>
        </w:rPr>
        <w:t xml:space="preserve"> до ____________</w:t>
      </w:r>
      <w:r>
        <w:rPr>
          <w:sz w:val="28"/>
          <w:szCs w:val="28"/>
        </w:rPr>
        <w:t>____</w:t>
      </w:r>
      <w:r w:rsidRPr="003A69CB">
        <w:rPr>
          <w:sz w:val="28"/>
          <w:szCs w:val="28"/>
        </w:rPr>
        <w:t>20 __ года.</w:t>
      </w:r>
    </w:p>
    <w:p w:rsidR="00A070AE" w:rsidRPr="003A69CB" w:rsidRDefault="00A070AE" w:rsidP="00A070AE">
      <w:pPr>
        <w:ind w:firstLine="567"/>
        <w:rPr>
          <w:sz w:val="28"/>
          <w:szCs w:val="28"/>
        </w:rPr>
      </w:pPr>
      <w:r w:rsidRPr="003A69CB">
        <w:rPr>
          <w:sz w:val="28"/>
          <w:szCs w:val="28"/>
        </w:rPr>
        <w:t>5.2. Все изменения и дополнения к Договору вносятся по взаимному согласию Сторон путём оформления в письменной форме дополнительного соглашения к нему, подписываемого Сторонами.</w:t>
      </w:r>
    </w:p>
    <w:p w:rsidR="00A070AE" w:rsidRPr="003A69CB" w:rsidRDefault="00A070AE" w:rsidP="00A070AE">
      <w:pPr>
        <w:ind w:firstLine="567"/>
        <w:rPr>
          <w:b/>
          <w:sz w:val="28"/>
          <w:szCs w:val="28"/>
        </w:rPr>
      </w:pPr>
      <w:r w:rsidRPr="003A69CB">
        <w:rPr>
          <w:sz w:val="28"/>
          <w:szCs w:val="28"/>
        </w:rPr>
        <w:t>5.3. Договор составлен  в  двух  экземплярах,  имеющих  равную юридическую силу, по одному экземпляру для каждой из Сторон.</w:t>
      </w:r>
    </w:p>
    <w:p w:rsidR="00A070AE" w:rsidRPr="003A69CB" w:rsidRDefault="00A070AE" w:rsidP="00A070AE">
      <w:pPr>
        <w:shd w:val="clear" w:color="auto" w:fill="FFFFFF"/>
        <w:jc w:val="center"/>
        <w:rPr>
          <w:b/>
          <w:sz w:val="28"/>
          <w:szCs w:val="28"/>
        </w:rPr>
      </w:pPr>
    </w:p>
    <w:p w:rsidR="00A070AE" w:rsidRPr="003A69CB" w:rsidRDefault="00A070AE" w:rsidP="00A070AE">
      <w:pPr>
        <w:shd w:val="clear" w:color="auto" w:fill="FFFFFF"/>
        <w:jc w:val="center"/>
        <w:rPr>
          <w:b/>
          <w:sz w:val="28"/>
          <w:szCs w:val="28"/>
        </w:rPr>
      </w:pPr>
    </w:p>
    <w:p w:rsidR="00A070AE" w:rsidRPr="003A69CB" w:rsidRDefault="00A070AE" w:rsidP="00A070AE">
      <w:pPr>
        <w:shd w:val="clear" w:color="auto" w:fill="FFFFFF"/>
        <w:jc w:val="center"/>
        <w:rPr>
          <w:b/>
          <w:sz w:val="28"/>
          <w:szCs w:val="28"/>
        </w:rPr>
      </w:pPr>
      <w:r w:rsidRPr="003A69CB">
        <w:rPr>
          <w:b/>
          <w:sz w:val="28"/>
          <w:szCs w:val="28"/>
        </w:rPr>
        <w:t xml:space="preserve">6. </w:t>
      </w:r>
      <w:r w:rsidRPr="003A69CB">
        <w:rPr>
          <w:b/>
          <w:spacing w:val="-1"/>
          <w:sz w:val="28"/>
          <w:szCs w:val="28"/>
        </w:rPr>
        <w:t>Реквизиты и подписи Сторон</w:t>
      </w:r>
    </w:p>
    <w:p w:rsidR="00A070AE" w:rsidRPr="003A69CB" w:rsidRDefault="00A070AE" w:rsidP="00A070AE">
      <w:pPr>
        <w:shd w:val="clear" w:color="auto" w:fill="FFFFFF"/>
        <w:jc w:val="center"/>
        <w:rPr>
          <w:b/>
          <w:sz w:val="28"/>
          <w:szCs w:val="28"/>
        </w:rPr>
      </w:pPr>
    </w:p>
    <w:p w:rsidR="00A070AE" w:rsidRPr="003A69CB" w:rsidRDefault="00A070AE" w:rsidP="00A070AE">
      <w:pPr>
        <w:shd w:val="clear" w:color="auto" w:fill="FFFFFF"/>
        <w:rPr>
          <w:sz w:val="28"/>
          <w:szCs w:val="28"/>
        </w:rPr>
      </w:pPr>
      <w:proofErr w:type="spellStart"/>
      <w:r w:rsidRPr="003A69CB">
        <w:rPr>
          <w:sz w:val="28"/>
          <w:szCs w:val="28"/>
        </w:rPr>
        <w:t>Грантодатель</w:t>
      </w:r>
      <w:proofErr w:type="spellEnd"/>
      <w:r w:rsidRPr="003A69CB">
        <w:rPr>
          <w:sz w:val="28"/>
          <w:szCs w:val="28"/>
        </w:rPr>
        <w:t>:</w:t>
      </w:r>
      <w:r w:rsidRPr="003A69CB">
        <w:rPr>
          <w:sz w:val="28"/>
          <w:szCs w:val="28"/>
        </w:rPr>
        <w:tab/>
      </w:r>
      <w:r w:rsidRPr="003A69CB">
        <w:rPr>
          <w:sz w:val="28"/>
          <w:szCs w:val="28"/>
        </w:rPr>
        <w:tab/>
      </w:r>
      <w:r w:rsidRPr="003A69CB">
        <w:rPr>
          <w:sz w:val="28"/>
          <w:szCs w:val="28"/>
        </w:rPr>
        <w:tab/>
      </w:r>
      <w:r w:rsidRPr="003A69CB">
        <w:rPr>
          <w:sz w:val="28"/>
          <w:szCs w:val="28"/>
        </w:rPr>
        <w:tab/>
      </w:r>
      <w:r w:rsidRPr="003A69CB">
        <w:rPr>
          <w:sz w:val="28"/>
          <w:szCs w:val="28"/>
        </w:rPr>
        <w:tab/>
        <w:t xml:space="preserve">   </w:t>
      </w:r>
      <w:proofErr w:type="spellStart"/>
      <w:r w:rsidRPr="003A69CB">
        <w:rPr>
          <w:sz w:val="28"/>
          <w:szCs w:val="28"/>
        </w:rPr>
        <w:t>Грантополучатель</w:t>
      </w:r>
      <w:proofErr w:type="spellEnd"/>
      <w:r w:rsidRPr="003A69CB">
        <w:rPr>
          <w:sz w:val="28"/>
          <w:szCs w:val="28"/>
        </w:rPr>
        <w:t>:</w:t>
      </w:r>
    </w:p>
    <w:p w:rsidR="00A070AE" w:rsidRPr="003A69CB" w:rsidRDefault="00A070AE" w:rsidP="00A070AE">
      <w:pPr>
        <w:shd w:val="clear" w:color="auto" w:fill="FFFFFF"/>
        <w:rPr>
          <w:b/>
          <w:sz w:val="28"/>
          <w:szCs w:val="28"/>
        </w:rPr>
      </w:pPr>
      <w:r w:rsidRPr="003A69CB">
        <w:rPr>
          <w:b/>
          <w:sz w:val="28"/>
          <w:szCs w:val="28"/>
        </w:rPr>
        <w:tab/>
      </w:r>
    </w:p>
    <w:tbl>
      <w:tblPr>
        <w:tblW w:w="10359" w:type="dxa"/>
        <w:tblInd w:w="-318" w:type="dxa"/>
        <w:tblLook w:val="01E0"/>
      </w:tblPr>
      <w:tblGrid>
        <w:gridCol w:w="4918"/>
        <w:gridCol w:w="5441"/>
      </w:tblGrid>
      <w:tr w:rsidR="00A070AE" w:rsidRPr="003A69CB" w:rsidTr="00DA61DA">
        <w:trPr>
          <w:trHeight w:val="80"/>
        </w:trPr>
        <w:tc>
          <w:tcPr>
            <w:tcW w:w="4918" w:type="dxa"/>
          </w:tcPr>
          <w:p w:rsidR="00A070AE" w:rsidRPr="003A69CB" w:rsidRDefault="00A070AE" w:rsidP="00DA61DA">
            <w:pPr>
              <w:rPr>
                <w:sz w:val="28"/>
                <w:szCs w:val="28"/>
              </w:rPr>
            </w:pPr>
            <w:r w:rsidRPr="003A69CB">
              <w:rPr>
                <w:sz w:val="28"/>
                <w:szCs w:val="28"/>
              </w:rPr>
              <w:t>Министерство сельского хозяйства</w:t>
            </w:r>
          </w:p>
        </w:tc>
        <w:tc>
          <w:tcPr>
            <w:tcW w:w="5441" w:type="dxa"/>
          </w:tcPr>
          <w:p w:rsidR="00A070AE" w:rsidRPr="003A69CB" w:rsidRDefault="00A070AE" w:rsidP="00DA61DA">
            <w:pPr>
              <w:rPr>
                <w:sz w:val="28"/>
                <w:szCs w:val="28"/>
              </w:rPr>
            </w:pPr>
            <w:r w:rsidRPr="003A69CB">
              <w:rPr>
                <w:sz w:val="28"/>
                <w:szCs w:val="28"/>
              </w:rPr>
              <w:t xml:space="preserve"> ____________________________________</w:t>
            </w:r>
          </w:p>
        </w:tc>
      </w:tr>
      <w:tr w:rsidR="00A070AE" w:rsidRPr="003A69CB" w:rsidTr="00DA61DA">
        <w:tc>
          <w:tcPr>
            <w:tcW w:w="4918" w:type="dxa"/>
          </w:tcPr>
          <w:p w:rsidR="00A070AE" w:rsidRPr="003A69CB" w:rsidRDefault="00A070AE" w:rsidP="00DA61DA">
            <w:pPr>
              <w:rPr>
                <w:sz w:val="28"/>
                <w:szCs w:val="28"/>
              </w:rPr>
            </w:pPr>
            <w:r w:rsidRPr="003A69CB">
              <w:rPr>
                <w:sz w:val="28"/>
                <w:szCs w:val="28"/>
              </w:rPr>
              <w:t>и продовольствия Республики Татарстан</w:t>
            </w:r>
          </w:p>
        </w:tc>
        <w:tc>
          <w:tcPr>
            <w:tcW w:w="5441" w:type="dxa"/>
          </w:tcPr>
          <w:p w:rsidR="00A070AE" w:rsidRPr="003A69CB" w:rsidRDefault="00A070AE" w:rsidP="00DA61DA">
            <w:pPr>
              <w:rPr>
                <w:sz w:val="28"/>
                <w:szCs w:val="28"/>
              </w:rPr>
            </w:pPr>
            <w:r w:rsidRPr="003A69CB">
              <w:rPr>
                <w:sz w:val="28"/>
                <w:szCs w:val="28"/>
              </w:rPr>
              <w:t>_____________________________________</w:t>
            </w:r>
          </w:p>
          <w:p w:rsidR="00A070AE" w:rsidRPr="003A69CB" w:rsidRDefault="00A070AE" w:rsidP="00DA61DA">
            <w:pPr>
              <w:rPr>
                <w:sz w:val="28"/>
                <w:szCs w:val="28"/>
              </w:rPr>
            </w:pPr>
            <w:r w:rsidRPr="003A69CB">
              <w:rPr>
                <w:sz w:val="28"/>
                <w:szCs w:val="28"/>
              </w:rPr>
              <w:t>адрес регистрации_____________________ _____________________________________</w:t>
            </w:r>
          </w:p>
        </w:tc>
      </w:tr>
      <w:tr w:rsidR="00A070AE" w:rsidRPr="003A69CB" w:rsidTr="00DA61DA">
        <w:trPr>
          <w:trHeight w:val="80"/>
        </w:trPr>
        <w:tc>
          <w:tcPr>
            <w:tcW w:w="4918" w:type="dxa"/>
          </w:tcPr>
          <w:p w:rsidR="00A070AE" w:rsidRPr="003A69CB" w:rsidRDefault="00A070AE" w:rsidP="00DA61DA">
            <w:pPr>
              <w:rPr>
                <w:sz w:val="28"/>
                <w:szCs w:val="28"/>
              </w:rPr>
            </w:pPr>
            <w:r w:rsidRPr="003A69CB">
              <w:rPr>
                <w:sz w:val="28"/>
                <w:szCs w:val="28"/>
              </w:rPr>
              <w:t xml:space="preserve">420014, Россия, Республика Татарстан,  </w:t>
            </w:r>
            <w:proofErr w:type="gramStart"/>
            <w:r w:rsidRPr="003A69CB">
              <w:rPr>
                <w:sz w:val="28"/>
                <w:szCs w:val="28"/>
              </w:rPr>
              <w:t>г</w:t>
            </w:r>
            <w:proofErr w:type="gramEnd"/>
            <w:r w:rsidRPr="003A69CB">
              <w:rPr>
                <w:sz w:val="28"/>
                <w:szCs w:val="28"/>
              </w:rPr>
              <w:t>. Казань, ул. Федосеевская, д. 36</w:t>
            </w:r>
          </w:p>
        </w:tc>
        <w:tc>
          <w:tcPr>
            <w:tcW w:w="5441" w:type="dxa"/>
          </w:tcPr>
          <w:p w:rsidR="00A070AE" w:rsidRPr="003A69CB" w:rsidRDefault="00A070AE" w:rsidP="00DA61DA">
            <w:pPr>
              <w:spacing w:line="240" w:lineRule="atLeast"/>
              <w:rPr>
                <w:sz w:val="28"/>
                <w:szCs w:val="28"/>
              </w:rPr>
            </w:pPr>
            <w:r w:rsidRPr="003A69CB">
              <w:rPr>
                <w:sz w:val="28"/>
                <w:szCs w:val="28"/>
              </w:rPr>
              <w:t>адрес проживания:  ____________________</w:t>
            </w:r>
          </w:p>
          <w:p w:rsidR="00A070AE" w:rsidRPr="003A69CB" w:rsidRDefault="00A070AE" w:rsidP="00DA61DA">
            <w:pPr>
              <w:spacing w:line="240" w:lineRule="atLeast"/>
              <w:rPr>
                <w:sz w:val="28"/>
                <w:szCs w:val="28"/>
              </w:rPr>
            </w:pPr>
            <w:r w:rsidRPr="003A69CB">
              <w:rPr>
                <w:sz w:val="28"/>
                <w:szCs w:val="28"/>
              </w:rPr>
              <w:t>_____________________________________</w:t>
            </w:r>
          </w:p>
        </w:tc>
      </w:tr>
      <w:tr w:rsidR="00A070AE" w:rsidRPr="003A69CB" w:rsidTr="00DA61DA">
        <w:trPr>
          <w:trHeight w:val="80"/>
        </w:trPr>
        <w:tc>
          <w:tcPr>
            <w:tcW w:w="4918" w:type="dxa"/>
          </w:tcPr>
          <w:p w:rsidR="00A070AE" w:rsidRPr="003A69CB" w:rsidRDefault="00A070AE" w:rsidP="00DA61DA">
            <w:pPr>
              <w:rPr>
                <w:sz w:val="28"/>
                <w:szCs w:val="28"/>
              </w:rPr>
            </w:pPr>
            <w:proofErr w:type="spellStart"/>
            <w:proofErr w:type="gramStart"/>
            <w:r w:rsidRPr="003A69CB">
              <w:rPr>
                <w:sz w:val="28"/>
                <w:szCs w:val="28"/>
              </w:rPr>
              <w:t>р</w:t>
            </w:r>
            <w:proofErr w:type="spellEnd"/>
            <w:proofErr w:type="gramEnd"/>
            <w:r w:rsidRPr="003A69CB">
              <w:rPr>
                <w:sz w:val="28"/>
                <w:szCs w:val="28"/>
              </w:rPr>
              <w:t>/с 40201810900000000002 в ГРКЦ НБ РТ банка России</w:t>
            </w:r>
          </w:p>
          <w:p w:rsidR="00A070AE" w:rsidRPr="003A69CB" w:rsidRDefault="00A070AE" w:rsidP="00DA61DA">
            <w:pPr>
              <w:rPr>
                <w:sz w:val="28"/>
                <w:szCs w:val="28"/>
              </w:rPr>
            </w:pPr>
            <w:r w:rsidRPr="003A69CB">
              <w:rPr>
                <w:sz w:val="28"/>
                <w:szCs w:val="28"/>
              </w:rPr>
              <w:t>БИК 049205001</w:t>
            </w:r>
          </w:p>
          <w:p w:rsidR="00A070AE" w:rsidRPr="003A69CB" w:rsidRDefault="00A070AE" w:rsidP="00DA61DA">
            <w:pPr>
              <w:rPr>
                <w:sz w:val="28"/>
                <w:szCs w:val="28"/>
              </w:rPr>
            </w:pPr>
            <w:proofErr w:type="gramStart"/>
            <w:r w:rsidRPr="003A69CB">
              <w:rPr>
                <w:sz w:val="28"/>
                <w:szCs w:val="28"/>
              </w:rPr>
              <w:t>УФК по РТ (Минсельхозпрод РТ – л/</w:t>
            </w:r>
            <w:proofErr w:type="spellStart"/>
            <w:r w:rsidRPr="003A69CB">
              <w:rPr>
                <w:sz w:val="28"/>
                <w:szCs w:val="28"/>
              </w:rPr>
              <w:t>сч</w:t>
            </w:r>
            <w:proofErr w:type="spellEnd"/>
            <w:r w:rsidRPr="003A69CB">
              <w:rPr>
                <w:sz w:val="28"/>
                <w:szCs w:val="28"/>
              </w:rPr>
              <w:t>.</w:t>
            </w:r>
            <w:proofErr w:type="gramEnd"/>
            <w:r w:rsidRPr="003A69CB">
              <w:rPr>
                <w:sz w:val="28"/>
                <w:szCs w:val="28"/>
              </w:rPr>
              <w:t xml:space="preserve"> </w:t>
            </w:r>
            <w:proofErr w:type="gramStart"/>
            <w:r w:rsidRPr="003A69CB">
              <w:rPr>
                <w:sz w:val="28"/>
                <w:szCs w:val="28"/>
              </w:rPr>
              <w:t>ЛБ 007090001 Аппарата МСХиП)</w:t>
            </w:r>
            <w:proofErr w:type="gramEnd"/>
          </w:p>
          <w:p w:rsidR="00A070AE" w:rsidRPr="003A69CB" w:rsidRDefault="00A070AE" w:rsidP="00DA61DA">
            <w:pPr>
              <w:rPr>
                <w:sz w:val="28"/>
                <w:szCs w:val="28"/>
              </w:rPr>
            </w:pPr>
            <w:r w:rsidRPr="003A69CB">
              <w:rPr>
                <w:sz w:val="28"/>
                <w:szCs w:val="28"/>
              </w:rPr>
              <w:t>ИНН 1654019555</w:t>
            </w:r>
          </w:p>
          <w:p w:rsidR="00A070AE" w:rsidRPr="003A69CB" w:rsidRDefault="00A070AE" w:rsidP="00DA61DA">
            <w:pPr>
              <w:rPr>
                <w:sz w:val="28"/>
                <w:szCs w:val="28"/>
              </w:rPr>
            </w:pPr>
            <w:r w:rsidRPr="003A69CB">
              <w:rPr>
                <w:sz w:val="28"/>
                <w:szCs w:val="28"/>
              </w:rPr>
              <w:t>КПП 165501001</w:t>
            </w:r>
          </w:p>
          <w:p w:rsidR="00A070AE" w:rsidRPr="003A69CB" w:rsidRDefault="00A070AE" w:rsidP="00DA61DA">
            <w:pPr>
              <w:rPr>
                <w:sz w:val="28"/>
                <w:szCs w:val="28"/>
              </w:rPr>
            </w:pPr>
            <w:r w:rsidRPr="003A69CB">
              <w:rPr>
                <w:sz w:val="28"/>
                <w:szCs w:val="28"/>
              </w:rPr>
              <w:t>ОГРН 1021602854580</w:t>
            </w:r>
          </w:p>
        </w:tc>
        <w:tc>
          <w:tcPr>
            <w:tcW w:w="5441" w:type="dxa"/>
          </w:tcPr>
          <w:p w:rsidR="00A070AE" w:rsidRPr="003A69CB" w:rsidRDefault="00A070AE" w:rsidP="00DA61DA">
            <w:pPr>
              <w:rPr>
                <w:sz w:val="28"/>
                <w:szCs w:val="28"/>
              </w:rPr>
            </w:pPr>
            <w:r w:rsidRPr="003A69CB">
              <w:rPr>
                <w:sz w:val="28"/>
                <w:szCs w:val="28"/>
              </w:rPr>
              <w:t>паспорт: серия ______, №______________</w:t>
            </w:r>
          </w:p>
          <w:p w:rsidR="00A070AE" w:rsidRPr="003A69CB" w:rsidRDefault="00A070AE" w:rsidP="00DA61DA">
            <w:pPr>
              <w:rPr>
                <w:sz w:val="28"/>
                <w:szCs w:val="28"/>
              </w:rPr>
            </w:pPr>
            <w:r w:rsidRPr="003A69CB">
              <w:rPr>
                <w:sz w:val="28"/>
                <w:szCs w:val="28"/>
              </w:rPr>
              <w:t>выдан_______________________________</w:t>
            </w:r>
          </w:p>
          <w:p w:rsidR="00A070AE" w:rsidRPr="003A69CB" w:rsidRDefault="00A070AE" w:rsidP="00DA61DA">
            <w:pPr>
              <w:rPr>
                <w:sz w:val="28"/>
                <w:szCs w:val="28"/>
              </w:rPr>
            </w:pPr>
            <w:r w:rsidRPr="003A69CB">
              <w:rPr>
                <w:sz w:val="28"/>
                <w:szCs w:val="28"/>
              </w:rPr>
              <w:t>дата выдачи  _________________________</w:t>
            </w:r>
          </w:p>
          <w:p w:rsidR="00A070AE" w:rsidRPr="003A69CB" w:rsidRDefault="00A070AE" w:rsidP="00DA61DA">
            <w:pPr>
              <w:rPr>
                <w:sz w:val="28"/>
                <w:szCs w:val="28"/>
              </w:rPr>
            </w:pPr>
            <w:proofErr w:type="spellStart"/>
            <w:proofErr w:type="gramStart"/>
            <w:r w:rsidRPr="003A69CB">
              <w:rPr>
                <w:sz w:val="28"/>
                <w:szCs w:val="28"/>
              </w:rPr>
              <w:t>р</w:t>
            </w:r>
            <w:proofErr w:type="spellEnd"/>
            <w:proofErr w:type="gramEnd"/>
            <w:r w:rsidRPr="003A69CB">
              <w:rPr>
                <w:sz w:val="28"/>
                <w:szCs w:val="28"/>
              </w:rPr>
              <w:t>/с __________________________________</w:t>
            </w:r>
          </w:p>
          <w:p w:rsidR="00A070AE" w:rsidRPr="003A69CB" w:rsidRDefault="00A070AE" w:rsidP="00DA61DA">
            <w:pPr>
              <w:rPr>
                <w:sz w:val="28"/>
                <w:szCs w:val="28"/>
              </w:rPr>
            </w:pPr>
            <w:r w:rsidRPr="003A69CB">
              <w:rPr>
                <w:sz w:val="28"/>
                <w:szCs w:val="28"/>
              </w:rPr>
              <w:t>в ___________________________________</w:t>
            </w:r>
          </w:p>
          <w:p w:rsidR="00A070AE" w:rsidRPr="003A69CB" w:rsidRDefault="00A070AE" w:rsidP="00DA61DA">
            <w:pPr>
              <w:rPr>
                <w:sz w:val="28"/>
                <w:szCs w:val="28"/>
              </w:rPr>
            </w:pPr>
            <w:r w:rsidRPr="003A69CB">
              <w:rPr>
                <w:sz w:val="28"/>
                <w:szCs w:val="28"/>
              </w:rPr>
              <w:t xml:space="preserve">                       (наименование банка)</w:t>
            </w:r>
          </w:p>
          <w:p w:rsidR="00A070AE" w:rsidRPr="003A69CB" w:rsidRDefault="00A070AE" w:rsidP="00DA61DA">
            <w:pPr>
              <w:rPr>
                <w:sz w:val="28"/>
                <w:szCs w:val="28"/>
              </w:rPr>
            </w:pPr>
            <w:r w:rsidRPr="003A69CB">
              <w:rPr>
                <w:sz w:val="28"/>
                <w:szCs w:val="28"/>
              </w:rPr>
              <w:t>к/с _________________________________</w:t>
            </w:r>
          </w:p>
          <w:p w:rsidR="00A070AE" w:rsidRPr="003A69CB" w:rsidRDefault="00A070AE" w:rsidP="00DA61DA">
            <w:pPr>
              <w:rPr>
                <w:sz w:val="28"/>
                <w:szCs w:val="28"/>
              </w:rPr>
            </w:pPr>
            <w:r w:rsidRPr="003A69CB">
              <w:rPr>
                <w:sz w:val="28"/>
                <w:szCs w:val="28"/>
              </w:rPr>
              <w:t>в  __________________________________</w:t>
            </w:r>
          </w:p>
          <w:p w:rsidR="00A070AE" w:rsidRPr="003A69CB" w:rsidRDefault="00A070AE" w:rsidP="00DA61DA">
            <w:pPr>
              <w:rPr>
                <w:sz w:val="28"/>
                <w:szCs w:val="28"/>
              </w:rPr>
            </w:pPr>
            <w:r w:rsidRPr="003A69CB">
              <w:rPr>
                <w:sz w:val="28"/>
                <w:szCs w:val="28"/>
              </w:rPr>
              <w:t xml:space="preserve">                       (наименование банка)</w:t>
            </w:r>
          </w:p>
          <w:p w:rsidR="00A070AE" w:rsidRPr="003A69CB" w:rsidRDefault="00A070AE" w:rsidP="00DA61DA">
            <w:pPr>
              <w:rPr>
                <w:sz w:val="28"/>
                <w:szCs w:val="28"/>
              </w:rPr>
            </w:pPr>
            <w:r w:rsidRPr="003A69CB">
              <w:rPr>
                <w:sz w:val="28"/>
                <w:szCs w:val="28"/>
              </w:rPr>
              <w:t>БИК ________________________________ ИНН банка         ______________________</w:t>
            </w:r>
          </w:p>
        </w:tc>
      </w:tr>
      <w:tr w:rsidR="00A070AE" w:rsidRPr="003A69CB" w:rsidTr="00DA61DA">
        <w:tc>
          <w:tcPr>
            <w:tcW w:w="4918" w:type="dxa"/>
          </w:tcPr>
          <w:p w:rsidR="00A070AE" w:rsidRPr="003A69CB" w:rsidRDefault="00A070AE" w:rsidP="00DA61DA">
            <w:pPr>
              <w:rPr>
                <w:sz w:val="28"/>
                <w:szCs w:val="28"/>
              </w:rPr>
            </w:pPr>
            <w:r w:rsidRPr="003A69CB">
              <w:rPr>
                <w:sz w:val="28"/>
                <w:szCs w:val="28"/>
              </w:rPr>
              <w:t>Заместитель Премьер-министра</w:t>
            </w:r>
          </w:p>
        </w:tc>
        <w:tc>
          <w:tcPr>
            <w:tcW w:w="5441" w:type="dxa"/>
          </w:tcPr>
          <w:p w:rsidR="00A070AE" w:rsidRPr="003A69CB" w:rsidRDefault="00A070AE" w:rsidP="00DA61DA">
            <w:pPr>
              <w:rPr>
                <w:sz w:val="28"/>
                <w:szCs w:val="28"/>
              </w:rPr>
            </w:pPr>
            <w:r w:rsidRPr="003A69CB">
              <w:rPr>
                <w:sz w:val="28"/>
                <w:szCs w:val="28"/>
              </w:rPr>
              <w:t>КПП _______________________________</w:t>
            </w:r>
          </w:p>
        </w:tc>
      </w:tr>
      <w:tr w:rsidR="00A070AE" w:rsidRPr="003A69CB" w:rsidTr="00DA61DA">
        <w:tc>
          <w:tcPr>
            <w:tcW w:w="4918" w:type="dxa"/>
          </w:tcPr>
          <w:p w:rsidR="00A070AE" w:rsidRPr="003A69CB" w:rsidRDefault="00A070AE" w:rsidP="00DA61DA">
            <w:pPr>
              <w:rPr>
                <w:sz w:val="28"/>
                <w:szCs w:val="28"/>
              </w:rPr>
            </w:pPr>
            <w:r w:rsidRPr="003A69CB">
              <w:rPr>
                <w:sz w:val="28"/>
                <w:szCs w:val="28"/>
              </w:rPr>
              <w:t>Республики Татарстан – министр сельского хозяйства и продовольствия Республики Татарстан</w:t>
            </w:r>
          </w:p>
        </w:tc>
        <w:tc>
          <w:tcPr>
            <w:tcW w:w="5441" w:type="dxa"/>
          </w:tcPr>
          <w:p w:rsidR="00A070AE" w:rsidRPr="003A69CB" w:rsidRDefault="00A070AE" w:rsidP="00DA61DA">
            <w:pPr>
              <w:spacing w:line="20" w:lineRule="atLeast"/>
              <w:rPr>
                <w:sz w:val="28"/>
                <w:szCs w:val="28"/>
              </w:rPr>
            </w:pPr>
            <w:r w:rsidRPr="003A69CB">
              <w:rPr>
                <w:sz w:val="28"/>
                <w:szCs w:val="28"/>
              </w:rPr>
              <w:t>ОГРНИП (ОГРН) ____________________</w:t>
            </w:r>
          </w:p>
          <w:p w:rsidR="00A070AE" w:rsidRPr="003A69CB" w:rsidRDefault="00A070AE" w:rsidP="00DA61DA">
            <w:pPr>
              <w:spacing w:line="20" w:lineRule="atLeast"/>
              <w:rPr>
                <w:sz w:val="28"/>
                <w:szCs w:val="28"/>
              </w:rPr>
            </w:pPr>
            <w:r w:rsidRPr="003A69CB">
              <w:rPr>
                <w:sz w:val="28"/>
                <w:szCs w:val="28"/>
              </w:rPr>
              <w:t>ИНН главы КФХ     ____________________</w:t>
            </w:r>
          </w:p>
        </w:tc>
      </w:tr>
      <w:tr w:rsidR="00A070AE" w:rsidRPr="003A69CB" w:rsidTr="00DA61DA">
        <w:trPr>
          <w:trHeight w:val="952"/>
        </w:trPr>
        <w:tc>
          <w:tcPr>
            <w:tcW w:w="4918" w:type="dxa"/>
          </w:tcPr>
          <w:p w:rsidR="00A070AE" w:rsidRPr="003A69CB" w:rsidRDefault="00A070AE" w:rsidP="00DA61DA">
            <w:pPr>
              <w:rPr>
                <w:sz w:val="28"/>
                <w:szCs w:val="28"/>
              </w:rPr>
            </w:pPr>
          </w:p>
          <w:p w:rsidR="00A070AE" w:rsidRPr="003A69CB" w:rsidRDefault="00A070AE" w:rsidP="00DA61DA">
            <w:pPr>
              <w:rPr>
                <w:sz w:val="28"/>
                <w:szCs w:val="28"/>
              </w:rPr>
            </w:pPr>
            <w:r w:rsidRPr="003A69CB">
              <w:rPr>
                <w:sz w:val="28"/>
                <w:szCs w:val="28"/>
              </w:rPr>
              <w:t>М.Г.Ахметов        ____________________</w:t>
            </w:r>
          </w:p>
          <w:p w:rsidR="00A070AE" w:rsidRPr="003A69CB" w:rsidRDefault="00A070AE" w:rsidP="00DA61DA">
            <w:pPr>
              <w:rPr>
                <w:szCs w:val="28"/>
              </w:rPr>
            </w:pPr>
            <w:r w:rsidRPr="003A69CB">
              <w:rPr>
                <w:sz w:val="28"/>
                <w:szCs w:val="28"/>
              </w:rPr>
              <w:t xml:space="preserve">               </w:t>
            </w:r>
            <w:r w:rsidRPr="003A69CB">
              <w:rPr>
                <w:szCs w:val="28"/>
              </w:rPr>
              <w:t>(подпись)</w:t>
            </w:r>
          </w:p>
          <w:p w:rsidR="00A070AE" w:rsidRPr="003A69CB" w:rsidRDefault="00A070AE" w:rsidP="00DA61DA">
            <w:pPr>
              <w:tabs>
                <w:tab w:val="left" w:pos="3132"/>
              </w:tabs>
              <w:rPr>
                <w:sz w:val="28"/>
                <w:szCs w:val="28"/>
              </w:rPr>
            </w:pPr>
            <w:r w:rsidRPr="003A69CB">
              <w:rPr>
                <w:szCs w:val="28"/>
              </w:rPr>
              <w:t xml:space="preserve">                                               </w:t>
            </w:r>
          </w:p>
        </w:tc>
        <w:tc>
          <w:tcPr>
            <w:tcW w:w="5441" w:type="dxa"/>
          </w:tcPr>
          <w:p w:rsidR="00A070AE" w:rsidRPr="003A69CB" w:rsidRDefault="00A070AE" w:rsidP="00DA61DA">
            <w:pPr>
              <w:rPr>
                <w:sz w:val="28"/>
                <w:szCs w:val="28"/>
              </w:rPr>
            </w:pPr>
          </w:p>
          <w:p w:rsidR="00A070AE" w:rsidRPr="003A69CB" w:rsidRDefault="00A070AE" w:rsidP="00DA61DA">
            <w:pPr>
              <w:rPr>
                <w:sz w:val="28"/>
                <w:szCs w:val="28"/>
              </w:rPr>
            </w:pPr>
            <w:r w:rsidRPr="003A69CB">
              <w:rPr>
                <w:sz w:val="28"/>
                <w:szCs w:val="28"/>
              </w:rPr>
              <w:t>_________________________________</w:t>
            </w:r>
          </w:p>
          <w:p w:rsidR="00A070AE" w:rsidRPr="003A69CB" w:rsidRDefault="00A070AE" w:rsidP="00DA61DA">
            <w:pPr>
              <w:rPr>
                <w:szCs w:val="28"/>
              </w:rPr>
            </w:pPr>
            <w:r w:rsidRPr="003A69CB">
              <w:rPr>
                <w:szCs w:val="28"/>
              </w:rPr>
              <w:t xml:space="preserve">                (фамилия имя отчество)                                                                                 ___________________</w:t>
            </w:r>
          </w:p>
          <w:p w:rsidR="00A070AE" w:rsidRPr="003A69CB" w:rsidRDefault="00A070AE" w:rsidP="00DA61DA">
            <w:pPr>
              <w:rPr>
                <w:szCs w:val="28"/>
              </w:rPr>
            </w:pPr>
            <w:r w:rsidRPr="003A69CB">
              <w:rPr>
                <w:szCs w:val="28"/>
              </w:rPr>
              <w:t xml:space="preserve">           (подпись)</w:t>
            </w:r>
          </w:p>
          <w:p w:rsidR="00A070AE" w:rsidRPr="003A69CB" w:rsidRDefault="00A070AE" w:rsidP="00DA61DA">
            <w:pPr>
              <w:tabs>
                <w:tab w:val="left" w:pos="3132"/>
              </w:tabs>
              <w:rPr>
                <w:sz w:val="28"/>
                <w:szCs w:val="28"/>
              </w:rPr>
            </w:pPr>
            <w:r w:rsidRPr="003A69CB">
              <w:rPr>
                <w:sz w:val="28"/>
                <w:szCs w:val="28"/>
              </w:rPr>
              <w:t xml:space="preserve">                                               </w:t>
            </w:r>
          </w:p>
        </w:tc>
      </w:tr>
      <w:tr w:rsidR="00A070AE" w:rsidRPr="006D02A5" w:rsidTr="00DA61DA">
        <w:tc>
          <w:tcPr>
            <w:tcW w:w="4918" w:type="dxa"/>
          </w:tcPr>
          <w:p w:rsidR="00A070AE" w:rsidRPr="003A69CB" w:rsidRDefault="00A070AE" w:rsidP="00DA61DA">
            <w:pPr>
              <w:rPr>
                <w:sz w:val="28"/>
                <w:szCs w:val="28"/>
              </w:rPr>
            </w:pPr>
          </w:p>
          <w:p w:rsidR="00A070AE" w:rsidRPr="003A69CB" w:rsidRDefault="00A070AE" w:rsidP="00DA61DA">
            <w:pPr>
              <w:tabs>
                <w:tab w:val="center" w:pos="2351"/>
              </w:tabs>
              <w:rPr>
                <w:sz w:val="28"/>
                <w:szCs w:val="28"/>
              </w:rPr>
            </w:pPr>
            <w:r w:rsidRPr="003A69CB">
              <w:rPr>
                <w:sz w:val="28"/>
                <w:szCs w:val="28"/>
              </w:rPr>
              <w:t>Место печати       ____________20__г.</w:t>
            </w:r>
          </w:p>
          <w:p w:rsidR="00A070AE" w:rsidRPr="003A69CB" w:rsidRDefault="00A070AE" w:rsidP="00DA61DA">
            <w:pPr>
              <w:rPr>
                <w:sz w:val="28"/>
                <w:szCs w:val="28"/>
              </w:rPr>
            </w:pPr>
          </w:p>
        </w:tc>
        <w:tc>
          <w:tcPr>
            <w:tcW w:w="5441" w:type="dxa"/>
          </w:tcPr>
          <w:p w:rsidR="00A070AE" w:rsidRPr="006D02A5" w:rsidRDefault="00A070AE" w:rsidP="00DA61DA">
            <w:pPr>
              <w:spacing w:before="240"/>
              <w:rPr>
                <w:sz w:val="28"/>
                <w:szCs w:val="28"/>
              </w:rPr>
            </w:pPr>
            <w:r w:rsidRPr="003A69CB">
              <w:rPr>
                <w:sz w:val="28"/>
                <w:szCs w:val="28"/>
              </w:rPr>
              <w:t xml:space="preserve"> При наличии печать      ___________20__г.</w:t>
            </w:r>
          </w:p>
        </w:tc>
      </w:tr>
    </w:tbl>
    <w:p w:rsidR="00A070AE" w:rsidRPr="006D02A5" w:rsidRDefault="00A070AE" w:rsidP="00A070AE">
      <w:pPr>
        <w:rPr>
          <w:sz w:val="28"/>
          <w:szCs w:val="28"/>
        </w:rPr>
      </w:pPr>
    </w:p>
    <w:p w:rsidR="00A070AE" w:rsidRDefault="00A070AE" w:rsidP="00422CF9">
      <w:pPr>
        <w:pStyle w:val="ConsPlusNormal"/>
        <w:spacing w:line="276" w:lineRule="auto"/>
        <w:ind w:firstLine="709"/>
        <w:jc w:val="both"/>
        <w:rPr>
          <w:rFonts w:ascii="Times New Roman" w:hAnsi="Times New Roman" w:cs="Times New Roman"/>
          <w:sz w:val="28"/>
          <w:szCs w:val="28"/>
          <w:highlight w:val="yellow"/>
        </w:rPr>
      </w:pPr>
    </w:p>
    <w:sectPr w:rsidR="00A070AE" w:rsidSect="00E142A8">
      <w:pgSz w:w="11906" w:h="16838"/>
      <w:pgMar w:top="1134" w:right="567" w:bottom="1134" w:left="1134"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346" w:rsidRDefault="00FD1346" w:rsidP="00EF4D8C">
      <w:r>
        <w:separator/>
      </w:r>
    </w:p>
  </w:endnote>
  <w:endnote w:type="continuationSeparator" w:id="0">
    <w:p w:rsidR="00FD1346" w:rsidRDefault="00FD1346" w:rsidP="00EF4D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346" w:rsidRDefault="00FD1346" w:rsidP="00EF4D8C">
      <w:r>
        <w:separator/>
      </w:r>
    </w:p>
  </w:footnote>
  <w:footnote w:type="continuationSeparator" w:id="0">
    <w:p w:rsidR="00FD1346" w:rsidRDefault="00FD1346" w:rsidP="00EF4D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60A0"/>
    <w:multiLevelType w:val="hybridMultilevel"/>
    <w:tmpl w:val="6AB2C456"/>
    <w:lvl w:ilvl="0" w:tplc="8D20742C">
      <w:start w:val="1"/>
      <w:numFmt w:val="decimal"/>
      <w:lvlText w:val="%1."/>
      <w:lvlJc w:val="left"/>
      <w:pPr>
        <w:ind w:left="1491"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65923DD"/>
    <w:multiLevelType w:val="hybridMultilevel"/>
    <w:tmpl w:val="373E9476"/>
    <w:lvl w:ilvl="0" w:tplc="8D20742C">
      <w:start w:val="1"/>
      <w:numFmt w:val="decimal"/>
      <w:lvlText w:val="%1."/>
      <w:lvlJc w:val="left"/>
      <w:pPr>
        <w:ind w:left="92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4A5879"/>
    <w:multiLevelType w:val="hybridMultilevel"/>
    <w:tmpl w:val="A77842CA"/>
    <w:lvl w:ilvl="0" w:tplc="8D20742C">
      <w:start w:val="1"/>
      <w:numFmt w:val="decimal"/>
      <w:lvlText w:val="%1."/>
      <w:lvlJc w:val="left"/>
      <w:pPr>
        <w:ind w:left="1848" w:hanging="360"/>
      </w:pPr>
      <w:rPr>
        <w:rFonts w:hint="default"/>
        <w:b w:val="0"/>
      </w:rPr>
    </w:lvl>
    <w:lvl w:ilvl="1" w:tplc="04190019" w:tentative="1">
      <w:start w:val="1"/>
      <w:numFmt w:val="lowerLetter"/>
      <w:lvlText w:val="%2."/>
      <w:lvlJc w:val="left"/>
      <w:pPr>
        <w:ind w:left="2364" w:hanging="360"/>
      </w:pPr>
    </w:lvl>
    <w:lvl w:ilvl="2" w:tplc="0419001B" w:tentative="1">
      <w:start w:val="1"/>
      <w:numFmt w:val="lowerRoman"/>
      <w:lvlText w:val="%3."/>
      <w:lvlJc w:val="right"/>
      <w:pPr>
        <w:ind w:left="3084" w:hanging="180"/>
      </w:pPr>
    </w:lvl>
    <w:lvl w:ilvl="3" w:tplc="0419000F" w:tentative="1">
      <w:start w:val="1"/>
      <w:numFmt w:val="decimal"/>
      <w:lvlText w:val="%4."/>
      <w:lvlJc w:val="left"/>
      <w:pPr>
        <w:ind w:left="3804" w:hanging="360"/>
      </w:pPr>
    </w:lvl>
    <w:lvl w:ilvl="4" w:tplc="04190019" w:tentative="1">
      <w:start w:val="1"/>
      <w:numFmt w:val="lowerLetter"/>
      <w:lvlText w:val="%5."/>
      <w:lvlJc w:val="left"/>
      <w:pPr>
        <w:ind w:left="4524" w:hanging="360"/>
      </w:pPr>
    </w:lvl>
    <w:lvl w:ilvl="5" w:tplc="0419001B" w:tentative="1">
      <w:start w:val="1"/>
      <w:numFmt w:val="lowerRoman"/>
      <w:lvlText w:val="%6."/>
      <w:lvlJc w:val="right"/>
      <w:pPr>
        <w:ind w:left="5244" w:hanging="180"/>
      </w:pPr>
    </w:lvl>
    <w:lvl w:ilvl="6" w:tplc="0419000F" w:tentative="1">
      <w:start w:val="1"/>
      <w:numFmt w:val="decimal"/>
      <w:lvlText w:val="%7."/>
      <w:lvlJc w:val="left"/>
      <w:pPr>
        <w:ind w:left="5964" w:hanging="360"/>
      </w:pPr>
    </w:lvl>
    <w:lvl w:ilvl="7" w:tplc="04190019" w:tentative="1">
      <w:start w:val="1"/>
      <w:numFmt w:val="lowerLetter"/>
      <w:lvlText w:val="%8."/>
      <w:lvlJc w:val="left"/>
      <w:pPr>
        <w:ind w:left="6684" w:hanging="360"/>
      </w:pPr>
    </w:lvl>
    <w:lvl w:ilvl="8" w:tplc="0419001B" w:tentative="1">
      <w:start w:val="1"/>
      <w:numFmt w:val="lowerRoman"/>
      <w:lvlText w:val="%9."/>
      <w:lvlJc w:val="right"/>
      <w:pPr>
        <w:ind w:left="7404" w:hanging="180"/>
      </w:pPr>
    </w:lvl>
  </w:abstractNum>
  <w:abstractNum w:abstractNumId="3">
    <w:nsid w:val="0EFF7C5E"/>
    <w:multiLevelType w:val="hybridMultilevel"/>
    <w:tmpl w:val="067E5C4A"/>
    <w:lvl w:ilvl="0" w:tplc="04190001">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4">
    <w:nsid w:val="0F1124DA"/>
    <w:multiLevelType w:val="multilevel"/>
    <w:tmpl w:val="E8127D1A"/>
    <w:lvl w:ilvl="0">
      <w:start w:val="1"/>
      <w:numFmt w:val="decimal"/>
      <w:lvlText w:val="%1."/>
      <w:lvlJc w:val="left"/>
      <w:pPr>
        <w:ind w:left="1069" w:hanging="360"/>
      </w:pPr>
      <w:rPr>
        <w:rFonts w:eastAsia="Calibri"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0F724A56"/>
    <w:multiLevelType w:val="hybridMultilevel"/>
    <w:tmpl w:val="FB78DFF2"/>
    <w:lvl w:ilvl="0" w:tplc="8D20742C">
      <w:start w:val="1"/>
      <w:numFmt w:val="decimal"/>
      <w:lvlText w:val="%1."/>
      <w:lvlJc w:val="left"/>
      <w:pPr>
        <w:ind w:left="2415" w:hanging="360"/>
      </w:pPr>
      <w:rPr>
        <w:rFonts w:hint="default"/>
        <w:b w:val="0"/>
      </w:rPr>
    </w:lvl>
    <w:lvl w:ilvl="1" w:tplc="04190019" w:tentative="1">
      <w:start w:val="1"/>
      <w:numFmt w:val="lowerLetter"/>
      <w:lvlText w:val="%2."/>
      <w:lvlJc w:val="left"/>
      <w:pPr>
        <w:ind w:left="2931" w:hanging="360"/>
      </w:pPr>
    </w:lvl>
    <w:lvl w:ilvl="2" w:tplc="0419001B" w:tentative="1">
      <w:start w:val="1"/>
      <w:numFmt w:val="lowerRoman"/>
      <w:lvlText w:val="%3."/>
      <w:lvlJc w:val="right"/>
      <w:pPr>
        <w:ind w:left="3651" w:hanging="180"/>
      </w:pPr>
    </w:lvl>
    <w:lvl w:ilvl="3" w:tplc="0419000F" w:tentative="1">
      <w:start w:val="1"/>
      <w:numFmt w:val="decimal"/>
      <w:lvlText w:val="%4."/>
      <w:lvlJc w:val="left"/>
      <w:pPr>
        <w:ind w:left="4371" w:hanging="360"/>
      </w:pPr>
    </w:lvl>
    <w:lvl w:ilvl="4" w:tplc="04190019" w:tentative="1">
      <w:start w:val="1"/>
      <w:numFmt w:val="lowerLetter"/>
      <w:lvlText w:val="%5."/>
      <w:lvlJc w:val="left"/>
      <w:pPr>
        <w:ind w:left="5091" w:hanging="360"/>
      </w:pPr>
    </w:lvl>
    <w:lvl w:ilvl="5" w:tplc="0419001B" w:tentative="1">
      <w:start w:val="1"/>
      <w:numFmt w:val="lowerRoman"/>
      <w:lvlText w:val="%6."/>
      <w:lvlJc w:val="right"/>
      <w:pPr>
        <w:ind w:left="5811" w:hanging="180"/>
      </w:pPr>
    </w:lvl>
    <w:lvl w:ilvl="6" w:tplc="0419000F" w:tentative="1">
      <w:start w:val="1"/>
      <w:numFmt w:val="decimal"/>
      <w:lvlText w:val="%7."/>
      <w:lvlJc w:val="left"/>
      <w:pPr>
        <w:ind w:left="6531" w:hanging="360"/>
      </w:pPr>
    </w:lvl>
    <w:lvl w:ilvl="7" w:tplc="04190019" w:tentative="1">
      <w:start w:val="1"/>
      <w:numFmt w:val="lowerLetter"/>
      <w:lvlText w:val="%8."/>
      <w:lvlJc w:val="left"/>
      <w:pPr>
        <w:ind w:left="7251" w:hanging="360"/>
      </w:pPr>
    </w:lvl>
    <w:lvl w:ilvl="8" w:tplc="0419001B" w:tentative="1">
      <w:start w:val="1"/>
      <w:numFmt w:val="lowerRoman"/>
      <w:lvlText w:val="%9."/>
      <w:lvlJc w:val="right"/>
      <w:pPr>
        <w:ind w:left="7971" w:hanging="180"/>
      </w:pPr>
    </w:lvl>
  </w:abstractNum>
  <w:abstractNum w:abstractNumId="6">
    <w:nsid w:val="109A2A11"/>
    <w:multiLevelType w:val="multilevel"/>
    <w:tmpl w:val="5E904DBC"/>
    <w:lvl w:ilvl="0">
      <w:start w:val="1"/>
      <w:numFmt w:val="decimal"/>
      <w:lvlText w:val="%1."/>
      <w:lvlJc w:val="left"/>
      <w:pPr>
        <w:ind w:left="928" w:hanging="360"/>
      </w:pPr>
      <w:rPr>
        <w:rFonts w:hint="default"/>
        <w:b w:val="0"/>
      </w:rPr>
    </w:lvl>
    <w:lvl w:ilvl="1">
      <w:start w:val="1"/>
      <w:numFmt w:val="decimal"/>
      <w:isLgl/>
      <w:lvlText w:val="%1.%2."/>
      <w:lvlJc w:val="left"/>
      <w:pPr>
        <w:ind w:left="2448" w:hanging="720"/>
      </w:pPr>
      <w:rPr>
        <w:rFonts w:hint="default"/>
      </w:rPr>
    </w:lvl>
    <w:lvl w:ilvl="2">
      <w:start w:val="1"/>
      <w:numFmt w:val="decimal"/>
      <w:isLgl/>
      <w:lvlText w:val="%1.%2.%3."/>
      <w:lvlJc w:val="left"/>
      <w:pPr>
        <w:ind w:left="3608" w:hanging="720"/>
      </w:pPr>
      <w:rPr>
        <w:rFonts w:hint="default"/>
      </w:rPr>
    </w:lvl>
    <w:lvl w:ilvl="3">
      <w:start w:val="1"/>
      <w:numFmt w:val="decimal"/>
      <w:isLgl/>
      <w:lvlText w:val="%1.%2.%3.%4."/>
      <w:lvlJc w:val="left"/>
      <w:pPr>
        <w:ind w:left="5128" w:hanging="1080"/>
      </w:pPr>
      <w:rPr>
        <w:rFonts w:hint="default"/>
      </w:rPr>
    </w:lvl>
    <w:lvl w:ilvl="4">
      <w:start w:val="1"/>
      <w:numFmt w:val="decimal"/>
      <w:isLgl/>
      <w:lvlText w:val="%1.%2.%3.%4.%5."/>
      <w:lvlJc w:val="left"/>
      <w:pPr>
        <w:ind w:left="6288" w:hanging="1080"/>
      </w:pPr>
      <w:rPr>
        <w:rFonts w:hint="default"/>
      </w:rPr>
    </w:lvl>
    <w:lvl w:ilvl="5">
      <w:start w:val="1"/>
      <w:numFmt w:val="decimal"/>
      <w:isLgl/>
      <w:lvlText w:val="%1.%2.%3.%4.%5.%6."/>
      <w:lvlJc w:val="left"/>
      <w:pPr>
        <w:ind w:left="7808" w:hanging="1440"/>
      </w:pPr>
      <w:rPr>
        <w:rFonts w:hint="default"/>
      </w:rPr>
    </w:lvl>
    <w:lvl w:ilvl="6">
      <w:start w:val="1"/>
      <w:numFmt w:val="decimal"/>
      <w:isLgl/>
      <w:lvlText w:val="%1.%2.%3.%4.%5.%6.%7."/>
      <w:lvlJc w:val="left"/>
      <w:pPr>
        <w:ind w:left="9328" w:hanging="1800"/>
      </w:pPr>
      <w:rPr>
        <w:rFonts w:hint="default"/>
      </w:rPr>
    </w:lvl>
    <w:lvl w:ilvl="7">
      <w:start w:val="1"/>
      <w:numFmt w:val="decimal"/>
      <w:isLgl/>
      <w:lvlText w:val="%1.%2.%3.%4.%5.%6.%7.%8."/>
      <w:lvlJc w:val="left"/>
      <w:pPr>
        <w:ind w:left="10488" w:hanging="1800"/>
      </w:pPr>
      <w:rPr>
        <w:rFonts w:hint="default"/>
      </w:rPr>
    </w:lvl>
    <w:lvl w:ilvl="8">
      <w:start w:val="1"/>
      <w:numFmt w:val="decimal"/>
      <w:isLgl/>
      <w:lvlText w:val="%1.%2.%3.%4.%5.%6.%7.%8.%9."/>
      <w:lvlJc w:val="left"/>
      <w:pPr>
        <w:ind w:left="12008" w:hanging="2160"/>
      </w:pPr>
      <w:rPr>
        <w:rFonts w:hint="default"/>
      </w:rPr>
    </w:lvl>
  </w:abstractNum>
  <w:abstractNum w:abstractNumId="7">
    <w:nsid w:val="18FE7485"/>
    <w:multiLevelType w:val="hybridMultilevel"/>
    <w:tmpl w:val="84449376"/>
    <w:lvl w:ilvl="0" w:tplc="6AE42822">
      <w:start w:val="2"/>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8D53471"/>
    <w:multiLevelType w:val="hybridMultilevel"/>
    <w:tmpl w:val="2D2C4D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C637EB0"/>
    <w:multiLevelType w:val="hybridMultilevel"/>
    <w:tmpl w:val="179E75A4"/>
    <w:lvl w:ilvl="0" w:tplc="8D20742C">
      <w:start w:val="1"/>
      <w:numFmt w:val="decimal"/>
      <w:lvlText w:val="%1."/>
      <w:lvlJc w:val="left"/>
      <w:pPr>
        <w:ind w:left="1491"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31D90EB1"/>
    <w:multiLevelType w:val="multilevel"/>
    <w:tmpl w:val="37D2F050"/>
    <w:lvl w:ilvl="0">
      <w:start w:val="1"/>
      <w:numFmt w:val="decimal"/>
      <w:lvlText w:val="%1."/>
      <w:lvlJc w:val="left"/>
      <w:pPr>
        <w:ind w:left="432" w:hanging="432"/>
      </w:pPr>
      <w:rPr>
        <w:rFonts w:hint="default"/>
        <w:b w:val="0"/>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1">
    <w:nsid w:val="32DB30CE"/>
    <w:multiLevelType w:val="hybridMultilevel"/>
    <w:tmpl w:val="FAC4C434"/>
    <w:lvl w:ilvl="0" w:tplc="8D20742C">
      <w:start w:val="1"/>
      <w:numFmt w:val="decimal"/>
      <w:lvlText w:val="%1."/>
      <w:lvlJc w:val="left"/>
      <w:pPr>
        <w:ind w:left="92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0C96584"/>
    <w:multiLevelType w:val="hybridMultilevel"/>
    <w:tmpl w:val="77D46DAA"/>
    <w:lvl w:ilvl="0" w:tplc="8D20742C">
      <w:start w:val="1"/>
      <w:numFmt w:val="decimal"/>
      <w:lvlText w:val="%1."/>
      <w:lvlJc w:val="left"/>
      <w:pPr>
        <w:ind w:left="1491"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58434425"/>
    <w:multiLevelType w:val="hybridMultilevel"/>
    <w:tmpl w:val="49D284B8"/>
    <w:lvl w:ilvl="0" w:tplc="26CA9AA6">
      <w:start w:val="4"/>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CA90A7A"/>
    <w:multiLevelType w:val="hybridMultilevel"/>
    <w:tmpl w:val="3C90DBBC"/>
    <w:lvl w:ilvl="0" w:tplc="8D20742C">
      <w:start w:val="1"/>
      <w:numFmt w:val="decimal"/>
      <w:lvlText w:val="%1."/>
      <w:lvlJc w:val="left"/>
      <w:pPr>
        <w:ind w:left="1492" w:hanging="360"/>
      </w:pPr>
      <w:rPr>
        <w:rFonts w:hint="default"/>
        <w:b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5">
    <w:nsid w:val="6A2D05AA"/>
    <w:multiLevelType w:val="hybridMultilevel"/>
    <w:tmpl w:val="EE805BC6"/>
    <w:lvl w:ilvl="0" w:tplc="8D20742C">
      <w:start w:val="1"/>
      <w:numFmt w:val="decimal"/>
      <w:lvlText w:val="%1."/>
      <w:lvlJc w:val="left"/>
      <w:pPr>
        <w:ind w:left="92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C10737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5CA0E3A"/>
    <w:multiLevelType w:val="hybridMultilevel"/>
    <w:tmpl w:val="1648439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783678AB"/>
    <w:multiLevelType w:val="hybridMultilevel"/>
    <w:tmpl w:val="32C8A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7"/>
  </w:num>
  <w:num w:numId="3">
    <w:abstractNumId w:val="18"/>
  </w:num>
  <w:num w:numId="4">
    <w:abstractNumId w:val="14"/>
  </w:num>
  <w:num w:numId="5">
    <w:abstractNumId w:val="15"/>
  </w:num>
  <w:num w:numId="6">
    <w:abstractNumId w:val="3"/>
  </w:num>
  <w:num w:numId="7">
    <w:abstractNumId w:val="12"/>
  </w:num>
  <w:num w:numId="8">
    <w:abstractNumId w:val="8"/>
  </w:num>
  <w:num w:numId="9">
    <w:abstractNumId w:val="1"/>
  </w:num>
  <w:num w:numId="10">
    <w:abstractNumId w:val="2"/>
  </w:num>
  <w:num w:numId="11">
    <w:abstractNumId w:val="11"/>
  </w:num>
  <w:num w:numId="12">
    <w:abstractNumId w:val="0"/>
  </w:num>
  <w:num w:numId="13">
    <w:abstractNumId w:val="5"/>
  </w:num>
  <w:num w:numId="14">
    <w:abstractNumId w:val="9"/>
  </w:num>
  <w:num w:numId="15">
    <w:abstractNumId w:val="16"/>
  </w:num>
  <w:num w:numId="16">
    <w:abstractNumId w:val="7"/>
  </w:num>
  <w:num w:numId="17">
    <w:abstractNumId w:val="13"/>
  </w:num>
  <w:num w:numId="18">
    <w:abstractNumId w:val="10"/>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proofState w:spelling="clean" w:grammar="clean"/>
  <w:stylePaneFormatFilter w:val="3F01"/>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BF5F97"/>
    <w:rsid w:val="00001011"/>
    <w:rsid w:val="000015F8"/>
    <w:rsid w:val="000016B7"/>
    <w:rsid w:val="00004057"/>
    <w:rsid w:val="000040AD"/>
    <w:rsid w:val="0000508C"/>
    <w:rsid w:val="0001363E"/>
    <w:rsid w:val="000147A2"/>
    <w:rsid w:val="0001605B"/>
    <w:rsid w:val="00021488"/>
    <w:rsid w:val="00022303"/>
    <w:rsid w:val="000332EA"/>
    <w:rsid w:val="00034217"/>
    <w:rsid w:val="00035254"/>
    <w:rsid w:val="000373BB"/>
    <w:rsid w:val="00037C1E"/>
    <w:rsid w:val="00044C1E"/>
    <w:rsid w:val="00044C8C"/>
    <w:rsid w:val="00046106"/>
    <w:rsid w:val="00047379"/>
    <w:rsid w:val="00055D85"/>
    <w:rsid w:val="00057444"/>
    <w:rsid w:val="00060F91"/>
    <w:rsid w:val="00061705"/>
    <w:rsid w:val="000629C0"/>
    <w:rsid w:val="00062DE3"/>
    <w:rsid w:val="00063A83"/>
    <w:rsid w:val="00063E35"/>
    <w:rsid w:val="000658B3"/>
    <w:rsid w:val="00066B38"/>
    <w:rsid w:val="00070F73"/>
    <w:rsid w:val="000745B8"/>
    <w:rsid w:val="00074B59"/>
    <w:rsid w:val="00074B97"/>
    <w:rsid w:val="00075E0B"/>
    <w:rsid w:val="000800FC"/>
    <w:rsid w:val="00081ABD"/>
    <w:rsid w:val="00087964"/>
    <w:rsid w:val="00092CD7"/>
    <w:rsid w:val="00093F8A"/>
    <w:rsid w:val="0009458A"/>
    <w:rsid w:val="000951EA"/>
    <w:rsid w:val="00096B65"/>
    <w:rsid w:val="000A3680"/>
    <w:rsid w:val="000A3D45"/>
    <w:rsid w:val="000A6710"/>
    <w:rsid w:val="000B1CCE"/>
    <w:rsid w:val="000B1D24"/>
    <w:rsid w:val="000B1FD7"/>
    <w:rsid w:val="000B2F20"/>
    <w:rsid w:val="000C1CB1"/>
    <w:rsid w:val="000C4BEF"/>
    <w:rsid w:val="000C4FD4"/>
    <w:rsid w:val="000C6B6B"/>
    <w:rsid w:val="000D0DFF"/>
    <w:rsid w:val="000D0EBE"/>
    <w:rsid w:val="000D179D"/>
    <w:rsid w:val="000D30DD"/>
    <w:rsid w:val="000D3D53"/>
    <w:rsid w:val="000D400C"/>
    <w:rsid w:val="000D4CB9"/>
    <w:rsid w:val="000D51BB"/>
    <w:rsid w:val="000D6456"/>
    <w:rsid w:val="000D6750"/>
    <w:rsid w:val="000E1C35"/>
    <w:rsid w:val="000E3452"/>
    <w:rsid w:val="000E732B"/>
    <w:rsid w:val="000F285C"/>
    <w:rsid w:val="000F762F"/>
    <w:rsid w:val="00102298"/>
    <w:rsid w:val="00102ABF"/>
    <w:rsid w:val="0010357E"/>
    <w:rsid w:val="00105CBA"/>
    <w:rsid w:val="001078FD"/>
    <w:rsid w:val="001119E5"/>
    <w:rsid w:val="00114C34"/>
    <w:rsid w:val="00116881"/>
    <w:rsid w:val="0011696C"/>
    <w:rsid w:val="00121DD0"/>
    <w:rsid w:val="00122B68"/>
    <w:rsid w:val="00132153"/>
    <w:rsid w:val="00133669"/>
    <w:rsid w:val="00136400"/>
    <w:rsid w:val="00136C1B"/>
    <w:rsid w:val="00141F8A"/>
    <w:rsid w:val="00142D1A"/>
    <w:rsid w:val="001456CB"/>
    <w:rsid w:val="00154B49"/>
    <w:rsid w:val="0015651E"/>
    <w:rsid w:val="00156F19"/>
    <w:rsid w:val="00160100"/>
    <w:rsid w:val="00160747"/>
    <w:rsid w:val="0016097B"/>
    <w:rsid w:val="0016237F"/>
    <w:rsid w:val="00165482"/>
    <w:rsid w:val="00166085"/>
    <w:rsid w:val="00166B13"/>
    <w:rsid w:val="00170C0D"/>
    <w:rsid w:val="00175337"/>
    <w:rsid w:val="00176293"/>
    <w:rsid w:val="0017763A"/>
    <w:rsid w:val="001806DD"/>
    <w:rsid w:val="00180DFE"/>
    <w:rsid w:val="00181E1B"/>
    <w:rsid w:val="00185466"/>
    <w:rsid w:val="001914D5"/>
    <w:rsid w:val="0019235E"/>
    <w:rsid w:val="00192AE1"/>
    <w:rsid w:val="0019729B"/>
    <w:rsid w:val="00197443"/>
    <w:rsid w:val="0019759A"/>
    <w:rsid w:val="001A0998"/>
    <w:rsid w:val="001A1013"/>
    <w:rsid w:val="001A13A2"/>
    <w:rsid w:val="001A335D"/>
    <w:rsid w:val="001A3560"/>
    <w:rsid w:val="001A6EA9"/>
    <w:rsid w:val="001B03DC"/>
    <w:rsid w:val="001B04BD"/>
    <w:rsid w:val="001B101E"/>
    <w:rsid w:val="001B2E9C"/>
    <w:rsid w:val="001B5528"/>
    <w:rsid w:val="001B666E"/>
    <w:rsid w:val="001B6D32"/>
    <w:rsid w:val="001B7B6C"/>
    <w:rsid w:val="001C12AA"/>
    <w:rsid w:val="001D14CB"/>
    <w:rsid w:val="001D280B"/>
    <w:rsid w:val="001D346A"/>
    <w:rsid w:val="001E1E8C"/>
    <w:rsid w:val="001F02E1"/>
    <w:rsid w:val="001F1397"/>
    <w:rsid w:val="001F3A31"/>
    <w:rsid w:val="001F731D"/>
    <w:rsid w:val="001F7630"/>
    <w:rsid w:val="001F7ECD"/>
    <w:rsid w:val="002008B8"/>
    <w:rsid w:val="0020102F"/>
    <w:rsid w:val="002036C1"/>
    <w:rsid w:val="00205434"/>
    <w:rsid w:val="00207494"/>
    <w:rsid w:val="00207733"/>
    <w:rsid w:val="00211006"/>
    <w:rsid w:val="00216DD6"/>
    <w:rsid w:val="00217473"/>
    <w:rsid w:val="002205D4"/>
    <w:rsid w:val="00220B11"/>
    <w:rsid w:val="00222B8A"/>
    <w:rsid w:val="0022523E"/>
    <w:rsid w:val="0023049A"/>
    <w:rsid w:val="00231BF5"/>
    <w:rsid w:val="002333B8"/>
    <w:rsid w:val="00236237"/>
    <w:rsid w:val="00240EF4"/>
    <w:rsid w:val="002425C2"/>
    <w:rsid w:val="002432C2"/>
    <w:rsid w:val="00243CE9"/>
    <w:rsid w:val="002441CA"/>
    <w:rsid w:val="00245982"/>
    <w:rsid w:val="00251A21"/>
    <w:rsid w:val="00253413"/>
    <w:rsid w:val="00257D8F"/>
    <w:rsid w:val="00260588"/>
    <w:rsid w:val="00264124"/>
    <w:rsid w:val="0027012C"/>
    <w:rsid w:val="00270DB9"/>
    <w:rsid w:val="00271C9C"/>
    <w:rsid w:val="00273618"/>
    <w:rsid w:val="00273C7A"/>
    <w:rsid w:val="00274623"/>
    <w:rsid w:val="002829C2"/>
    <w:rsid w:val="002838B7"/>
    <w:rsid w:val="00284570"/>
    <w:rsid w:val="00284DC6"/>
    <w:rsid w:val="00285C55"/>
    <w:rsid w:val="0029230F"/>
    <w:rsid w:val="00293D9E"/>
    <w:rsid w:val="00294359"/>
    <w:rsid w:val="00295C9C"/>
    <w:rsid w:val="00296C5D"/>
    <w:rsid w:val="00297E3F"/>
    <w:rsid w:val="002A0098"/>
    <w:rsid w:val="002A011B"/>
    <w:rsid w:val="002A292D"/>
    <w:rsid w:val="002B0C89"/>
    <w:rsid w:val="002B1C43"/>
    <w:rsid w:val="002B2324"/>
    <w:rsid w:val="002B2D96"/>
    <w:rsid w:val="002B44F6"/>
    <w:rsid w:val="002B5ABD"/>
    <w:rsid w:val="002C1F2A"/>
    <w:rsid w:val="002C3229"/>
    <w:rsid w:val="002C3319"/>
    <w:rsid w:val="002C4170"/>
    <w:rsid w:val="002C53AE"/>
    <w:rsid w:val="002C59F4"/>
    <w:rsid w:val="002C7059"/>
    <w:rsid w:val="002C711F"/>
    <w:rsid w:val="002D06F1"/>
    <w:rsid w:val="002D2AE9"/>
    <w:rsid w:val="002D2B92"/>
    <w:rsid w:val="002D519B"/>
    <w:rsid w:val="002D6DEC"/>
    <w:rsid w:val="002E1F99"/>
    <w:rsid w:val="002E1FA2"/>
    <w:rsid w:val="002E3038"/>
    <w:rsid w:val="002E40BF"/>
    <w:rsid w:val="002E6DFF"/>
    <w:rsid w:val="002F1E12"/>
    <w:rsid w:val="002F36F1"/>
    <w:rsid w:val="002F3E01"/>
    <w:rsid w:val="002F4795"/>
    <w:rsid w:val="002F4B2D"/>
    <w:rsid w:val="002F4B3B"/>
    <w:rsid w:val="002F50AC"/>
    <w:rsid w:val="002F54B9"/>
    <w:rsid w:val="0030007B"/>
    <w:rsid w:val="00301858"/>
    <w:rsid w:val="003105C0"/>
    <w:rsid w:val="00310C16"/>
    <w:rsid w:val="0031213E"/>
    <w:rsid w:val="00312E77"/>
    <w:rsid w:val="00313671"/>
    <w:rsid w:val="0031483F"/>
    <w:rsid w:val="003163DB"/>
    <w:rsid w:val="00316A65"/>
    <w:rsid w:val="0032148A"/>
    <w:rsid w:val="00323DCF"/>
    <w:rsid w:val="0032746D"/>
    <w:rsid w:val="00331B17"/>
    <w:rsid w:val="00332ECB"/>
    <w:rsid w:val="0033553E"/>
    <w:rsid w:val="00335CFA"/>
    <w:rsid w:val="00337713"/>
    <w:rsid w:val="00337B5F"/>
    <w:rsid w:val="00343EA7"/>
    <w:rsid w:val="00344D63"/>
    <w:rsid w:val="00350F8F"/>
    <w:rsid w:val="00351011"/>
    <w:rsid w:val="00355F3C"/>
    <w:rsid w:val="003569EC"/>
    <w:rsid w:val="00356D1D"/>
    <w:rsid w:val="00364660"/>
    <w:rsid w:val="003647F7"/>
    <w:rsid w:val="00366BE8"/>
    <w:rsid w:val="0036716B"/>
    <w:rsid w:val="003701F8"/>
    <w:rsid w:val="00371178"/>
    <w:rsid w:val="00371503"/>
    <w:rsid w:val="00372109"/>
    <w:rsid w:val="003723E9"/>
    <w:rsid w:val="00372BF3"/>
    <w:rsid w:val="00372DA3"/>
    <w:rsid w:val="0037469F"/>
    <w:rsid w:val="00374F89"/>
    <w:rsid w:val="00376377"/>
    <w:rsid w:val="003778F7"/>
    <w:rsid w:val="00377B1C"/>
    <w:rsid w:val="00384835"/>
    <w:rsid w:val="0039008E"/>
    <w:rsid w:val="00390D8F"/>
    <w:rsid w:val="00391055"/>
    <w:rsid w:val="00391DCE"/>
    <w:rsid w:val="00393979"/>
    <w:rsid w:val="00394724"/>
    <w:rsid w:val="003A0BB1"/>
    <w:rsid w:val="003A25ED"/>
    <w:rsid w:val="003A2760"/>
    <w:rsid w:val="003A3DBB"/>
    <w:rsid w:val="003A5684"/>
    <w:rsid w:val="003A59CF"/>
    <w:rsid w:val="003B1520"/>
    <w:rsid w:val="003B5BEF"/>
    <w:rsid w:val="003B5DF9"/>
    <w:rsid w:val="003B5FE5"/>
    <w:rsid w:val="003B77D7"/>
    <w:rsid w:val="003C37B1"/>
    <w:rsid w:val="003C3C1D"/>
    <w:rsid w:val="003D1F7B"/>
    <w:rsid w:val="003D2C4F"/>
    <w:rsid w:val="003D3036"/>
    <w:rsid w:val="003D371C"/>
    <w:rsid w:val="003D5478"/>
    <w:rsid w:val="003D5A5A"/>
    <w:rsid w:val="003E14C0"/>
    <w:rsid w:val="003E16B0"/>
    <w:rsid w:val="003E5E1B"/>
    <w:rsid w:val="003E792C"/>
    <w:rsid w:val="003E7EA5"/>
    <w:rsid w:val="003F0717"/>
    <w:rsid w:val="00402088"/>
    <w:rsid w:val="00405465"/>
    <w:rsid w:val="004056F3"/>
    <w:rsid w:val="00406082"/>
    <w:rsid w:val="00407B50"/>
    <w:rsid w:val="00410449"/>
    <w:rsid w:val="004109EC"/>
    <w:rsid w:val="00411E59"/>
    <w:rsid w:val="00412DD2"/>
    <w:rsid w:val="00414518"/>
    <w:rsid w:val="004145D3"/>
    <w:rsid w:val="00417FE3"/>
    <w:rsid w:val="004203CB"/>
    <w:rsid w:val="004209AE"/>
    <w:rsid w:val="00422CF9"/>
    <w:rsid w:val="00424112"/>
    <w:rsid w:val="00424602"/>
    <w:rsid w:val="00424901"/>
    <w:rsid w:val="00424D1D"/>
    <w:rsid w:val="00425265"/>
    <w:rsid w:val="00425FEF"/>
    <w:rsid w:val="00431D74"/>
    <w:rsid w:val="00432885"/>
    <w:rsid w:val="004331EF"/>
    <w:rsid w:val="0043362C"/>
    <w:rsid w:val="004349AB"/>
    <w:rsid w:val="004366D3"/>
    <w:rsid w:val="00442331"/>
    <w:rsid w:val="0044334D"/>
    <w:rsid w:val="0044506A"/>
    <w:rsid w:val="00453B9F"/>
    <w:rsid w:val="004549A3"/>
    <w:rsid w:val="004579ED"/>
    <w:rsid w:val="00457CCF"/>
    <w:rsid w:val="00460191"/>
    <w:rsid w:val="00463F27"/>
    <w:rsid w:val="004669C1"/>
    <w:rsid w:val="00470941"/>
    <w:rsid w:val="00472F08"/>
    <w:rsid w:val="00473FD3"/>
    <w:rsid w:val="004755AE"/>
    <w:rsid w:val="004810A6"/>
    <w:rsid w:val="00481738"/>
    <w:rsid w:val="00482451"/>
    <w:rsid w:val="00482EB3"/>
    <w:rsid w:val="004869E8"/>
    <w:rsid w:val="00493409"/>
    <w:rsid w:val="004952B5"/>
    <w:rsid w:val="004A1C8A"/>
    <w:rsid w:val="004A38F6"/>
    <w:rsid w:val="004A67C2"/>
    <w:rsid w:val="004B1388"/>
    <w:rsid w:val="004B38A8"/>
    <w:rsid w:val="004C1E0D"/>
    <w:rsid w:val="004C574E"/>
    <w:rsid w:val="004C6434"/>
    <w:rsid w:val="004C7270"/>
    <w:rsid w:val="004C7D4A"/>
    <w:rsid w:val="004D3516"/>
    <w:rsid w:val="004D42E9"/>
    <w:rsid w:val="004E0818"/>
    <w:rsid w:val="004E1079"/>
    <w:rsid w:val="004E11DD"/>
    <w:rsid w:val="004E1BDE"/>
    <w:rsid w:val="004E4B8E"/>
    <w:rsid w:val="004E6332"/>
    <w:rsid w:val="004F0128"/>
    <w:rsid w:val="004F0B0C"/>
    <w:rsid w:val="004F0E8F"/>
    <w:rsid w:val="004F25E9"/>
    <w:rsid w:val="004F2E20"/>
    <w:rsid w:val="004F3087"/>
    <w:rsid w:val="004F3479"/>
    <w:rsid w:val="004F488D"/>
    <w:rsid w:val="004F4AC1"/>
    <w:rsid w:val="004F559B"/>
    <w:rsid w:val="004F7A3C"/>
    <w:rsid w:val="00501264"/>
    <w:rsid w:val="00502DF0"/>
    <w:rsid w:val="00504B57"/>
    <w:rsid w:val="00506D4C"/>
    <w:rsid w:val="005135CB"/>
    <w:rsid w:val="005137EC"/>
    <w:rsid w:val="00516553"/>
    <w:rsid w:val="00516782"/>
    <w:rsid w:val="005214E3"/>
    <w:rsid w:val="00526089"/>
    <w:rsid w:val="0053059C"/>
    <w:rsid w:val="005310C1"/>
    <w:rsid w:val="0053145C"/>
    <w:rsid w:val="00534FD5"/>
    <w:rsid w:val="005358B4"/>
    <w:rsid w:val="00535A2E"/>
    <w:rsid w:val="00535F23"/>
    <w:rsid w:val="00537671"/>
    <w:rsid w:val="00537999"/>
    <w:rsid w:val="00537A1A"/>
    <w:rsid w:val="00540E25"/>
    <w:rsid w:val="00542882"/>
    <w:rsid w:val="00543D6B"/>
    <w:rsid w:val="0054481A"/>
    <w:rsid w:val="00547FB6"/>
    <w:rsid w:val="00550CEA"/>
    <w:rsid w:val="005515EE"/>
    <w:rsid w:val="00552215"/>
    <w:rsid w:val="0055294D"/>
    <w:rsid w:val="00552E00"/>
    <w:rsid w:val="00553353"/>
    <w:rsid w:val="00555829"/>
    <w:rsid w:val="00556F16"/>
    <w:rsid w:val="00557D3F"/>
    <w:rsid w:val="00564E0C"/>
    <w:rsid w:val="0057007A"/>
    <w:rsid w:val="00575B40"/>
    <w:rsid w:val="0057697C"/>
    <w:rsid w:val="005773DD"/>
    <w:rsid w:val="0058134D"/>
    <w:rsid w:val="005827DB"/>
    <w:rsid w:val="00582D8C"/>
    <w:rsid w:val="00584642"/>
    <w:rsid w:val="005858DE"/>
    <w:rsid w:val="00587967"/>
    <w:rsid w:val="00587EA4"/>
    <w:rsid w:val="00590234"/>
    <w:rsid w:val="005907FE"/>
    <w:rsid w:val="005909D8"/>
    <w:rsid w:val="0059669F"/>
    <w:rsid w:val="005A1EEE"/>
    <w:rsid w:val="005A2CA9"/>
    <w:rsid w:val="005A4B62"/>
    <w:rsid w:val="005B30C3"/>
    <w:rsid w:val="005B3D22"/>
    <w:rsid w:val="005C02F6"/>
    <w:rsid w:val="005C2422"/>
    <w:rsid w:val="005C40AB"/>
    <w:rsid w:val="005C5D28"/>
    <w:rsid w:val="005C7853"/>
    <w:rsid w:val="005D1134"/>
    <w:rsid w:val="005D592B"/>
    <w:rsid w:val="005D6A66"/>
    <w:rsid w:val="005D6E6F"/>
    <w:rsid w:val="005E39CA"/>
    <w:rsid w:val="005E4D92"/>
    <w:rsid w:val="005E7C3A"/>
    <w:rsid w:val="005F066A"/>
    <w:rsid w:val="005F081B"/>
    <w:rsid w:val="005F1D8E"/>
    <w:rsid w:val="005F2630"/>
    <w:rsid w:val="005F66CB"/>
    <w:rsid w:val="005F681D"/>
    <w:rsid w:val="005F7CA2"/>
    <w:rsid w:val="006000CB"/>
    <w:rsid w:val="0060369E"/>
    <w:rsid w:val="00603C4A"/>
    <w:rsid w:val="0060489C"/>
    <w:rsid w:val="0060498A"/>
    <w:rsid w:val="00607C82"/>
    <w:rsid w:val="006103F7"/>
    <w:rsid w:val="006113DA"/>
    <w:rsid w:val="006126E0"/>
    <w:rsid w:val="00617FD6"/>
    <w:rsid w:val="00624959"/>
    <w:rsid w:val="0062549B"/>
    <w:rsid w:val="00625CF6"/>
    <w:rsid w:val="00626043"/>
    <w:rsid w:val="00627293"/>
    <w:rsid w:val="00637710"/>
    <w:rsid w:val="00640049"/>
    <w:rsid w:val="006417C2"/>
    <w:rsid w:val="00644620"/>
    <w:rsid w:val="006455AE"/>
    <w:rsid w:val="00652DF5"/>
    <w:rsid w:val="00654A4A"/>
    <w:rsid w:val="00654DF6"/>
    <w:rsid w:val="00661D8D"/>
    <w:rsid w:val="0066243E"/>
    <w:rsid w:val="00663FB4"/>
    <w:rsid w:val="00664AD8"/>
    <w:rsid w:val="00672DE9"/>
    <w:rsid w:val="00673549"/>
    <w:rsid w:val="00673ACD"/>
    <w:rsid w:val="00673E9B"/>
    <w:rsid w:val="0067589A"/>
    <w:rsid w:val="00675D51"/>
    <w:rsid w:val="006822CA"/>
    <w:rsid w:val="00682A7B"/>
    <w:rsid w:val="00684E4E"/>
    <w:rsid w:val="006861FB"/>
    <w:rsid w:val="00690FD4"/>
    <w:rsid w:val="00692512"/>
    <w:rsid w:val="00693ECA"/>
    <w:rsid w:val="00696180"/>
    <w:rsid w:val="00697116"/>
    <w:rsid w:val="006973A5"/>
    <w:rsid w:val="006975C5"/>
    <w:rsid w:val="006A2441"/>
    <w:rsid w:val="006A2767"/>
    <w:rsid w:val="006A29C5"/>
    <w:rsid w:val="006A3D8E"/>
    <w:rsid w:val="006A3F14"/>
    <w:rsid w:val="006A4038"/>
    <w:rsid w:val="006A4408"/>
    <w:rsid w:val="006A5886"/>
    <w:rsid w:val="006A69D1"/>
    <w:rsid w:val="006A6FD8"/>
    <w:rsid w:val="006A7D6C"/>
    <w:rsid w:val="006B0633"/>
    <w:rsid w:val="006B1032"/>
    <w:rsid w:val="006B2084"/>
    <w:rsid w:val="006B4E65"/>
    <w:rsid w:val="006C1B95"/>
    <w:rsid w:val="006C6503"/>
    <w:rsid w:val="006D097B"/>
    <w:rsid w:val="006D2E9C"/>
    <w:rsid w:val="006D609A"/>
    <w:rsid w:val="006E0488"/>
    <w:rsid w:val="006E100B"/>
    <w:rsid w:val="006E1421"/>
    <w:rsid w:val="006E368D"/>
    <w:rsid w:val="006E3B11"/>
    <w:rsid w:val="006E6986"/>
    <w:rsid w:val="006E6EC5"/>
    <w:rsid w:val="006F1C2D"/>
    <w:rsid w:val="00700841"/>
    <w:rsid w:val="007017AC"/>
    <w:rsid w:val="00702455"/>
    <w:rsid w:val="007039CD"/>
    <w:rsid w:val="0070696B"/>
    <w:rsid w:val="00707AC8"/>
    <w:rsid w:val="00713F03"/>
    <w:rsid w:val="00714B1B"/>
    <w:rsid w:val="007163B4"/>
    <w:rsid w:val="00717371"/>
    <w:rsid w:val="00722611"/>
    <w:rsid w:val="00722F82"/>
    <w:rsid w:val="007254F3"/>
    <w:rsid w:val="007262A5"/>
    <w:rsid w:val="00727A12"/>
    <w:rsid w:val="00727EC9"/>
    <w:rsid w:val="00730B35"/>
    <w:rsid w:val="0073155F"/>
    <w:rsid w:val="00731A01"/>
    <w:rsid w:val="00732964"/>
    <w:rsid w:val="00732D3E"/>
    <w:rsid w:val="00734C06"/>
    <w:rsid w:val="00734FC7"/>
    <w:rsid w:val="007367BE"/>
    <w:rsid w:val="00737C77"/>
    <w:rsid w:val="00740251"/>
    <w:rsid w:val="0074055A"/>
    <w:rsid w:val="00742568"/>
    <w:rsid w:val="00743417"/>
    <w:rsid w:val="0074430F"/>
    <w:rsid w:val="00750D2C"/>
    <w:rsid w:val="00750F19"/>
    <w:rsid w:val="0075258A"/>
    <w:rsid w:val="00752FB2"/>
    <w:rsid w:val="00753CB3"/>
    <w:rsid w:val="00757514"/>
    <w:rsid w:val="00762385"/>
    <w:rsid w:val="00762A86"/>
    <w:rsid w:val="00764F9A"/>
    <w:rsid w:val="007654BA"/>
    <w:rsid w:val="00766011"/>
    <w:rsid w:val="0076744A"/>
    <w:rsid w:val="00771F66"/>
    <w:rsid w:val="00775A3D"/>
    <w:rsid w:val="00776917"/>
    <w:rsid w:val="00777651"/>
    <w:rsid w:val="00780651"/>
    <w:rsid w:val="00780DD0"/>
    <w:rsid w:val="00782E21"/>
    <w:rsid w:val="00783071"/>
    <w:rsid w:val="00784117"/>
    <w:rsid w:val="00784764"/>
    <w:rsid w:val="00786658"/>
    <w:rsid w:val="007901DE"/>
    <w:rsid w:val="007902C5"/>
    <w:rsid w:val="00793B1B"/>
    <w:rsid w:val="007941B9"/>
    <w:rsid w:val="00795F95"/>
    <w:rsid w:val="007A0A25"/>
    <w:rsid w:val="007A441D"/>
    <w:rsid w:val="007A469A"/>
    <w:rsid w:val="007A49AC"/>
    <w:rsid w:val="007A62F8"/>
    <w:rsid w:val="007A73D3"/>
    <w:rsid w:val="007B07C2"/>
    <w:rsid w:val="007B08FE"/>
    <w:rsid w:val="007B3804"/>
    <w:rsid w:val="007B3E00"/>
    <w:rsid w:val="007C03B5"/>
    <w:rsid w:val="007C1407"/>
    <w:rsid w:val="007C2505"/>
    <w:rsid w:val="007C2B10"/>
    <w:rsid w:val="007C4541"/>
    <w:rsid w:val="007D0851"/>
    <w:rsid w:val="007D1636"/>
    <w:rsid w:val="007D16AB"/>
    <w:rsid w:val="007D16D1"/>
    <w:rsid w:val="007D24AE"/>
    <w:rsid w:val="007D2687"/>
    <w:rsid w:val="007D4032"/>
    <w:rsid w:val="007D52F4"/>
    <w:rsid w:val="007D598C"/>
    <w:rsid w:val="007D6361"/>
    <w:rsid w:val="007E4586"/>
    <w:rsid w:val="007E4A42"/>
    <w:rsid w:val="007E5243"/>
    <w:rsid w:val="007E60B9"/>
    <w:rsid w:val="007E6845"/>
    <w:rsid w:val="007E6F66"/>
    <w:rsid w:val="007E75E7"/>
    <w:rsid w:val="007E7F49"/>
    <w:rsid w:val="007F3DF2"/>
    <w:rsid w:val="007F3F12"/>
    <w:rsid w:val="007F4126"/>
    <w:rsid w:val="007F4AEF"/>
    <w:rsid w:val="007F595F"/>
    <w:rsid w:val="007F5C73"/>
    <w:rsid w:val="0080004D"/>
    <w:rsid w:val="008018E7"/>
    <w:rsid w:val="00802135"/>
    <w:rsid w:val="00802CA1"/>
    <w:rsid w:val="00803143"/>
    <w:rsid w:val="008033B3"/>
    <w:rsid w:val="00803888"/>
    <w:rsid w:val="0081182D"/>
    <w:rsid w:val="00811843"/>
    <w:rsid w:val="00811867"/>
    <w:rsid w:val="00814E37"/>
    <w:rsid w:val="00815934"/>
    <w:rsid w:val="0081611F"/>
    <w:rsid w:val="00816457"/>
    <w:rsid w:val="00824014"/>
    <w:rsid w:val="00826090"/>
    <w:rsid w:val="00833023"/>
    <w:rsid w:val="0083389D"/>
    <w:rsid w:val="00834B91"/>
    <w:rsid w:val="00836426"/>
    <w:rsid w:val="008416D5"/>
    <w:rsid w:val="008447EB"/>
    <w:rsid w:val="008452AA"/>
    <w:rsid w:val="008464F9"/>
    <w:rsid w:val="008465E8"/>
    <w:rsid w:val="0084760E"/>
    <w:rsid w:val="00850BED"/>
    <w:rsid w:val="00851109"/>
    <w:rsid w:val="00851CC5"/>
    <w:rsid w:val="00851FE2"/>
    <w:rsid w:val="00852154"/>
    <w:rsid w:val="0085394C"/>
    <w:rsid w:val="008557A3"/>
    <w:rsid w:val="008615A6"/>
    <w:rsid w:val="00861C4C"/>
    <w:rsid w:val="008624F1"/>
    <w:rsid w:val="00862C4B"/>
    <w:rsid w:val="00863200"/>
    <w:rsid w:val="008640CC"/>
    <w:rsid w:val="00865AF4"/>
    <w:rsid w:val="00870103"/>
    <w:rsid w:val="008704FE"/>
    <w:rsid w:val="00870DE2"/>
    <w:rsid w:val="00870EAE"/>
    <w:rsid w:val="00875A99"/>
    <w:rsid w:val="00876B3C"/>
    <w:rsid w:val="00882067"/>
    <w:rsid w:val="0088314B"/>
    <w:rsid w:val="0088331E"/>
    <w:rsid w:val="008839AE"/>
    <w:rsid w:val="0088670C"/>
    <w:rsid w:val="00887B4C"/>
    <w:rsid w:val="00887DF4"/>
    <w:rsid w:val="00891098"/>
    <w:rsid w:val="008911CE"/>
    <w:rsid w:val="00892F96"/>
    <w:rsid w:val="00894B40"/>
    <w:rsid w:val="00895872"/>
    <w:rsid w:val="0089733C"/>
    <w:rsid w:val="0089792A"/>
    <w:rsid w:val="008A1A92"/>
    <w:rsid w:val="008A634C"/>
    <w:rsid w:val="008A6F6F"/>
    <w:rsid w:val="008A7987"/>
    <w:rsid w:val="008B0F9D"/>
    <w:rsid w:val="008B1A76"/>
    <w:rsid w:val="008B2DBD"/>
    <w:rsid w:val="008B42B1"/>
    <w:rsid w:val="008B6AC7"/>
    <w:rsid w:val="008C1418"/>
    <w:rsid w:val="008C1BDA"/>
    <w:rsid w:val="008C21F0"/>
    <w:rsid w:val="008C48D4"/>
    <w:rsid w:val="008C4BC3"/>
    <w:rsid w:val="008C555F"/>
    <w:rsid w:val="008D188F"/>
    <w:rsid w:val="008D1FC3"/>
    <w:rsid w:val="008D427A"/>
    <w:rsid w:val="008E0725"/>
    <w:rsid w:val="008E1306"/>
    <w:rsid w:val="008E2A90"/>
    <w:rsid w:val="008E623D"/>
    <w:rsid w:val="008E64DC"/>
    <w:rsid w:val="008F0E4A"/>
    <w:rsid w:val="008F1CDD"/>
    <w:rsid w:val="008F1EFE"/>
    <w:rsid w:val="008F355A"/>
    <w:rsid w:val="008F35CF"/>
    <w:rsid w:val="008F4966"/>
    <w:rsid w:val="008F7432"/>
    <w:rsid w:val="00900122"/>
    <w:rsid w:val="009004C9"/>
    <w:rsid w:val="00903F41"/>
    <w:rsid w:val="009058AE"/>
    <w:rsid w:val="00905B6D"/>
    <w:rsid w:val="00907EF1"/>
    <w:rsid w:val="0091023D"/>
    <w:rsid w:val="0091350E"/>
    <w:rsid w:val="00913F91"/>
    <w:rsid w:val="00915FFE"/>
    <w:rsid w:val="009172E9"/>
    <w:rsid w:val="00917743"/>
    <w:rsid w:val="0092040B"/>
    <w:rsid w:val="009206CB"/>
    <w:rsid w:val="00922CD7"/>
    <w:rsid w:val="009233C0"/>
    <w:rsid w:val="00923417"/>
    <w:rsid w:val="00926B1B"/>
    <w:rsid w:val="00926EE1"/>
    <w:rsid w:val="00930532"/>
    <w:rsid w:val="00931068"/>
    <w:rsid w:val="00933222"/>
    <w:rsid w:val="0093480B"/>
    <w:rsid w:val="00934CB9"/>
    <w:rsid w:val="009356D6"/>
    <w:rsid w:val="00936EAB"/>
    <w:rsid w:val="0094090D"/>
    <w:rsid w:val="009409DC"/>
    <w:rsid w:val="009412EE"/>
    <w:rsid w:val="009420E1"/>
    <w:rsid w:val="00942FF0"/>
    <w:rsid w:val="00945BEC"/>
    <w:rsid w:val="009469E5"/>
    <w:rsid w:val="00950A14"/>
    <w:rsid w:val="009510FC"/>
    <w:rsid w:val="00952371"/>
    <w:rsid w:val="009553E9"/>
    <w:rsid w:val="00955686"/>
    <w:rsid w:val="009563F4"/>
    <w:rsid w:val="00956C65"/>
    <w:rsid w:val="00957AED"/>
    <w:rsid w:val="009606B4"/>
    <w:rsid w:val="00960F04"/>
    <w:rsid w:val="00960FC2"/>
    <w:rsid w:val="00961126"/>
    <w:rsid w:val="009629C4"/>
    <w:rsid w:val="00963678"/>
    <w:rsid w:val="00965AF2"/>
    <w:rsid w:val="00970281"/>
    <w:rsid w:val="009703FB"/>
    <w:rsid w:val="00970E7A"/>
    <w:rsid w:val="00972A06"/>
    <w:rsid w:val="00972BB4"/>
    <w:rsid w:val="00977515"/>
    <w:rsid w:val="009828DF"/>
    <w:rsid w:val="009863FE"/>
    <w:rsid w:val="0098785F"/>
    <w:rsid w:val="00987F4C"/>
    <w:rsid w:val="00991D8D"/>
    <w:rsid w:val="009924A5"/>
    <w:rsid w:val="009936EA"/>
    <w:rsid w:val="00995CEA"/>
    <w:rsid w:val="00997B25"/>
    <w:rsid w:val="009A3775"/>
    <w:rsid w:val="009A59DF"/>
    <w:rsid w:val="009A6D54"/>
    <w:rsid w:val="009A7CC8"/>
    <w:rsid w:val="009B1B57"/>
    <w:rsid w:val="009B2360"/>
    <w:rsid w:val="009B3376"/>
    <w:rsid w:val="009B3A64"/>
    <w:rsid w:val="009B3FB5"/>
    <w:rsid w:val="009B44E1"/>
    <w:rsid w:val="009B5230"/>
    <w:rsid w:val="009B5D09"/>
    <w:rsid w:val="009C054B"/>
    <w:rsid w:val="009C06CB"/>
    <w:rsid w:val="009C186E"/>
    <w:rsid w:val="009C1AD4"/>
    <w:rsid w:val="009C3BD9"/>
    <w:rsid w:val="009C464F"/>
    <w:rsid w:val="009C55EB"/>
    <w:rsid w:val="009C58EC"/>
    <w:rsid w:val="009C5A86"/>
    <w:rsid w:val="009C6C2C"/>
    <w:rsid w:val="009C76D5"/>
    <w:rsid w:val="009D060F"/>
    <w:rsid w:val="009D09D1"/>
    <w:rsid w:val="009D395B"/>
    <w:rsid w:val="009E0423"/>
    <w:rsid w:val="009E2308"/>
    <w:rsid w:val="009E4CAB"/>
    <w:rsid w:val="009E6D86"/>
    <w:rsid w:val="009F22DA"/>
    <w:rsid w:val="009F2DD3"/>
    <w:rsid w:val="009F4AAD"/>
    <w:rsid w:val="009F55C1"/>
    <w:rsid w:val="009F614F"/>
    <w:rsid w:val="009F7E37"/>
    <w:rsid w:val="00A00D54"/>
    <w:rsid w:val="00A019CB"/>
    <w:rsid w:val="00A0526F"/>
    <w:rsid w:val="00A053E4"/>
    <w:rsid w:val="00A070AE"/>
    <w:rsid w:val="00A0772B"/>
    <w:rsid w:val="00A10C47"/>
    <w:rsid w:val="00A113A3"/>
    <w:rsid w:val="00A113E6"/>
    <w:rsid w:val="00A11EC0"/>
    <w:rsid w:val="00A15A95"/>
    <w:rsid w:val="00A20275"/>
    <w:rsid w:val="00A20454"/>
    <w:rsid w:val="00A207AC"/>
    <w:rsid w:val="00A21D16"/>
    <w:rsid w:val="00A27303"/>
    <w:rsid w:val="00A35D9B"/>
    <w:rsid w:val="00A37994"/>
    <w:rsid w:val="00A404DB"/>
    <w:rsid w:val="00A43054"/>
    <w:rsid w:val="00A4403C"/>
    <w:rsid w:val="00A459BA"/>
    <w:rsid w:val="00A463C9"/>
    <w:rsid w:val="00A47411"/>
    <w:rsid w:val="00A47742"/>
    <w:rsid w:val="00A479EF"/>
    <w:rsid w:val="00A47F8B"/>
    <w:rsid w:val="00A50723"/>
    <w:rsid w:val="00A54D29"/>
    <w:rsid w:val="00A554E8"/>
    <w:rsid w:val="00A558ED"/>
    <w:rsid w:val="00A57324"/>
    <w:rsid w:val="00A61659"/>
    <w:rsid w:val="00A62006"/>
    <w:rsid w:val="00A63DC7"/>
    <w:rsid w:val="00A66188"/>
    <w:rsid w:val="00A7169C"/>
    <w:rsid w:val="00A71D99"/>
    <w:rsid w:val="00A720B8"/>
    <w:rsid w:val="00A7212C"/>
    <w:rsid w:val="00A72450"/>
    <w:rsid w:val="00A73274"/>
    <w:rsid w:val="00A73A24"/>
    <w:rsid w:val="00A74053"/>
    <w:rsid w:val="00A74467"/>
    <w:rsid w:val="00A74889"/>
    <w:rsid w:val="00A824C8"/>
    <w:rsid w:val="00A844E9"/>
    <w:rsid w:val="00A85954"/>
    <w:rsid w:val="00A862E2"/>
    <w:rsid w:val="00A86377"/>
    <w:rsid w:val="00A87F23"/>
    <w:rsid w:val="00A90049"/>
    <w:rsid w:val="00A90102"/>
    <w:rsid w:val="00A90E80"/>
    <w:rsid w:val="00A91612"/>
    <w:rsid w:val="00A91BF0"/>
    <w:rsid w:val="00A93ABC"/>
    <w:rsid w:val="00A93D96"/>
    <w:rsid w:val="00A93FF2"/>
    <w:rsid w:val="00A96BF0"/>
    <w:rsid w:val="00AA0E01"/>
    <w:rsid w:val="00AA1D39"/>
    <w:rsid w:val="00AA2C8C"/>
    <w:rsid w:val="00AA3502"/>
    <w:rsid w:val="00AA4596"/>
    <w:rsid w:val="00AA5660"/>
    <w:rsid w:val="00AA5BCD"/>
    <w:rsid w:val="00AA761C"/>
    <w:rsid w:val="00AB1A97"/>
    <w:rsid w:val="00AB1D5A"/>
    <w:rsid w:val="00AB403A"/>
    <w:rsid w:val="00AB4CFC"/>
    <w:rsid w:val="00AB5559"/>
    <w:rsid w:val="00AB67D9"/>
    <w:rsid w:val="00AB7F87"/>
    <w:rsid w:val="00AB7FE7"/>
    <w:rsid w:val="00AC0A34"/>
    <w:rsid w:val="00AC124B"/>
    <w:rsid w:val="00AC26AD"/>
    <w:rsid w:val="00AC287B"/>
    <w:rsid w:val="00AC3EBD"/>
    <w:rsid w:val="00AD2FE3"/>
    <w:rsid w:val="00AD3C1B"/>
    <w:rsid w:val="00AD4194"/>
    <w:rsid w:val="00AD70EC"/>
    <w:rsid w:val="00AE1F56"/>
    <w:rsid w:val="00AE2F84"/>
    <w:rsid w:val="00AE3303"/>
    <w:rsid w:val="00AE3583"/>
    <w:rsid w:val="00AE6FEF"/>
    <w:rsid w:val="00AF0DB3"/>
    <w:rsid w:val="00AF24DA"/>
    <w:rsid w:val="00AF2E3F"/>
    <w:rsid w:val="00AF4AEE"/>
    <w:rsid w:val="00AF55D1"/>
    <w:rsid w:val="00AF622D"/>
    <w:rsid w:val="00AF71A9"/>
    <w:rsid w:val="00B0348A"/>
    <w:rsid w:val="00B03CB3"/>
    <w:rsid w:val="00B11B05"/>
    <w:rsid w:val="00B126A1"/>
    <w:rsid w:val="00B16D70"/>
    <w:rsid w:val="00B1739B"/>
    <w:rsid w:val="00B17D24"/>
    <w:rsid w:val="00B20E8A"/>
    <w:rsid w:val="00B248D6"/>
    <w:rsid w:val="00B25886"/>
    <w:rsid w:val="00B30016"/>
    <w:rsid w:val="00B31998"/>
    <w:rsid w:val="00B323BF"/>
    <w:rsid w:val="00B32CE7"/>
    <w:rsid w:val="00B33EDB"/>
    <w:rsid w:val="00B35181"/>
    <w:rsid w:val="00B35CCA"/>
    <w:rsid w:val="00B37158"/>
    <w:rsid w:val="00B3732D"/>
    <w:rsid w:val="00B41418"/>
    <w:rsid w:val="00B41F9E"/>
    <w:rsid w:val="00B42A35"/>
    <w:rsid w:val="00B43D27"/>
    <w:rsid w:val="00B446DE"/>
    <w:rsid w:val="00B45183"/>
    <w:rsid w:val="00B45834"/>
    <w:rsid w:val="00B479DD"/>
    <w:rsid w:val="00B514ED"/>
    <w:rsid w:val="00B54F38"/>
    <w:rsid w:val="00B55DA3"/>
    <w:rsid w:val="00B60300"/>
    <w:rsid w:val="00B60AAA"/>
    <w:rsid w:val="00B62082"/>
    <w:rsid w:val="00B625DF"/>
    <w:rsid w:val="00B63290"/>
    <w:rsid w:val="00B63F21"/>
    <w:rsid w:val="00B63FC2"/>
    <w:rsid w:val="00B6649A"/>
    <w:rsid w:val="00B71CBA"/>
    <w:rsid w:val="00B77A25"/>
    <w:rsid w:val="00B82797"/>
    <w:rsid w:val="00B82C84"/>
    <w:rsid w:val="00B8760F"/>
    <w:rsid w:val="00B87D31"/>
    <w:rsid w:val="00B93B4B"/>
    <w:rsid w:val="00B94875"/>
    <w:rsid w:val="00B96FCE"/>
    <w:rsid w:val="00BA2975"/>
    <w:rsid w:val="00BA7AC2"/>
    <w:rsid w:val="00BB1216"/>
    <w:rsid w:val="00BB5522"/>
    <w:rsid w:val="00BB6271"/>
    <w:rsid w:val="00BB63BE"/>
    <w:rsid w:val="00BC0FFD"/>
    <w:rsid w:val="00BC15AF"/>
    <w:rsid w:val="00BC434A"/>
    <w:rsid w:val="00BC4959"/>
    <w:rsid w:val="00BC62FE"/>
    <w:rsid w:val="00BD042D"/>
    <w:rsid w:val="00BD0A5B"/>
    <w:rsid w:val="00BD3AFC"/>
    <w:rsid w:val="00BD71B1"/>
    <w:rsid w:val="00BD77AC"/>
    <w:rsid w:val="00BE00CA"/>
    <w:rsid w:val="00BE0BE4"/>
    <w:rsid w:val="00BE1665"/>
    <w:rsid w:val="00BE237F"/>
    <w:rsid w:val="00BE4FC8"/>
    <w:rsid w:val="00BE555E"/>
    <w:rsid w:val="00BE668B"/>
    <w:rsid w:val="00BF276E"/>
    <w:rsid w:val="00BF296E"/>
    <w:rsid w:val="00BF40C6"/>
    <w:rsid w:val="00BF5F97"/>
    <w:rsid w:val="00BF6601"/>
    <w:rsid w:val="00BF7B07"/>
    <w:rsid w:val="00C01E26"/>
    <w:rsid w:val="00C03218"/>
    <w:rsid w:val="00C05138"/>
    <w:rsid w:val="00C07363"/>
    <w:rsid w:val="00C07554"/>
    <w:rsid w:val="00C07FAC"/>
    <w:rsid w:val="00C12624"/>
    <w:rsid w:val="00C162F7"/>
    <w:rsid w:val="00C16964"/>
    <w:rsid w:val="00C178C4"/>
    <w:rsid w:val="00C263D0"/>
    <w:rsid w:val="00C27082"/>
    <w:rsid w:val="00C27368"/>
    <w:rsid w:val="00C2784A"/>
    <w:rsid w:val="00C279D2"/>
    <w:rsid w:val="00C27EBF"/>
    <w:rsid w:val="00C31476"/>
    <w:rsid w:val="00C32706"/>
    <w:rsid w:val="00C3322D"/>
    <w:rsid w:val="00C336BF"/>
    <w:rsid w:val="00C357A7"/>
    <w:rsid w:val="00C37540"/>
    <w:rsid w:val="00C40286"/>
    <w:rsid w:val="00C40531"/>
    <w:rsid w:val="00C40666"/>
    <w:rsid w:val="00C4185E"/>
    <w:rsid w:val="00C4763E"/>
    <w:rsid w:val="00C502C6"/>
    <w:rsid w:val="00C51CF7"/>
    <w:rsid w:val="00C53438"/>
    <w:rsid w:val="00C5653E"/>
    <w:rsid w:val="00C61E4A"/>
    <w:rsid w:val="00C6280A"/>
    <w:rsid w:val="00C63A9F"/>
    <w:rsid w:val="00C6609B"/>
    <w:rsid w:val="00C66A35"/>
    <w:rsid w:val="00C67354"/>
    <w:rsid w:val="00C7233B"/>
    <w:rsid w:val="00C72C3C"/>
    <w:rsid w:val="00C73A14"/>
    <w:rsid w:val="00C76C6B"/>
    <w:rsid w:val="00C775F4"/>
    <w:rsid w:val="00C7777C"/>
    <w:rsid w:val="00C82D4C"/>
    <w:rsid w:val="00C833F8"/>
    <w:rsid w:val="00C83A0F"/>
    <w:rsid w:val="00C84C6D"/>
    <w:rsid w:val="00C8583A"/>
    <w:rsid w:val="00C85BD2"/>
    <w:rsid w:val="00C86A25"/>
    <w:rsid w:val="00C91495"/>
    <w:rsid w:val="00C9265C"/>
    <w:rsid w:val="00CA20B9"/>
    <w:rsid w:val="00CA34D0"/>
    <w:rsid w:val="00CA3995"/>
    <w:rsid w:val="00CA3E8A"/>
    <w:rsid w:val="00CB0FE0"/>
    <w:rsid w:val="00CB29C7"/>
    <w:rsid w:val="00CB41A4"/>
    <w:rsid w:val="00CC02F3"/>
    <w:rsid w:val="00CC3A33"/>
    <w:rsid w:val="00CC5D84"/>
    <w:rsid w:val="00CD0FC3"/>
    <w:rsid w:val="00CD74BB"/>
    <w:rsid w:val="00CE1E47"/>
    <w:rsid w:val="00CE3434"/>
    <w:rsid w:val="00CE36EE"/>
    <w:rsid w:val="00CE3881"/>
    <w:rsid w:val="00CE4555"/>
    <w:rsid w:val="00CE7466"/>
    <w:rsid w:val="00CE7D40"/>
    <w:rsid w:val="00CF1E43"/>
    <w:rsid w:val="00CF2278"/>
    <w:rsid w:val="00CF693F"/>
    <w:rsid w:val="00CF6BAE"/>
    <w:rsid w:val="00CF7C01"/>
    <w:rsid w:val="00D044D0"/>
    <w:rsid w:val="00D1175C"/>
    <w:rsid w:val="00D17309"/>
    <w:rsid w:val="00D21626"/>
    <w:rsid w:val="00D226C0"/>
    <w:rsid w:val="00D24EBE"/>
    <w:rsid w:val="00D2506F"/>
    <w:rsid w:val="00D263FC"/>
    <w:rsid w:val="00D30EBD"/>
    <w:rsid w:val="00D3138D"/>
    <w:rsid w:val="00D31955"/>
    <w:rsid w:val="00D31C00"/>
    <w:rsid w:val="00D31FFA"/>
    <w:rsid w:val="00D35C66"/>
    <w:rsid w:val="00D35F2B"/>
    <w:rsid w:val="00D407B8"/>
    <w:rsid w:val="00D416BD"/>
    <w:rsid w:val="00D41927"/>
    <w:rsid w:val="00D46091"/>
    <w:rsid w:val="00D46AE2"/>
    <w:rsid w:val="00D47AFB"/>
    <w:rsid w:val="00D54684"/>
    <w:rsid w:val="00D62D81"/>
    <w:rsid w:val="00D6301D"/>
    <w:rsid w:val="00D641DF"/>
    <w:rsid w:val="00D66BFB"/>
    <w:rsid w:val="00D70F9A"/>
    <w:rsid w:val="00D73CCE"/>
    <w:rsid w:val="00D74AC1"/>
    <w:rsid w:val="00D80EA8"/>
    <w:rsid w:val="00D814F9"/>
    <w:rsid w:val="00D81950"/>
    <w:rsid w:val="00D86A6A"/>
    <w:rsid w:val="00D87577"/>
    <w:rsid w:val="00D8758B"/>
    <w:rsid w:val="00D90F7C"/>
    <w:rsid w:val="00D9275D"/>
    <w:rsid w:val="00D944CF"/>
    <w:rsid w:val="00D94A7C"/>
    <w:rsid w:val="00D94C6F"/>
    <w:rsid w:val="00D94FA8"/>
    <w:rsid w:val="00D954D6"/>
    <w:rsid w:val="00D9594A"/>
    <w:rsid w:val="00D964C4"/>
    <w:rsid w:val="00D97162"/>
    <w:rsid w:val="00DA190C"/>
    <w:rsid w:val="00DA6034"/>
    <w:rsid w:val="00DA66AC"/>
    <w:rsid w:val="00DA6938"/>
    <w:rsid w:val="00DB0498"/>
    <w:rsid w:val="00DB1786"/>
    <w:rsid w:val="00DB31C0"/>
    <w:rsid w:val="00DB32FD"/>
    <w:rsid w:val="00DB4B77"/>
    <w:rsid w:val="00DB5314"/>
    <w:rsid w:val="00DB5481"/>
    <w:rsid w:val="00DB5B0D"/>
    <w:rsid w:val="00DB6FDB"/>
    <w:rsid w:val="00DB7520"/>
    <w:rsid w:val="00DC0C0A"/>
    <w:rsid w:val="00DC1377"/>
    <w:rsid w:val="00DC20A3"/>
    <w:rsid w:val="00DC52BC"/>
    <w:rsid w:val="00DC630B"/>
    <w:rsid w:val="00DD0981"/>
    <w:rsid w:val="00DD14C2"/>
    <w:rsid w:val="00DD19EC"/>
    <w:rsid w:val="00DD2006"/>
    <w:rsid w:val="00DD3670"/>
    <w:rsid w:val="00DD576D"/>
    <w:rsid w:val="00DE1B53"/>
    <w:rsid w:val="00DE2C39"/>
    <w:rsid w:val="00DE37E8"/>
    <w:rsid w:val="00DE5018"/>
    <w:rsid w:val="00DE6D91"/>
    <w:rsid w:val="00DE715A"/>
    <w:rsid w:val="00DF1D1D"/>
    <w:rsid w:val="00DF3B27"/>
    <w:rsid w:val="00DF67F0"/>
    <w:rsid w:val="00DF7ECA"/>
    <w:rsid w:val="00E03120"/>
    <w:rsid w:val="00E043F8"/>
    <w:rsid w:val="00E06644"/>
    <w:rsid w:val="00E06826"/>
    <w:rsid w:val="00E10FDB"/>
    <w:rsid w:val="00E1128A"/>
    <w:rsid w:val="00E142A8"/>
    <w:rsid w:val="00E153CE"/>
    <w:rsid w:val="00E16C45"/>
    <w:rsid w:val="00E26D3A"/>
    <w:rsid w:val="00E2732D"/>
    <w:rsid w:val="00E276D9"/>
    <w:rsid w:val="00E30630"/>
    <w:rsid w:val="00E307A6"/>
    <w:rsid w:val="00E30909"/>
    <w:rsid w:val="00E31CEE"/>
    <w:rsid w:val="00E32FAD"/>
    <w:rsid w:val="00E33948"/>
    <w:rsid w:val="00E34AAA"/>
    <w:rsid w:val="00E36087"/>
    <w:rsid w:val="00E36207"/>
    <w:rsid w:val="00E42AFE"/>
    <w:rsid w:val="00E42BA2"/>
    <w:rsid w:val="00E45508"/>
    <w:rsid w:val="00E455FB"/>
    <w:rsid w:val="00E4754C"/>
    <w:rsid w:val="00E4794B"/>
    <w:rsid w:val="00E52989"/>
    <w:rsid w:val="00E53798"/>
    <w:rsid w:val="00E54578"/>
    <w:rsid w:val="00E546B3"/>
    <w:rsid w:val="00E556A9"/>
    <w:rsid w:val="00E57E76"/>
    <w:rsid w:val="00E60831"/>
    <w:rsid w:val="00E60D0C"/>
    <w:rsid w:val="00E619A5"/>
    <w:rsid w:val="00E6231B"/>
    <w:rsid w:val="00E650D2"/>
    <w:rsid w:val="00E702C1"/>
    <w:rsid w:val="00E708C7"/>
    <w:rsid w:val="00E70E39"/>
    <w:rsid w:val="00E70F3F"/>
    <w:rsid w:val="00E734C8"/>
    <w:rsid w:val="00E74F1E"/>
    <w:rsid w:val="00E76515"/>
    <w:rsid w:val="00E76F43"/>
    <w:rsid w:val="00E776DB"/>
    <w:rsid w:val="00E77708"/>
    <w:rsid w:val="00E84FE3"/>
    <w:rsid w:val="00E85AD9"/>
    <w:rsid w:val="00E866BF"/>
    <w:rsid w:val="00E8683A"/>
    <w:rsid w:val="00E868E6"/>
    <w:rsid w:val="00E87CF2"/>
    <w:rsid w:val="00E901EB"/>
    <w:rsid w:val="00E90DD4"/>
    <w:rsid w:val="00E90F80"/>
    <w:rsid w:val="00E91AC5"/>
    <w:rsid w:val="00E937ED"/>
    <w:rsid w:val="00E952AC"/>
    <w:rsid w:val="00E9602D"/>
    <w:rsid w:val="00EA3002"/>
    <w:rsid w:val="00EA329C"/>
    <w:rsid w:val="00EA401F"/>
    <w:rsid w:val="00EA439A"/>
    <w:rsid w:val="00EA617D"/>
    <w:rsid w:val="00EA7E68"/>
    <w:rsid w:val="00EB2A96"/>
    <w:rsid w:val="00EB4588"/>
    <w:rsid w:val="00EB5493"/>
    <w:rsid w:val="00EC1F38"/>
    <w:rsid w:val="00EC2874"/>
    <w:rsid w:val="00EC3B51"/>
    <w:rsid w:val="00EC3DCE"/>
    <w:rsid w:val="00EC5C7A"/>
    <w:rsid w:val="00EC757C"/>
    <w:rsid w:val="00ED1FFB"/>
    <w:rsid w:val="00ED477D"/>
    <w:rsid w:val="00ED4A84"/>
    <w:rsid w:val="00ED4DA3"/>
    <w:rsid w:val="00EE079F"/>
    <w:rsid w:val="00EE0900"/>
    <w:rsid w:val="00EE347D"/>
    <w:rsid w:val="00EE496C"/>
    <w:rsid w:val="00EE5D66"/>
    <w:rsid w:val="00EE6158"/>
    <w:rsid w:val="00EE6616"/>
    <w:rsid w:val="00EF0BB3"/>
    <w:rsid w:val="00EF0FAA"/>
    <w:rsid w:val="00EF3300"/>
    <w:rsid w:val="00EF3336"/>
    <w:rsid w:val="00EF336A"/>
    <w:rsid w:val="00EF38C9"/>
    <w:rsid w:val="00EF3F21"/>
    <w:rsid w:val="00EF4D8C"/>
    <w:rsid w:val="00EF504C"/>
    <w:rsid w:val="00EF609A"/>
    <w:rsid w:val="00EF7B91"/>
    <w:rsid w:val="00EF7F76"/>
    <w:rsid w:val="00F00D18"/>
    <w:rsid w:val="00F01383"/>
    <w:rsid w:val="00F10293"/>
    <w:rsid w:val="00F10EB5"/>
    <w:rsid w:val="00F11E14"/>
    <w:rsid w:val="00F12BC0"/>
    <w:rsid w:val="00F154CF"/>
    <w:rsid w:val="00F1593E"/>
    <w:rsid w:val="00F20E5C"/>
    <w:rsid w:val="00F21E58"/>
    <w:rsid w:val="00F224DA"/>
    <w:rsid w:val="00F225B4"/>
    <w:rsid w:val="00F24196"/>
    <w:rsid w:val="00F24AFD"/>
    <w:rsid w:val="00F26EB6"/>
    <w:rsid w:val="00F27BAA"/>
    <w:rsid w:val="00F31B5B"/>
    <w:rsid w:val="00F34D67"/>
    <w:rsid w:val="00F35FFD"/>
    <w:rsid w:val="00F3645A"/>
    <w:rsid w:val="00F37314"/>
    <w:rsid w:val="00F41C9C"/>
    <w:rsid w:val="00F42D73"/>
    <w:rsid w:val="00F43A02"/>
    <w:rsid w:val="00F448DE"/>
    <w:rsid w:val="00F4757C"/>
    <w:rsid w:val="00F514F6"/>
    <w:rsid w:val="00F55053"/>
    <w:rsid w:val="00F55E51"/>
    <w:rsid w:val="00F5647A"/>
    <w:rsid w:val="00F57BF8"/>
    <w:rsid w:val="00F611C1"/>
    <w:rsid w:val="00F614DF"/>
    <w:rsid w:val="00F61CCB"/>
    <w:rsid w:val="00F63E8E"/>
    <w:rsid w:val="00F655BC"/>
    <w:rsid w:val="00F66BF0"/>
    <w:rsid w:val="00F71601"/>
    <w:rsid w:val="00F723A0"/>
    <w:rsid w:val="00F735E2"/>
    <w:rsid w:val="00F75114"/>
    <w:rsid w:val="00F76FA6"/>
    <w:rsid w:val="00F77003"/>
    <w:rsid w:val="00F81A59"/>
    <w:rsid w:val="00F873A0"/>
    <w:rsid w:val="00F910BB"/>
    <w:rsid w:val="00F93AE5"/>
    <w:rsid w:val="00F94118"/>
    <w:rsid w:val="00F9434D"/>
    <w:rsid w:val="00FA14BB"/>
    <w:rsid w:val="00FA2420"/>
    <w:rsid w:val="00FA247F"/>
    <w:rsid w:val="00FA296D"/>
    <w:rsid w:val="00FA4A92"/>
    <w:rsid w:val="00FA5525"/>
    <w:rsid w:val="00FA6216"/>
    <w:rsid w:val="00FA6F83"/>
    <w:rsid w:val="00FB40A8"/>
    <w:rsid w:val="00FB489A"/>
    <w:rsid w:val="00FB5FB7"/>
    <w:rsid w:val="00FB79C1"/>
    <w:rsid w:val="00FC1A53"/>
    <w:rsid w:val="00FC1C2D"/>
    <w:rsid w:val="00FC2C0D"/>
    <w:rsid w:val="00FC49DB"/>
    <w:rsid w:val="00FC5156"/>
    <w:rsid w:val="00FC6F03"/>
    <w:rsid w:val="00FD1346"/>
    <w:rsid w:val="00FD1A5E"/>
    <w:rsid w:val="00FD251B"/>
    <w:rsid w:val="00FD47AD"/>
    <w:rsid w:val="00FD7D56"/>
    <w:rsid w:val="00FE108F"/>
    <w:rsid w:val="00FE215C"/>
    <w:rsid w:val="00FE32A2"/>
    <w:rsid w:val="00FE4763"/>
    <w:rsid w:val="00FE7618"/>
    <w:rsid w:val="00FE7921"/>
    <w:rsid w:val="00FE7946"/>
    <w:rsid w:val="00FF00C8"/>
    <w:rsid w:val="00FF12FE"/>
    <w:rsid w:val="00FF38E2"/>
    <w:rsid w:val="00FF4A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0016"/>
    <w:pPr>
      <w:jc w:val="both"/>
    </w:pPr>
    <w:rPr>
      <w:sz w:val="22"/>
      <w:szCs w:val="22"/>
    </w:rPr>
  </w:style>
  <w:style w:type="paragraph" w:styleId="1">
    <w:name w:val="heading 1"/>
    <w:basedOn w:val="a"/>
    <w:next w:val="a"/>
    <w:qFormat/>
    <w:locked/>
    <w:rsid w:val="003A5684"/>
    <w:pPr>
      <w:autoSpaceDE w:val="0"/>
      <w:autoSpaceDN w:val="0"/>
      <w:adjustRightInd w:val="0"/>
      <w:spacing w:before="108" w:after="108"/>
      <w:jc w:val="center"/>
      <w:outlineLvl w:val="0"/>
    </w:pPr>
    <w:rPr>
      <w:rFonts w:ascii="Arial" w:eastAsia="Times New Roman" w:hAnsi="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F5F97"/>
    <w:rPr>
      <w:rFonts w:cs="Times New Roman"/>
      <w:color w:val="0000FF"/>
      <w:u w:val="single"/>
    </w:rPr>
  </w:style>
  <w:style w:type="paragraph" w:styleId="a4">
    <w:name w:val="header"/>
    <w:basedOn w:val="a"/>
    <w:link w:val="a5"/>
    <w:rsid w:val="00BF5F97"/>
    <w:pPr>
      <w:tabs>
        <w:tab w:val="center" w:pos="4677"/>
        <w:tab w:val="right" w:pos="9355"/>
      </w:tabs>
    </w:pPr>
    <w:rPr>
      <w:rFonts w:ascii="Times New Roman" w:hAnsi="Times New Roman"/>
      <w:sz w:val="20"/>
      <w:szCs w:val="20"/>
    </w:rPr>
  </w:style>
  <w:style w:type="character" w:customStyle="1" w:styleId="a5">
    <w:name w:val="Верхний колонтитул Знак"/>
    <w:link w:val="a4"/>
    <w:locked/>
    <w:rsid w:val="00BF5F97"/>
    <w:rPr>
      <w:rFonts w:ascii="Times New Roman" w:hAnsi="Times New Roman" w:cs="Times New Roman"/>
      <w:sz w:val="20"/>
      <w:szCs w:val="20"/>
      <w:lang w:eastAsia="ru-RU"/>
    </w:rPr>
  </w:style>
  <w:style w:type="paragraph" w:customStyle="1" w:styleId="10">
    <w:name w:val="Абзац списка1"/>
    <w:basedOn w:val="a"/>
    <w:rsid w:val="00B45834"/>
    <w:pPr>
      <w:ind w:left="720"/>
    </w:pPr>
  </w:style>
  <w:style w:type="paragraph" w:styleId="a6">
    <w:name w:val="footer"/>
    <w:basedOn w:val="a"/>
    <w:link w:val="a7"/>
    <w:semiHidden/>
    <w:rsid w:val="005137EC"/>
    <w:pPr>
      <w:tabs>
        <w:tab w:val="center" w:pos="4677"/>
        <w:tab w:val="right" w:pos="9355"/>
      </w:tabs>
    </w:pPr>
  </w:style>
  <w:style w:type="character" w:customStyle="1" w:styleId="a7">
    <w:name w:val="Нижний колонтитул Знак"/>
    <w:link w:val="a6"/>
    <w:semiHidden/>
    <w:locked/>
    <w:rsid w:val="005137EC"/>
    <w:rPr>
      <w:rFonts w:eastAsia="Times New Roman" w:cs="Times New Roman"/>
      <w:sz w:val="22"/>
      <w:lang w:eastAsia="ru-RU"/>
    </w:rPr>
  </w:style>
  <w:style w:type="paragraph" w:styleId="a8">
    <w:name w:val="Balloon Text"/>
    <w:basedOn w:val="a"/>
    <w:link w:val="a9"/>
    <w:rsid w:val="00390D8F"/>
    <w:rPr>
      <w:rFonts w:ascii="Tahoma" w:hAnsi="Tahoma" w:cs="Tahoma"/>
      <w:sz w:val="16"/>
      <w:szCs w:val="16"/>
    </w:rPr>
  </w:style>
  <w:style w:type="character" w:customStyle="1" w:styleId="a9">
    <w:name w:val="Текст выноски Знак"/>
    <w:link w:val="a8"/>
    <w:rsid w:val="00390D8F"/>
    <w:rPr>
      <w:rFonts w:ascii="Tahoma" w:hAnsi="Tahoma" w:cs="Tahoma"/>
      <w:sz w:val="16"/>
      <w:szCs w:val="16"/>
    </w:rPr>
  </w:style>
  <w:style w:type="table" w:styleId="aa">
    <w:name w:val="Table Grid"/>
    <w:basedOn w:val="a1"/>
    <w:locked/>
    <w:rsid w:val="00C27E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Основной текст_"/>
    <w:link w:val="3"/>
    <w:rsid w:val="00C27EBF"/>
    <w:rPr>
      <w:rFonts w:ascii="Times New Roman" w:eastAsia="Times New Roman" w:hAnsi="Times New Roman"/>
      <w:sz w:val="27"/>
      <w:szCs w:val="27"/>
      <w:shd w:val="clear" w:color="auto" w:fill="FFFFFF"/>
    </w:rPr>
  </w:style>
  <w:style w:type="paragraph" w:customStyle="1" w:styleId="3">
    <w:name w:val="Основной текст3"/>
    <w:basedOn w:val="a"/>
    <w:link w:val="ab"/>
    <w:rsid w:val="00C27EBF"/>
    <w:pPr>
      <w:shd w:val="clear" w:color="auto" w:fill="FFFFFF"/>
      <w:spacing w:line="336" w:lineRule="exact"/>
      <w:jc w:val="left"/>
    </w:pPr>
    <w:rPr>
      <w:rFonts w:ascii="Times New Roman" w:eastAsia="Times New Roman" w:hAnsi="Times New Roman"/>
      <w:sz w:val="27"/>
      <w:szCs w:val="27"/>
    </w:rPr>
  </w:style>
  <w:style w:type="paragraph" w:customStyle="1" w:styleId="2">
    <w:name w:val="Основной текст2"/>
    <w:basedOn w:val="a"/>
    <w:rsid w:val="00F93AE5"/>
    <w:pPr>
      <w:shd w:val="clear" w:color="auto" w:fill="FFFFFF"/>
      <w:spacing w:before="720" w:line="302" w:lineRule="exact"/>
    </w:pPr>
    <w:rPr>
      <w:rFonts w:ascii="Century Schoolbook" w:eastAsia="Century Schoolbook" w:hAnsi="Century Schoolbook" w:cs="Century Schoolbook"/>
      <w:color w:val="000000"/>
      <w:sz w:val="23"/>
      <w:szCs w:val="23"/>
      <w:lang w:eastAsia="en-US"/>
    </w:rPr>
  </w:style>
  <w:style w:type="paragraph" w:customStyle="1" w:styleId="ConsPlusNormal">
    <w:name w:val="ConsPlusNormal"/>
    <w:link w:val="ConsPlusNormal0"/>
    <w:rsid w:val="001B7B6C"/>
    <w:pPr>
      <w:widowControl w:val="0"/>
      <w:autoSpaceDE w:val="0"/>
      <w:autoSpaceDN w:val="0"/>
    </w:pPr>
    <w:rPr>
      <w:rFonts w:eastAsia="Times New Roman" w:cs="Calibri"/>
      <w:sz w:val="22"/>
    </w:rPr>
  </w:style>
  <w:style w:type="character" w:customStyle="1" w:styleId="ConsPlusNormal0">
    <w:name w:val="ConsPlusNormal Знак"/>
    <w:link w:val="ConsPlusNormal"/>
    <w:locked/>
    <w:rsid w:val="001B7B6C"/>
    <w:rPr>
      <w:rFonts w:eastAsia="Times New Roman" w:cs="Calibri"/>
      <w:sz w:val="22"/>
    </w:rPr>
  </w:style>
  <w:style w:type="paragraph" w:styleId="HTML">
    <w:name w:val="HTML Preformatted"/>
    <w:basedOn w:val="a"/>
    <w:link w:val="HTML0"/>
    <w:rsid w:val="001B7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color w:val="000000"/>
      <w:sz w:val="20"/>
      <w:szCs w:val="20"/>
    </w:rPr>
  </w:style>
  <w:style w:type="character" w:customStyle="1" w:styleId="HTML0">
    <w:name w:val="Стандартный HTML Знак"/>
    <w:link w:val="HTML"/>
    <w:rsid w:val="001B7B6C"/>
    <w:rPr>
      <w:rFonts w:ascii="Courier New" w:eastAsia="Times New Roman" w:hAnsi="Courier New" w:cs="Courier New"/>
      <w:color w:val="000000"/>
    </w:rPr>
  </w:style>
  <w:style w:type="character" w:customStyle="1" w:styleId="ac">
    <w:name w:val="Цветовое выделение"/>
    <w:uiPriority w:val="99"/>
    <w:rsid w:val="00A070AE"/>
    <w:rPr>
      <w:b/>
      <w:color w:val="26282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3395</Words>
  <Characters>19353</Characters>
  <Application>Microsoft Office Word</Application>
  <DocSecurity>0</DocSecurity>
  <Lines>161</Lines>
  <Paragraphs>45</Paragraphs>
  <ScaleCrop>false</ScaleCrop>
  <Company/>
  <LinksUpToDate>false</LinksUpToDate>
  <CharactersWithSpaces>22703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конкурсе по отбору крестьянских (фермерских) хозяйств</dc:title>
  <dc:creator>Гайнуллин</dc:creator>
  <cp:lastModifiedBy>Анатолий</cp:lastModifiedBy>
  <cp:revision>3</cp:revision>
  <cp:lastPrinted>2019-03-12T10:45:00Z</cp:lastPrinted>
  <dcterms:created xsi:type="dcterms:W3CDTF">2019-07-15T10:40:00Z</dcterms:created>
  <dcterms:modified xsi:type="dcterms:W3CDTF">2019-07-15T10:43:00Z</dcterms:modified>
</cp:coreProperties>
</file>