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74672A">
        <w:tc>
          <w:tcPr>
            <w:tcW w:w="3332" w:type="dxa"/>
          </w:tcPr>
          <w:p w:rsidR="00F532D1" w:rsidRDefault="00F532D1" w:rsidP="003E41E1">
            <w:pPr>
              <w:pStyle w:val="10"/>
              <w:spacing w:line="240" w:lineRule="auto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3E41E1">
            <w:pPr>
              <w:pStyle w:val="10"/>
              <w:spacing w:line="240" w:lineRule="auto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3E41E1">
            <w:pPr>
              <w:pStyle w:val="10"/>
              <w:spacing w:line="240" w:lineRule="auto"/>
              <w:rPr>
                <w:b/>
                <w:sz w:val="20"/>
              </w:rPr>
            </w:pPr>
          </w:p>
          <w:p w:rsidR="00CF49BB" w:rsidRPr="00F86B0E" w:rsidRDefault="00CF49BB" w:rsidP="003E41E1">
            <w:pPr>
              <w:pStyle w:val="1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3E41E1">
            <w:pPr>
              <w:pStyle w:val="10"/>
              <w:spacing w:line="240" w:lineRule="auto"/>
              <w:jc w:val="center"/>
            </w:pPr>
          </w:p>
          <w:p w:rsidR="00CF49BB" w:rsidRPr="00F11EEC" w:rsidRDefault="00CF49BB" w:rsidP="003E41E1">
            <w:pPr>
              <w:pStyle w:val="10"/>
              <w:spacing w:line="240" w:lineRule="auto"/>
              <w:jc w:val="center"/>
              <w:rPr>
                <w:sz w:val="20"/>
              </w:rPr>
            </w:pPr>
          </w:p>
          <w:p w:rsidR="00CF49BB" w:rsidRPr="00206EBF" w:rsidRDefault="00CF49BB" w:rsidP="003E41E1">
            <w:pPr>
              <w:pStyle w:val="10"/>
              <w:spacing w:line="240" w:lineRule="auto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CF49BB" w:rsidRDefault="00F532D1" w:rsidP="003E41E1">
            <w:pPr>
              <w:pStyle w:val="10"/>
              <w:spacing w:line="240" w:lineRule="auto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3E41E1">
            <w:pPr>
              <w:pStyle w:val="10"/>
              <w:spacing w:line="240" w:lineRule="auto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3E41E1">
            <w:pPr>
              <w:pStyle w:val="10"/>
              <w:spacing w:line="240" w:lineRule="auto"/>
              <w:rPr>
                <w:sz w:val="20"/>
              </w:rPr>
            </w:pPr>
          </w:p>
          <w:p w:rsidR="00CF49BB" w:rsidRPr="00F86B0E" w:rsidRDefault="00CF49BB" w:rsidP="003E41E1">
            <w:pPr>
              <w:pStyle w:val="1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187EAC" w:rsidRDefault="00187EAC" w:rsidP="00F86B0E">
      <w:pPr>
        <w:pStyle w:val="10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>
            <wp:simplePos x="0" y="0"/>
            <wp:positionH relativeFrom="page">
              <wp:posOffset>0</wp:posOffset>
            </wp:positionH>
            <wp:positionV relativeFrom="page">
              <wp:posOffset>-84455</wp:posOffset>
            </wp:positionV>
            <wp:extent cx="7559675" cy="192913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D4764" w:rsidRPr="00225B54" w:rsidRDefault="00ED4764" w:rsidP="00ED4764">
      <w:pPr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типовых форм документов, необходимых для получения субсидии на возмещение недополученных доходов при переводе транспортного средства на газомоторное топливо (метан)</w:t>
      </w:r>
    </w:p>
    <w:p w:rsidR="00173675" w:rsidRPr="005D3422" w:rsidRDefault="00173675" w:rsidP="00BD3A9F">
      <w:pPr>
        <w:suppressAutoHyphens/>
        <w:rPr>
          <w:b/>
          <w:bCs/>
          <w:sz w:val="28"/>
          <w:szCs w:val="28"/>
        </w:rPr>
      </w:pPr>
    </w:p>
    <w:p w:rsidR="00852492" w:rsidRDefault="005D3422" w:rsidP="00095BAE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871EE">
        <w:rPr>
          <w:sz w:val="28"/>
          <w:szCs w:val="28"/>
        </w:rPr>
        <w:t>В</w:t>
      </w:r>
      <w:r w:rsidR="00241333" w:rsidRPr="00B871EE">
        <w:rPr>
          <w:sz w:val="28"/>
          <w:szCs w:val="28"/>
        </w:rPr>
        <w:t>о</w:t>
      </w:r>
      <w:r w:rsidR="005F760A" w:rsidRPr="00B871EE">
        <w:rPr>
          <w:sz w:val="28"/>
          <w:szCs w:val="28"/>
        </w:rPr>
        <w:t xml:space="preserve"> исполнение постановления Кабинета Ми</w:t>
      </w:r>
      <w:r w:rsidR="00095BAE">
        <w:rPr>
          <w:sz w:val="28"/>
          <w:szCs w:val="28"/>
        </w:rPr>
        <w:t xml:space="preserve">нистров Республики Татарстан от </w:t>
      </w:r>
      <w:r w:rsidR="00B871EE" w:rsidRPr="00B871EE">
        <w:rPr>
          <w:sz w:val="28"/>
          <w:szCs w:val="28"/>
        </w:rPr>
        <w:t>12.02.2016 № 90 «Об утверждении Порядка предоставления субсидий из бюджета Республики Татарстан на возмещение недополученных доходов при переводе транспортных средств на газомоторное топливо (метан)»</w:t>
      </w:r>
      <w:r w:rsidR="00060C4D">
        <w:rPr>
          <w:sz w:val="28"/>
          <w:szCs w:val="28"/>
        </w:rPr>
        <w:t>,</w:t>
      </w:r>
      <w:r w:rsidR="00B871EE" w:rsidRPr="00B871EE">
        <w:rPr>
          <w:sz w:val="28"/>
          <w:szCs w:val="28"/>
        </w:rPr>
        <w:t xml:space="preserve"> </w:t>
      </w:r>
      <w:r w:rsidR="00852492" w:rsidRPr="00B871EE">
        <w:rPr>
          <w:b/>
          <w:sz w:val="28"/>
          <w:szCs w:val="28"/>
        </w:rPr>
        <w:t>приказываю</w:t>
      </w:r>
      <w:r w:rsidR="00852492" w:rsidRPr="00B871EE">
        <w:rPr>
          <w:sz w:val="28"/>
          <w:szCs w:val="28"/>
        </w:rPr>
        <w:t>:</w:t>
      </w:r>
    </w:p>
    <w:p w:rsidR="00ED4764" w:rsidRDefault="002B2C54" w:rsidP="00D1036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25B54">
        <w:rPr>
          <w:sz w:val="28"/>
          <w:szCs w:val="28"/>
        </w:rPr>
        <w:t xml:space="preserve">. </w:t>
      </w:r>
      <w:r w:rsidR="00ED4764">
        <w:rPr>
          <w:sz w:val="28"/>
          <w:szCs w:val="28"/>
        </w:rPr>
        <w:t>Утвердить типовые формы:</w:t>
      </w:r>
    </w:p>
    <w:p w:rsidR="00060C4D" w:rsidRDefault="00060C4D" w:rsidP="00060C4D">
      <w:pPr>
        <w:pStyle w:val="ac"/>
        <w:shd w:val="clear" w:color="auto" w:fill="FFFFFF"/>
        <w:spacing w:line="276" w:lineRule="auto"/>
        <w:ind w:left="0" w:firstLine="708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заявления на получение субсидии из бюджета Республики Татарстан на возмещение недополученных доходов при переводе транспортного средства на газомоторное топливо (метан), согласно приложению № 1 к настоящему приказу;</w:t>
      </w:r>
    </w:p>
    <w:p w:rsidR="004E0D91" w:rsidRDefault="00ED4764" w:rsidP="00D10367">
      <w:pPr>
        <w:pStyle w:val="ac"/>
        <w:shd w:val="clear" w:color="auto" w:fill="FFFFFF"/>
        <w:spacing w:line="276" w:lineRule="auto"/>
        <w:ind w:left="0" w:firstLine="708"/>
        <w:jc w:val="both"/>
        <w:textAlignment w:val="baseline"/>
        <w:rPr>
          <w:spacing w:val="2"/>
          <w:sz w:val="28"/>
          <w:szCs w:val="28"/>
        </w:rPr>
      </w:pPr>
      <w:r w:rsidRPr="00B871EE">
        <w:rPr>
          <w:sz w:val="28"/>
          <w:szCs w:val="28"/>
        </w:rPr>
        <w:t xml:space="preserve">соглашения </w:t>
      </w:r>
      <w:r w:rsidRPr="00177810">
        <w:rPr>
          <w:sz w:val="28"/>
          <w:szCs w:val="28"/>
        </w:rPr>
        <w:t>о предоставлении субсидии на возмещение недополученных доходов пунктов переоборудования и технического обслуживания автомобилей при переводе транспортных средств на газомоторное топливо (метан)</w:t>
      </w:r>
      <w:r w:rsidR="004E0D91">
        <w:rPr>
          <w:sz w:val="28"/>
          <w:szCs w:val="28"/>
        </w:rPr>
        <w:t>, согласно приложению</w:t>
      </w:r>
      <w:r w:rsidR="00060C4D">
        <w:rPr>
          <w:sz w:val="28"/>
          <w:szCs w:val="28"/>
        </w:rPr>
        <w:t xml:space="preserve"> № 2</w:t>
      </w:r>
      <w:r w:rsidR="004E0D91">
        <w:rPr>
          <w:sz w:val="28"/>
          <w:szCs w:val="28"/>
        </w:rPr>
        <w:t xml:space="preserve"> к настоящему приказу;</w:t>
      </w:r>
    </w:p>
    <w:p w:rsidR="004E0D91" w:rsidRPr="004E0D91" w:rsidRDefault="004E0D91" w:rsidP="00D10367">
      <w:pPr>
        <w:shd w:val="clear" w:color="auto" w:fill="FFFFFF"/>
        <w:spacing w:line="276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4E0D91">
        <w:rPr>
          <w:sz w:val="28"/>
          <w:szCs w:val="28"/>
        </w:rPr>
        <w:t>договора о взаимодействии, согласно приложению</w:t>
      </w:r>
      <w:r w:rsidR="00060C4D">
        <w:rPr>
          <w:sz w:val="28"/>
          <w:szCs w:val="28"/>
        </w:rPr>
        <w:t xml:space="preserve"> № 3</w:t>
      </w:r>
      <w:r w:rsidRPr="004E0D91">
        <w:rPr>
          <w:sz w:val="28"/>
          <w:szCs w:val="28"/>
        </w:rPr>
        <w:t xml:space="preserve"> к настоящему приказу.</w:t>
      </w:r>
    </w:p>
    <w:p w:rsidR="00A51CC4" w:rsidRDefault="00ED4764" w:rsidP="00A51CC4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1CC4">
        <w:rPr>
          <w:sz w:val="28"/>
          <w:szCs w:val="28"/>
        </w:rPr>
        <w:t xml:space="preserve">Отменить приказы </w:t>
      </w:r>
      <w:r w:rsidR="00A51CC4" w:rsidRPr="00C75005">
        <w:rPr>
          <w:sz w:val="28"/>
          <w:szCs w:val="28"/>
        </w:rPr>
        <w:t>Министерства экономики Республики Татарстан</w:t>
      </w:r>
      <w:r w:rsidR="00A51CC4">
        <w:rPr>
          <w:sz w:val="28"/>
          <w:szCs w:val="28"/>
        </w:rPr>
        <w:t>:</w:t>
      </w:r>
    </w:p>
    <w:p w:rsidR="00A51CC4" w:rsidRDefault="00A51CC4" w:rsidP="00CE276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31.07.2018 № 376 «Об утверждении типовых форм документов, необходимых для получения субсидии на возмещение недополученных доходов при переводе транспортного средства на газомоторное топливо (метан)»</w:t>
      </w:r>
    </w:p>
    <w:p w:rsidR="00225B54" w:rsidRDefault="00225B54" w:rsidP="00CE276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29.02.2016 № 50 «Об утверждении типовых форм документов, необходимых для получения субсидии на возмещение части затрат юридическим лицам, индивидуальным предпринимателям и физическим лицам, осуществляющим  перевод транспортных средств на газомоторное топливо в Республике Татарстан»;</w:t>
      </w:r>
    </w:p>
    <w:p w:rsidR="00C75005" w:rsidRDefault="00225B54" w:rsidP="002B2C5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05.05.2016 № 137 «Об утверждении типовых форм документов, необходимых для получения субсидии на возмещение недополученных доходов при переводе транспортного н</w:t>
      </w:r>
      <w:r w:rsidR="002B2C54">
        <w:rPr>
          <w:sz w:val="28"/>
          <w:szCs w:val="28"/>
        </w:rPr>
        <w:t>а газомоторное топливо (метан)».</w:t>
      </w:r>
    </w:p>
    <w:p w:rsidR="00330D3A" w:rsidRPr="00330D3A" w:rsidRDefault="003E41E1" w:rsidP="00E97203">
      <w:pPr>
        <w:pStyle w:val="12"/>
        <w:suppressAutoHyphens/>
        <w:spacing w:before="0" w:after="0"/>
        <w:ind w:firstLine="709"/>
        <w:jc w:val="both"/>
        <w:rPr>
          <w:sz w:val="28"/>
        </w:rPr>
      </w:pPr>
      <w:r w:rsidRPr="00D210CD">
        <w:rPr>
          <w:sz w:val="28"/>
        </w:rPr>
        <w:t>3</w:t>
      </w:r>
      <w:r w:rsidR="00852492" w:rsidRPr="00D210CD">
        <w:rPr>
          <w:sz w:val="28"/>
        </w:rPr>
        <w:t>.</w:t>
      </w:r>
      <w:r w:rsidR="00362968" w:rsidRPr="00D210CD">
        <w:rPr>
          <w:sz w:val="28"/>
        </w:rPr>
        <w:t xml:space="preserve"> </w:t>
      </w:r>
      <w:r w:rsidR="00330D3A" w:rsidRPr="00D210CD">
        <w:rPr>
          <w:sz w:val="28"/>
        </w:rPr>
        <w:t xml:space="preserve">Контроль за исполнением настоящего приказа возложить на первого заместителя министра – директора Департамента развития предпринимательства </w:t>
      </w:r>
      <w:r w:rsidR="00D55A3D" w:rsidRPr="00D210CD">
        <w:rPr>
          <w:sz w:val="28"/>
        </w:rPr>
        <w:t xml:space="preserve">и конкуренции </w:t>
      </w:r>
      <w:r w:rsidR="00330D3A" w:rsidRPr="00D210CD">
        <w:rPr>
          <w:sz w:val="28"/>
        </w:rPr>
        <w:t>Р.Р.Сибгатуллина.</w:t>
      </w:r>
    </w:p>
    <w:p w:rsidR="00330D3A" w:rsidRDefault="00330D3A" w:rsidP="00496959">
      <w:pPr>
        <w:pStyle w:val="12"/>
        <w:suppressAutoHyphens/>
        <w:spacing w:before="0" w:after="0"/>
        <w:ind w:firstLine="709"/>
        <w:jc w:val="both"/>
        <w:rPr>
          <w:sz w:val="28"/>
        </w:rPr>
      </w:pPr>
    </w:p>
    <w:p w:rsidR="006F5A80" w:rsidRPr="00330D3A" w:rsidRDefault="006F5A80" w:rsidP="00496959">
      <w:pPr>
        <w:pStyle w:val="12"/>
        <w:suppressAutoHyphens/>
        <w:spacing w:before="0" w:after="0"/>
        <w:ind w:firstLine="709"/>
        <w:jc w:val="both"/>
        <w:rPr>
          <w:sz w:val="28"/>
        </w:rPr>
      </w:pPr>
    </w:p>
    <w:p w:rsidR="00747355" w:rsidRDefault="00330D3A" w:rsidP="00496959">
      <w:pPr>
        <w:pStyle w:val="12"/>
        <w:suppressAutoHyphens/>
        <w:spacing w:before="0" w:after="0"/>
        <w:jc w:val="both"/>
        <w:rPr>
          <w:b/>
          <w:sz w:val="28"/>
        </w:rPr>
      </w:pPr>
      <w:r w:rsidRPr="00330D3A">
        <w:rPr>
          <w:b/>
          <w:sz w:val="28"/>
        </w:rPr>
        <w:t xml:space="preserve">Министр                                                                                 </w:t>
      </w:r>
      <w:r w:rsidR="003E41E1">
        <w:rPr>
          <w:b/>
          <w:sz w:val="28"/>
        </w:rPr>
        <w:t xml:space="preserve">                Ф.С.Абдулганиев</w:t>
      </w:r>
    </w:p>
    <w:p w:rsidR="00813863" w:rsidRPr="00244303" w:rsidRDefault="00813863" w:rsidP="00813863">
      <w:pPr>
        <w:ind w:firstLine="5954"/>
        <w:rPr>
          <w:rFonts w:eastAsiaTheme="minorEastAsia"/>
          <w:sz w:val="28"/>
          <w:szCs w:val="28"/>
        </w:rPr>
      </w:pPr>
      <w:r w:rsidRPr="00244303">
        <w:rPr>
          <w:rFonts w:eastAsiaTheme="minorEastAsia"/>
          <w:sz w:val="28"/>
          <w:szCs w:val="28"/>
        </w:rPr>
        <w:lastRenderedPageBreak/>
        <w:t>Пр</w:t>
      </w:r>
      <w:r>
        <w:rPr>
          <w:rFonts w:eastAsiaTheme="minorEastAsia"/>
          <w:sz w:val="28"/>
          <w:szCs w:val="28"/>
        </w:rPr>
        <w:t>иложение № 1</w:t>
      </w:r>
      <w:r w:rsidRPr="00244303">
        <w:rPr>
          <w:rFonts w:eastAsiaTheme="minorEastAsia"/>
          <w:sz w:val="28"/>
          <w:szCs w:val="28"/>
        </w:rPr>
        <w:t xml:space="preserve"> к приказу</w:t>
      </w:r>
    </w:p>
    <w:p w:rsidR="00813863" w:rsidRPr="00244303" w:rsidRDefault="00813863" w:rsidP="00813863">
      <w:pPr>
        <w:ind w:firstLine="5954"/>
        <w:rPr>
          <w:rFonts w:eastAsiaTheme="minorEastAsia"/>
          <w:sz w:val="28"/>
          <w:szCs w:val="28"/>
        </w:rPr>
      </w:pPr>
      <w:r w:rsidRPr="00244303">
        <w:rPr>
          <w:rFonts w:eastAsiaTheme="minorEastAsia"/>
          <w:sz w:val="28"/>
          <w:szCs w:val="28"/>
        </w:rPr>
        <w:t xml:space="preserve">Министерства экономики </w:t>
      </w:r>
    </w:p>
    <w:p w:rsidR="00813863" w:rsidRPr="00244303" w:rsidRDefault="00813863" w:rsidP="00813863">
      <w:pPr>
        <w:ind w:firstLine="5954"/>
        <w:rPr>
          <w:rFonts w:eastAsiaTheme="minorEastAsia"/>
          <w:sz w:val="28"/>
          <w:szCs w:val="28"/>
        </w:rPr>
      </w:pPr>
      <w:r w:rsidRPr="00244303">
        <w:rPr>
          <w:rFonts w:eastAsiaTheme="minorEastAsia"/>
          <w:sz w:val="28"/>
          <w:szCs w:val="28"/>
        </w:rPr>
        <w:t>Республики Татарстан</w:t>
      </w:r>
    </w:p>
    <w:p w:rsidR="00813863" w:rsidRPr="00244303" w:rsidRDefault="00813863" w:rsidP="00813863">
      <w:pPr>
        <w:ind w:left="5954" w:firstLine="6096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____________№____</w:t>
      </w:r>
    </w:p>
    <w:p w:rsidR="00813863" w:rsidRDefault="00813863" w:rsidP="00813863">
      <w:pPr>
        <w:autoSpaceDE w:val="0"/>
        <w:autoSpaceDN w:val="0"/>
        <w:adjustRightInd w:val="0"/>
        <w:jc w:val="center"/>
        <w:outlineLvl w:val="0"/>
        <w:rPr>
          <w:rFonts w:eastAsiaTheme="minorEastAsia"/>
          <w:sz w:val="24"/>
          <w:szCs w:val="24"/>
        </w:rPr>
      </w:pPr>
    </w:p>
    <w:p w:rsidR="00813863" w:rsidRDefault="00813863" w:rsidP="00813863">
      <w:pPr>
        <w:autoSpaceDE w:val="0"/>
        <w:autoSpaceDN w:val="0"/>
        <w:adjustRightInd w:val="0"/>
        <w:jc w:val="center"/>
        <w:outlineLvl w:val="0"/>
        <w:rPr>
          <w:rFonts w:eastAsiaTheme="minorEastAsia"/>
          <w:sz w:val="24"/>
          <w:szCs w:val="24"/>
        </w:rPr>
      </w:pPr>
    </w:p>
    <w:p w:rsidR="00813863" w:rsidRPr="00034417" w:rsidRDefault="00813863" w:rsidP="00813863">
      <w:pPr>
        <w:autoSpaceDE w:val="0"/>
        <w:autoSpaceDN w:val="0"/>
        <w:adjustRightInd w:val="0"/>
        <w:jc w:val="center"/>
        <w:outlineLvl w:val="0"/>
        <w:rPr>
          <w:rFonts w:eastAsiaTheme="minorEastAsia"/>
          <w:sz w:val="28"/>
          <w:szCs w:val="28"/>
        </w:rPr>
      </w:pPr>
      <w:r w:rsidRPr="00034417">
        <w:rPr>
          <w:rFonts w:eastAsiaTheme="minorEastAsia"/>
          <w:sz w:val="28"/>
          <w:szCs w:val="28"/>
        </w:rPr>
        <w:t>Заявление</w:t>
      </w:r>
    </w:p>
    <w:p w:rsidR="00813863" w:rsidRPr="00034417" w:rsidRDefault="00813863" w:rsidP="00813863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34417">
        <w:rPr>
          <w:rFonts w:eastAsiaTheme="minorEastAsia"/>
          <w:sz w:val="28"/>
          <w:szCs w:val="28"/>
        </w:rPr>
        <w:t xml:space="preserve">на получение субсидии из бюджета Республики Татарстан на возмещение недополученных доходов при переводе транспортного средства на газомоторное топливо (метан) </w:t>
      </w:r>
    </w:p>
    <w:p w:rsidR="00813863" w:rsidRPr="00601F41" w:rsidRDefault="00813863" w:rsidP="00813863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601F41">
        <w:rPr>
          <w:rFonts w:eastAsiaTheme="minorEastAsia"/>
          <w:sz w:val="28"/>
          <w:szCs w:val="28"/>
        </w:rPr>
        <w:t>___________________________________________________</w:t>
      </w:r>
    </w:p>
    <w:p w:rsidR="00813863" w:rsidRPr="00601F41" w:rsidRDefault="00813863" w:rsidP="00813863">
      <w:pPr>
        <w:autoSpaceDE w:val="0"/>
        <w:autoSpaceDN w:val="0"/>
        <w:adjustRightInd w:val="0"/>
        <w:jc w:val="center"/>
        <w:outlineLvl w:val="0"/>
        <w:rPr>
          <w:rFonts w:eastAsiaTheme="minorEastAsia"/>
          <w:sz w:val="28"/>
          <w:szCs w:val="28"/>
        </w:rPr>
      </w:pPr>
      <w:r w:rsidRPr="00601F41">
        <w:rPr>
          <w:rFonts w:eastAsiaTheme="minorEastAsia"/>
          <w:sz w:val="28"/>
          <w:szCs w:val="28"/>
        </w:rPr>
        <w:t>(Порядок предоставления субсидий на возмещение недополученных доходов</w:t>
      </w:r>
    </w:p>
    <w:p w:rsidR="00813863" w:rsidRPr="00034417" w:rsidRDefault="00813863" w:rsidP="00813863">
      <w:pPr>
        <w:autoSpaceDE w:val="0"/>
        <w:autoSpaceDN w:val="0"/>
        <w:adjustRightInd w:val="0"/>
        <w:jc w:val="center"/>
        <w:outlineLvl w:val="0"/>
        <w:rPr>
          <w:rFonts w:eastAsiaTheme="minorEastAsia"/>
          <w:sz w:val="28"/>
          <w:szCs w:val="28"/>
        </w:rPr>
      </w:pPr>
      <w:r w:rsidRPr="00601F41">
        <w:rPr>
          <w:rFonts w:eastAsiaTheme="minorEastAsia"/>
          <w:sz w:val="28"/>
          <w:szCs w:val="28"/>
        </w:rPr>
        <w:t>при переводе транспортных средств на газомоторное топливо (метан))</w:t>
      </w:r>
    </w:p>
    <w:p w:rsidR="00813863" w:rsidRPr="00244303" w:rsidRDefault="00813863" w:rsidP="00813863">
      <w:pPr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070"/>
        <w:gridCol w:w="4536"/>
      </w:tblGrid>
      <w:tr w:rsidR="00813863" w:rsidRPr="00034417" w:rsidTr="004F486C">
        <w:trPr>
          <w:trHeight w:val="36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034417">
              <w:rPr>
                <w:rFonts w:eastAsiaTheme="minorEastAsia"/>
                <w:b/>
                <w:sz w:val="28"/>
                <w:szCs w:val="28"/>
              </w:rPr>
              <w:t xml:space="preserve">N </w:t>
            </w:r>
            <w:r w:rsidRPr="00034417">
              <w:rPr>
                <w:rFonts w:eastAsiaTheme="minorEastAsia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034417">
              <w:rPr>
                <w:rFonts w:eastAsiaTheme="minorEastAsia"/>
                <w:b/>
                <w:sz w:val="28"/>
                <w:szCs w:val="28"/>
              </w:rPr>
              <w:t>Сведения о заявителе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034417">
              <w:rPr>
                <w:rFonts w:eastAsiaTheme="minorEastAsia"/>
                <w:b/>
                <w:sz w:val="28"/>
                <w:szCs w:val="28"/>
              </w:rPr>
              <w:t>Данные заявителя</w:t>
            </w:r>
          </w:p>
        </w:tc>
      </w:tr>
      <w:tr w:rsidR="00813863" w:rsidRPr="00034417" w:rsidTr="004F486C">
        <w:trPr>
          <w:trHeight w:val="77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 1.</w:t>
            </w:r>
          </w:p>
        </w:tc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Полное наименование участника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13863" w:rsidRPr="00034417" w:rsidTr="004F486C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 2.</w:t>
            </w:r>
          </w:p>
        </w:tc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ИНН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13863" w:rsidRPr="00034417" w:rsidTr="004F486C">
        <w:trPr>
          <w:trHeight w:val="40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 3.</w:t>
            </w:r>
          </w:p>
        </w:tc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КПП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13863" w:rsidRPr="00034417" w:rsidTr="004F486C">
        <w:trPr>
          <w:trHeight w:val="41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 4.</w:t>
            </w:r>
          </w:p>
        </w:tc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ОГРН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13863" w:rsidRPr="00034417" w:rsidTr="004F486C">
        <w:trPr>
          <w:trHeight w:val="70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 5.</w:t>
            </w:r>
          </w:p>
        </w:tc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13863" w:rsidRPr="00034417" w:rsidTr="004F486C">
        <w:trPr>
          <w:trHeight w:val="70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 6.</w:t>
            </w:r>
          </w:p>
        </w:tc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Фактический адрес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13863" w:rsidRPr="00034417" w:rsidTr="004F486C">
        <w:trPr>
          <w:trHeight w:val="54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 7.</w:t>
            </w:r>
          </w:p>
        </w:tc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Дата государственной регистрации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13863" w:rsidRPr="00034417" w:rsidTr="004F486C">
        <w:trPr>
          <w:trHeight w:val="2278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 8.</w:t>
            </w:r>
          </w:p>
        </w:tc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Банковские реквизиты, в т.ч. р/с, к/с, БИК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13863" w:rsidRPr="00034417" w:rsidTr="004F486C">
        <w:trPr>
          <w:trHeight w:val="59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 9.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Руководитель заявителя (Ф.И.О., должность, контактные реквизиты)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13863" w:rsidRPr="00034417" w:rsidTr="004F486C">
        <w:trPr>
          <w:trHeight w:val="60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>10.</w:t>
            </w:r>
          </w:p>
        </w:tc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Главный бухгалтер (Ф.И.О., контактные реквизиты)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13863" w:rsidRPr="00034417" w:rsidTr="004F486C">
        <w:trPr>
          <w:trHeight w:val="70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>11.</w:t>
            </w:r>
          </w:p>
        </w:tc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Ответственный исполнитель (Ф.И.О., должность, контактные реквизиты)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13863" w:rsidRPr="00034417" w:rsidTr="004F486C">
        <w:trPr>
          <w:trHeight w:val="70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>12.</w:t>
            </w:r>
          </w:p>
        </w:tc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>Количество ТС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13863" w:rsidRPr="00034417" w:rsidTr="004F486C">
        <w:trPr>
          <w:trHeight w:val="70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>Общий размер субсидии (размер предоставленной скидки в руб.)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813863" w:rsidRPr="00034417" w:rsidTr="004F486C">
        <w:trPr>
          <w:trHeight w:val="41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>14.</w:t>
            </w:r>
          </w:p>
        </w:tc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034417">
              <w:rPr>
                <w:rFonts w:eastAsiaTheme="minorEastAsia"/>
                <w:sz w:val="28"/>
                <w:szCs w:val="28"/>
              </w:rPr>
              <w:t xml:space="preserve">E-mail 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034417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813863" w:rsidRPr="00244303" w:rsidRDefault="00813863" w:rsidP="00813863">
      <w:pPr>
        <w:autoSpaceDE w:val="0"/>
        <w:autoSpaceDN w:val="0"/>
        <w:adjustRightInd w:val="0"/>
        <w:jc w:val="both"/>
        <w:rPr>
          <w:rFonts w:eastAsiaTheme="minorEastAsia"/>
          <w:i/>
          <w:szCs w:val="24"/>
        </w:rPr>
      </w:pPr>
    </w:p>
    <w:p w:rsidR="00813863" w:rsidRPr="00244303" w:rsidRDefault="00813863" w:rsidP="00813863">
      <w:pPr>
        <w:autoSpaceDE w:val="0"/>
        <w:autoSpaceDN w:val="0"/>
        <w:adjustRightInd w:val="0"/>
        <w:jc w:val="both"/>
        <w:rPr>
          <w:rFonts w:eastAsiaTheme="minorEastAsia"/>
          <w:i/>
          <w:szCs w:val="24"/>
        </w:rPr>
      </w:pPr>
      <w:r w:rsidRPr="00244303">
        <w:rPr>
          <w:rFonts w:eastAsiaTheme="minorEastAsia"/>
          <w:i/>
          <w:szCs w:val="24"/>
        </w:rPr>
        <w:t>Все  строки  должны  быть  заполнены. В случае отсутствия данных ставится прочерк.</w:t>
      </w:r>
    </w:p>
    <w:p w:rsidR="00813863" w:rsidRDefault="00813863" w:rsidP="00813863">
      <w:pPr>
        <w:autoSpaceDE w:val="0"/>
        <w:autoSpaceDN w:val="0"/>
        <w:adjustRightInd w:val="0"/>
        <w:ind w:firstLine="540"/>
        <w:jc w:val="both"/>
        <w:rPr>
          <w:rFonts w:eastAsiaTheme="minorEastAsia"/>
          <w:szCs w:val="24"/>
        </w:rPr>
      </w:pPr>
    </w:p>
    <w:p w:rsidR="00813863" w:rsidRPr="00244303" w:rsidRDefault="00813863" w:rsidP="00813863">
      <w:pPr>
        <w:autoSpaceDE w:val="0"/>
        <w:autoSpaceDN w:val="0"/>
        <w:adjustRightInd w:val="0"/>
        <w:ind w:firstLine="540"/>
        <w:jc w:val="both"/>
        <w:rPr>
          <w:rFonts w:eastAsiaTheme="minorEastAsia"/>
          <w:szCs w:val="24"/>
        </w:rPr>
      </w:pPr>
      <w:r w:rsidRPr="00244303">
        <w:rPr>
          <w:rFonts w:eastAsiaTheme="minorEastAsia"/>
          <w:szCs w:val="24"/>
        </w:rPr>
        <w:t>Настоящим выражаю свое согласие на обработку Министерством эконом</w:t>
      </w:r>
      <w:r>
        <w:rPr>
          <w:rFonts w:eastAsiaTheme="minorEastAsia"/>
          <w:szCs w:val="24"/>
        </w:rPr>
        <w:t>ики Республики Татарстан (далее –</w:t>
      </w:r>
      <w:r w:rsidRPr="00244303">
        <w:rPr>
          <w:rFonts w:eastAsiaTheme="minorEastAsia"/>
          <w:szCs w:val="24"/>
        </w:rPr>
        <w:t xml:space="preserve"> Министерство) и </w:t>
      </w:r>
      <w:r w:rsidRPr="00002995">
        <w:rPr>
          <w:rFonts w:eastAsiaTheme="minorEastAsia"/>
          <w:szCs w:val="24"/>
        </w:rPr>
        <w:t>государственным казенным учреждением «Центр реализации программ поддержки и развития малого и среднего предпринимательства Республики Татарстан»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eastAsiaTheme="minorEastAsia"/>
          <w:szCs w:val="24"/>
        </w:rPr>
        <w:t xml:space="preserve">(далее – ГКУ «ЦРПП МСП РТ») </w:t>
      </w:r>
      <w:r w:rsidRPr="00002995">
        <w:rPr>
          <w:rFonts w:eastAsiaTheme="minorEastAsia"/>
          <w:szCs w:val="24"/>
        </w:rPr>
        <w:t>моих персональных данных, содержащихся в настоящей заявке и в любых иных документах,</w:t>
      </w:r>
      <w:r w:rsidRPr="00244303">
        <w:rPr>
          <w:rFonts w:eastAsiaTheme="minorEastAsia"/>
          <w:szCs w:val="24"/>
        </w:rPr>
        <w:t xml:space="preserve"> представленных мною. Министерство</w:t>
      </w:r>
      <w:r>
        <w:rPr>
          <w:rFonts w:eastAsiaTheme="minorEastAsia"/>
          <w:szCs w:val="24"/>
        </w:rPr>
        <w:t xml:space="preserve"> и ГКУ «ЦРПП МСП РТ»</w:t>
      </w:r>
      <w:r w:rsidRPr="00244303">
        <w:rPr>
          <w:rFonts w:eastAsiaTheme="minorEastAsia"/>
          <w:szCs w:val="24"/>
        </w:rPr>
        <w:t xml:space="preserve"> может систематизировать, накапливать, хранить, уточнять (обновлять, изменять), использовать, распространять (в том числе передавать третьим лицам), обезличивать, блокировать и уничтожать персональные данные.</w:t>
      </w:r>
    </w:p>
    <w:p w:rsidR="00813863" w:rsidRPr="00244303" w:rsidRDefault="00813863" w:rsidP="00813863">
      <w:pPr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p w:rsidR="00813863" w:rsidRPr="00244303" w:rsidRDefault="00813863" w:rsidP="00813863">
      <w:pPr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 w:rsidRPr="00244303">
        <w:rPr>
          <w:rFonts w:eastAsiaTheme="minorEastAsia"/>
          <w:sz w:val="24"/>
          <w:szCs w:val="24"/>
        </w:rPr>
        <w:t>Руководитель</w:t>
      </w:r>
    </w:p>
    <w:p w:rsidR="00813863" w:rsidRPr="00244303" w:rsidRDefault="00813863" w:rsidP="00813863">
      <w:pPr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 w:rsidRPr="00244303">
        <w:rPr>
          <w:rFonts w:eastAsiaTheme="minorEastAsia"/>
          <w:sz w:val="24"/>
          <w:szCs w:val="24"/>
        </w:rPr>
        <w:t>заявителя                    _________________                                   ____________________________</w:t>
      </w:r>
    </w:p>
    <w:p w:rsidR="00813863" w:rsidRPr="00244303" w:rsidRDefault="00813863" w:rsidP="00813863">
      <w:pPr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 w:rsidRPr="00244303">
        <w:rPr>
          <w:rFonts w:eastAsiaTheme="minorEastAsia"/>
          <w:sz w:val="24"/>
          <w:szCs w:val="24"/>
        </w:rPr>
        <w:t xml:space="preserve">                                               подпись                                                         расшифровка подписи</w:t>
      </w:r>
    </w:p>
    <w:p w:rsidR="00813863" w:rsidRPr="00244303" w:rsidRDefault="00813863" w:rsidP="00813863">
      <w:pPr>
        <w:rPr>
          <w:rFonts w:eastAsiaTheme="minorEastAsia"/>
          <w:sz w:val="24"/>
          <w:szCs w:val="24"/>
        </w:rPr>
      </w:pPr>
      <w:r w:rsidRPr="00244303">
        <w:rPr>
          <w:rFonts w:eastAsiaTheme="minorEastAsia"/>
          <w:sz w:val="24"/>
          <w:szCs w:val="24"/>
        </w:rPr>
        <w:t xml:space="preserve">                        </w:t>
      </w:r>
    </w:p>
    <w:p w:rsidR="00813863" w:rsidRPr="00244303" w:rsidRDefault="00813863" w:rsidP="00813863">
      <w:pPr>
        <w:ind w:firstLine="6804"/>
        <w:rPr>
          <w:rFonts w:eastAsiaTheme="minorEastAsia"/>
          <w:sz w:val="24"/>
          <w:szCs w:val="24"/>
        </w:rPr>
      </w:pPr>
      <w:r w:rsidRPr="00244303">
        <w:rPr>
          <w:rFonts w:eastAsiaTheme="minorEastAsia"/>
          <w:sz w:val="24"/>
          <w:szCs w:val="24"/>
        </w:rPr>
        <w:t xml:space="preserve">                           МП</w:t>
      </w:r>
    </w:p>
    <w:p w:rsidR="00813863" w:rsidRPr="00244303" w:rsidRDefault="00813863" w:rsidP="00813863">
      <w:pPr>
        <w:rPr>
          <w:rFonts w:eastAsiaTheme="minorEastAsia"/>
          <w:sz w:val="24"/>
          <w:szCs w:val="24"/>
        </w:rPr>
      </w:pPr>
    </w:p>
    <w:p w:rsidR="00813863" w:rsidRPr="009C09C9" w:rsidRDefault="00813863" w:rsidP="00813863">
      <w:pPr>
        <w:autoSpaceDE w:val="0"/>
        <w:autoSpaceDN w:val="0"/>
        <w:adjustRightInd w:val="0"/>
        <w:ind w:firstLine="540"/>
        <w:jc w:val="both"/>
        <w:rPr>
          <w:rFonts w:eastAsiaTheme="minorEastAsia"/>
          <w:szCs w:val="24"/>
        </w:rPr>
      </w:pPr>
      <w:r w:rsidRPr="00606C99">
        <w:rPr>
          <w:rFonts w:eastAsiaTheme="minorEastAsia"/>
          <w:szCs w:val="24"/>
        </w:rPr>
        <w:t>Достоверность представленной информации подтверждаем</w:t>
      </w:r>
      <w:r w:rsidRPr="009C09C9">
        <w:rPr>
          <w:rFonts w:eastAsiaTheme="minorEastAsia"/>
          <w:szCs w:val="24"/>
        </w:rPr>
        <w:t>.</w:t>
      </w:r>
    </w:p>
    <w:p w:rsidR="00813863" w:rsidRPr="00244303" w:rsidRDefault="00813863" w:rsidP="00813863">
      <w:pPr>
        <w:autoSpaceDE w:val="0"/>
        <w:autoSpaceDN w:val="0"/>
        <w:adjustRightInd w:val="0"/>
        <w:rPr>
          <w:rFonts w:eastAsiaTheme="minorEastAsia"/>
          <w:sz w:val="28"/>
          <w:szCs w:val="18"/>
        </w:rPr>
      </w:pPr>
    </w:p>
    <w:p w:rsidR="00813863" w:rsidRPr="00244303" w:rsidRDefault="00813863" w:rsidP="00813863">
      <w:pPr>
        <w:autoSpaceDE w:val="0"/>
        <w:autoSpaceDN w:val="0"/>
        <w:adjustRightInd w:val="0"/>
        <w:rPr>
          <w:rFonts w:eastAsiaTheme="minorEastAsia"/>
          <w:sz w:val="28"/>
          <w:szCs w:val="18"/>
        </w:rPr>
      </w:pPr>
    </w:p>
    <w:p w:rsidR="00813863" w:rsidRPr="00601F41" w:rsidRDefault="00813863" w:rsidP="00813863">
      <w:pPr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 w:rsidRPr="00601F41">
        <w:rPr>
          <w:rFonts w:eastAsiaTheme="minorEastAsia"/>
          <w:sz w:val="24"/>
          <w:szCs w:val="24"/>
        </w:rPr>
        <w:t>Руководитель</w:t>
      </w:r>
    </w:p>
    <w:p w:rsidR="00813863" w:rsidRPr="00601F41" w:rsidRDefault="00813863" w:rsidP="00813863">
      <w:pPr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 w:rsidRPr="00601F41">
        <w:rPr>
          <w:rFonts w:eastAsiaTheme="minorEastAsia"/>
          <w:sz w:val="24"/>
          <w:szCs w:val="24"/>
        </w:rPr>
        <w:t>заявителя                ___________________                                 ___________________________</w:t>
      </w:r>
    </w:p>
    <w:p w:rsidR="00813863" w:rsidRPr="00601F41" w:rsidRDefault="00813863" w:rsidP="00813863">
      <w:pPr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 w:rsidRPr="00601F41">
        <w:rPr>
          <w:rFonts w:eastAsiaTheme="minorEastAsia"/>
          <w:sz w:val="24"/>
          <w:szCs w:val="24"/>
        </w:rPr>
        <w:t xml:space="preserve">                                              подпись                                                     расшифровка подписи</w:t>
      </w:r>
    </w:p>
    <w:p w:rsidR="00813863" w:rsidRPr="00601F41" w:rsidRDefault="00813863" w:rsidP="00813863">
      <w:pPr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p w:rsidR="00813863" w:rsidRPr="00601F41" w:rsidRDefault="00813863" w:rsidP="00813863">
      <w:pPr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 w:rsidRPr="00601F41">
        <w:rPr>
          <w:rFonts w:eastAsiaTheme="minorEastAsia"/>
          <w:sz w:val="24"/>
          <w:szCs w:val="24"/>
        </w:rPr>
        <w:t xml:space="preserve"> </w:t>
      </w:r>
    </w:p>
    <w:p w:rsidR="00813863" w:rsidRPr="00244303" w:rsidRDefault="00813863" w:rsidP="00813863">
      <w:pPr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 w:rsidRPr="00601F41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          МП</w:t>
      </w:r>
      <w:r w:rsidRPr="00244303">
        <w:rPr>
          <w:rFonts w:eastAsiaTheme="minorEastAsia"/>
          <w:sz w:val="24"/>
          <w:szCs w:val="24"/>
        </w:rPr>
        <w:t xml:space="preserve">  </w:t>
      </w:r>
    </w:p>
    <w:p w:rsidR="00813863" w:rsidRDefault="00813863" w:rsidP="00813863">
      <w:pPr>
        <w:widowControl w:val="0"/>
        <w:tabs>
          <w:tab w:val="left" w:pos="10205"/>
        </w:tabs>
        <w:overflowPunct w:val="0"/>
        <w:autoSpaceDE w:val="0"/>
        <w:autoSpaceDN w:val="0"/>
        <w:adjustRightInd w:val="0"/>
        <w:spacing w:line="300" w:lineRule="auto"/>
        <w:ind w:left="7080"/>
        <w:jc w:val="both"/>
        <w:textAlignment w:val="baseline"/>
        <w:rPr>
          <w:sz w:val="24"/>
          <w:szCs w:val="24"/>
        </w:rPr>
      </w:pPr>
    </w:p>
    <w:p w:rsidR="00813863" w:rsidRPr="006756CE" w:rsidRDefault="00813863" w:rsidP="00813863">
      <w:pPr>
        <w:widowControl w:val="0"/>
        <w:tabs>
          <w:tab w:val="left" w:pos="10205"/>
        </w:tabs>
        <w:overflowPunct w:val="0"/>
        <w:autoSpaceDE w:val="0"/>
        <w:autoSpaceDN w:val="0"/>
        <w:adjustRightInd w:val="0"/>
        <w:spacing w:line="300" w:lineRule="auto"/>
        <w:ind w:left="708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Pr="000946B1" w:rsidRDefault="00813863" w:rsidP="00813863">
      <w:pPr>
        <w:pStyle w:val="ConsPlusNormal"/>
        <w:ind w:left="7080" w:firstLine="0"/>
        <w:rPr>
          <w:rFonts w:ascii="Times New Roman" w:hAnsi="Times New Roman"/>
          <w:sz w:val="24"/>
          <w:szCs w:val="24"/>
        </w:rPr>
      </w:pPr>
      <w:r w:rsidRPr="000946B1">
        <w:rPr>
          <w:rFonts w:ascii="Times New Roman" w:hAnsi="Times New Roman"/>
          <w:sz w:val="24"/>
          <w:szCs w:val="24"/>
        </w:rPr>
        <w:t>Приложение № 2 к приказу</w:t>
      </w:r>
    </w:p>
    <w:p w:rsidR="00813863" w:rsidRPr="000946B1" w:rsidRDefault="00813863" w:rsidP="00813863">
      <w:pPr>
        <w:pStyle w:val="ConsPlusNormal"/>
        <w:ind w:left="7080" w:firstLine="0"/>
        <w:rPr>
          <w:rFonts w:ascii="Times New Roman" w:hAnsi="Times New Roman"/>
          <w:sz w:val="24"/>
          <w:szCs w:val="24"/>
        </w:rPr>
      </w:pPr>
      <w:r w:rsidRPr="000946B1">
        <w:rPr>
          <w:rFonts w:ascii="Times New Roman" w:hAnsi="Times New Roman"/>
          <w:sz w:val="24"/>
          <w:szCs w:val="24"/>
        </w:rPr>
        <w:t>Министерства экономики</w:t>
      </w:r>
    </w:p>
    <w:p w:rsidR="00813863" w:rsidRPr="000946B1" w:rsidRDefault="00813863" w:rsidP="00813863">
      <w:pPr>
        <w:pStyle w:val="ConsPlusNormal"/>
        <w:ind w:left="6372"/>
        <w:rPr>
          <w:rFonts w:ascii="Times New Roman" w:hAnsi="Times New Roman"/>
          <w:sz w:val="24"/>
          <w:szCs w:val="24"/>
        </w:rPr>
      </w:pPr>
      <w:r w:rsidRPr="000946B1">
        <w:rPr>
          <w:rFonts w:ascii="Times New Roman" w:hAnsi="Times New Roman"/>
          <w:sz w:val="24"/>
          <w:szCs w:val="24"/>
        </w:rPr>
        <w:t>Республики Татарстан</w:t>
      </w:r>
    </w:p>
    <w:p w:rsidR="00813863" w:rsidRPr="000946B1" w:rsidRDefault="00813863" w:rsidP="00813863">
      <w:pPr>
        <w:pStyle w:val="ConsPlusNormal"/>
        <w:ind w:left="6372"/>
        <w:rPr>
          <w:rFonts w:ascii="Times New Roman" w:hAnsi="Times New Roman"/>
          <w:sz w:val="24"/>
          <w:szCs w:val="24"/>
        </w:rPr>
      </w:pPr>
      <w:r w:rsidRPr="000946B1">
        <w:rPr>
          <w:rFonts w:ascii="Times New Roman" w:hAnsi="Times New Roman"/>
          <w:sz w:val="24"/>
          <w:szCs w:val="24"/>
        </w:rPr>
        <w:t>от__________№_______</w:t>
      </w:r>
    </w:p>
    <w:p w:rsidR="00813863" w:rsidRPr="000946B1" w:rsidRDefault="00813863" w:rsidP="00813863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13863" w:rsidRPr="000946B1" w:rsidRDefault="00813863" w:rsidP="00813863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0946B1">
        <w:rPr>
          <w:rFonts w:ascii="Times New Roman" w:hAnsi="Times New Roman"/>
          <w:b/>
          <w:sz w:val="24"/>
          <w:szCs w:val="24"/>
        </w:rPr>
        <w:t xml:space="preserve">Соглашение </w:t>
      </w:r>
    </w:p>
    <w:p w:rsidR="00813863" w:rsidRPr="000946B1" w:rsidRDefault="00813863" w:rsidP="0081386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946B1">
        <w:rPr>
          <w:b/>
          <w:sz w:val="24"/>
          <w:szCs w:val="24"/>
        </w:rPr>
        <w:t>о предоставлении субсидии</w:t>
      </w:r>
      <w:r w:rsidRPr="000946B1">
        <w:rPr>
          <w:b/>
          <w:bCs/>
          <w:sz w:val="24"/>
          <w:szCs w:val="24"/>
        </w:rPr>
        <w:t xml:space="preserve"> на возмещение недополученных доходов пунктов переоборудования и технического обслуживания автомобилей при переводе транспортных средств на газомоторное топливо (метан)</w:t>
      </w:r>
    </w:p>
    <w:p w:rsidR="00813863" w:rsidRPr="000946B1" w:rsidRDefault="00813863" w:rsidP="00813863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813863" w:rsidRPr="000946B1" w:rsidRDefault="00813863" w:rsidP="00813863">
      <w:pPr>
        <w:pStyle w:val="ConsPlusNormal"/>
        <w:ind w:left="708" w:hanging="708"/>
        <w:rPr>
          <w:rFonts w:ascii="Times New Roman" w:hAnsi="Times New Roman"/>
          <w:sz w:val="24"/>
          <w:szCs w:val="24"/>
        </w:rPr>
      </w:pPr>
      <w:r w:rsidRPr="000946B1">
        <w:rPr>
          <w:rFonts w:ascii="Times New Roman" w:hAnsi="Times New Roman"/>
          <w:sz w:val="24"/>
          <w:szCs w:val="24"/>
        </w:rPr>
        <w:t>г. ______________________</w:t>
      </w:r>
      <w:r w:rsidRPr="000946B1">
        <w:rPr>
          <w:rFonts w:ascii="Times New Roman" w:hAnsi="Times New Roman"/>
          <w:sz w:val="24"/>
          <w:szCs w:val="24"/>
        </w:rPr>
        <w:tab/>
      </w:r>
      <w:r w:rsidRPr="000946B1">
        <w:rPr>
          <w:rFonts w:ascii="Times New Roman" w:hAnsi="Times New Roman"/>
          <w:sz w:val="24"/>
          <w:szCs w:val="24"/>
        </w:rPr>
        <w:tab/>
      </w:r>
      <w:r w:rsidRPr="000946B1">
        <w:rPr>
          <w:rFonts w:ascii="Times New Roman" w:hAnsi="Times New Roman"/>
          <w:sz w:val="24"/>
          <w:szCs w:val="24"/>
        </w:rPr>
        <w:tab/>
      </w:r>
      <w:r w:rsidRPr="000946B1">
        <w:rPr>
          <w:rFonts w:ascii="Times New Roman" w:hAnsi="Times New Roman"/>
          <w:sz w:val="24"/>
          <w:szCs w:val="24"/>
        </w:rPr>
        <w:tab/>
      </w:r>
    </w:p>
    <w:p w:rsidR="00813863" w:rsidRPr="000946B1" w:rsidRDefault="00813863" w:rsidP="00813863">
      <w:pPr>
        <w:pStyle w:val="ConsPlusNormal"/>
        <w:ind w:left="708" w:hanging="708"/>
        <w:rPr>
          <w:rFonts w:ascii="Times New Roman" w:hAnsi="Times New Roman"/>
          <w:sz w:val="24"/>
          <w:szCs w:val="24"/>
        </w:rPr>
      </w:pPr>
      <w:r w:rsidRPr="000946B1">
        <w:rPr>
          <w:rFonts w:ascii="Times New Roman" w:hAnsi="Times New Roman"/>
          <w:i/>
          <w:sz w:val="16"/>
          <w:szCs w:val="24"/>
        </w:rPr>
        <w:t xml:space="preserve"> (место заключения соглашения)</w:t>
      </w:r>
      <w:r w:rsidRPr="000946B1">
        <w:rPr>
          <w:rFonts w:ascii="Times New Roman" w:hAnsi="Times New Roman"/>
          <w:sz w:val="16"/>
          <w:szCs w:val="24"/>
        </w:rPr>
        <w:t xml:space="preserve"> </w:t>
      </w:r>
      <w:r w:rsidRPr="000946B1">
        <w:rPr>
          <w:rFonts w:ascii="Times New Roman" w:hAnsi="Times New Roman"/>
          <w:sz w:val="16"/>
          <w:szCs w:val="24"/>
        </w:rPr>
        <w:tab/>
      </w:r>
    </w:p>
    <w:p w:rsidR="00813863" w:rsidRPr="000946B1" w:rsidRDefault="00813863" w:rsidP="00813863">
      <w:pPr>
        <w:pStyle w:val="ConsPlusNormal"/>
        <w:ind w:left="708" w:hanging="708"/>
        <w:rPr>
          <w:rFonts w:ascii="Times New Roman" w:hAnsi="Times New Roman"/>
          <w:sz w:val="24"/>
          <w:szCs w:val="24"/>
        </w:rPr>
      </w:pPr>
    </w:p>
    <w:p w:rsidR="00813863" w:rsidRPr="000946B1" w:rsidRDefault="00813863" w:rsidP="00813863">
      <w:pPr>
        <w:pStyle w:val="ConsPlusNormal"/>
        <w:ind w:firstLine="0"/>
        <w:rPr>
          <w:rFonts w:ascii="Times New Roman" w:hAnsi="Times New Roman"/>
          <w:b/>
          <w:sz w:val="16"/>
          <w:szCs w:val="24"/>
        </w:rPr>
      </w:pPr>
      <w:r w:rsidRPr="000946B1">
        <w:rPr>
          <w:rFonts w:ascii="Times New Roman" w:hAnsi="Times New Roman"/>
          <w:sz w:val="24"/>
          <w:szCs w:val="24"/>
        </w:rPr>
        <w:t xml:space="preserve">«___»_____________________20__г. </w:t>
      </w:r>
      <w:r w:rsidRPr="000946B1">
        <w:rPr>
          <w:rFonts w:ascii="Times New Roman" w:hAnsi="Times New Roman"/>
          <w:sz w:val="16"/>
          <w:szCs w:val="24"/>
        </w:rPr>
        <w:tab/>
      </w:r>
      <w:r>
        <w:rPr>
          <w:rFonts w:ascii="Times New Roman" w:hAnsi="Times New Roman"/>
          <w:sz w:val="16"/>
          <w:szCs w:val="24"/>
        </w:rPr>
        <w:tab/>
      </w:r>
      <w:r w:rsidRPr="000946B1">
        <w:rPr>
          <w:rFonts w:ascii="Times New Roman" w:hAnsi="Times New Roman"/>
          <w:sz w:val="24"/>
          <w:szCs w:val="24"/>
        </w:rPr>
        <w:t>№ ____________________</w:t>
      </w:r>
      <w:r w:rsidRPr="000946B1">
        <w:rPr>
          <w:rFonts w:ascii="Times New Roman" w:hAnsi="Times New Roman"/>
          <w:sz w:val="16"/>
          <w:szCs w:val="24"/>
        </w:rPr>
        <w:tab/>
      </w:r>
    </w:p>
    <w:p w:rsidR="00813863" w:rsidRPr="000946B1" w:rsidRDefault="00813863" w:rsidP="00813863">
      <w:pPr>
        <w:pStyle w:val="ConsPlusNormal"/>
        <w:rPr>
          <w:rFonts w:ascii="Times New Roman" w:hAnsi="Times New Roman"/>
          <w:b/>
          <w:sz w:val="16"/>
          <w:szCs w:val="24"/>
        </w:rPr>
      </w:pPr>
      <w:r w:rsidRPr="000946B1">
        <w:rPr>
          <w:rFonts w:ascii="Times New Roman" w:hAnsi="Times New Roman"/>
          <w:sz w:val="16"/>
          <w:szCs w:val="24"/>
        </w:rPr>
        <w:t xml:space="preserve"> </w:t>
      </w:r>
      <w:r w:rsidRPr="000946B1">
        <w:rPr>
          <w:rFonts w:ascii="Times New Roman" w:hAnsi="Times New Roman"/>
          <w:i/>
          <w:sz w:val="16"/>
          <w:szCs w:val="24"/>
        </w:rPr>
        <w:t xml:space="preserve">(дата заключения соглашения) </w:t>
      </w:r>
      <w:r>
        <w:rPr>
          <w:rFonts w:ascii="Times New Roman" w:hAnsi="Times New Roman"/>
          <w:i/>
          <w:sz w:val="16"/>
          <w:szCs w:val="24"/>
        </w:rPr>
        <w:tab/>
      </w:r>
      <w:r>
        <w:rPr>
          <w:rFonts w:ascii="Times New Roman" w:hAnsi="Times New Roman"/>
          <w:i/>
          <w:sz w:val="16"/>
          <w:szCs w:val="24"/>
        </w:rPr>
        <w:tab/>
        <w:t xml:space="preserve"> </w:t>
      </w:r>
      <w:r>
        <w:rPr>
          <w:rFonts w:ascii="Times New Roman" w:hAnsi="Times New Roman"/>
          <w:i/>
          <w:sz w:val="16"/>
          <w:szCs w:val="24"/>
        </w:rPr>
        <w:tab/>
        <w:t xml:space="preserve">             </w:t>
      </w:r>
      <w:r w:rsidRPr="000946B1">
        <w:rPr>
          <w:rFonts w:ascii="Times New Roman" w:hAnsi="Times New Roman"/>
          <w:i/>
          <w:sz w:val="16"/>
          <w:szCs w:val="24"/>
        </w:rPr>
        <w:t>(номер соглашения)</w:t>
      </w:r>
    </w:p>
    <w:p w:rsidR="00813863" w:rsidRPr="000946B1" w:rsidRDefault="00813863" w:rsidP="00813863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813863" w:rsidRPr="000946B1" w:rsidRDefault="00813863" w:rsidP="0081386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946B1">
        <w:rPr>
          <w:rFonts w:ascii="Times New Roman" w:hAnsi="Times New Roman"/>
          <w:sz w:val="24"/>
          <w:szCs w:val="24"/>
        </w:rPr>
        <w:t xml:space="preserve">Государственное казенное учреждение «Центр реализации программ поддержки и развития малого и среднего предпринимательства Республики Татарстан», которому как получателю средств бюджета Республики Татарстан доведены лимиты бюджетных обязательств на предоставление субсидии в соответствии со статьей 78 Бюджетного кодекса Российской Федерации, именуемое в дальнейшем «Учреждение», в лице _________________________________________________________________________________, </w:t>
      </w:r>
    </w:p>
    <w:p w:rsidR="00813863" w:rsidRPr="000946B1" w:rsidRDefault="00813863" w:rsidP="00813863">
      <w:pPr>
        <w:pStyle w:val="ConsPlusNonformat"/>
        <w:ind w:firstLine="708"/>
        <w:jc w:val="both"/>
        <w:rPr>
          <w:rFonts w:ascii="Times New Roman" w:hAnsi="Times New Roman"/>
          <w:i/>
          <w:sz w:val="16"/>
          <w:szCs w:val="24"/>
        </w:rPr>
      </w:pPr>
      <w:r w:rsidRPr="000946B1">
        <w:rPr>
          <w:rFonts w:ascii="Times New Roman" w:hAnsi="Times New Roman"/>
          <w:i/>
          <w:sz w:val="16"/>
          <w:szCs w:val="24"/>
        </w:rPr>
        <w:t>(наименование должности, а также фамилия, имя, отчество (при наличии) руководителя Учреждения или уполномоченного им лица)</w:t>
      </w:r>
    </w:p>
    <w:p w:rsidR="00813863" w:rsidRPr="000946B1" w:rsidRDefault="00813863" w:rsidP="00813863">
      <w:pPr>
        <w:pStyle w:val="ConsPlusNonformat"/>
        <w:jc w:val="both"/>
        <w:rPr>
          <w:rFonts w:ascii="Times New Roman" w:hAnsi="Times New Roman"/>
          <w:i/>
          <w:sz w:val="16"/>
          <w:szCs w:val="24"/>
        </w:rPr>
      </w:pPr>
      <w:r w:rsidRPr="000946B1">
        <w:rPr>
          <w:rFonts w:ascii="Times New Roman" w:hAnsi="Times New Roman"/>
          <w:sz w:val="24"/>
          <w:szCs w:val="24"/>
        </w:rPr>
        <w:t xml:space="preserve">действующего на основании___________________________________________________________, </w:t>
      </w:r>
    </w:p>
    <w:p w:rsidR="00813863" w:rsidRPr="000946B1" w:rsidRDefault="00813863" w:rsidP="00813863">
      <w:pPr>
        <w:pStyle w:val="ConsPlusNonformat"/>
        <w:ind w:left="2832" w:firstLine="708"/>
        <w:rPr>
          <w:rFonts w:ascii="Times New Roman" w:eastAsia="Calibri" w:hAnsi="Times New Roman"/>
          <w:i/>
          <w:sz w:val="16"/>
          <w:szCs w:val="24"/>
          <w:lang w:eastAsia="en-US"/>
        </w:rPr>
      </w:pPr>
      <w:r w:rsidRPr="000946B1">
        <w:rPr>
          <w:rFonts w:ascii="Times New Roman" w:eastAsia="Calibri" w:hAnsi="Times New Roman"/>
          <w:i/>
          <w:sz w:val="16"/>
          <w:szCs w:val="24"/>
          <w:lang w:eastAsia="en-US"/>
        </w:rPr>
        <w:t>(реквизиты учредительного документа, доверенности, приказа или иного Документа</w:t>
      </w:r>
      <w:r w:rsidRPr="000946B1">
        <w:rPr>
          <w:rFonts w:ascii="Times New Roman" w:eastAsia="Calibri" w:hAnsi="Times New Roman"/>
          <w:i/>
          <w:sz w:val="16"/>
          <w:szCs w:val="24"/>
          <w:lang w:eastAsia="en-US"/>
        </w:rPr>
        <w:tab/>
      </w:r>
      <w:r w:rsidRPr="000946B1">
        <w:rPr>
          <w:rFonts w:ascii="Times New Roman" w:eastAsia="Calibri" w:hAnsi="Times New Roman"/>
          <w:i/>
          <w:sz w:val="16"/>
          <w:szCs w:val="24"/>
          <w:lang w:eastAsia="en-US"/>
        </w:rPr>
        <w:tab/>
      </w:r>
      <w:r w:rsidRPr="000946B1">
        <w:rPr>
          <w:rFonts w:ascii="Times New Roman" w:eastAsia="Calibri" w:hAnsi="Times New Roman"/>
          <w:i/>
          <w:sz w:val="16"/>
          <w:szCs w:val="24"/>
          <w:lang w:eastAsia="en-US"/>
        </w:rPr>
        <w:tab/>
      </w:r>
      <w:r w:rsidRPr="000946B1">
        <w:rPr>
          <w:rFonts w:ascii="Times New Roman" w:eastAsia="Calibri" w:hAnsi="Times New Roman"/>
          <w:i/>
          <w:sz w:val="16"/>
          <w:szCs w:val="24"/>
          <w:lang w:eastAsia="en-US"/>
        </w:rPr>
        <w:tab/>
        <w:t xml:space="preserve"> удостоверяющего полномочия)</w:t>
      </w:r>
    </w:p>
    <w:p w:rsidR="00813863" w:rsidRPr="000946B1" w:rsidRDefault="00813863" w:rsidP="0081386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946B1">
        <w:rPr>
          <w:rFonts w:ascii="Times New Roman" w:hAnsi="Times New Roman"/>
          <w:sz w:val="24"/>
          <w:szCs w:val="24"/>
        </w:rPr>
        <w:t>с одной стороны, и__________________________________________________________________,</w:t>
      </w:r>
    </w:p>
    <w:p w:rsidR="00813863" w:rsidRPr="000946B1" w:rsidRDefault="00813863" w:rsidP="00813863">
      <w:pPr>
        <w:pStyle w:val="ConsPlusNonformat"/>
        <w:rPr>
          <w:rFonts w:ascii="Times New Roman" w:hAnsi="Times New Roman"/>
          <w:i/>
          <w:sz w:val="16"/>
          <w:szCs w:val="24"/>
        </w:rPr>
      </w:pPr>
      <w:r w:rsidRPr="000946B1">
        <w:rPr>
          <w:rFonts w:ascii="Times New Roman" w:hAnsi="Times New Roman"/>
          <w:i/>
          <w:sz w:val="16"/>
          <w:szCs w:val="24"/>
        </w:rPr>
        <w:t xml:space="preserve"> </w:t>
      </w:r>
      <w:r w:rsidRPr="000946B1">
        <w:rPr>
          <w:rFonts w:ascii="Times New Roman" w:hAnsi="Times New Roman"/>
          <w:i/>
          <w:sz w:val="16"/>
          <w:szCs w:val="24"/>
        </w:rPr>
        <w:tab/>
      </w:r>
      <w:r w:rsidRPr="000946B1">
        <w:rPr>
          <w:rFonts w:ascii="Times New Roman" w:hAnsi="Times New Roman"/>
          <w:i/>
          <w:sz w:val="16"/>
          <w:szCs w:val="24"/>
        </w:rPr>
        <w:tab/>
      </w:r>
      <w:r w:rsidRPr="000946B1">
        <w:rPr>
          <w:rFonts w:ascii="Times New Roman" w:hAnsi="Times New Roman"/>
          <w:i/>
          <w:sz w:val="16"/>
          <w:szCs w:val="24"/>
        </w:rPr>
        <w:tab/>
        <w:t xml:space="preserve"> (наименование юридического лица, фамилия, имя, отчество (при наличии) индивидуального предпринимателя)</w:t>
      </w:r>
    </w:p>
    <w:p w:rsidR="00813863" w:rsidRPr="000946B1" w:rsidRDefault="00813863" w:rsidP="00813863">
      <w:pPr>
        <w:pStyle w:val="ConsPlusNonformat"/>
        <w:rPr>
          <w:rFonts w:ascii="Times New Roman" w:hAnsi="Times New Roman"/>
          <w:i/>
          <w:sz w:val="24"/>
          <w:szCs w:val="24"/>
        </w:rPr>
      </w:pPr>
      <w:r w:rsidRPr="000946B1">
        <w:rPr>
          <w:rFonts w:ascii="Times New Roman" w:hAnsi="Times New Roman"/>
          <w:sz w:val="24"/>
          <w:szCs w:val="24"/>
        </w:rPr>
        <w:t>именуемый в дальнейшем «Получатель», в лице ____________________________________________________________________________________,</w:t>
      </w:r>
    </w:p>
    <w:p w:rsidR="00813863" w:rsidRPr="000946B1" w:rsidRDefault="00813863" w:rsidP="00813863">
      <w:pPr>
        <w:pStyle w:val="ConsPlusNonformat"/>
        <w:ind w:left="708" w:firstLine="708"/>
        <w:rPr>
          <w:rFonts w:ascii="Times New Roman" w:hAnsi="Times New Roman"/>
          <w:i/>
          <w:sz w:val="16"/>
          <w:szCs w:val="24"/>
        </w:rPr>
      </w:pPr>
      <w:r w:rsidRPr="000946B1">
        <w:rPr>
          <w:rFonts w:ascii="Times New Roman" w:hAnsi="Times New Roman"/>
          <w:sz w:val="16"/>
          <w:szCs w:val="24"/>
        </w:rPr>
        <w:t>(</w:t>
      </w:r>
      <w:r w:rsidRPr="000946B1">
        <w:rPr>
          <w:rFonts w:ascii="Times New Roman" w:hAnsi="Times New Roman"/>
          <w:i/>
          <w:sz w:val="16"/>
          <w:szCs w:val="24"/>
        </w:rPr>
        <w:t>наименование должности, а также фамилия, имя, отчество (при наличии) лица, представляющего Получателя)</w:t>
      </w:r>
    </w:p>
    <w:p w:rsidR="00813863" w:rsidRPr="000946B1" w:rsidRDefault="00813863" w:rsidP="00813863">
      <w:pPr>
        <w:pStyle w:val="ConsPlusNonformat"/>
        <w:rPr>
          <w:rFonts w:ascii="Times New Roman" w:hAnsi="Times New Roman"/>
          <w:sz w:val="24"/>
          <w:szCs w:val="24"/>
        </w:rPr>
      </w:pPr>
      <w:r w:rsidRPr="000946B1">
        <w:rPr>
          <w:rFonts w:ascii="Times New Roman" w:hAnsi="Times New Roman"/>
          <w:sz w:val="24"/>
          <w:szCs w:val="24"/>
        </w:rPr>
        <w:t xml:space="preserve">действующего на основании </w:t>
      </w:r>
    </w:p>
    <w:p w:rsidR="00813863" w:rsidRPr="000946B1" w:rsidRDefault="00813863" w:rsidP="00813863">
      <w:pPr>
        <w:pStyle w:val="ConsPlusNonformat"/>
        <w:rPr>
          <w:rFonts w:ascii="Times New Roman" w:hAnsi="Times New Roman"/>
          <w:i/>
          <w:sz w:val="24"/>
          <w:szCs w:val="24"/>
        </w:rPr>
      </w:pPr>
      <w:r w:rsidRPr="000946B1">
        <w:rPr>
          <w:rFonts w:ascii="Times New Roman" w:hAnsi="Times New Roman"/>
          <w:sz w:val="24"/>
          <w:szCs w:val="24"/>
        </w:rPr>
        <w:t>____________________________________________________________________________________,</w:t>
      </w:r>
    </w:p>
    <w:p w:rsidR="00813863" w:rsidRPr="000946B1" w:rsidRDefault="00813863" w:rsidP="00813863">
      <w:pPr>
        <w:pStyle w:val="ConsPlusNonformat"/>
        <w:rPr>
          <w:rFonts w:ascii="Times New Roman" w:hAnsi="Times New Roman"/>
          <w:i/>
          <w:sz w:val="16"/>
          <w:szCs w:val="24"/>
        </w:rPr>
      </w:pPr>
      <w:r w:rsidRPr="000946B1">
        <w:rPr>
          <w:rFonts w:ascii="Times New Roman" w:hAnsi="Times New Roman"/>
          <w:i/>
          <w:sz w:val="16"/>
          <w:szCs w:val="24"/>
        </w:rPr>
        <w:t xml:space="preserve"> 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 xml:space="preserve">с другой стороны, далее именуемые «Стороны», в соответствии с Бюджетным </w:t>
      </w:r>
      <w:hyperlink r:id="rId9" w:history="1">
        <w:r w:rsidRPr="000946B1">
          <w:rPr>
            <w:rStyle w:val="a8"/>
            <w:sz w:val="24"/>
            <w:szCs w:val="24"/>
          </w:rPr>
          <w:t>кодексом</w:t>
        </w:r>
      </w:hyperlink>
      <w:r w:rsidRPr="000946B1">
        <w:rPr>
          <w:sz w:val="24"/>
          <w:szCs w:val="24"/>
        </w:rPr>
        <w:t xml:space="preserve"> Российской Федерации, Порядком предоставления субсидий из бюджета республики Татарстан на возмещение недополученных доходов при переводе транспортных средств на газомоторное топливо (метан), утвержденным постановлением Кабинета Министров Республики Татарстан от 12.02.2016 № 90 «Об утверждении Порядка предоставления субсидий из бюджета Республики Татарстан на возмещение недополученных доходов при переводе транспортных средств на газомоторное топливо (метан)» (далее – Правила предоставления субсидии), заключили настоящее Соглашение о нижеследующем: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bookmarkStart w:id="0" w:name="Par59"/>
      <w:bookmarkEnd w:id="0"/>
    </w:p>
    <w:p w:rsidR="00813863" w:rsidRPr="000946B1" w:rsidRDefault="00813863" w:rsidP="00813863">
      <w:pPr>
        <w:pStyle w:val="ac"/>
        <w:numPr>
          <w:ilvl w:val="0"/>
          <w:numId w:val="25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46B1">
        <w:rPr>
          <w:b/>
          <w:sz w:val="24"/>
          <w:szCs w:val="24"/>
        </w:rPr>
        <w:t>ПРЕДМЕТ СОГЛАШЕНИЯ</w:t>
      </w:r>
    </w:p>
    <w:p w:rsidR="00813863" w:rsidRPr="000946B1" w:rsidRDefault="00813863" w:rsidP="00813863">
      <w:pPr>
        <w:autoSpaceDE w:val="0"/>
        <w:autoSpaceDN w:val="0"/>
        <w:adjustRightInd w:val="0"/>
        <w:ind w:left="120"/>
        <w:rPr>
          <w:b/>
          <w:sz w:val="24"/>
          <w:szCs w:val="24"/>
        </w:rPr>
      </w:pPr>
    </w:p>
    <w:p w:rsidR="00813863" w:rsidRPr="000946B1" w:rsidRDefault="00813863" w:rsidP="00813863">
      <w:pPr>
        <w:pStyle w:val="ac"/>
        <w:numPr>
          <w:ilvl w:val="1"/>
          <w:numId w:val="2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>Предметом настоящего Соглашения является предоставление из бюджета Республики Татарстан в 20___ году субсидии в целях возмещения недополученных доходов Получателя, связанных с выполнением работ по переводу транспортных средств на газомоторное топливо (метан), согласно _______________________________________________________________________________,</w:t>
      </w:r>
    </w:p>
    <w:p w:rsidR="00813863" w:rsidRPr="000946B1" w:rsidRDefault="00813863" w:rsidP="00813863">
      <w:pPr>
        <w:autoSpaceDE w:val="0"/>
        <w:autoSpaceDN w:val="0"/>
        <w:adjustRightInd w:val="0"/>
        <w:jc w:val="center"/>
        <w:rPr>
          <w:i/>
          <w:sz w:val="16"/>
        </w:rPr>
      </w:pPr>
      <w:r w:rsidRPr="000946B1">
        <w:rPr>
          <w:i/>
          <w:sz w:val="16"/>
        </w:rPr>
        <w:t>(наименование, номер, дата соглашения о переоборудовании транспортного средства, предусматривающего продажу газобаллонного оборудования и его установку на транспортное средство)</w:t>
      </w:r>
    </w:p>
    <w:p w:rsidR="00813863" w:rsidRPr="000946B1" w:rsidRDefault="00813863" w:rsidP="00813863">
      <w:pPr>
        <w:autoSpaceDE w:val="0"/>
        <w:autoSpaceDN w:val="0"/>
        <w:adjustRightInd w:val="0"/>
        <w:jc w:val="center"/>
        <w:rPr>
          <w:i/>
          <w:sz w:val="16"/>
        </w:rPr>
      </w:pP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>заключенному между Получателем и __________________________________________________________________________________</w:t>
      </w:r>
    </w:p>
    <w:p w:rsidR="00813863" w:rsidRPr="000946B1" w:rsidRDefault="00813863" w:rsidP="00813863">
      <w:pPr>
        <w:autoSpaceDE w:val="0"/>
        <w:autoSpaceDN w:val="0"/>
        <w:adjustRightInd w:val="0"/>
        <w:ind w:left="708"/>
        <w:jc w:val="both"/>
        <w:rPr>
          <w:i/>
          <w:sz w:val="16"/>
          <w:szCs w:val="16"/>
        </w:rPr>
      </w:pPr>
      <w:r w:rsidRPr="000946B1">
        <w:rPr>
          <w:i/>
          <w:sz w:val="16"/>
          <w:szCs w:val="16"/>
        </w:rPr>
        <w:lastRenderedPageBreak/>
        <w:t>(наименование стороны соглашения о переоборудовании транспортного средства, предусматривающего продажу газобаллонного оборудования и его установку на транспортное средство)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>(далее – Субсидия).</w:t>
      </w:r>
    </w:p>
    <w:p w:rsidR="00813863" w:rsidRPr="000946B1" w:rsidRDefault="00813863" w:rsidP="00813863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68"/>
      <w:bookmarkEnd w:id="1"/>
    </w:p>
    <w:p w:rsidR="00813863" w:rsidRPr="000946B1" w:rsidRDefault="00813863" w:rsidP="0081386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46B1">
        <w:rPr>
          <w:b/>
          <w:sz w:val="24"/>
          <w:szCs w:val="24"/>
        </w:rPr>
        <w:t>II. ФИНАНСОВОЕ ОБЕСПЕЧЕНИЕ ПРЕДОСТАВЛЕНИЯ СУБСИДИИ</w:t>
      </w:r>
    </w:p>
    <w:p w:rsidR="00813863" w:rsidRPr="000946B1" w:rsidRDefault="00813863" w:rsidP="0081386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2" w:name="Par75"/>
      <w:bookmarkEnd w:id="2"/>
      <w:r w:rsidRPr="000946B1">
        <w:rPr>
          <w:bCs/>
          <w:sz w:val="24"/>
          <w:szCs w:val="24"/>
        </w:rPr>
        <w:t>2.1.</w:t>
      </w:r>
      <w:r w:rsidRPr="000946B1">
        <w:rPr>
          <w:b/>
          <w:bCs/>
          <w:sz w:val="24"/>
          <w:szCs w:val="24"/>
        </w:rPr>
        <w:t xml:space="preserve"> </w:t>
      </w:r>
      <w:r w:rsidRPr="000946B1">
        <w:rPr>
          <w:sz w:val="24"/>
          <w:szCs w:val="24"/>
        </w:rPr>
        <w:t xml:space="preserve">Субсидия предоставляется в соответствии с лимитами бюджетных обязательств, доведенными в ______________году Министерству экономики Республики Татарстан, как главному распорядителю бюджетных средств, которым были доведены денежные средства до Учреждения, как получателя бюджетных средств, на цели, указанные в разделе 1 настоящего Соглашения, в следующем размере: 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>по коду БК ___________ ____________ (______________________________) рублей.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i/>
          <w:sz w:val="16"/>
          <w:szCs w:val="24"/>
        </w:rPr>
      </w:pPr>
      <w:r w:rsidRPr="000946B1">
        <w:rPr>
          <w:i/>
          <w:sz w:val="24"/>
          <w:szCs w:val="24"/>
        </w:rPr>
        <w:t xml:space="preserve"> </w:t>
      </w:r>
      <w:r w:rsidRPr="000946B1">
        <w:rPr>
          <w:i/>
          <w:sz w:val="24"/>
          <w:szCs w:val="24"/>
        </w:rPr>
        <w:tab/>
      </w:r>
      <w:r w:rsidRPr="000946B1">
        <w:rPr>
          <w:i/>
          <w:sz w:val="24"/>
          <w:szCs w:val="24"/>
        </w:rPr>
        <w:tab/>
      </w:r>
      <w:r w:rsidRPr="000946B1">
        <w:rPr>
          <w:i/>
          <w:sz w:val="16"/>
          <w:szCs w:val="24"/>
        </w:rPr>
        <w:t xml:space="preserve"> (код БК)</w:t>
      </w:r>
      <w:r w:rsidRPr="000946B1">
        <w:rPr>
          <w:i/>
          <w:sz w:val="16"/>
          <w:szCs w:val="24"/>
        </w:rPr>
        <w:tab/>
      </w:r>
      <w:r w:rsidRPr="000946B1">
        <w:rPr>
          <w:i/>
          <w:sz w:val="16"/>
          <w:szCs w:val="24"/>
        </w:rPr>
        <w:tab/>
        <w:t xml:space="preserve"> (сумма)</w:t>
      </w:r>
      <w:r w:rsidRPr="000946B1">
        <w:rPr>
          <w:i/>
          <w:sz w:val="16"/>
          <w:szCs w:val="24"/>
        </w:rPr>
        <w:tab/>
      </w:r>
      <w:r w:rsidRPr="000946B1">
        <w:rPr>
          <w:i/>
          <w:sz w:val="16"/>
          <w:szCs w:val="24"/>
        </w:rPr>
        <w:tab/>
      </w:r>
      <w:r w:rsidRPr="000946B1">
        <w:rPr>
          <w:i/>
          <w:sz w:val="16"/>
          <w:szCs w:val="24"/>
        </w:rPr>
        <w:tab/>
        <w:t xml:space="preserve"> (сумма прописью)</w:t>
      </w:r>
    </w:p>
    <w:p w:rsidR="00813863" w:rsidRPr="000946B1" w:rsidRDefault="00813863" w:rsidP="0081386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3" w:name="Par87"/>
      <w:bookmarkEnd w:id="3"/>
    </w:p>
    <w:p w:rsidR="00813863" w:rsidRPr="000946B1" w:rsidRDefault="00813863" w:rsidP="0081386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46B1">
        <w:rPr>
          <w:b/>
          <w:sz w:val="24"/>
          <w:szCs w:val="24"/>
        </w:rPr>
        <w:t>III. УСЛОВИЯ И ПОРЯДОК ПРЕДОСТАВЛЕНИЯ СУБСИДИИ</w:t>
      </w:r>
    </w:p>
    <w:p w:rsidR="00813863" w:rsidRPr="000946B1" w:rsidRDefault="00813863" w:rsidP="0081386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>3.1. Субсидия предоставляется в соответствии с Правилами предоставления субсидии на основании решения Министерства экономики Республики Татарстан о предоставлении субсидии от ________________№____: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 xml:space="preserve">3.1.1. на цели, указанные в </w:t>
      </w:r>
      <w:hyperlink w:anchor="Par59" w:history="1">
        <w:r w:rsidRPr="000946B1">
          <w:rPr>
            <w:sz w:val="24"/>
            <w:szCs w:val="24"/>
          </w:rPr>
          <w:t>разделе I</w:t>
        </w:r>
      </w:hyperlink>
      <w:r w:rsidRPr="000946B1">
        <w:rPr>
          <w:sz w:val="24"/>
          <w:szCs w:val="24"/>
        </w:rPr>
        <w:t xml:space="preserve"> настоящего Соглашения;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4" w:name="Par92"/>
      <w:bookmarkEnd w:id="4"/>
      <w:r w:rsidRPr="000946B1">
        <w:rPr>
          <w:sz w:val="24"/>
          <w:szCs w:val="24"/>
        </w:rPr>
        <w:t>3.1.2. при представлении Получателем в Учреждение документов, подтверждающих факт произведенных Получателем недополученных доходов, на возмещение которых предоставляется Субсидия в соответствии с Правилами предоставления субсидии и настоящим Соглашением.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5" w:name="Par103"/>
      <w:bookmarkEnd w:id="5"/>
      <w:r w:rsidRPr="000946B1">
        <w:rPr>
          <w:sz w:val="24"/>
          <w:szCs w:val="24"/>
        </w:rPr>
        <w:t>3.2. Перечисление Субсидии осуществляется единовременно на счет Получателя, открытый в _________________________________________________________________________________,</w:t>
      </w:r>
    </w:p>
    <w:p w:rsidR="00813863" w:rsidRPr="000946B1" w:rsidRDefault="00813863" w:rsidP="00813863">
      <w:pPr>
        <w:autoSpaceDE w:val="0"/>
        <w:autoSpaceDN w:val="0"/>
        <w:adjustRightInd w:val="0"/>
        <w:ind w:left="708" w:firstLine="708"/>
        <w:jc w:val="both"/>
        <w:rPr>
          <w:i/>
          <w:sz w:val="16"/>
          <w:szCs w:val="16"/>
        </w:rPr>
      </w:pPr>
      <w:r w:rsidRPr="000946B1">
        <w:rPr>
          <w:i/>
          <w:sz w:val="16"/>
          <w:szCs w:val="16"/>
        </w:rPr>
        <w:t>(наименование учреждения Центрального банка Российской Федерации или кредитной организации)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>в пятидневный срок, исчисляемый в рабочих днях, со дня заключения настоящего Соглашения.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3863" w:rsidRPr="000946B1" w:rsidRDefault="00813863" w:rsidP="0081386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46B1">
        <w:rPr>
          <w:b/>
          <w:sz w:val="24"/>
          <w:szCs w:val="24"/>
        </w:rPr>
        <w:t>IV. ВЗАИМОДЕЙСТВИЕ СТОРОН</w:t>
      </w:r>
    </w:p>
    <w:p w:rsidR="00813863" w:rsidRPr="000946B1" w:rsidRDefault="00813863" w:rsidP="0081386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946B1">
        <w:rPr>
          <w:b/>
          <w:sz w:val="24"/>
          <w:szCs w:val="24"/>
        </w:rPr>
        <w:t>4.1. Учреждение обязуется: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 xml:space="preserve">4.1.1. обеспечить предоставление Субсидии в соответствии с разделом </w:t>
      </w:r>
      <w:hyperlink w:anchor="Par87" w:history="1">
        <w:r w:rsidRPr="000946B1">
          <w:rPr>
            <w:sz w:val="24"/>
            <w:szCs w:val="24"/>
          </w:rPr>
          <w:t>III</w:t>
        </w:r>
      </w:hyperlink>
      <w:r w:rsidRPr="000946B1">
        <w:rPr>
          <w:sz w:val="24"/>
          <w:szCs w:val="24"/>
        </w:rPr>
        <w:t xml:space="preserve"> настоящего Соглашения;</w:t>
      </w:r>
    </w:p>
    <w:p w:rsidR="00813863" w:rsidRPr="000946B1" w:rsidRDefault="00813863" w:rsidP="0081386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946B1">
        <w:rPr>
          <w:rFonts w:ascii="Times New Roman" w:hAnsi="Times New Roman"/>
          <w:sz w:val="24"/>
          <w:szCs w:val="24"/>
        </w:rPr>
        <w:t xml:space="preserve">4.1.2. осуществлять проверку представляемых Получателем документов, указанных в </w:t>
      </w:r>
      <w:hyperlink w:anchor="P1125" w:history="1">
        <w:r w:rsidRPr="000946B1">
          <w:rPr>
            <w:rFonts w:ascii="Times New Roman" w:hAnsi="Times New Roman"/>
            <w:sz w:val="24"/>
            <w:szCs w:val="24"/>
          </w:rPr>
          <w:t>пункте 3.1.2</w:t>
        </w:r>
      </w:hyperlink>
      <w:r w:rsidRPr="000946B1">
        <w:rPr>
          <w:rFonts w:ascii="Times New Roman" w:hAnsi="Times New Roman"/>
          <w:sz w:val="24"/>
          <w:szCs w:val="24"/>
        </w:rPr>
        <w:t xml:space="preserve"> настоящего Соглашения, в том числе на соответствие их Правилам предоставления субсидии, в течение десяти рабочих дней со дня их получения от Получателя;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 xml:space="preserve">4.1.3. обеспечивать перечисление Субсидии на счет Получателя, указанный в соответствии с </w:t>
      </w:r>
      <w:hyperlink w:anchor="Par103" w:history="1">
        <w:r w:rsidRPr="000946B1">
          <w:rPr>
            <w:sz w:val="24"/>
            <w:szCs w:val="24"/>
          </w:rPr>
          <w:t>пунктом 3.2</w:t>
        </w:r>
      </w:hyperlink>
      <w:r w:rsidRPr="000946B1">
        <w:rPr>
          <w:sz w:val="24"/>
          <w:szCs w:val="24"/>
        </w:rPr>
        <w:t xml:space="preserve"> настоящего Соглашения;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>4.1.4. осуществлять контроль за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том числе в части достоверности предоставляемых Получателем в соответствии с настоящим Соглашением сведений, путем проведения плановых и (или) внеплановых проверок на основании документов, представленных Получателем по запросу Учреждения в соответствии с пунктом 4.2.1 настоящего Соглашения;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6" w:name="Par125"/>
      <w:bookmarkStart w:id="7" w:name="Par136"/>
      <w:bookmarkStart w:id="8" w:name="Par153"/>
      <w:bookmarkEnd w:id="6"/>
      <w:bookmarkEnd w:id="7"/>
      <w:bookmarkEnd w:id="8"/>
      <w:r w:rsidRPr="000946B1">
        <w:rPr>
          <w:sz w:val="24"/>
          <w:szCs w:val="24"/>
        </w:rPr>
        <w:t>4.1.5. в случае установления Учреждением или получения от органа государственного финансового контроля информации о факте(ах) нарушения Получателем порядка, целей и условий предоставления Субсидии, предусмотренных Правилами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бюджет Республики Татарстан в размере и в сроки, определенные в указанном требовании;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 xml:space="preserve">4.1.6. рассматривать предложения, документы и иную информацию, направленную Получателем, в том числе в соответствии с </w:t>
      </w:r>
      <w:hyperlink r:id="rId10" w:history="1">
        <w:r w:rsidRPr="000946B1">
          <w:rPr>
            <w:sz w:val="24"/>
            <w:szCs w:val="24"/>
          </w:rPr>
          <w:t>пунктом 4.4.1</w:t>
        </w:r>
      </w:hyperlink>
      <w:r w:rsidRPr="000946B1">
        <w:rPr>
          <w:sz w:val="24"/>
          <w:szCs w:val="24"/>
        </w:rPr>
        <w:t xml:space="preserve"> настоящего Соглашения, в течение 30 рабочих дней со дня их получения и уведомлять Получателя о принятом решении (при необходимости);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9" w:name="Par163"/>
      <w:bookmarkEnd w:id="9"/>
      <w:r w:rsidRPr="000946B1">
        <w:rPr>
          <w:sz w:val="24"/>
          <w:szCs w:val="24"/>
        </w:rPr>
        <w:lastRenderedPageBreak/>
        <w:t xml:space="preserve">4.1.7. направлять разъяснения Получателю по вопросам, связанным с исполнением настоящего Соглашения, в течение 30 рабочих дней со дня получения обращения Получателя в соответствии с </w:t>
      </w:r>
      <w:hyperlink w:anchor="Par276" w:history="1">
        <w:r w:rsidRPr="000946B1">
          <w:rPr>
            <w:sz w:val="24"/>
            <w:szCs w:val="24"/>
          </w:rPr>
          <w:t>пунктом 4.4.2</w:t>
        </w:r>
      </w:hyperlink>
      <w:r w:rsidRPr="000946B1">
        <w:rPr>
          <w:sz w:val="24"/>
          <w:szCs w:val="24"/>
        </w:rPr>
        <w:t xml:space="preserve"> настоящего Соглашения.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>4.1.8. выполнять иные обязательства в соответствии с бюджетным законодательством Российской Федерации и Правилами предоставления субсидии.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946B1">
        <w:rPr>
          <w:b/>
          <w:sz w:val="24"/>
          <w:szCs w:val="24"/>
        </w:rPr>
        <w:t>4.2. Учреждение вправе: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>4.2.1.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соответствии с пунктом 4.1.4 настоящего Соглашения;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0" w:name="Par187"/>
      <w:bookmarkEnd w:id="10"/>
      <w:r w:rsidRPr="000946B1">
        <w:rPr>
          <w:sz w:val="24"/>
          <w:szCs w:val="24"/>
        </w:rPr>
        <w:t>4.2.2. осуществлять иные права в соответствии с бюджетным законодательством Российской Федерации и Правилами предоставления Субсидии.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946B1">
        <w:rPr>
          <w:b/>
          <w:sz w:val="24"/>
          <w:szCs w:val="24"/>
        </w:rPr>
        <w:t>4.3. Получатель обязуется: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 xml:space="preserve">4.3.1. представлять в Учреждение документы, установленные </w:t>
      </w:r>
      <w:hyperlink w:anchor="Par92" w:history="1">
        <w:r w:rsidRPr="000946B1">
          <w:rPr>
            <w:sz w:val="24"/>
            <w:szCs w:val="24"/>
          </w:rPr>
          <w:t>пунктом 3.1.2</w:t>
        </w:r>
      </w:hyperlink>
      <w:r w:rsidRPr="000946B1">
        <w:rPr>
          <w:sz w:val="24"/>
          <w:szCs w:val="24"/>
        </w:rPr>
        <w:t xml:space="preserve"> настоящего Соглашения;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1" w:name="Par226"/>
      <w:bookmarkStart w:id="12" w:name="Par236"/>
      <w:bookmarkEnd w:id="11"/>
      <w:bookmarkEnd w:id="12"/>
      <w:r w:rsidRPr="000946B1">
        <w:rPr>
          <w:sz w:val="24"/>
          <w:szCs w:val="24"/>
        </w:rPr>
        <w:t xml:space="preserve">4.3.2. направлять по запросу Учреждения документы и информацию, необходимые для осуществления контроля за соблюдением порядка, целей и условий предоставления Субсидии в соответствии с </w:t>
      </w:r>
      <w:hyperlink r:id="rId11" w:history="1">
        <w:r w:rsidRPr="000946B1">
          <w:rPr>
            <w:sz w:val="24"/>
            <w:szCs w:val="24"/>
          </w:rPr>
          <w:t>пунктом 4.2.1</w:t>
        </w:r>
      </w:hyperlink>
      <w:r w:rsidRPr="000946B1">
        <w:rPr>
          <w:sz w:val="24"/>
          <w:szCs w:val="24"/>
        </w:rPr>
        <w:t xml:space="preserve"> настоящего Соглашения, в течение 10 рабочих дней со дня получения указанного запроса;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 xml:space="preserve">4.3.3. в случае получения от Учреждения требования в соответствии с </w:t>
      </w:r>
      <w:hyperlink w:anchor="Par153" w:history="1">
        <w:r w:rsidRPr="000946B1">
          <w:rPr>
            <w:sz w:val="24"/>
            <w:szCs w:val="24"/>
          </w:rPr>
          <w:t>пунктом 4.1.5</w:t>
        </w:r>
      </w:hyperlink>
      <w:r w:rsidRPr="000946B1">
        <w:rPr>
          <w:sz w:val="24"/>
          <w:szCs w:val="24"/>
        </w:rPr>
        <w:t xml:space="preserve"> настоящего Соглашения: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>4.3.3.1.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>4.3.3.2. возвращать в бюджет Республики Татарстан Субсидию в размере и в сроки, определенные в указанном требовании;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>4.3.3. обеспечивать полноту и достоверность сведений, представляемых в Учреждение в соответствии с настоящим Соглашением;</w:t>
      </w:r>
    </w:p>
    <w:p w:rsidR="00813863" w:rsidRPr="000946B1" w:rsidRDefault="00813863" w:rsidP="0081386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0946B1">
        <w:rPr>
          <w:rFonts w:ascii="Times New Roman" w:hAnsi="Times New Roman"/>
          <w:sz w:val="24"/>
          <w:szCs w:val="24"/>
        </w:rPr>
        <w:t xml:space="preserve">4.3.4. </w:t>
      </w:r>
      <w:r w:rsidRPr="000946B1">
        <w:rPr>
          <w:rFonts w:ascii="Times New Roman" w:eastAsiaTheme="minorHAnsi" w:hAnsi="Times New Roman"/>
          <w:sz w:val="24"/>
          <w:szCs w:val="24"/>
        </w:rPr>
        <w:t>выполнять</w:t>
      </w:r>
      <w:r w:rsidRPr="000946B1">
        <w:rPr>
          <w:rFonts w:ascii="Times New Roman" w:hAnsi="Times New Roman"/>
          <w:sz w:val="24"/>
          <w:szCs w:val="24"/>
        </w:rPr>
        <w:t xml:space="preserve"> </w:t>
      </w:r>
      <w:r w:rsidRPr="000946B1">
        <w:rPr>
          <w:rFonts w:ascii="Times New Roman" w:eastAsiaTheme="minorHAnsi" w:hAnsi="Times New Roman"/>
          <w:sz w:val="24"/>
          <w:szCs w:val="24"/>
        </w:rPr>
        <w:t>иные</w:t>
      </w:r>
      <w:r w:rsidRPr="000946B1">
        <w:rPr>
          <w:rFonts w:ascii="Times New Roman" w:hAnsi="Times New Roman"/>
          <w:sz w:val="24"/>
          <w:szCs w:val="24"/>
        </w:rPr>
        <w:t xml:space="preserve"> </w:t>
      </w:r>
      <w:r w:rsidRPr="000946B1">
        <w:rPr>
          <w:rFonts w:ascii="Times New Roman" w:eastAsiaTheme="minorHAnsi" w:hAnsi="Times New Roman"/>
          <w:sz w:val="24"/>
          <w:szCs w:val="24"/>
        </w:rPr>
        <w:t>обязательства</w:t>
      </w:r>
      <w:r w:rsidRPr="000946B1">
        <w:rPr>
          <w:rFonts w:ascii="Times New Roman" w:hAnsi="Times New Roman"/>
          <w:sz w:val="24"/>
          <w:szCs w:val="24"/>
        </w:rPr>
        <w:t xml:space="preserve"> </w:t>
      </w:r>
      <w:r w:rsidRPr="000946B1">
        <w:rPr>
          <w:rFonts w:ascii="Times New Roman" w:eastAsiaTheme="minorHAnsi" w:hAnsi="Times New Roman"/>
          <w:sz w:val="24"/>
          <w:szCs w:val="24"/>
        </w:rPr>
        <w:t>в</w:t>
      </w:r>
      <w:r w:rsidRPr="000946B1">
        <w:rPr>
          <w:rFonts w:ascii="Times New Roman" w:hAnsi="Times New Roman"/>
          <w:sz w:val="24"/>
          <w:szCs w:val="24"/>
        </w:rPr>
        <w:t xml:space="preserve"> </w:t>
      </w:r>
      <w:r w:rsidRPr="000946B1">
        <w:rPr>
          <w:rFonts w:ascii="Times New Roman" w:eastAsiaTheme="minorHAnsi" w:hAnsi="Times New Roman"/>
          <w:sz w:val="24"/>
          <w:szCs w:val="24"/>
        </w:rPr>
        <w:t>соответствии</w:t>
      </w:r>
      <w:r w:rsidRPr="000946B1">
        <w:rPr>
          <w:rFonts w:ascii="Times New Roman" w:hAnsi="Times New Roman"/>
          <w:sz w:val="24"/>
          <w:szCs w:val="24"/>
        </w:rPr>
        <w:t xml:space="preserve"> </w:t>
      </w:r>
      <w:r w:rsidRPr="000946B1">
        <w:rPr>
          <w:rFonts w:ascii="Times New Roman" w:eastAsiaTheme="minorHAnsi" w:hAnsi="Times New Roman"/>
          <w:sz w:val="24"/>
          <w:szCs w:val="24"/>
        </w:rPr>
        <w:t>с</w:t>
      </w:r>
      <w:r w:rsidRPr="000946B1">
        <w:rPr>
          <w:rFonts w:ascii="Times New Roman" w:hAnsi="Times New Roman"/>
          <w:sz w:val="24"/>
          <w:szCs w:val="24"/>
        </w:rPr>
        <w:t xml:space="preserve"> </w:t>
      </w:r>
      <w:r w:rsidRPr="000946B1">
        <w:rPr>
          <w:rFonts w:ascii="Times New Roman" w:eastAsiaTheme="minorHAnsi" w:hAnsi="Times New Roman"/>
          <w:sz w:val="24"/>
          <w:szCs w:val="24"/>
        </w:rPr>
        <w:t>бюджетным</w:t>
      </w:r>
      <w:r w:rsidRPr="000946B1">
        <w:rPr>
          <w:rFonts w:ascii="Times New Roman" w:hAnsi="Times New Roman"/>
          <w:sz w:val="24"/>
          <w:szCs w:val="24"/>
        </w:rPr>
        <w:t xml:space="preserve"> </w:t>
      </w:r>
      <w:r w:rsidRPr="000946B1">
        <w:rPr>
          <w:rFonts w:ascii="Times New Roman" w:eastAsiaTheme="minorHAnsi" w:hAnsi="Times New Roman"/>
          <w:sz w:val="24"/>
          <w:szCs w:val="24"/>
        </w:rPr>
        <w:t>законодательством</w:t>
      </w:r>
      <w:r w:rsidRPr="000946B1">
        <w:rPr>
          <w:rFonts w:ascii="Times New Roman" w:hAnsi="Times New Roman"/>
          <w:sz w:val="24"/>
          <w:szCs w:val="24"/>
        </w:rPr>
        <w:t xml:space="preserve"> </w:t>
      </w:r>
      <w:r w:rsidRPr="000946B1">
        <w:rPr>
          <w:rFonts w:ascii="Times New Roman" w:eastAsiaTheme="minorHAnsi" w:hAnsi="Times New Roman"/>
          <w:sz w:val="24"/>
          <w:szCs w:val="24"/>
        </w:rPr>
        <w:t>Российской</w:t>
      </w:r>
      <w:r w:rsidRPr="000946B1">
        <w:rPr>
          <w:rFonts w:ascii="Times New Roman" w:hAnsi="Times New Roman"/>
          <w:sz w:val="24"/>
          <w:szCs w:val="24"/>
        </w:rPr>
        <w:t xml:space="preserve"> </w:t>
      </w:r>
      <w:r w:rsidRPr="000946B1">
        <w:rPr>
          <w:rFonts w:ascii="Times New Roman" w:eastAsiaTheme="minorHAnsi" w:hAnsi="Times New Roman"/>
          <w:sz w:val="24"/>
          <w:szCs w:val="24"/>
        </w:rPr>
        <w:t>Федерации</w:t>
      </w:r>
      <w:r w:rsidRPr="000946B1">
        <w:rPr>
          <w:rFonts w:ascii="Times New Roman" w:hAnsi="Times New Roman"/>
          <w:sz w:val="24"/>
          <w:szCs w:val="24"/>
        </w:rPr>
        <w:t xml:space="preserve"> </w:t>
      </w:r>
      <w:r w:rsidRPr="000946B1">
        <w:rPr>
          <w:rFonts w:ascii="Times New Roman" w:eastAsiaTheme="minorHAnsi" w:hAnsi="Times New Roman"/>
          <w:sz w:val="24"/>
          <w:szCs w:val="24"/>
        </w:rPr>
        <w:t>и</w:t>
      </w:r>
      <w:r w:rsidRPr="000946B1">
        <w:rPr>
          <w:rFonts w:ascii="Times New Roman" w:hAnsi="Times New Roman"/>
          <w:sz w:val="24"/>
          <w:szCs w:val="24"/>
        </w:rPr>
        <w:t xml:space="preserve"> </w:t>
      </w:r>
      <w:r w:rsidRPr="000946B1">
        <w:rPr>
          <w:rFonts w:ascii="Times New Roman" w:eastAsiaTheme="minorHAnsi" w:hAnsi="Times New Roman"/>
          <w:sz w:val="24"/>
          <w:szCs w:val="24"/>
        </w:rPr>
        <w:t>Правилами</w:t>
      </w:r>
      <w:r w:rsidRPr="000946B1">
        <w:rPr>
          <w:rFonts w:ascii="Times New Roman" w:hAnsi="Times New Roman"/>
          <w:sz w:val="24"/>
          <w:szCs w:val="24"/>
        </w:rPr>
        <w:t xml:space="preserve"> </w:t>
      </w:r>
      <w:r w:rsidRPr="000946B1">
        <w:rPr>
          <w:rFonts w:ascii="Times New Roman" w:eastAsiaTheme="minorHAnsi" w:hAnsi="Times New Roman"/>
          <w:sz w:val="24"/>
          <w:szCs w:val="24"/>
        </w:rPr>
        <w:t>предоставления</w:t>
      </w:r>
      <w:r w:rsidRPr="000946B1">
        <w:rPr>
          <w:rFonts w:ascii="Times New Roman" w:hAnsi="Times New Roman"/>
          <w:sz w:val="24"/>
          <w:szCs w:val="24"/>
        </w:rPr>
        <w:t xml:space="preserve"> </w:t>
      </w:r>
      <w:r w:rsidRPr="000946B1">
        <w:rPr>
          <w:rFonts w:ascii="Times New Roman" w:eastAsiaTheme="minorHAnsi" w:hAnsi="Times New Roman"/>
          <w:sz w:val="24"/>
          <w:szCs w:val="24"/>
        </w:rPr>
        <w:t>субсидии</w:t>
      </w:r>
      <w:r w:rsidRPr="000946B1">
        <w:rPr>
          <w:rFonts w:ascii="Times New Roman" w:hAnsi="Times New Roman"/>
          <w:sz w:val="24"/>
          <w:szCs w:val="24"/>
        </w:rPr>
        <w:t>, в том числе:</w:t>
      </w:r>
    </w:p>
    <w:p w:rsidR="00813863" w:rsidRPr="000946B1" w:rsidRDefault="00813863" w:rsidP="0081386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0946B1">
        <w:rPr>
          <w:rFonts w:ascii="Times New Roman" w:hAnsi="Times New Roman"/>
          <w:sz w:val="24"/>
          <w:szCs w:val="24"/>
        </w:rPr>
        <w:t>4.3.4.1. содействовать и не препятствовать проведению Министерством экономики Республики Татарстан и органами государственного финансового контроля проверок соблюдения Получателем субсидии условий, целей и порядка ее предоставления.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946B1">
        <w:rPr>
          <w:b/>
          <w:sz w:val="24"/>
          <w:szCs w:val="24"/>
        </w:rPr>
        <w:t>4.4. Получатель вправе:</w:t>
      </w:r>
      <w:bookmarkStart w:id="13" w:name="Par269"/>
      <w:bookmarkStart w:id="14" w:name="Par276"/>
      <w:bookmarkEnd w:id="13"/>
      <w:bookmarkEnd w:id="14"/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>4.4.1. направлять в Учреждение предложения о внесении изменений в настоящее Соглашение,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>4.4.2. обращаться в Учреждение в целях получения разъяснений в связи с исполнением настоящего Соглашения;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>4.4.3. осуществлять иные права в соответствии с бюджетным законодательством Российской Федерации и Правилами предоставления субсидии.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 xml:space="preserve"> </w:t>
      </w:r>
    </w:p>
    <w:p w:rsidR="00813863" w:rsidRPr="000946B1" w:rsidRDefault="00813863" w:rsidP="0081386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46B1">
        <w:rPr>
          <w:b/>
          <w:sz w:val="24"/>
          <w:szCs w:val="24"/>
        </w:rPr>
        <w:t>V. ОТВЕТСТВЕННОСТЬ СТОРОН</w:t>
      </w:r>
    </w:p>
    <w:p w:rsidR="00813863" w:rsidRPr="000946B1" w:rsidRDefault="00813863" w:rsidP="0081386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 xml:space="preserve"> 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3863" w:rsidRPr="000946B1" w:rsidRDefault="00813863" w:rsidP="0081386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946B1">
        <w:rPr>
          <w:b/>
          <w:sz w:val="24"/>
          <w:szCs w:val="24"/>
        </w:rPr>
        <w:t>VI. ЗАКЛЮЧИТЕЛЬНЫЕ ПОЛОЖЕНИЯ</w:t>
      </w:r>
    </w:p>
    <w:p w:rsidR="00813863" w:rsidRPr="000946B1" w:rsidRDefault="00813863" w:rsidP="0081386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 xml:space="preserve"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</w:t>
      </w:r>
      <w:r w:rsidRPr="000946B1">
        <w:rPr>
          <w:sz w:val="24"/>
          <w:szCs w:val="24"/>
        </w:rPr>
        <w:lastRenderedPageBreak/>
        <w:t>протоколов или иных документов. При недостижении согласия споры между Сторонами решаются в судебном порядке.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 xml:space="preserve"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75" w:history="1">
        <w:r w:rsidRPr="000946B1">
          <w:rPr>
            <w:sz w:val="24"/>
            <w:szCs w:val="24"/>
          </w:rPr>
          <w:t>пункте 2.1</w:t>
        </w:r>
      </w:hyperlink>
      <w:r w:rsidRPr="000946B1">
        <w:rPr>
          <w:sz w:val="24"/>
          <w:szCs w:val="24"/>
        </w:rPr>
        <w:t xml:space="preserve"> настоящего Соглашения, и действует до до 31 декабря 20 _ года.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>6.3. Изменение настоящего Соглашения осуществляется по соглашению Сторон и оформляется в виде дополнительного соглашения к настоящему Соглашению.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>6.4. Расторжение настоящего Соглашения возможно в случае: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>6.4.1. реорганизации или прекращения деятельности Получателя;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>6.4.2. нарушения Получателем порядка, целей и условий предоставления Субсидии, установленных Правилами предоставления субсидии и настоящим Соглашением;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946B1">
        <w:rPr>
          <w:sz w:val="24"/>
          <w:szCs w:val="24"/>
        </w:rPr>
        <w:t>6.5.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3863" w:rsidRPr="000946B1" w:rsidRDefault="00813863" w:rsidP="00813863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0946B1">
        <w:rPr>
          <w:b/>
          <w:sz w:val="24"/>
          <w:szCs w:val="24"/>
        </w:rPr>
        <w:t>VII. ПЛАТЕЖНЫЕ РЕКВИЗИТЫ СТОРОН</w:t>
      </w:r>
    </w:p>
    <w:p w:rsidR="00813863" w:rsidRPr="000946B1" w:rsidRDefault="00813863" w:rsidP="00813863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5022"/>
      </w:tblGrid>
      <w:tr w:rsidR="00813863" w:rsidRPr="000946B1" w:rsidTr="004F486C">
        <w:trPr>
          <w:trHeight w:val="253"/>
        </w:trPr>
        <w:tc>
          <w:tcPr>
            <w:tcW w:w="2569" w:type="pct"/>
          </w:tcPr>
          <w:p w:rsidR="00813863" w:rsidRPr="000946B1" w:rsidRDefault="00813863" w:rsidP="004F486C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0946B1">
              <w:rPr>
                <w:iCs/>
                <w:sz w:val="24"/>
                <w:szCs w:val="24"/>
              </w:rPr>
              <w:t>Учреждение:</w:t>
            </w:r>
          </w:p>
        </w:tc>
        <w:tc>
          <w:tcPr>
            <w:tcW w:w="2431" w:type="pct"/>
          </w:tcPr>
          <w:p w:rsidR="00813863" w:rsidRPr="000946B1" w:rsidRDefault="00813863" w:rsidP="004F486C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0946B1">
              <w:rPr>
                <w:iCs/>
                <w:sz w:val="24"/>
                <w:szCs w:val="24"/>
              </w:rPr>
              <w:t>Получатель:</w:t>
            </w:r>
          </w:p>
        </w:tc>
      </w:tr>
      <w:tr w:rsidR="00813863" w:rsidRPr="000946B1" w:rsidTr="004F486C">
        <w:tc>
          <w:tcPr>
            <w:tcW w:w="2569" w:type="pct"/>
          </w:tcPr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0946B1">
              <w:rPr>
                <w:i/>
                <w:sz w:val="24"/>
                <w:szCs w:val="24"/>
              </w:rPr>
              <w:t>ГКУ «ЦРПП МСП РТ»</w:t>
            </w:r>
          </w:p>
        </w:tc>
        <w:tc>
          <w:tcPr>
            <w:tcW w:w="2431" w:type="pct"/>
          </w:tcPr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0946B1">
              <w:rPr>
                <w:i/>
                <w:iCs/>
                <w:sz w:val="24"/>
                <w:szCs w:val="24"/>
              </w:rPr>
              <w:t>Наименование Получателя</w:t>
            </w:r>
          </w:p>
        </w:tc>
      </w:tr>
      <w:tr w:rsidR="00813863" w:rsidRPr="000946B1" w:rsidTr="004F486C">
        <w:trPr>
          <w:trHeight w:val="570"/>
        </w:trPr>
        <w:tc>
          <w:tcPr>
            <w:tcW w:w="2569" w:type="pct"/>
          </w:tcPr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0946B1">
              <w:rPr>
                <w:i/>
                <w:iCs/>
                <w:sz w:val="24"/>
                <w:szCs w:val="24"/>
              </w:rPr>
              <w:t xml:space="preserve">ОГРН(ИП) </w:t>
            </w:r>
          </w:p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0946B1">
              <w:rPr>
                <w:i/>
                <w:iCs/>
                <w:sz w:val="24"/>
                <w:szCs w:val="24"/>
              </w:rPr>
              <w:t>ОКТМО</w:t>
            </w:r>
          </w:p>
        </w:tc>
        <w:tc>
          <w:tcPr>
            <w:tcW w:w="2431" w:type="pct"/>
          </w:tcPr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0946B1">
              <w:rPr>
                <w:i/>
                <w:iCs/>
                <w:sz w:val="24"/>
                <w:szCs w:val="24"/>
              </w:rPr>
              <w:t xml:space="preserve">ОГРН(ИП) </w:t>
            </w:r>
          </w:p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0946B1">
              <w:rPr>
                <w:i/>
                <w:iCs/>
                <w:sz w:val="24"/>
                <w:szCs w:val="24"/>
              </w:rPr>
              <w:t>ОКТМО</w:t>
            </w:r>
            <w:r w:rsidRPr="000946B1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813863" w:rsidRPr="000946B1" w:rsidTr="004F486C">
        <w:trPr>
          <w:trHeight w:val="285"/>
        </w:trPr>
        <w:tc>
          <w:tcPr>
            <w:tcW w:w="2569" w:type="pct"/>
          </w:tcPr>
          <w:p w:rsidR="00813863" w:rsidRPr="000946B1" w:rsidRDefault="00813863" w:rsidP="004F486C">
            <w:pPr>
              <w:widowControl w:val="0"/>
              <w:rPr>
                <w:sz w:val="24"/>
                <w:szCs w:val="24"/>
              </w:rPr>
            </w:pPr>
            <w:r w:rsidRPr="000946B1">
              <w:rPr>
                <w:i/>
                <w:iCs/>
                <w:sz w:val="24"/>
                <w:szCs w:val="24"/>
              </w:rPr>
              <w:t>Место нахождения:</w:t>
            </w:r>
          </w:p>
        </w:tc>
        <w:tc>
          <w:tcPr>
            <w:tcW w:w="2431" w:type="pct"/>
          </w:tcPr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0946B1">
              <w:rPr>
                <w:i/>
                <w:iCs/>
                <w:sz w:val="24"/>
                <w:szCs w:val="24"/>
              </w:rPr>
              <w:t>Место нахождения:</w:t>
            </w:r>
          </w:p>
        </w:tc>
      </w:tr>
      <w:tr w:rsidR="00813863" w:rsidRPr="000946B1" w:rsidTr="004F486C">
        <w:trPr>
          <w:trHeight w:val="619"/>
        </w:trPr>
        <w:tc>
          <w:tcPr>
            <w:tcW w:w="2569" w:type="pct"/>
          </w:tcPr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0946B1">
              <w:rPr>
                <w:i/>
                <w:iCs/>
                <w:sz w:val="24"/>
                <w:szCs w:val="24"/>
              </w:rPr>
              <w:t>ИНН</w:t>
            </w:r>
          </w:p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0946B1">
              <w:rPr>
                <w:i/>
                <w:iCs/>
                <w:sz w:val="24"/>
                <w:szCs w:val="24"/>
              </w:rPr>
              <w:t>КПП</w:t>
            </w:r>
          </w:p>
        </w:tc>
        <w:tc>
          <w:tcPr>
            <w:tcW w:w="2431" w:type="pct"/>
          </w:tcPr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0946B1">
              <w:rPr>
                <w:i/>
                <w:iCs/>
                <w:sz w:val="24"/>
                <w:szCs w:val="24"/>
              </w:rPr>
              <w:t>ИНН</w:t>
            </w:r>
          </w:p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0946B1">
              <w:rPr>
                <w:i/>
                <w:iCs/>
                <w:sz w:val="24"/>
                <w:szCs w:val="24"/>
              </w:rPr>
              <w:t>КПП</w:t>
            </w:r>
          </w:p>
        </w:tc>
      </w:tr>
      <w:tr w:rsidR="00813863" w:rsidRPr="000946B1" w:rsidTr="004F486C">
        <w:tc>
          <w:tcPr>
            <w:tcW w:w="2569" w:type="pct"/>
          </w:tcPr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0946B1">
              <w:rPr>
                <w:i/>
                <w:iCs/>
                <w:sz w:val="24"/>
                <w:szCs w:val="24"/>
              </w:rPr>
              <w:t>Платежные реквизиты:</w:t>
            </w:r>
          </w:p>
        </w:tc>
        <w:tc>
          <w:tcPr>
            <w:tcW w:w="2431" w:type="pct"/>
          </w:tcPr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0946B1">
              <w:rPr>
                <w:i/>
                <w:iCs/>
                <w:sz w:val="24"/>
                <w:szCs w:val="24"/>
              </w:rPr>
              <w:t>Платежные реквизиты:</w:t>
            </w:r>
          </w:p>
        </w:tc>
      </w:tr>
      <w:tr w:rsidR="00813863" w:rsidRPr="000946B1" w:rsidTr="004F486C">
        <w:trPr>
          <w:trHeight w:val="595"/>
        </w:trPr>
        <w:tc>
          <w:tcPr>
            <w:tcW w:w="2569" w:type="pct"/>
          </w:tcPr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0946B1">
              <w:rPr>
                <w:i/>
                <w:iCs/>
                <w:sz w:val="24"/>
                <w:szCs w:val="24"/>
              </w:rPr>
              <w:t>Наименование учреждения Банка России,</w:t>
            </w:r>
          </w:p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0946B1">
              <w:rPr>
                <w:i/>
                <w:iCs/>
                <w:sz w:val="24"/>
                <w:szCs w:val="24"/>
              </w:rPr>
              <w:t>БИК</w:t>
            </w:r>
          </w:p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0946B1">
              <w:rPr>
                <w:i/>
                <w:iCs/>
                <w:sz w:val="24"/>
                <w:szCs w:val="24"/>
              </w:rPr>
              <w:t>Расчетный счет</w:t>
            </w:r>
          </w:p>
        </w:tc>
        <w:tc>
          <w:tcPr>
            <w:tcW w:w="2431" w:type="pct"/>
          </w:tcPr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0946B1">
              <w:rPr>
                <w:i/>
                <w:iCs/>
                <w:sz w:val="24"/>
                <w:szCs w:val="24"/>
              </w:rPr>
              <w:t>Наименование учреждения Банка России,</w:t>
            </w:r>
          </w:p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0946B1">
              <w:rPr>
                <w:i/>
                <w:iCs/>
                <w:sz w:val="24"/>
                <w:szCs w:val="24"/>
              </w:rPr>
              <w:t>БИК</w:t>
            </w:r>
          </w:p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0946B1">
              <w:rPr>
                <w:i/>
                <w:iCs/>
                <w:sz w:val="24"/>
                <w:szCs w:val="24"/>
              </w:rPr>
              <w:t>Расчетный счет</w:t>
            </w:r>
          </w:p>
        </w:tc>
      </w:tr>
      <w:tr w:rsidR="00813863" w:rsidRPr="000946B1" w:rsidTr="004F486C">
        <w:tc>
          <w:tcPr>
            <w:tcW w:w="2569" w:type="pct"/>
          </w:tcPr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0946B1">
              <w:rPr>
                <w:i/>
                <w:iCs/>
                <w:sz w:val="24"/>
                <w:szCs w:val="24"/>
              </w:rPr>
              <w:t>Лицевой счет в Министерстве финансов Республики Татарстан</w:t>
            </w:r>
          </w:p>
          <w:p w:rsidR="00813863" w:rsidRPr="000946B1" w:rsidRDefault="00813863" w:rsidP="004F486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:rsidR="00813863" w:rsidRPr="000946B1" w:rsidRDefault="00813863" w:rsidP="004F486C">
            <w:pPr>
              <w:autoSpaceDE w:val="0"/>
              <w:autoSpaceDN w:val="0"/>
              <w:adjustRightInd w:val="0"/>
              <w:ind w:right="80"/>
              <w:outlineLv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31" w:type="pct"/>
          </w:tcPr>
          <w:p w:rsidR="00813863" w:rsidRPr="000946B1" w:rsidRDefault="00813863" w:rsidP="004F486C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</w:tr>
    </w:tbl>
    <w:p w:rsidR="00813863" w:rsidRPr="000946B1" w:rsidRDefault="00813863" w:rsidP="00813863">
      <w:pPr>
        <w:autoSpaceDE w:val="0"/>
        <w:autoSpaceDN w:val="0"/>
        <w:adjustRightInd w:val="0"/>
        <w:ind w:right="80"/>
        <w:jc w:val="center"/>
        <w:outlineLvl w:val="0"/>
        <w:rPr>
          <w:b/>
          <w:sz w:val="24"/>
          <w:szCs w:val="24"/>
        </w:rPr>
      </w:pPr>
      <w:r w:rsidRPr="000946B1">
        <w:rPr>
          <w:b/>
          <w:sz w:val="24"/>
          <w:szCs w:val="24"/>
          <w:lang w:val="en-US"/>
        </w:rPr>
        <w:t>VIII</w:t>
      </w:r>
      <w:r w:rsidRPr="000946B1">
        <w:rPr>
          <w:b/>
          <w:sz w:val="24"/>
          <w:szCs w:val="24"/>
        </w:rPr>
        <w:t>.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305"/>
      </w:tblGrid>
      <w:tr w:rsidR="00813863" w:rsidRPr="000946B1" w:rsidTr="004F486C">
        <w:tc>
          <w:tcPr>
            <w:tcW w:w="2432" w:type="pct"/>
          </w:tcPr>
          <w:p w:rsidR="00813863" w:rsidRPr="000946B1" w:rsidRDefault="00813863" w:rsidP="004F486C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0946B1">
              <w:rPr>
                <w:iCs/>
                <w:sz w:val="24"/>
                <w:szCs w:val="24"/>
              </w:rPr>
              <w:t>Учреждение:</w:t>
            </w:r>
          </w:p>
        </w:tc>
        <w:tc>
          <w:tcPr>
            <w:tcW w:w="2568" w:type="pct"/>
          </w:tcPr>
          <w:p w:rsidR="00813863" w:rsidRPr="000946B1" w:rsidRDefault="00813863" w:rsidP="004F486C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0946B1">
              <w:rPr>
                <w:iCs/>
                <w:sz w:val="24"/>
                <w:szCs w:val="24"/>
              </w:rPr>
              <w:t>Получатель:</w:t>
            </w:r>
          </w:p>
        </w:tc>
      </w:tr>
      <w:tr w:rsidR="00813863" w:rsidRPr="000946B1" w:rsidTr="004F486C">
        <w:tc>
          <w:tcPr>
            <w:tcW w:w="2432" w:type="pct"/>
          </w:tcPr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946B1">
              <w:rPr>
                <w:sz w:val="24"/>
                <w:szCs w:val="24"/>
              </w:rPr>
              <w:t>____________/___________________</w:t>
            </w:r>
          </w:p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z w:val="24"/>
                <w:szCs w:val="24"/>
              </w:rPr>
            </w:pPr>
            <w:r w:rsidRPr="000946B1">
              <w:rPr>
                <w:sz w:val="24"/>
                <w:szCs w:val="24"/>
              </w:rPr>
              <w:t xml:space="preserve"> </w:t>
            </w:r>
            <w:r w:rsidRPr="000946B1">
              <w:rPr>
                <w:i/>
                <w:sz w:val="24"/>
                <w:szCs w:val="24"/>
              </w:rPr>
              <w:t>(подпись) (Ф.И.О.)</w:t>
            </w:r>
          </w:p>
        </w:tc>
        <w:tc>
          <w:tcPr>
            <w:tcW w:w="2568" w:type="pct"/>
          </w:tcPr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946B1">
              <w:rPr>
                <w:sz w:val="24"/>
                <w:szCs w:val="24"/>
              </w:rPr>
              <w:t>__________/_______________</w:t>
            </w:r>
          </w:p>
          <w:p w:rsidR="00813863" w:rsidRPr="000946B1" w:rsidRDefault="00813863" w:rsidP="004F486C">
            <w:pPr>
              <w:autoSpaceDE w:val="0"/>
              <w:autoSpaceDN w:val="0"/>
              <w:adjustRightInd w:val="0"/>
              <w:jc w:val="both"/>
              <w:outlineLvl w:val="0"/>
              <w:rPr>
                <w:i/>
                <w:sz w:val="24"/>
                <w:szCs w:val="24"/>
              </w:rPr>
            </w:pPr>
            <w:r w:rsidRPr="000946B1">
              <w:rPr>
                <w:i/>
                <w:sz w:val="24"/>
                <w:szCs w:val="24"/>
              </w:rPr>
              <w:t xml:space="preserve"> (подпись) (Ф.И.О.)</w:t>
            </w:r>
          </w:p>
        </w:tc>
      </w:tr>
    </w:tbl>
    <w:p w:rsidR="00813863" w:rsidRPr="000946B1" w:rsidRDefault="00813863" w:rsidP="0081386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813863" w:rsidRPr="000946B1" w:rsidRDefault="00813863" w:rsidP="00813863">
      <w:pPr>
        <w:rPr>
          <w:sz w:val="24"/>
          <w:szCs w:val="24"/>
          <w:lang w:val="en-US"/>
        </w:rPr>
      </w:pPr>
      <w:r w:rsidRPr="000946B1">
        <w:rPr>
          <w:sz w:val="24"/>
          <w:szCs w:val="24"/>
        </w:rPr>
        <w:t xml:space="preserve">МП </w:t>
      </w:r>
      <w:r w:rsidRPr="000946B1">
        <w:rPr>
          <w:sz w:val="24"/>
          <w:szCs w:val="24"/>
        </w:rPr>
        <w:tab/>
      </w:r>
      <w:r w:rsidRPr="000946B1">
        <w:rPr>
          <w:sz w:val="24"/>
          <w:szCs w:val="24"/>
        </w:rPr>
        <w:tab/>
      </w:r>
      <w:r w:rsidRPr="000946B1">
        <w:rPr>
          <w:sz w:val="24"/>
          <w:szCs w:val="24"/>
        </w:rPr>
        <w:tab/>
      </w:r>
      <w:r w:rsidRPr="000946B1">
        <w:rPr>
          <w:sz w:val="24"/>
          <w:szCs w:val="24"/>
        </w:rPr>
        <w:tab/>
      </w:r>
      <w:r w:rsidRPr="000946B1">
        <w:rPr>
          <w:sz w:val="24"/>
          <w:szCs w:val="24"/>
        </w:rPr>
        <w:tab/>
      </w:r>
      <w:r w:rsidRPr="000946B1">
        <w:rPr>
          <w:sz w:val="24"/>
          <w:szCs w:val="24"/>
        </w:rPr>
        <w:tab/>
      </w:r>
      <w:r w:rsidRPr="000946B1">
        <w:rPr>
          <w:sz w:val="24"/>
          <w:szCs w:val="24"/>
        </w:rPr>
        <w:tab/>
        <w:t>МП</w:t>
      </w:r>
    </w:p>
    <w:p w:rsidR="00813863" w:rsidRPr="000946B1" w:rsidRDefault="00813863" w:rsidP="00813863">
      <w:pPr>
        <w:rPr>
          <w:sz w:val="24"/>
          <w:szCs w:val="24"/>
          <w:lang w:val="en-US"/>
        </w:rPr>
      </w:pP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3863" w:rsidRPr="000946B1" w:rsidRDefault="00813863" w:rsidP="0081386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szCs w:val="24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Pr="00EF478E" w:rsidRDefault="00813863" w:rsidP="00813863">
      <w:pPr>
        <w:pStyle w:val="ConsPlusNormal"/>
        <w:ind w:left="7788" w:firstLine="0"/>
        <w:rPr>
          <w:rFonts w:ascii="Times New Roman" w:hAnsi="Times New Roman"/>
        </w:rPr>
      </w:pPr>
      <w:r w:rsidRPr="00EF478E">
        <w:rPr>
          <w:rFonts w:ascii="Times New Roman" w:hAnsi="Times New Roman"/>
        </w:rPr>
        <w:lastRenderedPageBreak/>
        <w:t>Приложение № 3 к приказу</w:t>
      </w:r>
    </w:p>
    <w:p w:rsidR="00813863" w:rsidRPr="00EF478E" w:rsidRDefault="00813863" w:rsidP="00813863">
      <w:pPr>
        <w:pStyle w:val="ConsPlusNormal"/>
        <w:ind w:left="7788" w:firstLine="0"/>
        <w:rPr>
          <w:rFonts w:ascii="Times New Roman" w:hAnsi="Times New Roman"/>
        </w:rPr>
      </w:pPr>
      <w:r w:rsidRPr="00EF478E">
        <w:rPr>
          <w:rFonts w:ascii="Times New Roman" w:hAnsi="Times New Roman"/>
        </w:rPr>
        <w:t>Министерства экономики</w:t>
      </w:r>
    </w:p>
    <w:p w:rsidR="00813863" w:rsidRPr="00EF478E" w:rsidRDefault="00813863" w:rsidP="00813863">
      <w:pPr>
        <w:pStyle w:val="ConsPlusNormal"/>
        <w:ind w:left="7788" w:firstLine="0"/>
        <w:rPr>
          <w:rFonts w:ascii="Times New Roman" w:hAnsi="Times New Roman"/>
        </w:rPr>
      </w:pPr>
      <w:r w:rsidRPr="00EF478E">
        <w:rPr>
          <w:rFonts w:ascii="Times New Roman" w:hAnsi="Times New Roman"/>
        </w:rPr>
        <w:t>Республики Татарстан</w:t>
      </w:r>
    </w:p>
    <w:p w:rsidR="00813863" w:rsidRPr="00EF478E" w:rsidRDefault="00813863" w:rsidP="00813863">
      <w:pPr>
        <w:pStyle w:val="ConsPlusNormal"/>
        <w:ind w:left="7788" w:firstLine="0"/>
        <w:rPr>
          <w:rFonts w:ascii="Times New Roman" w:hAnsi="Times New Roman"/>
        </w:rPr>
      </w:pPr>
      <w:r w:rsidRPr="00EF478E">
        <w:rPr>
          <w:rFonts w:ascii="Times New Roman" w:hAnsi="Times New Roman"/>
        </w:rPr>
        <w:t>от__________№_______</w:t>
      </w:r>
    </w:p>
    <w:p w:rsidR="00813863" w:rsidRPr="000958BF" w:rsidRDefault="00813863" w:rsidP="00813863">
      <w:pPr>
        <w:jc w:val="center"/>
        <w:rPr>
          <w:b/>
        </w:rPr>
      </w:pPr>
    </w:p>
    <w:p w:rsidR="00813863" w:rsidRPr="000958BF" w:rsidRDefault="00813863" w:rsidP="00813863">
      <w:pPr>
        <w:jc w:val="center"/>
        <w:rPr>
          <w:b/>
        </w:rPr>
      </w:pPr>
    </w:p>
    <w:p w:rsidR="00813863" w:rsidRPr="000958BF" w:rsidRDefault="00813863" w:rsidP="00813863">
      <w:pPr>
        <w:jc w:val="center"/>
        <w:rPr>
          <w:b/>
        </w:rPr>
      </w:pPr>
      <w:r w:rsidRPr="000958BF">
        <w:rPr>
          <w:b/>
        </w:rPr>
        <w:t>Договор о взаимодействии</w:t>
      </w:r>
    </w:p>
    <w:p w:rsidR="00813863" w:rsidRPr="000958BF" w:rsidRDefault="00813863" w:rsidP="00813863">
      <w:pPr>
        <w:rPr>
          <w:b/>
        </w:rPr>
      </w:pPr>
    </w:p>
    <w:p w:rsidR="00813863" w:rsidRPr="000958BF" w:rsidRDefault="00813863" w:rsidP="00813863">
      <w:r w:rsidRPr="000958BF">
        <w:t>г. Казань</w:t>
      </w:r>
      <w:r w:rsidRPr="000958BF">
        <w:tab/>
      </w:r>
      <w:r w:rsidRPr="000958BF">
        <w:tab/>
      </w:r>
      <w:r w:rsidRPr="000958BF">
        <w:tab/>
      </w:r>
      <w:r w:rsidRPr="000958BF">
        <w:tab/>
      </w:r>
      <w:r w:rsidRPr="000958BF">
        <w:tab/>
      </w:r>
      <w:r w:rsidRPr="000958BF">
        <w:tab/>
      </w:r>
      <w:r w:rsidRPr="000958BF">
        <w:tab/>
      </w:r>
      <w:r w:rsidRPr="000958BF">
        <w:tab/>
      </w:r>
      <w:r w:rsidRPr="000958BF">
        <w:tab/>
        <w:t>«_____»_______________20_____г.</w:t>
      </w:r>
    </w:p>
    <w:p w:rsidR="00813863" w:rsidRPr="000958BF" w:rsidRDefault="00813863" w:rsidP="00813863">
      <w:pPr>
        <w:rPr>
          <w:b/>
        </w:rPr>
      </w:pPr>
    </w:p>
    <w:p w:rsidR="00813863" w:rsidRPr="000958BF" w:rsidRDefault="00813863" w:rsidP="00813863">
      <w:pPr>
        <w:ind w:firstLine="709"/>
        <w:jc w:val="both"/>
      </w:pPr>
      <w:r w:rsidRPr="000958BF">
        <w:t xml:space="preserve">Министерство экономики Республики Татарстан, именуемое в дальнейшем «Уполномоченный орган», в лице первого заместителя министра - директора Департамента развития предпринимательства и конкуренции Сибгатуллина Рустема Рафкатовича, действующего на основании приказа Министерства экономики Республики Татарстан от 29.04.2015 № 212 «О праве подписи документов, связанных с финансово-хозяйственной деятельностью Министерства экономики Республики Татарстан и осуществлением функций государственного регулирования в области поддержки и развития малого и среднего предпринимательства в Республике Татарстан», с одной стороны, </w:t>
      </w:r>
    </w:p>
    <w:p w:rsidR="00813863" w:rsidRPr="000958BF" w:rsidRDefault="00813863" w:rsidP="00813863">
      <w:pPr>
        <w:ind w:firstLine="709"/>
        <w:jc w:val="both"/>
      </w:pPr>
      <w:r w:rsidRPr="000958BF">
        <w:t>и ___________________________________________, именуемый (-ое) в дальнейшем «Пункт переоборудования», в лице ____________________________________________________________, действующего на основании _____________________________, с другой  стороны, совместно именуемые в дальнейшем «Стороны», заключили настоящий Договор о нижеследующем:</w:t>
      </w:r>
    </w:p>
    <w:p w:rsidR="00813863" w:rsidRPr="000958BF" w:rsidRDefault="00813863" w:rsidP="00813863">
      <w:pPr>
        <w:shd w:val="clear" w:color="auto" w:fill="FFFFFF"/>
        <w:ind w:left="11"/>
        <w:jc w:val="both"/>
        <w:rPr>
          <w:b/>
          <w:bCs/>
        </w:rPr>
      </w:pPr>
    </w:p>
    <w:p w:rsidR="00813863" w:rsidRPr="000958BF" w:rsidRDefault="00813863" w:rsidP="00813863">
      <w:pPr>
        <w:shd w:val="clear" w:color="auto" w:fill="FFFFFF"/>
        <w:ind w:left="11"/>
        <w:jc w:val="center"/>
        <w:rPr>
          <w:b/>
          <w:bCs/>
        </w:rPr>
      </w:pPr>
      <w:r w:rsidRPr="000958BF">
        <w:rPr>
          <w:b/>
          <w:bCs/>
        </w:rPr>
        <w:t>1. Предмет Договора</w:t>
      </w:r>
    </w:p>
    <w:p w:rsidR="00813863" w:rsidRPr="000958BF" w:rsidRDefault="00813863" w:rsidP="00813863">
      <w:pPr>
        <w:pStyle w:val="ConsPlusNormal"/>
        <w:ind w:firstLine="567"/>
        <w:jc w:val="both"/>
        <w:rPr>
          <w:rFonts w:ascii="Times New Roman" w:hAnsi="Times New Roman"/>
          <w:kern w:val="28"/>
        </w:rPr>
      </w:pPr>
      <w:r w:rsidRPr="000958BF">
        <w:rPr>
          <w:rFonts w:ascii="Times New Roman" w:hAnsi="Times New Roman"/>
          <w:kern w:val="28"/>
        </w:rPr>
        <w:t xml:space="preserve">1.1. Предметом настоящего Договора является взаимодействие Сторон Договора в рамках </w:t>
      </w:r>
      <w:r w:rsidRPr="000958BF">
        <w:rPr>
          <w:rFonts w:ascii="Times New Roman" w:hAnsi="Times New Roman"/>
          <w:bCs/>
        </w:rPr>
        <w:t xml:space="preserve">реализации </w:t>
      </w:r>
      <w:r w:rsidRPr="000958BF">
        <w:rPr>
          <w:rFonts w:ascii="Times New Roman" w:eastAsia="Calibri" w:hAnsi="Times New Roman"/>
          <w:lang w:eastAsia="en-US"/>
        </w:rPr>
        <w:t>мероприятия «</w:t>
      </w:r>
      <w:r w:rsidRPr="000958BF">
        <w:rPr>
          <w:rFonts w:ascii="Times New Roman" w:hAnsi="Times New Roman"/>
        </w:rPr>
        <w:t>Переоборудование автотранспортных средств, эксплуатируемых в республике, на использование ГМТ</w:t>
      </w:r>
      <w:r w:rsidRPr="000958BF">
        <w:rPr>
          <w:rFonts w:ascii="Times New Roman" w:eastAsia="Calibri" w:hAnsi="Times New Roman"/>
          <w:lang w:eastAsia="en-US"/>
        </w:rPr>
        <w:t>» Государственной программы Республики Татарстан «Развитие рынка газомоторного топлива в Республике Татарстан на 2013 - 2023 годы», утвержденной постановлением Кабинета Министров Республики Татарстан от 26.04.2013 № 283 «Об утверждении Государственной программы Республики Татарстан «Развитие рынка газомоторного топлива в Республике Татарстан на 2013 - 2023 годы»</w:t>
      </w:r>
      <w:r w:rsidRPr="000958BF">
        <w:rPr>
          <w:rFonts w:ascii="Times New Roman" w:hAnsi="Times New Roman"/>
        </w:rPr>
        <w:t>.</w:t>
      </w:r>
    </w:p>
    <w:p w:rsidR="00813863" w:rsidRPr="000958BF" w:rsidRDefault="00813863" w:rsidP="00813863">
      <w:pPr>
        <w:pStyle w:val="ListParagraph"/>
        <w:spacing w:line="240" w:lineRule="auto"/>
        <w:rPr>
          <w:rFonts w:ascii="Times New Roman" w:hAnsi="Times New Roman"/>
          <w:b/>
          <w:sz w:val="20"/>
          <w:lang w:val="ru-RU"/>
        </w:rPr>
      </w:pPr>
    </w:p>
    <w:p w:rsidR="00813863" w:rsidRPr="000958BF" w:rsidRDefault="00813863" w:rsidP="00813863">
      <w:pPr>
        <w:pStyle w:val="ListParagraph"/>
        <w:keepNext/>
        <w:spacing w:line="240" w:lineRule="auto"/>
        <w:jc w:val="center"/>
        <w:rPr>
          <w:rFonts w:ascii="Times New Roman" w:hAnsi="Times New Roman"/>
          <w:b/>
          <w:sz w:val="20"/>
          <w:lang w:val="ru-RU"/>
        </w:rPr>
      </w:pPr>
      <w:r w:rsidRPr="000958BF">
        <w:rPr>
          <w:rFonts w:ascii="Times New Roman" w:hAnsi="Times New Roman"/>
          <w:b/>
          <w:sz w:val="20"/>
          <w:lang w:val="ru-RU"/>
        </w:rPr>
        <w:t>2. Обяз</w:t>
      </w:r>
      <w:bookmarkStart w:id="15" w:name="_GoBack"/>
      <w:bookmarkEnd w:id="15"/>
      <w:r w:rsidRPr="000958BF">
        <w:rPr>
          <w:rFonts w:ascii="Times New Roman" w:hAnsi="Times New Roman"/>
          <w:b/>
          <w:sz w:val="20"/>
          <w:lang w:val="ru-RU"/>
        </w:rPr>
        <w:t>анности Сторон</w:t>
      </w:r>
    </w:p>
    <w:p w:rsidR="00813863" w:rsidRPr="000958BF" w:rsidRDefault="00813863" w:rsidP="00813863">
      <w:pPr>
        <w:tabs>
          <w:tab w:val="left" w:pos="284"/>
        </w:tabs>
        <w:ind w:firstLine="567"/>
        <w:jc w:val="both"/>
      </w:pPr>
      <w:r w:rsidRPr="000958BF">
        <w:t>2.1. Пункт переоборудования обязан:</w:t>
      </w:r>
    </w:p>
    <w:p w:rsidR="00813863" w:rsidRPr="000958BF" w:rsidRDefault="00813863" w:rsidP="00813863">
      <w:pPr>
        <w:ind w:firstLine="567"/>
        <w:contextualSpacing/>
        <w:jc w:val="both"/>
        <w:rPr>
          <w:rFonts w:eastAsia="Calibri"/>
          <w:lang w:eastAsia="en-US"/>
        </w:rPr>
      </w:pPr>
      <w:r w:rsidRPr="000958BF">
        <w:rPr>
          <w:rFonts w:eastAsia="Calibri"/>
          <w:lang w:eastAsia="en-US"/>
        </w:rPr>
        <w:t>2.1.1. Вести предпринимательскую деятельность на территории Республики Татарстан.</w:t>
      </w:r>
    </w:p>
    <w:p w:rsidR="00813863" w:rsidRPr="000958BF" w:rsidRDefault="00813863" w:rsidP="00813863">
      <w:pPr>
        <w:ind w:firstLine="567"/>
        <w:contextualSpacing/>
        <w:jc w:val="both"/>
        <w:rPr>
          <w:rFonts w:eastAsia="Calibri"/>
          <w:lang w:eastAsia="en-US"/>
        </w:rPr>
      </w:pPr>
      <w:r w:rsidRPr="000958BF">
        <w:rPr>
          <w:rFonts w:eastAsia="Calibri"/>
          <w:lang w:eastAsia="en-US"/>
        </w:rPr>
        <w:t>2.1.2. Своевременно осуществлять платежи в бюджеты бюджетной системы Российской Федерации, не допуская кредиторской задолженности.</w:t>
      </w:r>
    </w:p>
    <w:p w:rsidR="00813863" w:rsidRPr="000958BF" w:rsidRDefault="00813863" w:rsidP="00813863">
      <w:pPr>
        <w:ind w:firstLine="567"/>
        <w:contextualSpacing/>
        <w:jc w:val="both"/>
        <w:rPr>
          <w:kern w:val="22"/>
        </w:rPr>
      </w:pPr>
      <w:r w:rsidRPr="000958BF">
        <w:rPr>
          <w:rFonts w:eastAsia="Calibri"/>
          <w:kern w:val="22"/>
          <w:lang w:eastAsia="en-US"/>
        </w:rPr>
        <w:t xml:space="preserve">2.1.3. По просьбе Уполномоченного органа представлять документы, подтверждающие соответствие требованиям, установленным </w:t>
      </w:r>
      <w:r w:rsidRPr="000958BF">
        <w:rPr>
          <w:kern w:val="22"/>
        </w:rPr>
        <w:t xml:space="preserve">Порядком предоставления субсидий из бюджета Республики Татарстан на возмещение недополученных доходов при переводе транспортных средств на газомоторное топливо (метан), утвержденным </w:t>
      </w:r>
      <w:r w:rsidRPr="000958BF">
        <w:rPr>
          <w:rFonts w:eastAsia="Calibri"/>
          <w:kern w:val="22"/>
          <w:lang w:eastAsia="en-US"/>
        </w:rPr>
        <w:t xml:space="preserve">постановлением Кабинета Министров </w:t>
      </w:r>
      <w:r w:rsidRPr="000958BF">
        <w:rPr>
          <w:kern w:val="22"/>
        </w:rPr>
        <w:t>Республики Татарстан от 12.02.2016 № 90</w:t>
      </w:r>
      <w:r w:rsidRPr="000958BF">
        <w:rPr>
          <w:rFonts w:eastAsia="Calibri"/>
          <w:kern w:val="22"/>
          <w:lang w:eastAsia="en-US"/>
        </w:rPr>
        <w:t xml:space="preserve"> </w:t>
      </w:r>
      <w:r w:rsidRPr="000958BF">
        <w:rPr>
          <w:kern w:val="22"/>
        </w:rPr>
        <w:t>«Об утверждении Порядка предоставления субсидий из бюджета Республики Татарстан на возмещение недополученных доходов при переводе транспортных средств на газомоторное топливо (метан)» (далее - Порядок),</w:t>
      </w:r>
      <w:r w:rsidRPr="000958BF">
        <w:rPr>
          <w:rFonts w:eastAsia="Calibri"/>
          <w:kern w:val="22"/>
          <w:lang w:eastAsia="en-US"/>
        </w:rPr>
        <w:t xml:space="preserve"> </w:t>
      </w:r>
      <w:r w:rsidRPr="000958BF">
        <w:rPr>
          <w:kern w:val="22"/>
        </w:rPr>
        <w:t>в течение одного рабочего дня.</w:t>
      </w:r>
    </w:p>
    <w:p w:rsidR="00813863" w:rsidRPr="000958BF" w:rsidRDefault="00813863" w:rsidP="00813863">
      <w:pPr>
        <w:ind w:firstLine="567"/>
        <w:contextualSpacing/>
        <w:jc w:val="both"/>
        <w:rPr>
          <w:kern w:val="22"/>
        </w:rPr>
      </w:pPr>
      <w:r w:rsidRPr="000958BF">
        <w:rPr>
          <w:kern w:val="22"/>
        </w:rPr>
        <w:t xml:space="preserve">2.1.4. Вести </w:t>
      </w:r>
      <w:r w:rsidRPr="000958BF">
        <w:t>Реестр учета транспортных средств, переведенных на газомоторное топливо (метан)</w:t>
      </w:r>
      <w:r w:rsidRPr="000958BF">
        <w:rPr>
          <w:kern w:val="22"/>
        </w:rPr>
        <w:t xml:space="preserve"> и еженедельно </w:t>
      </w:r>
      <w:r>
        <w:rPr>
          <w:kern w:val="22"/>
        </w:rPr>
        <w:t xml:space="preserve">в среду </w:t>
      </w:r>
      <w:r w:rsidRPr="000958BF">
        <w:rPr>
          <w:kern w:val="22"/>
        </w:rPr>
        <w:t>предоставлять в Уполномоченный орган Выписку из указанного реестра (Приложении №2), являющееся неотъемлемой частью настоящего Договора.</w:t>
      </w:r>
    </w:p>
    <w:p w:rsidR="00813863" w:rsidRPr="000958BF" w:rsidRDefault="00813863" w:rsidP="00813863">
      <w:pPr>
        <w:ind w:firstLine="567"/>
        <w:contextualSpacing/>
        <w:jc w:val="both"/>
        <w:rPr>
          <w:kern w:val="22"/>
        </w:rPr>
      </w:pPr>
      <w:r w:rsidRPr="000958BF">
        <w:rPr>
          <w:kern w:val="22"/>
        </w:rPr>
        <w:t>2.1.5. Нести ответственность за достоверность сведений, предоставляемых в Уполномоченный орган в соответствии с законодательством Российской Федерации и настоящим Договором.</w:t>
      </w:r>
    </w:p>
    <w:p w:rsidR="00813863" w:rsidRPr="000958BF" w:rsidRDefault="00813863" w:rsidP="00813863">
      <w:pPr>
        <w:ind w:firstLine="567"/>
        <w:contextualSpacing/>
        <w:jc w:val="both"/>
      </w:pPr>
      <w:r w:rsidRPr="000958BF">
        <w:rPr>
          <w:rFonts w:eastAsia="Calibri"/>
          <w:lang w:eastAsia="en-US"/>
        </w:rPr>
        <w:t xml:space="preserve">2.1.6. При </w:t>
      </w:r>
      <w:r w:rsidRPr="000958BF">
        <w:t xml:space="preserve">переводе транспортных средств на газомоторное топливо (метан) устанавливать только ранее не эксплуатируемое газобаллонное оборудование. </w:t>
      </w:r>
    </w:p>
    <w:p w:rsidR="00813863" w:rsidRDefault="00813863" w:rsidP="00813863">
      <w:pPr>
        <w:ind w:firstLine="567"/>
        <w:contextualSpacing/>
        <w:jc w:val="both"/>
      </w:pPr>
      <w:r w:rsidRPr="000958BF">
        <w:rPr>
          <w:rFonts w:eastAsia="Calibri"/>
          <w:lang w:eastAsia="en-US"/>
        </w:rPr>
        <w:t xml:space="preserve">2.1.7. В рамках реализации мероприятия, указанного в пункте 1.1 настоящего Договора, переводить </w:t>
      </w:r>
      <w:r w:rsidRPr="000958BF">
        <w:t xml:space="preserve">транспортные средства на газомоторное топливо (метан), </w:t>
      </w:r>
      <w:r>
        <w:t>собственники, пользователи</w:t>
      </w:r>
      <w:r w:rsidRPr="00542E5E">
        <w:t xml:space="preserve"> </w:t>
      </w:r>
      <w:r>
        <w:t>которых</w:t>
      </w:r>
      <w:r w:rsidRPr="00542E5E">
        <w:t xml:space="preserve"> зарегистрированы на территории Республики Татарстан (за исключением лизингодателя, являющегося собственником транспортного средства);</w:t>
      </w:r>
    </w:p>
    <w:p w:rsidR="00813863" w:rsidRPr="000958BF" w:rsidRDefault="00813863" w:rsidP="00813863">
      <w:pPr>
        <w:ind w:firstLine="567"/>
        <w:jc w:val="both"/>
        <w:rPr>
          <w:rFonts w:eastAsia="Calibri"/>
          <w:lang w:eastAsia="en-US"/>
        </w:rPr>
      </w:pPr>
      <w:r w:rsidRPr="000958BF">
        <w:rPr>
          <w:rFonts w:eastAsia="Calibri"/>
          <w:lang w:eastAsia="en-US"/>
        </w:rPr>
        <w:t xml:space="preserve">2.1.8. Переводить </w:t>
      </w:r>
      <w:r w:rsidRPr="000958BF">
        <w:t>транспортные средства на газомоторное топливо (метан) по ценам, не превышающим установленные Прейскурантом цен (Приложение №1), являющимся неотъемлемой частью настоящего Договора, с учетом скидки, установленной Порядком.</w:t>
      </w:r>
    </w:p>
    <w:p w:rsidR="00813863" w:rsidRPr="000958BF" w:rsidRDefault="00813863" w:rsidP="00813863">
      <w:pPr>
        <w:ind w:firstLine="567"/>
        <w:contextualSpacing/>
        <w:jc w:val="both"/>
      </w:pPr>
      <w:r w:rsidRPr="000958BF">
        <w:t xml:space="preserve">2.2. Пункт переоборудования вправе: </w:t>
      </w:r>
    </w:p>
    <w:p w:rsidR="00813863" w:rsidRPr="000958BF" w:rsidRDefault="00813863" w:rsidP="00813863">
      <w:pPr>
        <w:ind w:firstLine="567"/>
        <w:contextualSpacing/>
        <w:jc w:val="both"/>
        <w:rPr>
          <w:kern w:val="22"/>
        </w:rPr>
      </w:pPr>
      <w:r w:rsidRPr="000958BF">
        <w:rPr>
          <w:kern w:val="22"/>
        </w:rPr>
        <w:t xml:space="preserve">2.2.1. Возмещать недополученные доходы при переводе транспортных средств на газомоторное топливо (метан) в соответствии с Порядком. </w:t>
      </w:r>
    </w:p>
    <w:p w:rsidR="00813863" w:rsidRPr="000958BF" w:rsidRDefault="00813863" w:rsidP="00813863">
      <w:pPr>
        <w:tabs>
          <w:tab w:val="left" w:pos="284"/>
        </w:tabs>
        <w:ind w:firstLine="567"/>
        <w:jc w:val="both"/>
      </w:pPr>
      <w:r w:rsidRPr="000958BF">
        <w:t>2.3. Уполномоченный орган вправе:</w:t>
      </w:r>
    </w:p>
    <w:p w:rsidR="00813863" w:rsidRPr="000958BF" w:rsidRDefault="00813863" w:rsidP="00813863">
      <w:pPr>
        <w:tabs>
          <w:tab w:val="left" w:pos="284"/>
        </w:tabs>
        <w:ind w:firstLine="567"/>
        <w:jc w:val="both"/>
      </w:pPr>
      <w:r w:rsidRPr="000958BF">
        <w:t>2.3.1. Запрашивать у Пункта переоборудования документы, необходимые для подтверждения соответствия Пункта переоборудования требованиям Порядка.</w:t>
      </w:r>
    </w:p>
    <w:p w:rsidR="00813863" w:rsidRPr="000958BF" w:rsidRDefault="00813863" w:rsidP="00813863">
      <w:pPr>
        <w:ind w:firstLine="567"/>
        <w:jc w:val="both"/>
        <w:rPr>
          <w:kern w:val="22"/>
          <w:lang w:eastAsia="en-US"/>
        </w:rPr>
      </w:pPr>
      <w:r w:rsidRPr="000958BF">
        <w:t xml:space="preserve">2.3.2. </w:t>
      </w:r>
      <w:r w:rsidRPr="000958BF">
        <w:rPr>
          <w:kern w:val="22"/>
          <w:lang w:eastAsia="en-US"/>
        </w:rPr>
        <w:t xml:space="preserve">В рамках федерального закона </w:t>
      </w:r>
      <w:r w:rsidRPr="000958BF">
        <w:rPr>
          <w:kern w:val="22"/>
        </w:rPr>
        <w:t>от 27 июля 2006 года № 152-ФЗ «О персональных данных»</w:t>
      </w:r>
      <w:r w:rsidRPr="000958BF">
        <w:rPr>
          <w:kern w:val="22"/>
          <w:lang w:eastAsia="en-US"/>
        </w:rPr>
        <w:t xml:space="preserve"> уполномоченный орган вправе систематизировать, накапливать, хранить, уточнять (обновлять, изменять) использовать, распространять (в том числе передавать третьим лицам) обезличивать, блокировать и уничтожать </w:t>
      </w:r>
      <w:r w:rsidRPr="000958BF">
        <w:rPr>
          <w:kern w:val="22"/>
          <w:lang w:eastAsia="en-US"/>
        </w:rPr>
        <w:lastRenderedPageBreak/>
        <w:t xml:space="preserve">персональные данные Пункта переоборудования. </w:t>
      </w:r>
      <w:r w:rsidRPr="000958BF">
        <w:rPr>
          <w:kern w:val="22"/>
        </w:rPr>
        <w:t xml:space="preserve">Уполномоченный орган </w:t>
      </w:r>
      <w:r w:rsidRPr="000958BF">
        <w:rPr>
          <w:kern w:val="22"/>
          <w:lang w:eastAsia="en-US"/>
        </w:rPr>
        <w:t xml:space="preserve">вправе использовать при обработке персональных данных автоматизированный, механический, ручной и иной способ по усмотрению Уполномоченного органа. </w:t>
      </w:r>
    </w:p>
    <w:p w:rsidR="00813863" w:rsidRPr="000958BF" w:rsidRDefault="00813863" w:rsidP="00813863">
      <w:pPr>
        <w:tabs>
          <w:tab w:val="left" w:pos="284"/>
        </w:tabs>
        <w:jc w:val="both"/>
      </w:pPr>
    </w:p>
    <w:p w:rsidR="00813863" w:rsidRPr="000958BF" w:rsidRDefault="00813863" w:rsidP="00813863">
      <w:pPr>
        <w:tabs>
          <w:tab w:val="left" w:pos="284"/>
        </w:tabs>
        <w:jc w:val="both"/>
        <w:rPr>
          <w:b/>
        </w:rPr>
      </w:pPr>
      <w:r w:rsidRPr="000958BF">
        <w:rPr>
          <w:b/>
        </w:rPr>
        <w:t>3. Прочие условия</w:t>
      </w:r>
    </w:p>
    <w:p w:rsidR="00813863" w:rsidRPr="000958BF" w:rsidRDefault="00813863" w:rsidP="00813863">
      <w:pPr>
        <w:pStyle w:val="ListParagraph"/>
        <w:spacing w:line="240" w:lineRule="auto"/>
        <w:ind w:firstLine="567"/>
        <w:rPr>
          <w:rFonts w:ascii="Times New Roman" w:hAnsi="Times New Roman"/>
          <w:sz w:val="20"/>
          <w:lang w:val="ru-RU"/>
        </w:rPr>
      </w:pPr>
      <w:r w:rsidRPr="000958BF">
        <w:rPr>
          <w:rFonts w:ascii="Times New Roman" w:hAnsi="Times New Roman"/>
          <w:sz w:val="20"/>
          <w:lang w:val="ru-RU"/>
        </w:rPr>
        <w:t>3.1. Стороны осуществляют взаимодействие в рамках настоящего Договора на основе равноправного партнерства, защиты общих интересов и уважения интересов каждой из Сторон.</w:t>
      </w:r>
    </w:p>
    <w:p w:rsidR="00813863" w:rsidRPr="000958BF" w:rsidRDefault="00813863" w:rsidP="00813863">
      <w:pPr>
        <w:tabs>
          <w:tab w:val="left" w:pos="284"/>
        </w:tabs>
        <w:ind w:firstLine="567"/>
        <w:jc w:val="both"/>
      </w:pPr>
      <w:r w:rsidRPr="000958BF">
        <w:t>3.2. Все возможные разногласия, связанные с исполнением настоящего Договора или в связи с ним, разрешаются Сторонами путем переговоров. При недостижении согласия споры между Сторонами решаются в судебном порядке.</w:t>
      </w:r>
    </w:p>
    <w:p w:rsidR="00813863" w:rsidRPr="000958BF" w:rsidRDefault="00813863" w:rsidP="00813863">
      <w:pPr>
        <w:tabs>
          <w:tab w:val="left" w:pos="284"/>
        </w:tabs>
        <w:ind w:firstLine="567"/>
        <w:jc w:val="both"/>
      </w:pPr>
      <w:r w:rsidRPr="000958BF">
        <w:t>3.3. Положения настоящего Договора не могут рассматриваться как создающие благоприятные условия для деятельности отдельного хозяйствующего субъекта, для чего Стороны руководствуются Федеральным законом от 26 июля 2006 года № 135-ФЗ «О защите конкуренции».</w:t>
      </w:r>
    </w:p>
    <w:p w:rsidR="00813863" w:rsidRPr="000958BF" w:rsidRDefault="00813863" w:rsidP="00813863">
      <w:pPr>
        <w:tabs>
          <w:tab w:val="left" w:pos="284"/>
        </w:tabs>
        <w:ind w:firstLine="567"/>
        <w:jc w:val="both"/>
      </w:pPr>
      <w:r w:rsidRPr="000958BF">
        <w:t xml:space="preserve">3.4. Подписанием </w:t>
      </w:r>
      <w:r w:rsidRPr="000958BF">
        <w:rPr>
          <w:lang w:eastAsia="en-US"/>
        </w:rPr>
        <w:t>настоящего Договора Пункт переоборудования</w:t>
      </w:r>
      <w:r w:rsidRPr="000958BF">
        <w:t xml:space="preserve"> выражает свое согласие на публичное опубликование Прейскуранта цен (Приложение №1) в средствах массовой информации, в том числе в информационно-телекоммуникационной сети «Интернет». </w:t>
      </w:r>
    </w:p>
    <w:p w:rsidR="00813863" w:rsidRPr="000958BF" w:rsidRDefault="00813863" w:rsidP="00813863">
      <w:pPr>
        <w:ind w:firstLine="567"/>
        <w:jc w:val="both"/>
        <w:rPr>
          <w:kern w:val="22"/>
          <w:lang w:eastAsia="en-US"/>
        </w:rPr>
      </w:pPr>
      <w:r w:rsidRPr="000958BF">
        <w:rPr>
          <w:kern w:val="22"/>
        </w:rPr>
        <w:t xml:space="preserve">3.5. Подписанием </w:t>
      </w:r>
      <w:r w:rsidRPr="000958BF">
        <w:rPr>
          <w:kern w:val="22"/>
          <w:lang w:eastAsia="en-US"/>
        </w:rPr>
        <w:t>настоящего Договора Пункт переоборудования выражает свое согласие на обработку Уполномоченным органом его персональных данных, содержащихся в настоящем Договоре и в любых иных документах, предоставленных им</w:t>
      </w:r>
      <w:r>
        <w:rPr>
          <w:kern w:val="22"/>
          <w:lang w:eastAsia="en-US"/>
        </w:rPr>
        <w:t xml:space="preserve"> в</w:t>
      </w:r>
      <w:r w:rsidRPr="000958BF">
        <w:rPr>
          <w:kern w:val="22"/>
          <w:lang w:eastAsia="en-US"/>
        </w:rPr>
        <w:t xml:space="preserve"> Уполномоченный орган, в целях исполнения настоящего Договора, </w:t>
      </w:r>
      <w:r w:rsidRPr="000958BF">
        <w:rPr>
          <w:kern w:val="22"/>
        </w:rPr>
        <w:t>в соответствии с Федеральным законом от 27 июля 2006 года № 152-ФЗ «О персональных данных».</w:t>
      </w:r>
      <w:r w:rsidRPr="000958BF">
        <w:rPr>
          <w:kern w:val="22"/>
          <w:lang w:eastAsia="en-US"/>
        </w:rPr>
        <w:t xml:space="preserve"> </w:t>
      </w:r>
    </w:p>
    <w:p w:rsidR="00813863" w:rsidRPr="000958BF" w:rsidRDefault="00813863" w:rsidP="00813863">
      <w:pPr>
        <w:tabs>
          <w:tab w:val="left" w:pos="284"/>
          <w:tab w:val="left" w:pos="851"/>
        </w:tabs>
        <w:ind w:firstLine="567"/>
        <w:jc w:val="both"/>
      </w:pPr>
      <w:r w:rsidRPr="000958BF">
        <w:t>3.6. При исполнении настоящего Договора Стороны гарантируют конфиденциальность информации, передаваемой друг другу, и обязуются не разглашать и не передавать полученную ими информацию третьим лицам, за исключением случаев, предусмотренных законодательством Российской Федерации и письменных согласий Сторон.</w:t>
      </w:r>
    </w:p>
    <w:p w:rsidR="00813863" w:rsidRPr="000958BF" w:rsidRDefault="00813863" w:rsidP="00813863">
      <w:pPr>
        <w:pStyle w:val="af7"/>
        <w:ind w:firstLine="567"/>
        <w:jc w:val="both"/>
        <w:rPr>
          <w:rFonts w:ascii="Times New Roman" w:hAnsi="Times New Roman"/>
          <w:lang w:val="ru-RU"/>
        </w:rPr>
      </w:pPr>
      <w:r w:rsidRPr="000958BF">
        <w:rPr>
          <w:rFonts w:ascii="Times New Roman" w:hAnsi="Times New Roman"/>
          <w:lang w:val="ru-RU"/>
        </w:rPr>
        <w:t>3</w:t>
      </w:r>
      <w:r w:rsidRPr="000958BF">
        <w:rPr>
          <w:rFonts w:ascii="Times New Roman" w:hAnsi="Times New Roman"/>
        </w:rPr>
        <w:t>.</w:t>
      </w:r>
      <w:r w:rsidRPr="000958BF">
        <w:rPr>
          <w:rFonts w:ascii="Times New Roman" w:hAnsi="Times New Roman"/>
          <w:lang w:val="ru-RU"/>
        </w:rPr>
        <w:t>7</w:t>
      </w:r>
      <w:r w:rsidRPr="000958BF">
        <w:rPr>
          <w:rFonts w:ascii="Times New Roman" w:hAnsi="Times New Roman"/>
        </w:rPr>
        <w:t>. Настоящ</w:t>
      </w:r>
      <w:r w:rsidRPr="000958BF">
        <w:rPr>
          <w:rFonts w:ascii="Times New Roman" w:hAnsi="Times New Roman"/>
          <w:lang w:val="ru-RU"/>
        </w:rPr>
        <w:t>ий</w:t>
      </w:r>
      <w:r w:rsidRPr="000958BF">
        <w:rPr>
          <w:rFonts w:ascii="Times New Roman" w:hAnsi="Times New Roman"/>
        </w:rPr>
        <w:t xml:space="preserve"> </w:t>
      </w:r>
      <w:r w:rsidRPr="000958BF">
        <w:rPr>
          <w:rFonts w:ascii="Times New Roman" w:hAnsi="Times New Roman"/>
          <w:lang w:val="ru-RU"/>
        </w:rPr>
        <w:t>Договор</w:t>
      </w:r>
      <w:r w:rsidRPr="000958BF">
        <w:rPr>
          <w:rFonts w:ascii="Times New Roman" w:hAnsi="Times New Roman"/>
        </w:rPr>
        <w:t xml:space="preserve"> вступает в силу с момента его подписания и действует </w:t>
      </w:r>
      <w:r w:rsidRPr="000958BF">
        <w:rPr>
          <w:rFonts w:ascii="Times New Roman" w:hAnsi="Times New Roman"/>
          <w:lang w:val="ru-RU"/>
        </w:rPr>
        <w:t xml:space="preserve">до окончания действия </w:t>
      </w:r>
      <w:r w:rsidRPr="000958BF">
        <w:rPr>
          <w:rFonts w:ascii="Times New Roman" w:eastAsia="Calibri" w:hAnsi="Times New Roman"/>
          <w:lang w:val="ru-RU" w:eastAsia="en-US"/>
        </w:rPr>
        <w:t>мероприятия</w:t>
      </w:r>
      <w:r>
        <w:rPr>
          <w:rFonts w:ascii="Times New Roman" w:eastAsia="Calibri" w:hAnsi="Times New Roman"/>
          <w:lang w:val="ru-RU" w:eastAsia="en-US"/>
        </w:rPr>
        <w:t xml:space="preserve"> </w:t>
      </w:r>
      <w:r w:rsidRPr="000958BF">
        <w:rPr>
          <w:rFonts w:ascii="Times New Roman" w:eastAsia="Calibri" w:hAnsi="Times New Roman"/>
          <w:lang w:eastAsia="en-US"/>
        </w:rPr>
        <w:t>«</w:t>
      </w:r>
      <w:r w:rsidRPr="000958BF">
        <w:rPr>
          <w:rFonts w:ascii="Times New Roman" w:hAnsi="Times New Roman"/>
        </w:rPr>
        <w:t>Переоборудование автотранспортных средств, эксплуатируемых в республике, на использование ГМТ</w:t>
      </w:r>
      <w:r>
        <w:rPr>
          <w:rFonts w:ascii="Times New Roman" w:hAnsi="Times New Roman"/>
          <w:lang w:val="ru-RU"/>
        </w:rPr>
        <w:t>»</w:t>
      </w:r>
      <w:r w:rsidRPr="000958BF">
        <w:rPr>
          <w:rFonts w:ascii="Times New Roman" w:eastAsia="Calibri" w:hAnsi="Times New Roman"/>
          <w:lang w:val="ru-RU" w:eastAsia="en-US"/>
        </w:rPr>
        <w:t xml:space="preserve"> Государственной программы Республики Татарстан «Развитие рынка газомоторного топлива в Республике Татарстан на 2013 - 2023 годы», утвержденной постановлением Кабинета Министров Республики Татарстан от 26.04.2013 № 283 «Об утверждении Государственной программы Республики Татарстан «Развитие рынка газомоторного топлива в Республике Татарстан на 2013 - 2023 годы»</w:t>
      </w:r>
      <w:r w:rsidRPr="000958BF">
        <w:rPr>
          <w:rFonts w:ascii="Times New Roman" w:hAnsi="Times New Roman"/>
          <w:lang w:val="ru-RU"/>
        </w:rPr>
        <w:t xml:space="preserve">. </w:t>
      </w:r>
    </w:p>
    <w:p w:rsidR="00813863" w:rsidRPr="000958BF" w:rsidRDefault="00813863" w:rsidP="00813863">
      <w:pPr>
        <w:pStyle w:val="af7"/>
        <w:ind w:firstLine="567"/>
        <w:jc w:val="both"/>
        <w:rPr>
          <w:rFonts w:ascii="Times New Roman" w:hAnsi="Times New Roman"/>
          <w:lang w:val="ru-RU"/>
        </w:rPr>
      </w:pPr>
      <w:r w:rsidRPr="000958BF">
        <w:rPr>
          <w:rFonts w:ascii="Times New Roman" w:hAnsi="Times New Roman"/>
          <w:lang w:val="ru-RU"/>
        </w:rPr>
        <w:t>3</w:t>
      </w:r>
      <w:r w:rsidRPr="000958BF">
        <w:rPr>
          <w:rFonts w:ascii="Times New Roman" w:hAnsi="Times New Roman"/>
        </w:rPr>
        <w:t>.</w:t>
      </w:r>
      <w:r w:rsidRPr="000958BF">
        <w:rPr>
          <w:rFonts w:ascii="Times New Roman" w:hAnsi="Times New Roman"/>
          <w:lang w:val="ru-RU"/>
        </w:rPr>
        <w:t>8</w:t>
      </w:r>
      <w:r w:rsidRPr="000958BF">
        <w:rPr>
          <w:rFonts w:ascii="Times New Roman" w:hAnsi="Times New Roman"/>
        </w:rPr>
        <w:t>. Настоящ</w:t>
      </w:r>
      <w:r w:rsidRPr="000958BF">
        <w:rPr>
          <w:rFonts w:ascii="Times New Roman" w:hAnsi="Times New Roman"/>
          <w:lang w:val="ru-RU"/>
        </w:rPr>
        <w:t xml:space="preserve">ий Договор </w:t>
      </w:r>
      <w:r w:rsidRPr="000958BF">
        <w:rPr>
          <w:rFonts w:ascii="Times New Roman" w:hAnsi="Times New Roman"/>
        </w:rPr>
        <w:t xml:space="preserve">может быть расторгнут </w:t>
      </w:r>
      <w:r w:rsidRPr="000958BF">
        <w:rPr>
          <w:rFonts w:ascii="Times New Roman" w:hAnsi="Times New Roman"/>
          <w:i/>
        </w:rPr>
        <w:t xml:space="preserve"> </w:t>
      </w:r>
      <w:r w:rsidRPr="000958BF">
        <w:rPr>
          <w:rFonts w:ascii="Times New Roman" w:hAnsi="Times New Roman"/>
        </w:rPr>
        <w:t xml:space="preserve">по инициативе одной из Сторон при условии надлежащего выполнения взаимных обязательств Сторонами и наличия письменного уведомления другой Стороны о желании расторгнуть </w:t>
      </w:r>
      <w:r w:rsidRPr="000958BF">
        <w:rPr>
          <w:rFonts w:ascii="Times New Roman" w:hAnsi="Times New Roman"/>
          <w:lang w:val="ru-RU"/>
        </w:rPr>
        <w:t>Договор</w:t>
      </w:r>
      <w:r w:rsidRPr="000958BF">
        <w:rPr>
          <w:rFonts w:ascii="Times New Roman" w:hAnsi="Times New Roman"/>
        </w:rPr>
        <w:t xml:space="preserve"> за </w:t>
      </w:r>
      <w:r w:rsidRPr="000958BF">
        <w:rPr>
          <w:rFonts w:ascii="Times New Roman" w:hAnsi="Times New Roman"/>
          <w:lang w:val="ru-RU"/>
        </w:rPr>
        <w:t>30</w:t>
      </w:r>
      <w:r w:rsidRPr="000958BF">
        <w:rPr>
          <w:rFonts w:ascii="Times New Roman" w:hAnsi="Times New Roman"/>
        </w:rPr>
        <w:t xml:space="preserve"> дней до предполагаемой даты его расторжения. </w:t>
      </w:r>
    </w:p>
    <w:p w:rsidR="00813863" w:rsidRPr="000958BF" w:rsidRDefault="00813863" w:rsidP="00813863">
      <w:pPr>
        <w:pStyle w:val="af7"/>
        <w:ind w:firstLine="567"/>
        <w:jc w:val="both"/>
        <w:rPr>
          <w:rFonts w:ascii="Times New Roman" w:hAnsi="Times New Roman"/>
          <w:lang w:val="ru-RU"/>
        </w:rPr>
      </w:pPr>
      <w:r w:rsidRPr="000958BF">
        <w:rPr>
          <w:rFonts w:ascii="Times New Roman" w:hAnsi="Times New Roman"/>
          <w:lang w:val="ru-RU"/>
        </w:rPr>
        <w:t>3.9. Изменения и дополнения к настоящему Договору должны быть совершены в письменной форме.</w:t>
      </w:r>
    </w:p>
    <w:p w:rsidR="00813863" w:rsidRPr="000958BF" w:rsidRDefault="00813863" w:rsidP="00813863">
      <w:pPr>
        <w:pStyle w:val="af7"/>
        <w:ind w:firstLine="567"/>
        <w:jc w:val="both"/>
        <w:rPr>
          <w:rFonts w:ascii="Times New Roman" w:hAnsi="Times New Roman"/>
        </w:rPr>
      </w:pPr>
      <w:r w:rsidRPr="000958BF">
        <w:rPr>
          <w:rFonts w:ascii="Times New Roman" w:hAnsi="Times New Roman"/>
          <w:lang w:val="ru-RU"/>
        </w:rPr>
        <w:t>3.10. Настоящий Договор подписан в двух экземплярах, имеющих равную юридическую силу, по одному экземпляру для каждой из Сторон.</w:t>
      </w:r>
    </w:p>
    <w:p w:rsidR="00813863" w:rsidRPr="000958BF" w:rsidRDefault="00813863" w:rsidP="00813863">
      <w:pPr>
        <w:tabs>
          <w:tab w:val="left" w:pos="284"/>
          <w:tab w:val="left" w:pos="851"/>
        </w:tabs>
        <w:jc w:val="center"/>
        <w:rPr>
          <w:b/>
        </w:rPr>
      </w:pPr>
    </w:p>
    <w:p w:rsidR="00813863" w:rsidRPr="000958BF" w:rsidRDefault="00813863" w:rsidP="00813863">
      <w:pPr>
        <w:tabs>
          <w:tab w:val="left" w:pos="284"/>
          <w:tab w:val="left" w:pos="851"/>
        </w:tabs>
        <w:jc w:val="center"/>
        <w:rPr>
          <w:b/>
        </w:rPr>
      </w:pPr>
      <w:r w:rsidRPr="000958BF">
        <w:rPr>
          <w:b/>
        </w:rPr>
        <w:t>4. Реквизиты сторон</w:t>
      </w:r>
    </w:p>
    <w:p w:rsidR="00813863" w:rsidRPr="000958BF" w:rsidRDefault="00813863" w:rsidP="00813863">
      <w:pPr>
        <w:tabs>
          <w:tab w:val="left" w:pos="284"/>
          <w:tab w:val="left" w:pos="851"/>
        </w:tabs>
        <w:ind w:firstLine="709"/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10"/>
        <w:gridCol w:w="5211"/>
      </w:tblGrid>
      <w:tr w:rsidR="00813863" w:rsidRPr="000958BF" w:rsidTr="004F486C">
        <w:tc>
          <w:tcPr>
            <w:tcW w:w="2500" w:type="pct"/>
            <w:shd w:val="clear" w:color="auto" w:fill="FFFFFF"/>
          </w:tcPr>
          <w:p w:rsidR="00813863" w:rsidRPr="000958BF" w:rsidRDefault="00813863" w:rsidP="004F486C">
            <w:pPr>
              <w:tabs>
                <w:tab w:val="left" w:pos="284"/>
                <w:tab w:val="left" w:pos="851"/>
              </w:tabs>
              <w:rPr>
                <w:b/>
              </w:rPr>
            </w:pPr>
            <w:r w:rsidRPr="000958BF">
              <w:rPr>
                <w:b/>
              </w:rPr>
              <w:t>Уполномоченный орган:</w:t>
            </w:r>
          </w:p>
          <w:p w:rsidR="00813863" w:rsidRPr="000958BF" w:rsidRDefault="00813863" w:rsidP="004F486C">
            <w:pPr>
              <w:tabs>
                <w:tab w:val="left" w:pos="1725"/>
              </w:tabs>
              <w:rPr>
                <w:bCs/>
              </w:rPr>
            </w:pPr>
            <w:r w:rsidRPr="000958BF">
              <w:rPr>
                <w:bCs/>
              </w:rPr>
              <w:t>Министерство экономики Республики Татарстан</w:t>
            </w:r>
          </w:p>
          <w:p w:rsidR="00813863" w:rsidRPr="000958BF" w:rsidRDefault="00813863" w:rsidP="004F486C">
            <w:pPr>
              <w:tabs>
                <w:tab w:val="left" w:pos="1725"/>
              </w:tabs>
              <w:rPr>
                <w:bCs/>
              </w:rPr>
            </w:pPr>
            <w:r w:rsidRPr="000958BF">
              <w:rPr>
                <w:bCs/>
              </w:rPr>
              <w:t>Юридический адрес:</w:t>
            </w:r>
          </w:p>
          <w:p w:rsidR="00813863" w:rsidRPr="000958BF" w:rsidRDefault="00813863" w:rsidP="004F486C">
            <w:pPr>
              <w:tabs>
                <w:tab w:val="left" w:pos="1725"/>
              </w:tabs>
              <w:rPr>
                <w:bCs/>
              </w:rPr>
            </w:pPr>
            <w:r w:rsidRPr="000958BF">
              <w:rPr>
                <w:bCs/>
              </w:rPr>
              <w:t>420021, г.Казань, ул.Московская, 55</w:t>
            </w:r>
          </w:p>
          <w:p w:rsidR="00813863" w:rsidRPr="000958BF" w:rsidRDefault="00813863" w:rsidP="004F486C">
            <w:pPr>
              <w:tabs>
                <w:tab w:val="left" w:pos="1725"/>
              </w:tabs>
              <w:rPr>
                <w:bCs/>
              </w:rPr>
            </w:pPr>
            <w:r w:rsidRPr="000958BF">
              <w:rPr>
                <w:bCs/>
              </w:rPr>
              <w:t>ИНН 1655141501 КПП 165501001</w:t>
            </w:r>
          </w:p>
          <w:p w:rsidR="00813863" w:rsidRPr="000958BF" w:rsidRDefault="00813863" w:rsidP="004F486C">
            <w:pPr>
              <w:tabs>
                <w:tab w:val="left" w:pos="1725"/>
              </w:tabs>
              <w:rPr>
                <w:bCs/>
              </w:rPr>
            </w:pPr>
            <w:r w:rsidRPr="000958BF">
              <w:rPr>
                <w:bCs/>
              </w:rPr>
              <w:t>ОГРН 1071690045129</w:t>
            </w:r>
          </w:p>
          <w:p w:rsidR="00813863" w:rsidRPr="000958BF" w:rsidRDefault="00813863" w:rsidP="004F486C">
            <w:pPr>
              <w:tabs>
                <w:tab w:val="left" w:pos="1725"/>
              </w:tabs>
              <w:rPr>
                <w:bCs/>
              </w:rPr>
            </w:pPr>
            <w:r w:rsidRPr="000958BF">
              <w:rPr>
                <w:bCs/>
              </w:rPr>
              <w:t>Банковские реквизиты:</w:t>
            </w:r>
          </w:p>
          <w:p w:rsidR="00813863" w:rsidRPr="000958BF" w:rsidRDefault="00813863" w:rsidP="004F486C">
            <w:pPr>
              <w:tabs>
                <w:tab w:val="left" w:pos="1725"/>
              </w:tabs>
              <w:rPr>
                <w:bCs/>
              </w:rPr>
            </w:pPr>
            <w:r w:rsidRPr="000958BF">
              <w:rPr>
                <w:bCs/>
              </w:rPr>
              <w:t>Отделение – НБ Республика Татарстан г.Казань</w:t>
            </w:r>
          </w:p>
          <w:p w:rsidR="00813863" w:rsidRPr="000958BF" w:rsidRDefault="00813863" w:rsidP="004F486C">
            <w:pPr>
              <w:tabs>
                <w:tab w:val="left" w:pos="1725"/>
              </w:tabs>
              <w:rPr>
                <w:bCs/>
              </w:rPr>
            </w:pPr>
            <w:r w:rsidRPr="000958BF">
              <w:rPr>
                <w:bCs/>
              </w:rPr>
              <w:t>р/с: № 40201810900000000002</w:t>
            </w:r>
          </w:p>
          <w:p w:rsidR="00813863" w:rsidRPr="000958BF" w:rsidRDefault="00813863" w:rsidP="004F486C">
            <w:pPr>
              <w:tabs>
                <w:tab w:val="left" w:pos="1725"/>
              </w:tabs>
              <w:rPr>
                <w:bCs/>
              </w:rPr>
            </w:pPr>
            <w:r w:rsidRPr="000958BF">
              <w:rPr>
                <w:bCs/>
              </w:rPr>
              <w:t>БИК 049205001</w:t>
            </w:r>
          </w:p>
          <w:p w:rsidR="00813863" w:rsidRPr="000958BF" w:rsidRDefault="00813863" w:rsidP="004F486C">
            <w:pPr>
              <w:tabs>
                <w:tab w:val="left" w:pos="1725"/>
              </w:tabs>
              <w:rPr>
                <w:bCs/>
              </w:rPr>
            </w:pPr>
            <w:r w:rsidRPr="000958BF">
              <w:rPr>
                <w:bCs/>
              </w:rPr>
              <w:t>Получатель УФК по РТ (Министерство финансов РТ л/с 02112001110 (Министерство экономики РТ л/с ЛБ 007020002 – МинЭкон)</w:t>
            </w:r>
          </w:p>
          <w:p w:rsidR="00813863" w:rsidRPr="000958BF" w:rsidRDefault="00813863" w:rsidP="004F486C"/>
          <w:p w:rsidR="00813863" w:rsidRPr="000958BF" w:rsidRDefault="00813863" w:rsidP="004F486C">
            <w:pPr>
              <w:tabs>
                <w:tab w:val="left" w:pos="1725"/>
              </w:tabs>
              <w:rPr>
                <w:bCs/>
              </w:rPr>
            </w:pPr>
            <w:r w:rsidRPr="000958BF">
              <w:rPr>
                <w:bCs/>
              </w:rPr>
              <w:t xml:space="preserve">Первый заместитель министра – директор </w:t>
            </w:r>
          </w:p>
          <w:p w:rsidR="00813863" w:rsidRPr="000958BF" w:rsidRDefault="00813863" w:rsidP="004F486C">
            <w:pPr>
              <w:tabs>
                <w:tab w:val="left" w:pos="1725"/>
              </w:tabs>
              <w:rPr>
                <w:bCs/>
              </w:rPr>
            </w:pPr>
            <w:r w:rsidRPr="000958BF">
              <w:rPr>
                <w:bCs/>
              </w:rPr>
              <w:t>Департамента поддержки предпринимательства и конкуренции</w:t>
            </w:r>
          </w:p>
          <w:p w:rsidR="00813863" w:rsidRPr="000958BF" w:rsidRDefault="00813863" w:rsidP="004F486C">
            <w:pPr>
              <w:tabs>
                <w:tab w:val="left" w:pos="1725"/>
              </w:tabs>
              <w:rPr>
                <w:bCs/>
              </w:rPr>
            </w:pPr>
          </w:p>
          <w:p w:rsidR="00813863" w:rsidRPr="000958BF" w:rsidRDefault="00813863" w:rsidP="004F486C">
            <w:pPr>
              <w:tabs>
                <w:tab w:val="left" w:pos="1725"/>
              </w:tabs>
              <w:rPr>
                <w:bCs/>
              </w:rPr>
            </w:pPr>
          </w:p>
          <w:p w:rsidR="00813863" w:rsidRPr="000958BF" w:rsidRDefault="00813863" w:rsidP="004F486C">
            <w:pPr>
              <w:tabs>
                <w:tab w:val="left" w:pos="284"/>
              </w:tabs>
              <w:rPr>
                <w:b/>
              </w:rPr>
            </w:pPr>
            <w:r w:rsidRPr="000958BF">
              <w:rPr>
                <w:b/>
              </w:rPr>
              <w:t>_______________/</w:t>
            </w:r>
            <w:r w:rsidRPr="000958BF">
              <w:rPr>
                <w:b/>
                <w:bCs/>
              </w:rPr>
              <w:t>Р.Р.Сибгатуллин</w:t>
            </w:r>
          </w:p>
        </w:tc>
        <w:tc>
          <w:tcPr>
            <w:tcW w:w="2500" w:type="pct"/>
            <w:shd w:val="clear" w:color="auto" w:fill="FFFFFF"/>
          </w:tcPr>
          <w:p w:rsidR="00813863" w:rsidRPr="000958BF" w:rsidRDefault="00813863" w:rsidP="004F486C">
            <w:pPr>
              <w:ind w:left="360" w:hanging="360"/>
              <w:rPr>
                <w:b/>
              </w:rPr>
            </w:pPr>
            <w:r w:rsidRPr="000958BF">
              <w:rPr>
                <w:b/>
              </w:rPr>
              <w:t>Пункт переоборудования:</w:t>
            </w:r>
          </w:p>
          <w:p w:rsidR="00813863" w:rsidRPr="000958BF" w:rsidRDefault="00813863" w:rsidP="004F486C">
            <w:r w:rsidRPr="000958BF">
              <w:t>Наименование Пункта переоборудования:</w:t>
            </w:r>
          </w:p>
          <w:p w:rsidR="00813863" w:rsidRPr="000958BF" w:rsidRDefault="00813863" w:rsidP="004F486C">
            <w:pPr>
              <w:rPr>
                <w:rFonts w:eastAsia="Calibri"/>
                <w:lang w:eastAsia="en-US"/>
              </w:rPr>
            </w:pPr>
          </w:p>
          <w:p w:rsidR="00813863" w:rsidRPr="000958BF" w:rsidRDefault="00813863" w:rsidP="004F486C">
            <w:pPr>
              <w:rPr>
                <w:rFonts w:eastAsia="Calibri"/>
                <w:lang w:eastAsia="en-US"/>
              </w:rPr>
            </w:pPr>
            <w:r w:rsidRPr="000958BF">
              <w:rPr>
                <w:rFonts w:eastAsia="Calibri"/>
                <w:lang w:eastAsia="en-US"/>
              </w:rPr>
              <w:t>ОГРН(ИП)</w:t>
            </w:r>
          </w:p>
          <w:p w:rsidR="00813863" w:rsidRPr="000958BF" w:rsidRDefault="00813863" w:rsidP="004F486C">
            <w:pPr>
              <w:rPr>
                <w:rFonts w:eastAsia="Calibri"/>
                <w:lang w:eastAsia="en-US"/>
              </w:rPr>
            </w:pPr>
            <w:r w:rsidRPr="000958BF">
              <w:rPr>
                <w:rFonts w:eastAsia="Calibri"/>
                <w:lang w:eastAsia="en-US"/>
              </w:rPr>
              <w:t>ОКТМО</w:t>
            </w:r>
          </w:p>
          <w:p w:rsidR="00813863" w:rsidRPr="000958BF" w:rsidRDefault="00813863" w:rsidP="004F486C">
            <w:pPr>
              <w:rPr>
                <w:rFonts w:eastAsia="Calibri"/>
                <w:lang w:eastAsia="en-US"/>
              </w:rPr>
            </w:pPr>
          </w:p>
          <w:p w:rsidR="00813863" w:rsidRPr="000958BF" w:rsidRDefault="00813863" w:rsidP="004F486C">
            <w:pPr>
              <w:rPr>
                <w:rFonts w:eastAsia="Calibri"/>
                <w:lang w:eastAsia="en-US"/>
              </w:rPr>
            </w:pPr>
            <w:r w:rsidRPr="000958BF">
              <w:rPr>
                <w:rFonts w:eastAsia="Calibri"/>
                <w:lang w:eastAsia="en-US"/>
              </w:rPr>
              <w:t>Место нахождения:</w:t>
            </w:r>
          </w:p>
          <w:p w:rsidR="00813863" w:rsidRPr="000958BF" w:rsidRDefault="00813863" w:rsidP="004F486C">
            <w:pPr>
              <w:rPr>
                <w:rFonts w:eastAsia="Calibri"/>
                <w:lang w:eastAsia="en-US"/>
              </w:rPr>
            </w:pPr>
          </w:p>
          <w:p w:rsidR="00813863" w:rsidRPr="000958BF" w:rsidRDefault="00813863" w:rsidP="004F486C">
            <w:pPr>
              <w:rPr>
                <w:rFonts w:eastAsia="Calibri"/>
                <w:lang w:eastAsia="en-US"/>
              </w:rPr>
            </w:pPr>
            <w:r w:rsidRPr="000958BF">
              <w:rPr>
                <w:rFonts w:eastAsia="Calibri"/>
                <w:lang w:eastAsia="en-US"/>
              </w:rPr>
              <w:t>ИНН</w:t>
            </w:r>
          </w:p>
          <w:p w:rsidR="00813863" w:rsidRPr="000958BF" w:rsidRDefault="00813863" w:rsidP="004F486C">
            <w:pPr>
              <w:rPr>
                <w:rFonts w:eastAsia="Calibri"/>
                <w:lang w:eastAsia="en-US"/>
              </w:rPr>
            </w:pPr>
            <w:r w:rsidRPr="000958BF">
              <w:rPr>
                <w:rFonts w:eastAsia="Calibri"/>
                <w:lang w:eastAsia="en-US"/>
              </w:rPr>
              <w:t>КПП</w:t>
            </w:r>
          </w:p>
          <w:p w:rsidR="00813863" w:rsidRPr="000958BF" w:rsidRDefault="00813863" w:rsidP="004F486C">
            <w:pPr>
              <w:rPr>
                <w:rFonts w:eastAsia="Calibri"/>
                <w:lang w:eastAsia="en-US"/>
              </w:rPr>
            </w:pPr>
          </w:p>
          <w:p w:rsidR="00813863" w:rsidRPr="000958BF" w:rsidRDefault="00813863" w:rsidP="004F486C">
            <w:pPr>
              <w:rPr>
                <w:rFonts w:eastAsia="Calibri"/>
                <w:lang w:eastAsia="en-US"/>
              </w:rPr>
            </w:pPr>
            <w:r w:rsidRPr="000958BF">
              <w:rPr>
                <w:rFonts w:eastAsia="Calibri"/>
                <w:lang w:eastAsia="en-US"/>
              </w:rPr>
              <w:t>Платежные реквизиты:</w:t>
            </w:r>
          </w:p>
          <w:p w:rsidR="00813863" w:rsidRPr="000958BF" w:rsidRDefault="00813863" w:rsidP="004F486C"/>
          <w:p w:rsidR="00813863" w:rsidRPr="000958BF" w:rsidRDefault="00813863" w:rsidP="004F486C">
            <w:r w:rsidRPr="000958BF">
              <w:t>Наименование учреждения Банка России,</w:t>
            </w:r>
          </w:p>
          <w:p w:rsidR="00813863" w:rsidRPr="000958BF" w:rsidRDefault="00813863" w:rsidP="004F486C">
            <w:r w:rsidRPr="000958BF">
              <w:t>БИК</w:t>
            </w:r>
          </w:p>
          <w:p w:rsidR="00813863" w:rsidRPr="000958BF" w:rsidRDefault="00813863" w:rsidP="004F486C">
            <w:r w:rsidRPr="000958BF">
              <w:t>Расчетный счет</w:t>
            </w:r>
          </w:p>
          <w:p w:rsidR="00813863" w:rsidRPr="000958BF" w:rsidRDefault="00813863" w:rsidP="004F486C"/>
          <w:p w:rsidR="00813863" w:rsidRPr="000958BF" w:rsidRDefault="00813863" w:rsidP="004F486C"/>
          <w:p w:rsidR="00813863" w:rsidRPr="000958BF" w:rsidRDefault="00813863" w:rsidP="004F486C">
            <w:pPr>
              <w:tabs>
                <w:tab w:val="left" w:pos="284"/>
              </w:tabs>
              <w:rPr>
                <w:b/>
                <w:bCs/>
              </w:rPr>
            </w:pPr>
            <w:r w:rsidRPr="000958BF">
              <w:rPr>
                <w:b/>
              </w:rPr>
              <w:t>_______________/</w:t>
            </w:r>
            <w:r w:rsidRPr="000958BF">
              <w:rPr>
                <w:b/>
                <w:bCs/>
              </w:rPr>
              <w:t>_______________</w:t>
            </w:r>
          </w:p>
          <w:p w:rsidR="00813863" w:rsidRPr="000958BF" w:rsidRDefault="00813863" w:rsidP="004F486C">
            <w:pPr>
              <w:tabs>
                <w:tab w:val="left" w:pos="284"/>
              </w:tabs>
            </w:pPr>
            <w:r w:rsidRPr="000958BF">
              <w:t xml:space="preserve"> </w:t>
            </w:r>
          </w:p>
        </w:tc>
      </w:tr>
    </w:tbl>
    <w:p w:rsidR="00813863" w:rsidRPr="005000A8" w:rsidRDefault="00813863" w:rsidP="00813863">
      <w:pPr>
        <w:ind w:left="6372"/>
        <w:rPr>
          <w:kern w:val="2"/>
        </w:rPr>
      </w:pPr>
      <w:r w:rsidRPr="000958BF">
        <w:br w:type="page"/>
      </w:r>
      <w:r w:rsidRPr="005000A8">
        <w:lastRenderedPageBreak/>
        <w:t xml:space="preserve">Приложение №1 </w:t>
      </w:r>
    </w:p>
    <w:p w:rsidR="00813863" w:rsidRPr="005000A8" w:rsidRDefault="00813863" w:rsidP="00813863">
      <w:pPr>
        <w:ind w:left="6372"/>
      </w:pPr>
      <w:r w:rsidRPr="005000A8">
        <w:t>к Договору о взаимодействии № _____</w:t>
      </w:r>
    </w:p>
    <w:p w:rsidR="00813863" w:rsidRPr="005000A8" w:rsidRDefault="00813863" w:rsidP="00813863">
      <w:pPr>
        <w:ind w:left="6372"/>
      </w:pPr>
      <w:r w:rsidRPr="005000A8">
        <w:t xml:space="preserve">от «_____»_______________20_____г. </w:t>
      </w:r>
    </w:p>
    <w:p w:rsidR="00813863" w:rsidRPr="005000A8" w:rsidRDefault="00813863" w:rsidP="00813863"/>
    <w:p w:rsidR="00813863" w:rsidRPr="005000A8" w:rsidRDefault="00813863" w:rsidP="00813863">
      <w:pPr>
        <w:ind w:firstLine="709"/>
        <w:jc w:val="center"/>
        <w:rPr>
          <w:b/>
        </w:rPr>
      </w:pPr>
    </w:p>
    <w:p w:rsidR="00813863" w:rsidRPr="005000A8" w:rsidRDefault="00813863" w:rsidP="00813863">
      <w:pPr>
        <w:spacing w:line="360" w:lineRule="auto"/>
        <w:ind w:left="-425" w:hanging="1"/>
        <w:jc w:val="center"/>
        <w:rPr>
          <w:b/>
        </w:rPr>
      </w:pPr>
      <w:r w:rsidRPr="005000A8">
        <w:rPr>
          <w:b/>
        </w:rPr>
        <w:t>Прейскурант цен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2511"/>
        <w:gridCol w:w="3172"/>
        <w:gridCol w:w="3020"/>
      </w:tblGrid>
      <w:tr w:rsidR="00813863" w:rsidRPr="005000A8" w:rsidTr="004F486C">
        <w:tc>
          <w:tcPr>
            <w:tcW w:w="2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jc w:val="center"/>
              <w:rPr>
                <w:rFonts w:eastAsia="Calibri"/>
              </w:rPr>
            </w:pPr>
          </w:p>
          <w:p w:rsidR="00813863" w:rsidRPr="005000A8" w:rsidRDefault="00813863" w:rsidP="004F486C">
            <w:pPr>
              <w:jc w:val="center"/>
              <w:rPr>
                <w:rFonts w:eastAsia="Calibri"/>
              </w:rPr>
            </w:pPr>
          </w:p>
          <w:p w:rsidR="00813863" w:rsidRPr="005000A8" w:rsidRDefault="00813863" w:rsidP="004F486C">
            <w:pPr>
              <w:jc w:val="center"/>
              <w:rPr>
                <w:rFonts w:eastAsia="Calibri"/>
              </w:rPr>
            </w:pPr>
            <w:r w:rsidRPr="005000A8">
              <w:rPr>
                <w:rFonts w:eastAsia="Calibri"/>
              </w:rPr>
              <w:t>Вид транспортного средства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63" w:rsidRPr="005000A8" w:rsidRDefault="00813863" w:rsidP="004F486C">
            <w:pPr>
              <w:jc w:val="center"/>
              <w:rPr>
                <w:rFonts w:eastAsia="Calibri"/>
              </w:rPr>
            </w:pPr>
            <w:r w:rsidRPr="005000A8">
              <w:rPr>
                <w:rFonts w:eastAsia="Calibri"/>
              </w:rPr>
              <w:t>Максимальная итоговая стоимость без учета скидки (при переводе с бензина), руб.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63" w:rsidRPr="005000A8" w:rsidRDefault="00813863" w:rsidP="004F486C">
            <w:pPr>
              <w:jc w:val="center"/>
              <w:rPr>
                <w:rFonts w:eastAsia="Calibri"/>
              </w:rPr>
            </w:pPr>
            <w:r w:rsidRPr="005000A8">
              <w:rPr>
                <w:rFonts w:eastAsia="Calibri"/>
              </w:rPr>
              <w:t>Максимальная итоговая стоимость без учета скидки (при переводе с дизеля), руб.</w:t>
            </w:r>
          </w:p>
        </w:tc>
      </w:tr>
      <w:tr w:rsidR="00813863" w:rsidRPr="005000A8" w:rsidTr="004F486C">
        <w:trPr>
          <w:trHeight w:val="180"/>
        </w:trPr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spacing w:before="60"/>
              <w:jc w:val="center"/>
              <w:rPr>
                <w:rFonts w:eastAsia="Calibri"/>
              </w:rPr>
            </w:pPr>
          </w:p>
          <w:p w:rsidR="00813863" w:rsidRPr="005000A8" w:rsidRDefault="00813863" w:rsidP="004F486C">
            <w:pPr>
              <w:spacing w:before="60"/>
              <w:jc w:val="center"/>
              <w:rPr>
                <w:rFonts w:eastAsia="Calibri"/>
              </w:rPr>
            </w:pPr>
            <w:r w:rsidRPr="005000A8">
              <w:rPr>
                <w:rFonts w:eastAsia="Calibri"/>
              </w:rPr>
              <w:t>Легковой автомобиль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63" w:rsidRPr="005000A8" w:rsidRDefault="00813863" w:rsidP="004F486C">
            <w:pPr>
              <w:rPr>
                <w:rFonts w:eastAsia="Calibri"/>
                <w:i/>
              </w:rPr>
            </w:pPr>
            <w:r w:rsidRPr="005000A8">
              <w:rPr>
                <w:rFonts w:eastAsia="Calibri"/>
                <w:i/>
              </w:rPr>
              <w:t>массой до 1800 кг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</w:tr>
      <w:tr w:rsidR="00813863" w:rsidRPr="005000A8" w:rsidTr="004F486C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3" w:rsidRPr="005000A8" w:rsidRDefault="00813863" w:rsidP="004F486C">
            <w:pPr>
              <w:rPr>
                <w:rFonts w:eastAsia="Calibri"/>
                <w:kern w:val="2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63" w:rsidRPr="005000A8" w:rsidRDefault="00813863" w:rsidP="004F486C">
            <w:pPr>
              <w:rPr>
                <w:rFonts w:eastAsia="Calibri"/>
                <w:i/>
              </w:rPr>
            </w:pPr>
            <w:r w:rsidRPr="005000A8">
              <w:rPr>
                <w:rFonts w:eastAsia="Calibri"/>
                <w:i/>
              </w:rPr>
              <w:t>массой от 1801 кг до 2499 кг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</w:tr>
      <w:tr w:rsidR="00813863" w:rsidRPr="005000A8" w:rsidTr="004F486C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3" w:rsidRPr="005000A8" w:rsidRDefault="00813863" w:rsidP="004F486C">
            <w:pPr>
              <w:rPr>
                <w:rFonts w:eastAsia="Calibri"/>
                <w:kern w:val="2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63" w:rsidRPr="005000A8" w:rsidRDefault="00813863" w:rsidP="004F486C">
            <w:pPr>
              <w:rPr>
                <w:rFonts w:eastAsia="Calibri"/>
                <w:i/>
              </w:rPr>
            </w:pPr>
            <w:r w:rsidRPr="005000A8">
              <w:rPr>
                <w:rFonts w:eastAsia="Calibri"/>
                <w:i/>
              </w:rPr>
              <w:t>массой 2500 кг и выше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</w:tr>
      <w:tr w:rsidR="00813863" w:rsidRPr="005000A8" w:rsidTr="004F486C">
        <w:tc>
          <w:tcPr>
            <w:tcW w:w="2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63" w:rsidRPr="005000A8" w:rsidRDefault="00813863" w:rsidP="004F486C">
            <w:pPr>
              <w:rPr>
                <w:rFonts w:eastAsia="Calibri"/>
              </w:rPr>
            </w:pPr>
            <w:r w:rsidRPr="005000A8">
              <w:rPr>
                <w:rFonts w:eastAsia="Calibri"/>
              </w:rPr>
              <w:t>Легко-грузовой (малый коммерческий) транспорт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</w:tr>
      <w:tr w:rsidR="00813863" w:rsidRPr="005000A8" w:rsidTr="004F486C">
        <w:trPr>
          <w:trHeight w:val="135"/>
        </w:trPr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spacing w:before="60"/>
              <w:jc w:val="center"/>
              <w:rPr>
                <w:rFonts w:eastAsia="Calibri"/>
              </w:rPr>
            </w:pPr>
          </w:p>
          <w:p w:rsidR="00813863" w:rsidRPr="005000A8" w:rsidRDefault="00813863" w:rsidP="004F486C">
            <w:pPr>
              <w:spacing w:before="60"/>
              <w:jc w:val="center"/>
              <w:rPr>
                <w:rFonts w:eastAsia="Calibri"/>
              </w:rPr>
            </w:pPr>
            <w:r w:rsidRPr="005000A8">
              <w:rPr>
                <w:rFonts w:eastAsia="Calibri"/>
              </w:rPr>
              <w:t>Автобус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63" w:rsidRPr="005000A8" w:rsidRDefault="00813863" w:rsidP="004F486C">
            <w:pPr>
              <w:rPr>
                <w:rFonts w:eastAsia="Calibri"/>
                <w:i/>
              </w:rPr>
            </w:pPr>
            <w:r w:rsidRPr="005000A8">
              <w:rPr>
                <w:rFonts w:eastAsia="Calibri"/>
                <w:i/>
              </w:rPr>
              <w:t>длиной до 8 метров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</w:tr>
      <w:tr w:rsidR="00813863" w:rsidRPr="005000A8" w:rsidTr="004F486C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3" w:rsidRPr="005000A8" w:rsidRDefault="00813863" w:rsidP="004F486C">
            <w:pPr>
              <w:rPr>
                <w:rFonts w:eastAsia="Calibri"/>
                <w:kern w:val="2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63" w:rsidRPr="005000A8" w:rsidRDefault="00813863" w:rsidP="004F486C">
            <w:pPr>
              <w:rPr>
                <w:rFonts w:eastAsia="Calibri"/>
                <w:i/>
              </w:rPr>
            </w:pPr>
            <w:r w:rsidRPr="005000A8">
              <w:rPr>
                <w:rFonts w:eastAsia="Calibri"/>
                <w:i/>
              </w:rPr>
              <w:t>длиной более 8 метров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</w:tr>
      <w:tr w:rsidR="00813863" w:rsidRPr="005000A8" w:rsidTr="004F486C">
        <w:trPr>
          <w:trHeight w:val="637"/>
        </w:trPr>
        <w:tc>
          <w:tcPr>
            <w:tcW w:w="2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63" w:rsidRPr="005000A8" w:rsidRDefault="00813863" w:rsidP="004F486C">
            <w:pPr>
              <w:rPr>
                <w:rFonts w:eastAsia="Calibri"/>
              </w:rPr>
            </w:pPr>
            <w:r w:rsidRPr="005000A8">
              <w:rPr>
                <w:rFonts w:eastAsia="Calibri"/>
              </w:rPr>
              <w:t>Грузовой автомобиль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</w:tr>
      <w:tr w:rsidR="00813863" w:rsidRPr="005000A8" w:rsidTr="004F486C">
        <w:trPr>
          <w:trHeight w:val="559"/>
        </w:trPr>
        <w:tc>
          <w:tcPr>
            <w:tcW w:w="2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63" w:rsidRPr="005000A8" w:rsidRDefault="00813863" w:rsidP="004F486C">
            <w:pPr>
              <w:rPr>
                <w:rFonts w:eastAsia="Calibri"/>
              </w:rPr>
            </w:pPr>
            <w:r w:rsidRPr="005000A8">
              <w:rPr>
                <w:rFonts w:eastAsia="Calibri"/>
              </w:rPr>
              <w:t>Магистральный тягач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</w:tr>
      <w:tr w:rsidR="00813863" w:rsidRPr="005000A8" w:rsidTr="004F486C">
        <w:trPr>
          <w:trHeight w:val="90"/>
        </w:trPr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jc w:val="center"/>
              <w:rPr>
                <w:rFonts w:eastAsia="Calibri"/>
              </w:rPr>
            </w:pPr>
          </w:p>
          <w:p w:rsidR="00813863" w:rsidRPr="005000A8" w:rsidRDefault="00813863" w:rsidP="004F486C">
            <w:pPr>
              <w:jc w:val="center"/>
              <w:rPr>
                <w:rFonts w:eastAsia="Calibri"/>
              </w:rPr>
            </w:pPr>
          </w:p>
          <w:p w:rsidR="00813863" w:rsidRPr="005000A8" w:rsidRDefault="00813863" w:rsidP="004F486C">
            <w:pPr>
              <w:spacing w:before="60"/>
              <w:jc w:val="center"/>
              <w:rPr>
                <w:rFonts w:eastAsia="Calibri"/>
              </w:rPr>
            </w:pPr>
          </w:p>
          <w:p w:rsidR="00813863" w:rsidRPr="005000A8" w:rsidRDefault="00813863" w:rsidP="004F486C">
            <w:pPr>
              <w:spacing w:before="60"/>
              <w:jc w:val="center"/>
              <w:rPr>
                <w:rFonts w:eastAsia="Calibri"/>
              </w:rPr>
            </w:pPr>
            <w:r w:rsidRPr="005000A8">
              <w:rPr>
                <w:rFonts w:eastAsia="Calibri"/>
              </w:rPr>
              <w:t>Трактор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63" w:rsidRPr="005000A8" w:rsidRDefault="00813863" w:rsidP="004F486C">
            <w:pPr>
              <w:rPr>
                <w:rFonts w:eastAsia="Calibri"/>
                <w:i/>
              </w:rPr>
            </w:pPr>
            <w:r w:rsidRPr="005000A8">
              <w:rPr>
                <w:rFonts w:eastAsia="Calibri"/>
                <w:i/>
              </w:rPr>
              <w:t>мощностью до 150 лошадиных сил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</w:tr>
      <w:tr w:rsidR="00813863" w:rsidRPr="005000A8" w:rsidTr="004F486C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3" w:rsidRPr="005000A8" w:rsidRDefault="00813863" w:rsidP="004F486C">
            <w:pPr>
              <w:rPr>
                <w:rFonts w:eastAsia="Calibri"/>
                <w:kern w:val="2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63" w:rsidRPr="005000A8" w:rsidRDefault="00813863" w:rsidP="004F486C">
            <w:pPr>
              <w:rPr>
                <w:rFonts w:eastAsia="Calibri"/>
                <w:i/>
              </w:rPr>
            </w:pPr>
            <w:r w:rsidRPr="005000A8">
              <w:rPr>
                <w:rFonts w:eastAsia="Calibri"/>
                <w:i/>
              </w:rPr>
              <w:t>мощностью от 150 до 350 лошадиных сил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</w:tr>
      <w:tr w:rsidR="00813863" w:rsidRPr="005000A8" w:rsidTr="004F486C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63" w:rsidRPr="005000A8" w:rsidRDefault="00813863" w:rsidP="004F486C">
            <w:pPr>
              <w:rPr>
                <w:rFonts w:eastAsia="Calibri"/>
                <w:kern w:val="2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63" w:rsidRPr="005000A8" w:rsidRDefault="00813863" w:rsidP="004F486C">
            <w:pPr>
              <w:rPr>
                <w:rFonts w:eastAsia="Calibri"/>
              </w:rPr>
            </w:pPr>
            <w:r w:rsidRPr="005000A8">
              <w:rPr>
                <w:rFonts w:eastAsia="Calibri"/>
                <w:i/>
              </w:rPr>
              <w:t>мощностью свыше 350 лошадиных сил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3" w:rsidRPr="005000A8" w:rsidRDefault="00813863" w:rsidP="004F486C">
            <w:pPr>
              <w:rPr>
                <w:rFonts w:eastAsia="Calibri"/>
              </w:rPr>
            </w:pPr>
          </w:p>
        </w:tc>
      </w:tr>
    </w:tbl>
    <w:p w:rsidR="00813863" w:rsidRPr="005000A8" w:rsidRDefault="00813863" w:rsidP="00813863">
      <w:pPr>
        <w:rPr>
          <w:kern w:val="2"/>
        </w:rPr>
      </w:pPr>
    </w:p>
    <w:p w:rsidR="00813863" w:rsidRPr="005000A8" w:rsidRDefault="00813863" w:rsidP="00813863">
      <w:pPr>
        <w:ind w:firstLine="709"/>
        <w:jc w:val="center"/>
        <w:rPr>
          <w:b/>
        </w:rPr>
      </w:pPr>
    </w:p>
    <w:p w:rsidR="00813863" w:rsidRPr="005000A8" w:rsidRDefault="00813863" w:rsidP="00813863">
      <w:pPr>
        <w:ind w:firstLine="709"/>
        <w:jc w:val="center"/>
        <w:rPr>
          <w:b/>
        </w:rPr>
      </w:pPr>
    </w:p>
    <w:p w:rsidR="00813863" w:rsidRPr="005000A8" w:rsidRDefault="00813863" w:rsidP="00813863">
      <w:pPr>
        <w:tabs>
          <w:tab w:val="left" w:pos="6237"/>
          <w:tab w:val="left" w:pos="10205"/>
        </w:tabs>
      </w:pPr>
    </w:p>
    <w:p w:rsidR="00813863" w:rsidRPr="005000A8" w:rsidRDefault="00813863" w:rsidP="00813863">
      <w:pPr>
        <w:tabs>
          <w:tab w:val="left" w:pos="6237"/>
          <w:tab w:val="left" w:pos="10205"/>
        </w:tabs>
      </w:pPr>
    </w:p>
    <w:p w:rsidR="00813863" w:rsidRPr="005000A8" w:rsidRDefault="00813863" w:rsidP="00813863">
      <w:pPr>
        <w:autoSpaceDE w:val="0"/>
        <w:autoSpaceDN w:val="0"/>
        <w:adjustRightInd w:val="0"/>
      </w:pPr>
    </w:p>
    <w:p w:rsidR="00813863" w:rsidRPr="005000A8" w:rsidRDefault="00813863" w:rsidP="00813863">
      <w:pPr>
        <w:autoSpaceDE w:val="0"/>
        <w:autoSpaceDN w:val="0"/>
        <w:adjustRightInd w:val="0"/>
        <w:ind w:left="-142"/>
      </w:pPr>
      <w:r w:rsidRPr="005000A8">
        <w:rPr>
          <w:b/>
        </w:rPr>
        <w:t>_______________________</w:t>
      </w:r>
      <w:r w:rsidRPr="005000A8">
        <w:tab/>
      </w:r>
      <w:r w:rsidRPr="005000A8">
        <w:tab/>
      </w:r>
      <w:r w:rsidRPr="005000A8">
        <w:tab/>
      </w:r>
      <w:r w:rsidRPr="005000A8">
        <w:rPr>
          <w:b/>
        </w:rPr>
        <w:t>_______________</w:t>
      </w:r>
      <w:r w:rsidRPr="005000A8">
        <w:rPr>
          <w:b/>
        </w:rPr>
        <w:tab/>
      </w:r>
      <w:r w:rsidRPr="005000A8">
        <w:rPr>
          <w:b/>
        </w:rPr>
        <w:tab/>
        <w:t>________________________</w:t>
      </w:r>
      <w:r w:rsidRPr="005000A8">
        <w:t xml:space="preserve"> </w:t>
      </w:r>
    </w:p>
    <w:p w:rsidR="00813863" w:rsidRDefault="00813863" w:rsidP="00813863">
      <w:pPr>
        <w:autoSpaceDE w:val="0"/>
        <w:autoSpaceDN w:val="0"/>
        <w:adjustRightInd w:val="0"/>
        <w:ind w:left="-142"/>
      </w:pPr>
      <w:r w:rsidRPr="005000A8">
        <w:t>(Ответственное лицо)</w:t>
      </w:r>
      <w:r w:rsidRPr="005000A8">
        <w:tab/>
      </w:r>
      <w:r w:rsidRPr="005000A8">
        <w:tab/>
      </w:r>
      <w:r w:rsidRPr="005000A8">
        <w:tab/>
      </w:r>
      <w:r w:rsidRPr="005000A8">
        <w:tab/>
        <w:t>(подпись)</w:t>
      </w:r>
      <w:r w:rsidRPr="005000A8">
        <w:tab/>
      </w:r>
      <w:r w:rsidRPr="005000A8">
        <w:tab/>
      </w:r>
      <w:r w:rsidRPr="005000A8">
        <w:tab/>
        <w:t>(расшифровка подписи)</w:t>
      </w:r>
    </w:p>
    <w:p w:rsidR="00813863" w:rsidRDefault="00813863" w:rsidP="00813863">
      <w:pPr>
        <w:autoSpaceDE w:val="0"/>
        <w:autoSpaceDN w:val="0"/>
        <w:adjustRightInd w:val="0"/>
        <w:ind w:left="-142"/>
      </w:pPr>
    </w:p>
    <w:p w:rsidR="00813863" w:rsidRDefault="00813863" w:rsidP="00813863">
      <w:pPr>
        <w:autoSpaceDE w:val="0"/>
        <w:autoSpaceDN w:val="0"/>
        <w:adjustRightInd w:val="0"/>
        <w:ind w:left="-142"/>
      </w:pPr>
    </w:p>
    <w:p w:rsidR="00813863" w:rsidRDefault="00813863" w:rsidP="00813863"/>
    <w:p w:rsidR="00813863" w:rsidRDefault="00813863" w:rsidP="00813863">
      <w:pPr>
        <w:autoSpaceDE w:val="0"/>
        <w:autoSpaceDN w:val="0"/>
        <w:adjustRightInd w:val="0"/>
        <w:ind w:left="-142"/>
      </w:pPr>
    </w:p>
    <w:p w:rsidR="00813863" w:rsidRDefault="00813863" w:rsidP="00813863">
      <w:pPr>
        <w:autoSpaceDE w:val="0"/>
        <w:autoSpaceDN w:val="0"/>
        <w:adjustRightInd w:val="0"/>
      </w:pPr>
    </w:p>
    <w:p w:rsidR="00813863" w:rsidRDefault="00813863" w:rsidP="00813863">
      <w:pPr>
        <w:autoSpaceDE w:val="0"/>
        <w:autoSpaceDN w:val="0"/>
        <w:adjustRightInd w:val="0"/>
      </w:pPr>
      <w:r>
        <w:t xml:space="preserve"> </w:t>
      </w:r>
    </w:p>
    <w:p w:rsidR="00813863" w:rsidRDefault="00813863" w:rsidP="00813863">
      <w:pPr>
        <w:sectPr w:rsidR="00813863" w:rsidSect="00813863">
          <w:pgSz w:w="11906" w:h="16838"/>
          <w:pgMar w:top="1134" w:right="567" w:bottom="1134" w:left="1134" w:header="720" w:footer="720" w:gutter="0"/>
          <w:cols w:space="720"/>
        </w:sectPr>
      </w:pPr>
    </w:p>
    <w:p w:rsidR="00813863" w:rsidRPr="000958BF" w:rsidRDefault="00813863" w:rsidP="00813863">
      <w:pPr>
        <w:ind w:left="6372"/>
      </w:pPr>
      <w:r w:rsidRPr="000958BF">
        <w:lastRenderedPageBreak/>
        <w:t xml:space="preserve">Приложение №2 </w:t>
      </w:r>
    </w:p>
    <w:p w:rsidR="00813863" w:rsidRPr="000958BF" w:rsidRDefault="00813863" w:rsidP="00813863">
      <w:pPr>
        <w:ind w:left="6372"/>
      </w:pPr>
      <w:r w:rsidRPr="000958BF">
        <w:t>к Договору о взаимодействии № _____</w:t>
      </w:r>
    </w:p>
    <w:p w:rsidR="00813863" w:rsidRPr="000958BF" w:rsidRDefault="00813863" w:rsidP="00813863">
      <w:pPr>
        <w:ind w:left="6372"/>
      </w:pPr>
      <w:r w:rsidRPr="000958BF">
        <w:t xml:space="preserve">от «_____»_______________20_____г. </w:t>
      </w:r>
    </w:p>
    <w:p w:rsidR="00813863" w:rsidRPr="000958BF" w:rsidRDefault="00813863" w:rsidP="00813863">
      <w:pPr>
        <w:ind w:left="12036"/>
      </w:pPr>
      <w:r w:rsidRPr="000958BF">
        <w:t>.</w:t>
      </w:r>
    </w:p>
    <w:p w:rsidR="00813863" w:rsidRPr="000958BF" w:rsidRDefault="00813863" w:rsidP="00813863">
      <w:pPr>
        <w:tabs>
          <w:tab w:val="left" w:pos="3828"/>
          <w:tab w:val="center" w:pos="7285"/>
        </w:tabs>
        <w:jc w:val="center"/>
        <w:rPr>
          <w:b/>
        </w:rPr>
      </w:pPr>
    </w:p>
    <w:p w:rsidR="00813863" w:rsidRPr="000958BF" w:rsidRDefault="00813863" w:rsidP="00813863">
      <w:pPr>
        <w:tabs>
          <w:tab w:val="left" w:pos="3828"/>
          <w:tab w:val="center" w:pos="7285"/>
        </w:tabs>
        <w:jc w:val="center"/>
        <w:rPr>
          <w:b/>
        </w:rPr>
      </w:pPr>
      <w:r w:rsidRPr="000958BF">
        <w:rPr>
          <w:b/>
        </w:rPr>
        <w:t>Выписка из Реестра учета транспортных средств, переведенных на газомоторное топливо (метан)</w:t>
      </w:r>
    </w:p>
    <w:p w:rsidR="00813863" w:rsidRPr="000958BF" w:rsidRDefault="00813863" w:rsidP="00813863">
      <w:pPr>
        <w:autoSpaceDE w:val="0"/>
        <w:autoSpaceDN w:val="0"/>
        <w:adjustRightInd w:val="0"/>
        <w:ind w:left="-142"/>
      </w:pPr>
    </w:p>
    <w:p w:rsidR="00813863" w:rsidRPr="000958BF" w:rsidRDefault="00813863" w:rsidP="00813863">
      <w:pPr>
        <w:autoSpaceDE w:val="0"/>
        <w:autoSpaceDN w:val="0"/>
        <w:adjustRightInd w:val="0"/>
        <w:ind w:left="-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479"/>
        <w:gridCol w:w="1490"/>
        <w:gridCol w:w="2538"/>
        <w:gridCol w:w="1490"/>
        <w:gridCol w:w="1144"/>
        <w:gridCol w:w="1794"/>
      </w:tblGrid>
      <w:tr w:rsidR="00813863" w:rsidRPr="000958BF" w:rsidTr="004F486C">
        <w:tc>
          <w:tcPr>
            <w:tcW w:w="238" w:type="pct"/>
            <w:vAlign w:val="center"/>
          </w:tcPr>
          <w:p w:rsidR="00813863" w:rsidRPr="000958BF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0958BF">
              <w:rPr>
                <w:rFonts w:eastAsia="Calibri"/>
                <w:szCs w:val="22"/>
              </w:rPr>
              <w:t>№ п/п</w:t>
            </w:r>
          </w:p>
        </w:tc>
        <w:tc>
          <w:tcPr>
            <w:tcW w:w="720" w:type="pct"/>
            <w:vAlign w:val="center"/>
          </w:tcPr>
          <w:p w:rsidR="00813863" w:rsidRPr="000958BF" w:rsidRDefault="00813863" w:rsidP="004F486C">
            <w:pPr>
              <w:jc w:val="center"/>
              <w:rPr>
                <w:rFonts w:eastAsia="Calibri"/>
                <w:szCs w:val="22"/>
              </w:rPr>
            </w:pPr>
            <w:r w:rsidRPr="000958BF">
              <w:rPr>
                <w:rFonts w:eastAsia="Calibri"/>
                <w:szCs w:val="22"/>
              </w:rPr>
              <w:t>Тип</w:t>
            </w:r>
          </w:p>
          <w:p w:rsidR="00813863" w:rsidRPr="000958BF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0958BF">
              <w:rPr>
                <w:rFonts w:eastAsia="Calibri"/>
                <w:szCs w:val="22"/>
              </w:rPr>
              <w:t>транспортного средства</w:t>
            </w:r>
          </w:p>
        </w:tc>
        <w:tc>
          <w:tcPr>
            <w:tcW w:w="722" w:type="pct"/>
            <w:vAlign w:val="center"/>
          </w:tcPr>
          <w:p w:rsidR="00813863" w:rsidRPr="000958BF" w:rsidRDefault="00813863" w:rsidP="004F486C">
            <w:pPr>
              <w:jc w:val="center"/>
              <w:rPr>
                <w:rFonts w:eastAsia="Calibri"/>
                <w:szCs w:val="22"/>
              </w:rPr>
            </w:pPr>
            <w:r w:rsidRPr="000958BF">
              <w:rPr>
                <w:rFonts w:eastAsia="Calibri"/>
                <w:szCs w:val="22"/>
              </w:rPr>
              <w:t>Марка транспортного</w:t>
            </w:r>
          </w:p>
          <w:p w:rsidR="00813863" w:rsidRPr="000958BF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0958BF">
              <w:rPr>
                <w:rFonts w:eastAsia="Calibri"/>
                <w:szCs w:val="22"/>
              </w:rPr>
              <w:t>средства</w:t>
            </w:r>
          </w:p>
        </w:tc>
        <w:tc>
          <w:tcPr>
            <w:tcW w:w="1225" w:type="pct"/>
            <w:vAlign w:val="center"/>
          </w:tcPr>
          <w:p w:rsidR="00813863" w:rsidRPr="000958BF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0958BF">
              <w:rPr>
                <w:rFonts w:eastAsia="Calibri"/>
                <w:szCs w:val="22"/>
              </w:rPr>
              <w:t>Собственник/пользователь транспортного средства</w:t>
            </w:r>
          </w:p>
        </w:tc>
        <w:tc>
          <w:tcPr>
            <w:tcW w:w="722" w:type="pct"/>
            <w:vAlign w:val="center"/>
          </w:tcPr>
          <w:p w:rsidR="00813863" w:rsidRPr="000958BF" w:rsidRDefault="00813863" w:rsidP="004F486C">
            <w:pPr>
              <w:jc w:val="center"/>
              <w:rPr>
                <w:rFonts w:eastAsia="Calibri"/>
                <w:szCs w:val="22"/>
              </w:rPr>
            </w:pPr>
            <w:r w:rsidRPr="000958BF">
              <w:rPr>
                <w:rFonts w:eastAsia="Calibri"/>
                <w:szCs w:val="22"/>
                <w:lang w:val="en-US"/>
              </w:rPr>
              <w:t>VIN</w:t>
            </w:r>
          </w:p>
          <w:p w:rsidR="00813863" w:rsidRPr="000958BF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0958BF">
              <w:rPr>
                <w:rFonts w:eastAsia="Calibri"/>
                <w:szCs w:val="22"/>
              </w:rPr>
              <w:t>транспортного средства</w:t>
            </w:r>
          </w:p>
        </w:tc>
        <w:tc>
          <w:tcPr>
            <w:tcW w:w="556" w:type="pct"/>
            <w:vAlign w:val="center"/>
          </w:tcPr>
          <w:p w:rsidR="00813863" w:rsidRPr="000958BF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0958BF">
              <w:rPr>
                <w:rFonts w:eastAsia="Calibri"/>
                <w:szCs w:val="22"/>
              </w:rPr>
              <w:t>Серийный номер ГБО</w:t>
            </w:r>
          </w:p>
        </w:tc>
        <w:tc>
          <w:tcPr>
            <w:tcW w:w="817" w:type="pct"/>
            <w:vAlign w:val="center"/>
          </w:tcPr>
          <w:p w:rsidR="00813863" w:rsidRPr="000958BF" w:rsidRDefault="00813863" w:rsidP="004F486C">
            <w:pPr>
              <w:jc w:val="center"/>
              <w:rPr>
                <w:rFonts w:eastAsia="Calibri"/>
                <w:szCs w:val="22"/>
              </w:rPr>
            </w:pPr>
            <w:r w:rsidRPr="000958BF">
              <w:rPr>
                <w:rFonts w:eastAsia="Calibri"/>
                <w:szCs w:val="22"/>
              </w:rPr>
              <w:t>Дата</w:t>
            </w:r>
          </w:p>
          <w:p w:rsidR="00813863" w:rsidRPr="000958BF" w:rsidRDefault="00813863" w:rsidP="004F486C">
            <w:pPr>
              <w:jc w:val="center"/>
              <w:rPr>
                <w:rFonts w:eastAsia="Calibri"/>
                <w:szCs w:val="22"/>
              </w:rPr>
            </w:pPr>
            <w:r w:rsidRPr="000958BF">
              <w:rPr>
                <w:rFonts w:eastAsia="Calibri"/>
                <w:szCs w:val="22"/>
              </w:rPr>
              <w:t>переоборудования</w:t>
            </w:r>
          </w:p>
          <w:p w:rsidR="00813863" w:rsidRPr="000958BF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0958BF">
              <w:rPr>
                <w:rFonts w:eastAsia="Calibri"/>
                <w:szCs w:val="22"/>
              </w:rPr>
              <w:t>транспортного средства</w:t>
            </w:r>
          </w:p>
        </w:tc>
      </w:tr>
      <w:tr w:rsidR="00813863" w:rsidRPr="000958BF" w:rsidTr="004F486C">
        <w:tc>
          <w:tcPr>
            <w:tcW w:w="238" w:type="pct"/>
            <w:vAlign w:val="center"/>
          </w:tcPr>
          <w:p w:rsidR="00813863" w:rsidRPr="000958BF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0958BF">
              <w:rPr>
                <w:rFonts w:eastAsia="Calibri"/>
                <w:szCs w:val="22"/>
              </w:rPr>
              <w:t>1</w:t>
            </w:r>
          </w:p>
        </w:tc>
        <w:tc>
          <w:tcPr>
            <w:tcW w:w="720" w:type="pct"/>
            <w:vAlign w:val="center"/>
          </w:tcPr>
          <w:p w:rsidR="00813863" w:rsidRPr="000958BF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0958BF">
              <w:rPr>
                <w:rFonts w:eastAsia="Calibri"/>
                <w:szCs w:val="22"/>
              </w:rPr>
              <w:t>2</w:t>
            </w:r>
          </w:p>
        </w:tc>
        <w:tc>
          <w:tcPr>
            <w:tcW w:w="722" w:type="pct"/>
            <w:vAlign w:val="center"/>
          </w:tcPr>
          <w:p w:rsidR="00813863" w:rsidRPr="000958BF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0958BF">
              <w:rPr>
                <w:rFonts w:eastAsia="Calibri"/>
                <w:szCs w:val="22"/>
              </w:rPr>
              <w:t>3</w:t>
            </w:r>
          </w:p>
        </w:tc>
        <w:tc>
          <w:tcPr>
            <w:tcW w:w="1225" w:type="pct"/>
            <w:vAlign w:val="center"/>
          </w:tcPr>
          <w:p w:rsidR="00813863" w:rsidRPr="000958BF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0958BF">
              <w:rPr>
                <w:rFonts w:eastAsia="Calibri"/>
                <w:szCs w:val="22"/>
              </w:rPr>
              <w:t>4</w:t>
            </w:r>
          </w:p>
        </w:tc>
        <w:tc>
          <w:tcPr>
            <w:tcW w:w="722" w:type="pct"/>
            <w:vAlign w:val="center"/>
          </w:tcPr>
          <w:p w:rsidR="00813863" w:rsidRPr="000958BF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0958BF">
              <w:rPr>
                <w:rFonts w:eastAsia="Calibri"/>
                <w:szCs w:val="22"/>
              </w:rPr>
              <w:t>5</w:t>
            </w:r>
          </w:p>
        </w:tc>
        <w:tc>
          <w:tcPr>
            <w:tcW w:w="556" w:type="pct"/>
            <w:vAlign w:val="center"/>
          </w:tcPr>
          <w:p w:rsidR="00813863" w:rsidRPr="000958BF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0958BF">
              <w:rPr>
                <w:rFonts w:eastAsia="Calibri"/>
                <w:szCs w:val="22"/>
              </w:rPr>
              <w:t>6</w:t>
            </w:r>
          </w:p>
        </w:tc>
        <w:tc>
          <w:tcPr>
            <w:tcW w:w="817" w:type="pct"/>
            <w:vAlign w:val="center"/>
          </w:tcPr>
          <w:p w:rsidR="00813863" w:rsidRPr="000958BF" w:rsidRDefault="00813863" w:rsidP="004F48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0958BF">
              <w:rPr>
                <w:rFonts w:eastAsia="Calibri"/>
                <w:szCs w:val="22"/>
              </w:rPr>
              <w:t>7</w:t>
            </w:r>
          </w:p>
        </w:tc>
      </w:tr>
    </w:tbl>
    <w:p w:rsidR="00813863" w:rsidRPr="000958BF" w:rsidRDefault="00813863" w:rsidP="00813863">
      <w:pPr>
        <w:autoSpaceDE w:val="0"/>
        <w:autoSpaceDN w:val="0"/>
        <w:adjustRightInd w:val="0"/>
        <w:ind w:left="-142"/>
      </w:pPr>
    </w:p>
    <w:p w:rsidR="00813863" w:rsidRPr="000958BF" w:rsidRDefault="00813863" w:rsidP="00813863">
      <w:pPr>
        <w:autoSpaceDE w:val="0"/>
        <w:autoSpaceDN w:val="0"/>
        <w:adjustRightInd w:val="0"/>
        <w:ind w:left="-142"/>
      </w:pPr>
    </w:p>
    <w:p w:rsidR="00813863" w:rsidRPr="000958BF" w:rsidRDefault="00813863" w:rsidP="00813863">
      <w:pPr>
        <w:autoSpaceDE w:val="0"/>
        <w:autoSpaceDN w:val="0"/>
        <w:adjustRightInd w:val="0"/>
        <w:ind w:left="-142"/>
        <w:rPr>
          <w:b/>
        </w:rPr>
      </w:pPr>
    </w:p>
    <w:p w:rsidR="00813863" w:rsidRPr="000958BF" w:rsidRDefault="00813863" w:rsidP="00813863">
      <w:pPr>
        <w:autoSpaceDE w:val="0"/>
        <w:autoSpaceDN w:val="0"/>
        <w:adjustRightInd w:val="0"/>
        <w:ind w:left="-142"/>
        <w:rPr>
          <w:b/>
        </w:rPr>
      </w:pPr>
    </w:p>
    <w:p w:rsidR="00813863" w:rsidRPr="000958BF" w:rsidRDefault="00813863" w:rsidP="00813863">
      <w:pPr>
        <w:autoSpaceDE w:val="0"/>
        <w:autoSpaceDN w:val="0"/>
        <w:adjustRightInd w:val="0"/>
        <w:ind w:left="-142"/>
        <w:rPr>
          <w:b/>
        </w:rPr>
      </w:pPr>
    </w:p>
    <w:p w:rsidR="00813863" w:rsidRPr="000958BF" w:rsidRDefault="00813863" w:rsidP="00813863">
      <w:pPr>
        <w:autoSpaceDE w:val="0"/>
        <w:autoSpaceDN w:val="0"/>
        <w:adjustRightInd w:val="0"/>
        <w:ind w:left="-142"/>
      </w:pPr>
      <w:r w:rsidRPr="000958BF">
        <w:rPr>
          <w:b/>
        </w:rPr>
        <w:t>_______________________</w:t>
      </w:r>
      <w:r w:rsidRPr="000958BF">
        <w:tab/>
      </w:r>
      <w:r w:rsidRPr="000958BF">
        <w:tab/>
      </w:r>
      <w:r w:rsidRPr="000958BF">
        <w:tab/>
      </w:r>
      <w:r w:rsidRPr="000958BF">
        <w:rPr>
          <w:b/>
        </w:rPr>
        <w:t>_______________</w:t>
      </w:r>
      <w:r w:rsidRPr="000958BF">
        <w:rPr>
          <w:b/>
        </w:rPr>
        <w:tab/>
      </w:r>
      <w:r w:rsidRPr="000958BF">
        <w:rPr>
          <w:b/>
        </w:rPr>
        <w:tab/>
        <w:t>________________________</w:t>
      </w:r>
      <w:r w:rsidRPr="000958BF">
        <w:t xml:space="preserve"> </w:t>
      </w:r>
    </w:p>
    <w:p w:rsidR="00813863" w:rsidRPr="000958BF" w:rsidRDefault="00813863" w:rsidP="00813863">
      <w:pPr>
        <w:autoSpaceDE w:val="0"/>
        <w:autoSpaceDN w:val="0"/>
        <w:adjustRightInd w:val="0"/>
        <w:ind w:left="-142"/>
      </w:pPr>
      <w:r w:rsidRPr="000958BF">
        <w:t>(Ответственное лицо)</w:t>
      </w:r>
      <w:r w:rsidRPr="000958BF">
        <w:tab/>
      </w:r>
      <w:r w:rsidRPr="000958BF">
        <w:tab/>
      </w:r>
      <w:r w:rsidRPr="000958BF">
        <w:tab/>
      </w:r>
      <w:r w:rsidRPr="000958BF">
        <w:tab/>
        <w:t>(подпись)</w:t>
      </w:r>
      <w:r w:rsidRPr="000958BF">
        <w:tab/>
      </w:r>
      <w:r w:rsidRPr="000958BF">
        <w:tab/>
      </w:r>
      <w:r w:rsidRPr="000958BF">
        <w:tab/>
        <w:t>(расшифровка подписи)</w:t>
      </w:r>
    </w:p>
    <w:p w:rsidR="00813863" w:rsidRPr="000958BF" w:rsidRDefault="00813863" w:rsidP="00813863">
      <w:pPr>
        <w:autoSpaceDE w:val="0"/>
        <w:autoSpaceDN w:val="0"/>
        <w:adjustRightInd w:val="0"/>
        <w:ind w:left="-142"/>
      </w:pPr>
    </w:p>
    <w:p w:rsidR="00813863" w:rsidRPr="000958BF" w:rsidRDefault="00813863" w:rsidP="00813863"/>
    <w:p w:rsidR="00813863" w:rsidRPr="000958BF" w:rsidRDefault="00813863" w:rsidP="00813863"/>
    <w:p w:rsidR="00813863" w:rsidRPr="000958BF" w:rsidRDefault="00813863" w:rsidP="00813863"/>
    <w:p w:rsidR="00813863" w:rsidRPr="000958BF" w:rsidRDefault="00813863" w:rsidP="00813863"/>
    <w:p w:rsidR="00813863" w:rsidRPr="000958BF" w:rsidRDefault="00813863" w:rsidP="00813863"/>
    <w:p w:rsidR="00813863" w:rsidRPr="000958BF" w:rsidRDefault="00813863" w:rsidP="00813863"/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p w:rsidR="00813863" w:rsidRDefault="00813863" w:rsidP="00496959">
      <w:pPr>
        <w:pStyle w:val="12"/>
        <w:suppressAutoHyphens/>
        <w:spacing w:before="0" w:after="0"/>
        <w:jc w:val="both"/>
        <w:rPr>
          <w:b/>
          <w:sz w:val="28"/>
        </w:rPr>
      </w:pPr>
    </w:p>
    <w:sectPr w:rsidR="00813863" w:rsidSect="00813863">
      <w:headerReference w:type="even" r:id="rId12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045" w:rsidRDefault="00785045">
      <w:r>
        <w:separator/>
      </w:r>
    </w:p>
  </w:endnote>
  <w:endnote w:type="continuationSeparator" w:id="0">
    <w:p w:rsidR="00785045" w:rsidRDefault="0078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045" w:rsidRDefault="00785045">
      <w:r>
        <w:separator/>
      </w:r>
    </w:p>
  </w:footnote>
  <w:footnote w:type="continuationSeparator" w:id="0">
    <w:p w:rsidR="00785045" w:rsidRDefault="00785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863" w:rsidRDefault="0081386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6249F">
      <w:rPr>
        <w:noProof/>
      </w:rPr>
      <w:t>4</w:t>
    </w:r>
    <w:r>
      <w:fldChar w:fldCharType="end"/>
    </w:r>
  </w:p>
  <w:p w:rsidR="00813863" w:rsidRDefault="008138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05CF0E0"/>
    <w:lvl w:ilvl="0">
      <w:numFmt w:val="decimal"/>
      <w:lvlText w:val="*"/>
      <w:lvlJc w:val="left"/>
    </w:lvl>
  </w:abstractNum>
  <w:abstractNum w:abstractNumId="1">
    <w:nsid w:val="03CD0DE8"/>
    <w:multiLevelType w:val="hybridMultilevel"/>
    <w:tmpl w:val="8D2C558C"/>
    <w:lvl w:ilvl="0" w:tplc="4D8C6C0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8777C2D"/>
    <w:multiLevelType w:val="hybridMultilevel"/>
    <w:tmpl w:val="FDB0E038"/>
    <w:lvl w:ilvl="0" w:tplc="C4E89574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8F97B06"/>
    <w:multiLevelType w:val="hybridMultilevel"/>
    <w:tmpl w:val="88943CD0"/>
    <w:lvl w:ilvl="0" w:tplc="4B8EE9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E657BAA"/>
    <w:multiLevelType w:val="hybridMultilevel"/>
    <w:tmpl w:val="08BC5008"/>
    <w:lvl w:ilvl="0" w:tplc="EB26A3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110532E8"/>
    <w:multiLevelType w:val="hybridMultilevel"/>
    <w:tmpl w:val="5D7A704A"/>
    <w:lvl w:ilvl="0" w:tplc="32C894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154567"/>
    <w:multiLevelType w:val="hybridMultilevel"/>
    <w:tmpl w:val="2C10CBA4"/>
    <w:lvl w:ilvl="0" w:tplc="863E80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3DE58F7"/>
    <w:multiLevelType w:val="hybridMultilevel"/>
    <w:tmpl w:val="0A5816C4"/>
    <w:lvl w:ilvl="0" w:tplc="A21809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9C72883"/>
    <w:multiLevelType w:val="multilevel"/>
    <w:tmpl w:val="8C40F496"/>
    <w:lvl w:ilvl="0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  <w:color w:val="auto"/>
      </w:rPr>
    </w:lvl>
  </w:abstractNum>
  <w:abstractNum w:abstractNumId="9">
    <w:nsid w:val="1A415CB6"/>
    <w:multiLevelType w:val="hybridMultilevel"/>
    <w:tmpl w:val="DE8888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9F79EF"/>
    <w:multiLevelType w:val="hybridMultilevel"/>
    <w:tmpl w:val="FD8A47BC"/>
    <w:lvl w:ilvl="0" w:tplc="ABDA4DE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3C3F734F"/>
    <w:multiLevelType w:val="hybridMultilevel"/>
    <w:tmpl w:val="5ACEE6DC"/>
    <w:lvl w:ilvl="0" w:tplc="611AB9E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3F0612A3"/>
    <w:multiLevelType w:val="hybridMultilevel"/>
    <w:tmpl w:val="B4DABEC0"/>
    <w:lvl w:ilvl="0" w:tplc="F0241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715AFD"/>
    <w:multiLevelType w:val="hybridMultilevel"/>
    <w:tmpl w:val="927C0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9F5BAD"/>
    <w:multiLevelType w:val="hybridMultilevel"/>
    <w:tmpl w:val="52C23E9E"/>
    <w:lvl w:ilvl="0" w:tplc="FFFFFFFF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>
    <w:nsid w:val="57617193"/>
    <w:multiLevelType w:val="hybridMultilevel"/>
    <w:tmpl w:val="ADF63DF4"/>
    <w:lvl w:ilvl="0" w:tplc="679E9D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>
    <w:nsid w:val="58307331"/>
    <w:multiLevelType w:val="hybridMultilevel"/>
    <w:tmpl w:val="C21C535A"/>
    <w:lvl w:ilvl="0" w:tplc="4FE80C8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206C18"/>
    <w:multiLevelType w:val="singleLevel"/>
    <w:tmpl w:val="4FE80C8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8">
    <w:nsid w:val="627917B2"/>
    <w:multiLevelType w:val="hybridMultilevel"/>
    <w:tmpl w:val="0DB2A694"/>
    <w:lvl w:ilvl="0" w:tplc="155C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0">
    <w:nsid w:val="6BD77156"/>
    <w:multiLevelType w:val="hybridMultilevel"/>
    <w:tmpl w:val="6E38EC7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754823C2"/>
    <w:multiLevelType w:val="hybridMultilevel"/>
    <w:tmpl w:val="7398E83C"/>
    <w:lvl w:ilvl="0" w:tplc="25DCB8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>
    <w:nsid w:val="75A806F4"/>
    <w:multiLevelType w:val="multilevel"/>
    <w:tmpl w:val="C93ED89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76B427B3"/>
    <w:multiLevelType w:val="hybridMultilevel"/>
    <w:tmpl w:val="2C0C5006"/>
    <w:lvl w:ilvl="0" w:tplc="CFF8EBF2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0C5281"/>
    <w:multiLevelType w:val="hybridMultilevel"/>
    <w:tmpl w:val="C33442A2"/>
    <w:lvl w:ilvl="0" w:tplc="B842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4"/>
  </w:num>
  <w:num w:numId="3">
    <w:abstractNumId w:val="10"/>
  </w:num>
  <w:num w:numId="4">
    <w:abstractNumId w:val="4"/>
  </w:num>
  <w:num w:numId="5">
    <w:abstractNumId w:val="15"/>
  </w:num>
  <w:num w:numId="6">
    <w:abstractNumId w:val="11"/>
  </w:num>
  <w:num w:numId="7">
    <w:abstractNumId w:val="21"/>
  </w:num>
  <w:num w:numId="8">
    <w:abstractNumId w:val="3"/>
  </w:num>
  <w:num w:numId="9">
    <w:abstractNumId w:val="19"/>
  </w:num>
  <w:num w:numId="10">
    <w:abstractNumId w:val="20"/>
  </w:num>
  <w:num w:numId="11">
    <w:abstractNumId w:val="9"/>
  </w:num>
  <w:num w:numId="12">
    <w:abstractNumId w:val="5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17"/>
  </w:num>
  <w:num w:numId="15">
    <w:abstractNumId w:val="22"/>
  </w:num>
  <w:num w:numId="16">
    <w:abstractNumId w:val="16"/>
  </w:num>
  <w:num w:numId="17">
    <w:abstractNumId w:val="6"/>
  </w:num>
  <w:num w:numId="18">
    <w:abstractNumId w:val="7"/>
  </w:num>
  <w:num w:numId="19">
    <w:abstractNumId w:val="14"/>
  </w:num>
  <w:num w:numId="20">
    <w:abstractNumId w:val="2"/>
  </w:num>
  <w:num w:numId="21">
    <w:abstractNumId w:val="13"/>
  </w:num>
  <w:num w:numId="22">
    <w:abstractNumId w:val="1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6A09"/>
    <w:rsid w:val="000108C2"/>
    <w:rsid w:val="00016314"/>
    <w:rsid w:val="00051CD7"/>
    <w:rsid w:val="00057354"/>
    <w:rsid w:val="00057EC7"/>
    <w:rsid w:val="00060C4D"/>
    <w:rsid w:val="0009029C"/>
    <w:rsid w:val="00094464"/>
    <w:rsid w:val="00095BAE"/>
    <w:rsid w:val="000B1577"/>
    <w:rsid w:val="000B3FED"/>
    <w:rsid w:val="00123BD0"/>
    <w:rsid w:val="001313B5"/>
    <w:rsid w:val="00133170"/>
    <w:rsid w:val="001360FF"/>
    <w:rsid w:val="0015435E"/>
    <w:rsid w:val="00161D0F"/>
    <w:rsid w:val="00173675"/>
    <w:rsid w:val="00174C27"/>
    <w:rsid w:val="00177810"/>
    <w:rsid w:val="00184496"/>
    <w:rsid w:val="00187EAC"/>
    <w:rsid w:val="001B016C"/>
    <w:rsid w:val="001C11EA"/>
    <w:rsid w:val="001C16D2"/>
    <w:rsid w:val="001D6C47"/>
    <w:rsid w:val="001F2941"/>
    <w:rsid w:val="00206EBF"/>
    <w:rsid w:val="00220134"/>
    <w:rsid w:val="00225B54"/>
    <w:rsid w:val="00237B18"/>
    <w:rsid w:val="00241333"/>
    <w:rsid w:val="00270E02"/>
    <w:rsid w:val="00286D3A"/>
    <w:rsid w:val="002910A4"/>
    <w:rsid w:val="00295A41"/>
    <w:rsid w:val="002B2C54"/>
    <w:rsid w:val="002B4205"/>
    <w:rsid w:val="002C6C85"/>
    <w:rsid w:val="002C77F1"/>
    <w:rsid w:val="002E4431"/>
    <w:rsid w:val="003141B8"/>
    <w:rsid w:val="003156AB"/>
    <w:rsid w:val="00320FA5"/>
    <w:rsid w:val="00330D3A"/>
    <w:rsid w:val="0034357E"/>
    <w:rsid w:val="00362968"/>
    <w:rsid w:val="0037039C"/>
    <w:rsid w:val="00393AE5"/>
    <w:rsid w:val="003E41E1"/>
    <w:rsid w:val="003E47F3"/>
    <w:rsid w:val="003F4D50"/>
    <w:rsid w:val="003F6140"/>
    <w:rsid w:val="00404CB6"/>
    <w:rsid w:val="004130C7"/>
    <w:rsid w:val="004152F7"/>
    <w:rsid w:val="00416D60"/>
    <w:rsid w:val="00440A02"/>
    <w:rsid w:val="00444AC9"/>
    <w:rsid w:val="00477809"/>
    <w:rsid w:val="004874B1"/>
    <w:rsid w:val="00496959"/>
    <w:rsid w:val="00496EBC"/>
    <w:rsid w:val="004C792E"/>
    <w:rsid w:val="004D7675"/>
    <w:rsid w:val="004E0D91"/>
    <w:rsid w:val="005055CC"/>
    <w:rsid w:val="00505968"/>
    <w:rsid w:val="00515D15"/>
    <w:rsid w:val="00527371"/>
    <w:rsid w:val="0053661D"/>
    <w:rsid w:val="00540CD9"/>
    <w:rsid w:val="005643BF"/>
    <w:rsid w:val="005758C3"/>
    <w:rsid w:val="0058015B"/>
    <w:rsid w:val="00592594"/>
    <w:rsid w:val="005A0150"/>
    <w:rsid w:val="005A446A"/>
    <w:rsid w:val="005A477A"/>
    <w:rsid w:val="005A5A52"/>
    <w:rsid w:val="005C0CC1"/>
    <w:rsid w:val="005C62E5"/>
    <w:rsid w:val="005D3422"/>
    <w:rsid w:val="005F6024"/>
    <w:rsid w:val="005F760A"/>
    <w:rsid w:val="00613B4E"/>
    <w:rsid w:val="0062333E"/>
    <w:rsid w:val="00637B68"/>
    <w:rsid w:val="00640D59"/>
    <w:rsid w:val="006456CA"/>
    <w:rsid w:val="00671E8B"/>
    <w:rsid w:val="006A5700"/>
    <w:rsid w:val="006B71AD"/>
    <w:rsid w:val="006C36D5"/>
    <w:rsid w:val="006C77D2"/>
    <w:rsid w:val="006F1FF4"/>
    <w:rsid w:val="006F2022"/>
    <w:rsid w:val="006F5A80"/>
    <w:rsid w:val="00702929"/>
    <w:rsid w:val="00715134"/>
    <w:rsid w:val="007216F0"/>
    <w:rsid w:val="00731894"/>
    <w:rsid w:val="007411C3"/>
    <w:rsid w:val="00747355"/>
    <w:rsid w:val="00785045"/>
    <w:rsid w:val="007971B2"/>
    <w:rsid w:val="007B3B1C"/>
    <w:rsid w:val="007B43E1"/>
    <w:rsid w:val="007D08B9"/>
    <w:rsid w:val="00813863"/>
    <w:rsid w:val="00815232"/>
    <w:rsid w:val="008173EE"/>
    <w:rsid w:val="00817A40"/>
    <w:rsid w:val="008310A1"/>
    <w:rsid w:val="00852492"/>
    <w:rsid w:val="00863069"/>
    <w:rsid w:val="008722E9"/>
    <w:rsid w:val="00874364"/>
    <w:rsid w:val="00881598"/>
    <w:rsid w:val="00883C9A"/>
    <w:rsid w:val="00890ECD"/>
    <w:rsid w:val="008A284D"/>
    <w:rsid w:val="008B09E2"/>
    <w:rsid w:val="008B4254"/>
    <w:rsid w:val="008C4025"/>
    <w:rsid w:val="008D4792"/>
    <w:rsid w:val="008E199E"/>
    <w:rsid w:val="008F0A65"/>
    <w:rsid w:val="008F709A"/>
    <w:rsid w:val="00901DBD"/>
    <w:rsid w:val="00907BFD"/>
    <w:rsid w:val="009104EA"/>
    <w:rsid w:val="00915278"/>
    <w:rsid w:val="009670E6"/>
    <w:rsid w:val="0097551A"/>
    <w:rsid w:val="00993CE8"/>
    <w:rsid w:val="009A4CEE"/>
    <w:rsid w:val="009A52C8"/>
    <w:rsid w:val="009B0147"/>
    <w:rsid w:val="009B382E"/>
    <w:rsid w:val="009E3B62"/>
    <w:rsid w:val="009E45DB"/>
    <w:rsid w:val="00A0018C"/>
    <w:rsid w:val="00A123E7"/>
    <w:rsid w:val="00A12552"/>
    <w:rsid w:val="00A14B2B"/>
    <w:rsid w:val="00A27F9E"/>
    <w:rsid w:val="00A37075"/>
    <w:rsid w:val="00A51CC4"/>
    <w:rsid w:val="00A91FFA"/>
    <w:rsid w:val="00AA117F"/>
    <w:rsid w:val="00AA1E2E"/>
    <w:rsid w:val="00AA599A"/>
    <w:rsid w:val="00AB256E"/>
    <w:rsid w:val="00AC1FFF"/>
    <w:rsid w:val="00AC2BC8"/>
    <w:rsid w:val="00AC3CCA"/>
    <w:rsid w:val="00AD0D03"/>
    <w:rsid w:val="00B111BC"/>
    <w:rsid w:val="00B16467"/>
    <w:rsid w:val="00B22411"/>
    <w:rsid w:val="00B239B9"/>
    <w:rsid w:val="00B249BB"/>
    <w:rsid w:val="00B373F3"/>
    <w:rsid w:val="00B46B1E"/>
    <w:rsid w:val="00B515A2"/>
    <w:rsid w:val="00B53FB1"/>
    <w:rsid w:val="00B61A72"/>
    <w:rsid w:val="00B66DE2"/>
    <w:rsid w:val="00B7101B"/>
    <w:rsid w:val="00B74DF8"/>
    <w:rsid w:val="00B871EE"/>
    <w:rsid w:val="00B90E37"/>
    <w:rsid w:val="00B91E79"/>
    <w:rsid w:val="00B93640"/>
    <w:rsid w:val="00B971A5"/>
    <w:rsid w:val="00BC364D"/>
    <w:rsid w:val="00BD3A9F"/>
    <w:rsid w:val="00BE130A"/>
    <w:rsid w:val="00BE4CCF"/>
    <w:rsid w:val="00BF240B"/>
    <w:rsid w:val="00C00EAD"/>
    <w:rsid w:val="00C1288B"/>
    <w:rsid w:val="00C2527C"/>
    <w:rsid w:val="00C268B9"/>
    <w:rsid w:val="00C4105E"/>
    <w:rsid w:val="00C46867"/>
    <w:rsid w:val="00C66A24"/>
    <w:rsid w:val="00C72F1C"/>
    <w:rsid w:val="00C75005"/>
    <w:rsid w:val="00C75DD9"/>
    <w:rsid w:val="00C85607"/>
    <w:rsid w:val="00C90E24"/>
    <w:rsid w:val="00CA40D5"/>
    <w:rsid w:val="00CA7357"/>
    <w:rsid w:val="00CD2CB6"/>
    <w:rsid w:val="00CD4580"/>
    <w:rsid w:val="00CD4D82"/>
    <w:rsid w:val="00CE276C"/>
    <w:rsid w:val="00CE3E77"/>
    <w:rsid w:val="00CF0BF6"/>
    <w:rsid w:val="00CF49BB"/>
    <w:rsid w:val="00D10367"/>
    <w:rsid w:val="00D210CD"/>
    <w:rsid w:val="00D526A1"/>
    <w:rsid w:val="00D55A3D"/>
    <w:rsid w:val="00D659D6"/>
    <w:rsid w:val="00D83D53"/>
    <w:rsid w:val="00D8504C"/>
    <w:rsid w:val="00D906B7"/>
    <w:rsid w:val="00D94027"/>
    <w:rsid w:val="00DD6385"/>
    <w:rsid w:val="00DE76D0"/>
    <w:rsid w:val="00DF555F"/>
    <w:rsid w:val="00E20E4E"/>
    <w:rsid w:val="00E266F6"/>
    <w:rsid w:val="00E53105"/>
    <w:rsid w:val="00E70096"/>
    <w:rsid w:val="00E84D1F"/>
    <w:rsid w:val="00E90B27"/>
    <w:rsid w:val="00E93B69"/>
    <w:rsid w:val="00E97203"/>
    <w:rsid w:val="00EA0239"/>
    <w:rsid w:val="00EA33F8"/>
    <w:rsid w:val="00ED3C18"/>
    <w:rsid w:val="00ED4764"/>
    <w:rsid w:val="00F06AB5"/>
    <w:rsid w:val="00F11EEC"/>
    <w:rsid w:val="00F24A98"/>
    <w:rsid w:val="00F532D1"/>
    <w:rsid w:val="00F56591"/>
    <w:rsid w:val="00F57728"/>
    <w:rsid w:val="00F61B1D"/>
    <w:rsid w:val="00F65C41"/>
    <w:rsid w:val="00F76114"/>
    <w:rsid w:val="00F86B0E"/>
    <w:rsid w:val="00F91897"/>
    <w:rsid w:val="00F941BA"/>
    <w:rsid w:val="00FA4584"/>
    <w:rsid w:val="00FA755F"/>
    <w:rsid w:val="00FC1E2F"/>
    <w:rsid w:val="00FC41CD"/>
    <w:rsid w:val="00F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38E08E-FF68-40E8-AB3F-9236E2FE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qFormat/>
    <w:rsid w:val="00747355"/>
    <w:pPr>
      <w:keepNext/>
      <w:tabs>
        <w:tab w:val="num" w:pos="0"/>
      </w:tabs>
      <w:jc w:val="both"/>
      <w:outlineLvl w:val="1"/>
    </w:pPr>
    <w:rPr>
      <w:sz w:val="28"/>
      <w:lang w:eastAsia="zh-CN"/>
    </w:rPr>
  </w:style>
  <w:style w:type="paragraph" w:styleId="3">
    <w:name w:val="heading 3"/>
    <w:basedOn w:val="a"/>
    <w:next w:val="a"/>
    <w:link w:val="30"/>
    <w:qFormat/>
    <w:rsid w:val="00747355"/>
    <w:pPr>
      <w:keepNext/>
      <w:outlineLvl w:val="2"/>
    </w:pPr>
    <w:rPr>
      <w:sz w:val="28"/>
      <w:lang w:val="en-US" w:eastAsia="zh-CN"/>
    </w:rPr>
  </w:style>
  <w:style w:type="paragraph" w:styleId="4">
    <w:name w:val="heading 4"/>
    <w:basedOn w:val="a"/>
    <w:next w:val="a"/>
    <w:link w:val="40"/>
    <w:qFormat/>
    <w:rsid w:val="00747355"/>
    <w:pPr>
      <w:keepNext/>
      <w:ind w:firstLine="3960"/>
      <w:jc w:val="right"/>
      <w:outlineLvl w:val="3"/>
    </w:pPr>
    <w:rPr>
      <w:sz w:val="28"/>
      <w:lang w:eastAsia="zh-CN"/>
    </w:rPr>
  </w:style>
  <w:style w:type="paragraph" w:styleId="5">
    <w:name w:val="heading 5"/>
    <w:basedOn w:val="a"/>
    <w:next w:val="a"/>
    <w:link w:val="50"/>
    <w:qFormat/>
    <w:rsid w:val="00747355"/>
    <w:pPr>
      <w:keepNext/>
      <w:outlineLvl w:val="4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747355"/>
    <w:pPr>
      <w:keepNext/>
      <w:jc w:val="center"/>
      <w:outlineLvl w:val="5"/>
    </w:pPr>
    <w:rPr>
      <w:b/>
      <w:sz w:val="24"/>
      <w:lang w:eastAsia="zh-CN"/>
    </w:rPr>
  </w:style>
  <w:style w:type="paragraph" w:styleId="7">
    <w:name w:val="heading 7"/>
    <w:basedOn w:val="a"/>
    <w:next w:val="a"/>
    <w:link w:val="70"/>
    <w:qFormat/>
    <w:rsid w:val="00747355"/>
    <w:pPr>
      <w:keepNext/>
      <w:jc w:val="both"/>
      <w:outlineLvl w:val="6"/>
    </w:pPr>
    <w:rPr>
      <w:sz w:val="24"/>
      <w:lang w:eastAsia="zh-CN"/>
    </w:rPr>
  </w:style>
  <w:style w:type="paragraph" w:styleId="8">
    <w:name w:val="heading 8"/>
    <w:basedOn w:val="a"/>
    <w:next w:val="a"/>
    <w:link w:val="80"/>
    <w:unhideWhenUsed/>
    <w:qFormat/>
    <w:rsid w:val="0074735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nhideWhenUsed/>
    <w:qFormat/>
    <w:rsid w:val="0074735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F57728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5772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47355"/>
    <w:rPr>
      <w:sz w:val="28"/>
      <w:lang w:eastAsia="zh-CN"/>
    </w:rPr>
  </w:style>
  <w:style w:type="character" w:customStyle="1" w:styleId="30">
    <w:name w:val="Заголовок 3 Знак"/>
    <w:basedOn w:val="a0"/>
    <w:link w:val="3"/>
    <w:rsid w:val="00747355"/>
    <w:rPr>
      <w:sz w:val="28"/>
      <w:lang w:val="en-US" w:eastAsia="zh-CN"/>
    </w:rPr>
  </w:style>
  <w:style w:type="character" w:customStyle="1" w:styleId="40">
    <w:name w:val="Заголовок 4 Знак"/>
    <w:basedOn w:val="a0"/>
    <w:link w:val="4"/>
    <w:rsid w:val="00747355"/>
    <w:rPr>
      <w:sz w:val="28"/>
      <w:lang w:eastAsia="zh-CN"/>
    </w:rPr>
  </w:style>
  <w:style w:type="character" w:customStyle="1" w:styleId="50">
    <w:name w:val="Заголовок 5 Знак"/>
    <w:basedOn w:val="a0"/>
    <w:link w:val="5"/>
    <w:rsid w:val="00747355"/>
    <w:rPr>
      <w:sz w:val="24"/>
      <w:lang w:eastAsia="zh-CN"/>
    </w:rPr>
  </w:style>
  <w:style w:type="character" w:customStyle="1" w:styleId="60">
    <w:name w:val="Заголовок 6 Знак"/>
    <w:basedOn w:val="a0"/>
    <w:link w:val="6"/>
    <w:rsid w:val="00747355"/>
    <w:rPr>
      <w:b/>
      <w:sz w:val="24"/>
      <w:lang w:eastAsia="zh-CN"/>
    </w:rPr>
  </w:style>
  <w:style w:type="character" w:customStyle="1" w:styleId="70">
    <w:name w:val="Заголовок 7 Знак"/>
    <w:basedOn w:val="a0"/>
    <w:link w:val="7"/>
    <w:rsid w:val="00747355"/>
    <w:rPr>
      <w:sz w:val="24"/>
      <w:lang w:eastAsia="zh-CN"/>
    </w:rPr>
  </w:style>
  <w:style w:type="character" w:customStyle="1" w:styleId="80">
    <w:name w:val="Заголовок 8 Знак"/>
    <w:basedOn w:val="a0"/>
    <w:link w:val="8"/>
    <w:rsid w:val="0074735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7473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PlusNonformat">
    <w:name w:val="ConsPlusNonformat"/>
    <w:rsid w:val="00747355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747355"/>
    <w:pPr>
      <w:keepNext/>
      <w:spacing w:before="0" w:after="0"/>
      <w:jc w:val="center"/>
      <w:outlineLvl w:val="0"/>
    </w:pPr>
  </w:style>
  <w:style w:type="paragraph" w:customStyle="1" w:styleId="ConsPlusNormal">
    <w:name w:val="ConsPlusNormal"/>
    <w:rsid w:val="00747355"/>
    <w:pPr>
      <w:widowControl w:val="0"/>
      <w:ind w:firstLine="720"/>
    </w:pPr>
    <w:rPr>
      <w:rFonts w:ascii="Arial" w:hAnsi="Arial"/>
    </w:rPr>
  </w:style>
  <w:style w:type="paragraph" w:customStyle="1" w:styleId="ConsPlusCell">
    <w:name w:val="ConsPlusCell"/>
    <w:rsid w:val="007473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???????"/>
    <w:rsid w:val="00747355"/>
    <w:pPr>
      <w:widowControl w:val="0"/>
    </w:pPr>
    <w:rPr>
      <w:snapToGrid w:val="0"/>
      <w:sz w:val="28"/>
    </w:rPr>
  </w:style>
  <w:style w:type="paragraph" w:styleId="ae">
    <w:name w:val="Body Text Indent"/>
    <w:basedOn w:val="a"/>
    <w:link w:val="af"/>
    <w:rsid w:val="00747355"/>
    <w:pPr>
      <w:ind w:firstLine="720"/>
      <w:jc w:val="both"/>
    </w:pPr>
    <w:rPr>
      <w:b/>
      <w:bCs/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rsid w:val="00747355"/>
    <w:rPr>
      <w:b/>
      <w:bCs/>
      <w:sz w:val="28"/>
      <w:szCs w:val="24"/>
    </w:rPr>
  </w:style>
  <w:style w:type="paragraph" w:styleId="af0">
    <w:name w:val="footnote text"/>
    <w:basedOn w:val="a"/>
    <w:link w:val="af1"/>
    <w:rsid w:val="00747355"/>
  </w:style>
  <w:style w:type="character" w:customStyle="1" w:styleId="af1">
    <w:name w:val="Текст сноски Знак"/>
    <w:basedOn w:val="a0"/>
    <w:link w:val="af0"/>
    <w:rsid w:val="00747355"/>
  </w:style>
  <w:style w:type="character" w:styleId="af2">
    <w:name w:val="footnote reference"/>
    <w:rsid w:val="00747355"/>
    <w:rPr>
      <w:vertAlign w:val="superscript"/>
    </w:rPr>
  </w:style>
  <w:style w:type="paragraph" w:styleId="21">
    <w:name w:val="Body Text Indent 2"/>
    <w:basedOn w:val="a"/>
    <w:link w:val="22"/>
    <w:rsid w:val="00747355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47355"/>
    <w:rPr>
      <w:sz w:val="24"/>
      <w:szCs w:val="24"/>
    </w:rPr>
  </w:style>
  <w:style w:type="paragraph" w:customStyle="1" w:styleId="13">
    <w:name w:val="Стиль Стиль Заголовок 1 + все прописные"/>
    <w:basedOn w:val="a"/>
    <w:rsid w:val="00747355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747355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473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3">
    <w:name w:val="FollowedHyperlink"/>
    <w:rsid w:val="00747355"/>
    <w:rPr>
      <w:color w:val="800080"/>
      <w:u w:val="single"/>
    </w:rPr>
  </w:style>
  <w:style w:type="paragraph" w:styleId="af4">
    <w:name w:val="Body Text"/>
    <w:basedOn w:val="a"/>
    <w:link w:val="af5"/>
    <w:rsid w:val="00747355"/>
    <w:pPr>
      <w:jc w:val="both"/>
    </w:pPr>
    <w:rPr>
      <w:sz w:val="28"/>
      <w:lang w:eastAsia="zh-CN"/>
    </w:rPr>
  </w:style>
  <w:style w:type="character" w:customStyle="1" w:styleId="af5">
    <w:name w:val="Основной текст Знак"/>
    <w:basedOn w:val="a0"/>
    <w:link w:val="af4"/>
    <w:rsid w:val="00747355"/>
    <w:rPr>
      <w:sz w:val="28"/>
      <w:lang w:eastAsia="zh-CN"/>
    </w:rPr>
  </w:style>
  <w:style w:type="character" w:styleId="af6">
    <w:name w:val="page number"/>
    <w:basedOn w:val="a0"/>
    <w:rsid w:val="00747355"/>
  </w:style>
  <w:style w:type="paragraph" w:customStyle="1" w:styleId="ConsPlusTitle">
    <w:name w:val="ConsPlusTitle"/>
    <w:uiPriority w:val="99"/>
    <w:rsid w:val="0074735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74735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47355"/>
    <w:rPr>
      <w:sz w:val="16"/>
      <w:szCs w:val="16"/>
    </w:rPr>
  </w:style>
  <w:style w:type="paragraph" w:styleId="23">
    <w:name w:val="Body Text 2"/>
    <w:basedOn w:val="a"/>
    <w:link w:val="24"/>
    <w:rsid w:val="0074735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47355"/>
  </w:style>
  <w:style w:type="paragraph" w:customStyle="1" w:styleId="210">
    <w:name w:val="Основной текст 21"/>
    <w:basedOn w:val="a"/>
    <w:rsid w:val="00747355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7"/>
    </w:rPr>
  </w:style>
  <w:style w:type="paragraph" w:customStyle="1" w:styleId="ConsNonformat">
    <w:name w:val="ConsNonformat"/>
    <w:rsid w:val="00747355"/>
    <w:pPr>
      <w:widowControl w:val="0"/>
      <w:ind w:right="19772"/>
    </w:pPr>
    <w:rPr>
      <w:rFonts w:ascii="Courier New" w:hAnsi="Courier New"/>
      <w:snapToGrid w:val="0"/>
      <w:sz w:val="24"/>
    </w:rPr>
  </w:style>
  <w:style w:type="paragraph" w:customStyle="1" w:styleId="ConsCell">
    <w:name w:val="ConsCell"/>
    <w:rsid w:val="00747355"/>
    <w:pPr>
      <w:widowControl w:val="0"/>
      <w:ind w:right="19772"/>
    </w:pPr>
    <w:rPr>
      <w:rFonts w:ascii="Arial" w:hAnsi="Arial"/>
      <w:snapToGrid w:val="0"/>
      <w:sz w:val="24"/>
    </w:rPr>
  </w:style>
  <w:style w:type="paragraph" w:customStyle="1" w:styleId="ConsPlusNormal0">
    <w:name w:val="ConsPlusNormal Знак"/>
    <w:rsid w:val="007473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5">
    <w:name w:val="Обычный2"/>
    <w:rsid w:val="00747355"/>
    <w:pPr>
      <w:spacing w:before="100" w:after="100"/>
    </w:pPr>
    <w:rPr>
      <w:sz w:val="24"/>
    </w:rPr>
  </w:style>
  <w:style w:type="paragraph" w:customStyle="1" w:styleId="ListParagraph">
    <w:name w:val="List Paragraph"/>
    <w:basedOn w:val="a"/>
    <w:rsid w:val="00813863"/>
    <w:pPr>
      <w:suppressAutoHyphens/>
      <w:spacing w:line="100" w:lineRule="atLeast"/>
      <w:jc w:val="both"/>
    </w:pPr>
    <w:rPr>
      <w:rFonts w:ascii="Courier New" w:hAnsi="Courier New"/>
      <w:kern w:val="1"/>
      <w:sz w:val="24"/>
      <w:lang w:val="en-GB" w:eastAsia="hi-IN" w:bidi="hi-IN"/>
    </w:rPr>
  </w:style>
  <w:style w:type="paragraph" w:styleId="af7">
    <w:name w:val="Plain Text"/>
    <w:basedOn w:val="a"/>
    <w:link w:val="af8"/>
    <w:unhideWhenUsed/>
    <w:rsid w:val="00813863"/>
    <w:rPr>
      <w:rFonts w:ascii="Courier New" w:hAnsi="Courier New"/>
      <w:lang w:val="x-none" w:eastAsia="x-none"/>
    </w:rPr>
  </w:style>
  <w:style w:type="character" w:customStyle="1" w:styleId="af8">
    <w:name w:val="Текст Знак"/>
    <w:basedOn w:val="a0"/>
    <w:link w:val="af7"/>
    <w:rsid w:val="00813863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B8D8658067E60367BD9287D69064232C225F309DA2AAE18E35D34A87F59391CB9F0473C1EB99A97598F3o6MF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1FBC515CE9E0242DDB584437BAFADC262846011B4DE1108D2DEC04DE3BB6EC5B2F9B6AC80B0E34E22636FKBHC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D16F0DD8BCB33469FFF8757943566336BAC87391D6D22205D45F791Ap9ZF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EF924-CE3B-4843-81E4-29277178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3857</Words>
  <Characters>21990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25796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Пользователь</cp:lastModifiedBy>
  <cp:revision>15</cp:revision>
  <cp:lastPrinted>2018-07-25T11:52:00Z</cp:lastPrinted>
  <dcterms:created xsi:type="dcterms:W3CDTF">2018-07-25T10:42:00Z</dcterms:created>
  <dcterms:modified xsi:type="dcterms:W3CDTF">2019-09-11T10:25:00Z</dcterms:modified>
</cp:coreProperties>
</file>