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BF" w:rsidRDefault="002653BF" w:rsidP="00E94FEF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4FEF" w:rsidRDefault="00E94FEF" w:rsidP="00E94FEF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FEF" w:rsidRDefault="00E94FEF" w:rsidP="00E94FEF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FEF" w:rsidRDefault="00E94FEF" w:rsidP="00E94FEF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FEF" w:rsidRDefault="00E94FEF" w:rsidP="00E94FEF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FEF" w:rsidRDefault="00E94FEF" w:rsidP="00E94FEF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FEF" w:rsidRDefault="00E94FEF" w:rsidP="00E94FEF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FEF" w:rsidRPr="00211504" w:rsidRDefault="00E94FEF" w:rsidP="00E94FEF">
      <w:pPr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BF" w:rsidRPr="00211504" w:rsidRDefault="000729B6" w:rsidP="00423F3E">
      <w:pPr>
        <w:pBdr>
          <w:bar w:val="single" w:sz="4" w:color="auto"/>
        </w:pBdr>
        <w:tabs>
          <w:tab w:val="left" w:pos="4962"/>
          <w:tab w:val="left" w:pos="5387"/>
        </w:tabs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О </w:t>
      </w:r>
      <w:r w:rsidR="00CF016E" w:rsidRPr="00211504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FE3839" w:rsidRPr="00211504">
        <w:rPr>
          <w:rFonts w:ascii="Times New Roman" w:hAnsi="Times New Roman" w:cs="Times New Roman"/>
          <w:sz w:val="28"/>
          <w:szCs w:val="28"/>
        </w:rPr>
        <w:t>Г</w:t>
      </w:r>
      <w:r w:rsidR="002653BF" w:rsidRPr="00211504">
        <w:rPr>
          <w:rFonts w:ascii="Times New Roman" w:hAnsi="Times New Roman" w:cs="Times New Roman"/>
          <w:sz w:val="28"/>
          <w:szCs w:val="28"/>
        </w:rPr>
        <w:t>осударственную программу «Развитие лесного хозяйств</w:t>
      </w:r>
      <w:r w:rsidR="00E85777" w:rsidRPr="00211504">
        <w:rPr>
          <w:rFonts w:ascii="Times New Roman" w:hAnsi="Times New Roman" w:cs="Times New Roman"/>
          <w:sz w:val="28"/>
          <w:szCs w:val="28"/>
        </w:rPr>
        <w:t xml:space="preserve">а Республики Татарстан на 2014 </w:t>
      </w:r>
      <w:r w:rsidR="00641234" w:rsidRPr="00211504">
        <w:rPr>
          <w:rFonts w:ascii="Times New Roman" w:hAnsi="Times New Roman" w:cs="Times New Roman"/>
          <w:sz w:val="28"/>
          <w:szCs w:val="28"/>
        </w:rPr>
        <w:t xml:space="preserve">– </w:t>
      </w:r>
      <w:r w:rsidR="002653BF" w:rsidRPr="00211504">
        <w:rPr>
          <w:rFonts w:ascii="Times New Roman" w:hAnsi="Times New Roman" w:cs="Times New Roman"/>
          <w:sz w:val="28"/>
          <w:szCs w:val="28"/>
        </w:rPr>
        <w:t>2020 годы», утвержденную постановлением Кабинета Министров Республики Татарстан от 30.07.2013 №</w:t>
      </w:r>
      <w:r w:rsidR="00C34CF2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531 «Об утверждении </w:t>
      </w:r>
      <w:proofErr w:type="spellStart"/>
      <w:proofErr w:type="gramStart"/>
      <w:r w:rsidR="00FE3839" w:rsidRPr="00211504">
        <w:rPr>
          <w:rFonts w:ascii="Times New Roman" w:hAnsi="Times New Roman" w:cs="Times New Roman"/>
          <w:sz w:val="28"/>
          <w:szCs w:val="28"/>
        </w:rPr>
        <w:t>Г</w:t>
      </w:r>
      <w:r w:rsidR="002653BF" w:rsidRPr="00211504">
        <w:rPr>
          <w:rFonts w:ascii="Times New Roman" w:hAnsi="Times New Roman" w:cs="Times New Roman"/>
          <w:sz w:val="28"/>
          <w:szCs w:val="28"/>
        </w:rPr>
        <w:t>осуда</w:t>
      </w:r>
      <w:r w:rsidR="00423F3E" w:rsidRPr="00211504">
        <w:rPr>
          <w:rFonts w:ascii="Times New Roman" w:hAnsi="Times New Roman" w:cs="Times New Roman"/>
          <w:sz w:val="28"/>
          <w:szCs w:val="28"/>
        </w:rPr>
        <w:t>-</w:t>
      </w:r>
      <w:r w:rsidR="002653BF" w:rsidRPr="00211504">
        <w:rPr>
          <w:rFonts w:ascii="Times New Roman" w:hAnsi="Times New Roman" w:cs="Times New Roman"/>
          <w:sz w:val="28"/>
          <w:szCs w:val="28"/>
        </w:rPr>
        <w:t>рственной</w:t>
      </w:r>
      <w:proofErr w:type="spellEnd"/>
      <w:proofErr w:type="gramEnd"/>
      <w:r w:rsidR="002653BF" w:rsidRPr="00211504">
        <w:rPr>
          <w:rFonts w:ascii="Times New Roman" w:hAnsi="Times New Roman" w:cs="Times New Roman"/>
          <w:sz w:val="28"/>
          <w:szCs w:val="28"/>
        </w:rPr>
        <w:t xml:space="preserve"> программы «Развитие лесного хозяйства</w:t>
      </w:r>
      <w:r w:rsidR="00641234" w:rsidRPr="00211504">
        <w:rPr>
          <w:rFonts w:ascii="Times New Roman" w:hAnsi="Times New Roman" w:cs="Times New Roman"/>
          <w:sz w:val="28"/>
          <w:szCs w:val="28"/>
        </w:rPr>
        <w:t xml:space="preserve"> Республики Татарстан на</w:t>
      </w:r>
      <w:r w:rsidR="00423F3E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7D369E" w:rsidRPr="00211504">
        <w:rPr>
          <w:rFonts w:ascii="Times New Roman" w:hAnsi="Times New Roman" w:cs="Times New Roman"/>
          <w:sz w:val="28"/>
          <w:szCs w:val="28"/>
        </w:rPr>
        <w:t xml:space="preserve">2014 </w:t>
      </w:r>
      <w:r w:rsidR="00641234" w:rsidRPr="00211504">
        <w:rPr>
          <w:rFonts w:ascii="Times New Roman" w:hAnsi="Times New Roman" w:cs="Times New Roman"/>
          <w:sz w:val="28"/>
          <w:szCs w:val="28"/>
        </w:rPr>
        <w:t xml:space="preserve">– </w:t>
      </w:r>
      <w:r w:rsidR="002653BF" w:rsidRPr="00211504">
        <w:rPr>
          <w:rFonts w:ascii="Times New Roman" w:hAnsi="Times New Roman" w:cs="Times New Roman"/>
          <w:sz w:val="28"/>
          <w:szCs w:val="28"/>
        </w:rPr>
        <w:t>2020 годы»</w:t>
      </w:r>
    </w:p>
    <w:p w:rsidR="00AB33B5" w:rsidRPr="00211504" w:rsidRDefault="00AB33B5" w:rsidP="00265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53BF" w:rsidRPr="00211504" w:rsidRDefault="002653BF" w:rsidP="00265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B222F" w:rsidRPr="00211504" w:rsidRDefault="00DB222F" w:rsidP="00DB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222F" w:rsidRDefault="00326B2F" w:rsidP="001D7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504">
        <w:rPr>
          <w:rFonts w:ascii="Times New Roman" w:hAnsi="Times New Roman" w:cs="Times New Roman"/>
          <w:sz w:val="28"/>
          <w:szCs w:val="28"/>
        </w:rPr>
        <w:t>Внести</w:t>
      </w:r>
      <w:r w:rsidR="00DB222F" w:rsidRPr="00211504">
        <w:rPr>
          <w:rFonts w:ascii="Times New Roman" w:hAnsi="Times New Roman" w:cs="Times New Roman"/>
          <w:sz w:val="28"/>
          <w:szCs w:val="28"/>
        </w:rPr>
        <w:t xml:space="preserve"> в Государственную программу «Развитие лесного хозяйства </w:t>
      </w:r>
      <w:proofErr w:type="spellStart"/>
      <w:r w:rsidR="00DB222F" w:rsidRPr="00211504">
        <w:rPr>
          <w:rFonts w:ascii="Times New Roman" w:hAnsi="Times New Roman" w:cs="Times New Roman"/>
          <w:sz w:val="28"/>
          <w:szCs w:val="28"/>
        </w:rPr>
        <w:t>Респу</w:t>
      </w:r>
      <w:proofErr w:type="spellEnd"/>
      <w:r w:rsidRPr="00211504">
        <w:rPr>
          <w:rFonts w:ascii="Times New Roman" w:hAnsi="Times New Roman" w:cs="Times New Roman"/>
          <w:sz w:val="28"/>
          <w:szCs w:val="28"/>
        </w:rPr>
        <w:t>-</w:t>
      </w:r>
      <w:r w:rsidR="00DB222F" w:rsidRPr="00211504">
        <w:rPr>
          <w:rFonts w:ascii="Times New Roman" w:hAnsi="Times New Roman" w:cs="Times New Roman"/>
          <w:sz w:val="28"/>
          <w:szCs w:val="28"/>
        </w:rPr>
        <w:t xml:space="preserve">блики Татарстан на 2014 </w:t>
      </w:r>
      <w:r w:rsidR="00E731B5" w:rsidRPr="00211504">
        <w:rPr>
          <w:rFonts w:ascii="Times New Roman" w:hAnsi="Times New Roman" w:cs="Times New Roman"/>
          <w:sz w:val="28"/>
          <w:szCs w:val="28"/>
        </w:rPr>
        <w:t>–</w:t>
      </w:r>
      <w:r w:rsidR="00DB222F" w:rsidRPr="00211504">
        <w:rPr>
          <w:rFonts w:ascii="Times New Roman" w:hAnsi="Times New Roman" w:cs="Times New Roman"/>
          <w:sz w:val="28"/>
          <w:szCs w:val="28"/>
        </w:rPr>
        <w:t xml:space="preserve"> 2020 годы», утвержденную постановлением Кабинета Министров Республики Татарстан от 30.07.2013 № 531 «Об утверждении Государственной программы «Развитие лесного хозяйства Республики Татарстан на 2014 </w:t>
      </w:r>
      <w:r w:rsidR="00E731B5" w:rsidRPr="00211504">
        <w:rPr>
          <w:rFonts w:ascii="Times New Roman" w:hAnsi="Times New Roman" w:cs="Times New Roman"/>
          <w:sz w:val="28"/>
          <w:szCs w:val="28"/>
        </w:rPr>
        <w:t>–</w:t>
      </w:r>
      <w:r w:rsidRPr="00211504">
        <w:rPr>
          <w:rFonts w:ascii="Times New Roman" w:hAnsi="Times New Roman" w:cs="Times New Roman"/>
          <w:sz w:val="28"/>
          <w:szCs w:val="28"/>
        </w:rPr>
        <w:t xml:space="preserve"> 2020 годы» </w:t>
      </w:r>
      <w:r w:rsidR="001B3E73">
        <w:rPr>
          <w:rFonts w:ascii="Times New Roman" w:hAnsi="Times New Roman" w:cs="Times New Roman"/>
          <w:sz w:val="28"/>
          <w:szCs w:val="28"/>
        </w:rPr>
        <w:t>(</w:t>
      </w:r>
      <w:r w:rsidR="001B3E73" w:rsidRPr="001D7491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1D7491" w:rsidRPr="001D7491">
        <w:rPr>
          <w:rFonts w:ascii="Times New Roman" w:hAnsi="Times New Roman" w:cs="Times New Roman"/>
          <w:sz w:val="28"/>
          <w:szCs w:val="28"/>
        </w:rPr>
        <w:t>я</w:t>
      </w:r>
      <w:r w:rsidR="001B3E73" w:rsidRPr="001D7491">
        <w:rPr>
          <w:rFonts w:ascii="Times New Roman" w:hAnsi="Times New Roman" w:cs="Times New Roman"/>
          <w:sz w:val="28"/>
          <w:szCs w:val="28"/>
        </w:rPr>
        <w:t>м</w:t>
      </w:r>
      <w:r w:rsidR="001D7491" w:rsidRPr="001D7491">
        <w:rPr>
          <w:rFonts w:ascii="Times New Roman" w:hAnsi="Times New Roman" w:cs="Times New Roman"/>
          <w:sz w:val="28"/>
          <w:szCs w:val="28"/>
        </w:rPr>
        <w:t>и</w:t>
      </w:r>
      <w:r w:rsidR="001B3E73" w:rsidRPr="001D74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09.07.2014 №478</w:t>
      </w:r>
      <w:r w:rsidR="001D7491" w:rsidRPr="001D7491">
        <w:rPr>
          <w:rFonts w:ascii="Times New Roman" w:hAnsi="Times New Roman" w:cs="Times New Roman"/>
          <w:sz w:val="28"/>
          <w:szCs w:val="28"/>
        </w:rPr>
        <w:t>, от 04.06.2015 №406, от 26.09.2015 №711</w:t>
      </w:r>
      <w:r w:rsidR="00096D88">
        <w:rPr>
          <w:rFonts w:ascii="Times New Roman" w:hAnsi="Times New Roman" w:cs="Times New Roman"/>
          <w:sz w:val="28"/>
          <w:szCs w:val="28"/>
        </w:rPr>
        <w:t>)</w:t>
      </w:r>
      <w:r w:rsidRPr="001B3E73">
        <w:rPr>
          <w:rFonts w:ascii="Times New Roman" w:hAnsi="Times New Roman" w:cs="Times New Roman"/>
          <w:sz w:val="28"/>
          <w:szCs w:val="28"/>
        </w:rPr>
        <w:t>,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2653BF" w:rsidRPr="00211504" w:rsidRDefault="00326B2F" w:rsidP="0032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в</w:t>
      </w:r>
      <w:r w:rsidR="005149F5" w:rsidRPr="00211504">
        <w:rPr>
          <w:rFonts w:ascii="Times New Roman" w:hAnsi="Times New Roman" w:cs="Times New Roman"/>
          <w:sz w:val="28"/>
          <w:szCs w:val="28"/>
        </w:rPr>
        <w:t xml:space="preserve"> паспорте </w:t>
      </w:r>
      <w:r w:rsidR="00AC52B0">
        <w:rPr>
          <w:rFonts w:ascii="Times New Roman" w:hAnsi="Times New Roman" w:cs="Times New Roman"/>
          <w:sz w:val="28"/>
          <w:szCs w:val="28"/>
        </w:rPr>
        <w:t>п</w:t>
      </w:r>
      <w:r w:rsidR="005149F5" w:rsidRPr="00211504">
        <w:rPr>
          <w:rFonts w:ascii="Times New Roman" w:hAnsi="Times New Roman" w:cs="Times New Roman"/>
          <w:sz w:val="28"/>
          <w:szCs w:val="28"/>
        </w:rPr>
        <w:t>рограммы</w:t>
      </w:r>
      <w:r w:rsidR="00615FC4">
        <w:rPr>
          <w:rFonts w:ascii="Times New Roman" w:hAnsi="Times New Roman" w:cs="Times New Roman"/>
          <w:sz w:val="28"/>
          <w:szCs w:val="28"/>
        </w:rPr>
        <w:t xml:space="preserve"> </w:t>
      </w:r>
      <w:r w:rsidR="005149F5" w:rsidRPr="00211504">
        <w:rPr>
          <w:rFonts w:ascii="Times New Roman" w:hAnsi="Times New Roman" w:cs="Times New Roman"/>
          <w:sz w:val="28"/>
          <w:szCs w:val="28"/>
        </w:rPr>
        <w:t>строк</w:t>
      </w:r>
      <w:r w:rsidR="00680B2F">
        <w:rPr>
          <w:rFonts w:ascii="Times New Roman" w:hAnsi="Times New Roman" w:cs="Times New Roman"/>
          <w:sz w:val="28"/>
          <w:szCs w:val="28"/>
        </w:rPr>
        <w:t>у</w:t>
      </w:r>
      <w:r w:rsidR="005149F5" w:rsidRPr="00211504">
        <w:rPr>
          <w:rFonts w:ascii="Times New Roman" w:hAnsi="Times New Roman" w:cs="Times New Roman"/>
          <w:sz w:val="28"/>
          <w:szCs w:val="28"/>
        </w:rPr>
        <w:t xml:space="preserve"> «Объемы финансирования Программы с распределением по годам и источникам» изложить в следующей редакции:  </w:t>
      </w:r>
      <w:r w:rsidR="001B5CA6" w:rsidRPr="00211504">
        <w:rPr>
          <w:rFonts w:ascii="Times New Roman" w:hAnsi="Times New Roman" w:cs="Times New Roman"/>
          <w:sz w:val="28"/>
          <w:szCs w:val="28"/>
        </w:rPr>
        <w:t xml:space="preserve">      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E3839" w:rsidRPr="0021150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21772" w:rsidRPr="00E94FEF" w:rsidRDefault="00021772" w:rsidP="002653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jc w:val="center"/>
        <w:tblInd w:w="-246" w:type="dxa"/>
        <w:tblLook w:val="04A0" w:firstRow="1" w:lastRow="0" w:firstColumn="1" w:lastColumn="0" w:noHBand="0" w:noVBand="1"/>
      </w:tblPr>
      <w:tblGrid>
        <w:gridCol w:w="2764"/>
        <w:gridCol w:w="7178"/>
      </w:tblGrid>
      <w:tr w:rsidR="00866E1B" w:rsidRPr="00211504" w:rsidTr="007D369E">
        <w:trPr>
          <w:trHeight w:val="1564"/>
          <w:jc w:val="center"/>
        </w:trPr>
        <w:tc>
          <w:tcPr>
            <w:tcW w:w="2764" w:type="dxa"/>
          </w:tcPr>
          <w:p w:rsidR="00866E1B" w:rsidRPr="00211504" w:rsidRDefault="00866E1B" w:rsidP="00C308C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proofErr w:type="spellStart"/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финансиро</w:t>
            </w:r>
            <w:r w:rsidR="00E731B5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распределением по годам и источникам</w:t>
            </w:r>
          </w:p>
        </w:tc>
        <w:tc>
          <w:tcPr>
            <w:tcW w:w="7178" w:type="dxa"/>
          </w:tcPr>
          <w:p w:rsidR="00866E1B" w:rsidRPr="00211504" w:rsidRDefault="00866E1B" w:rsidP="00866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 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624,9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числе: </w:t>
            </w:r>
          </w:p>
          <w:p w:rsidR="00866E1B" w:rsidRPr="00211504" w:rsidRDefault="00866E1B" w:rsidP="00866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Республики Татарстан –                            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198,3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 </w:t>
            </w:r>
          </w:p>
          <w:p w:rsidR="008E4A88" w:rsidRPr="00211504" w:rsidRDefault="00866E1B" w:rsidP="00866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выделяемые в установленном порядке средства федерального бюджета – </w:t>
            </w:r>
            <w:r w:rsidR="00176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761F7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1F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830B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61F7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866E1B" w:rsidRPr="00211504" w:rsidRDefault="00866E1B" w:rsidP="00866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средства внебюджетных источников – </w:t>
            </w:r>
            <w:r w:rsidR="00686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6E69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E69">
              <w:rPr>
                <w:rFonts w:ascii="Times New Roman" w:hAnsi="Times New Roman" w:cs="Times New Roman"/>
                <w:sz w:val="28"/>
                <w:szCs w:val="28"/>
              </w:rPr>
              <w:t>593,9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тыс.рублей.</w:t>
            </w:r>
          </w:p>
          <w:p w:rsidR="00866E1B" w:rsidRPr="00211504" w:rsidRDefault="00866E1B" w:rsidP="00866E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614769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731B5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1C30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(тыс.рублей)</w:t>
            </w:r>
          </w:p>
          <w:tbl>
            <w:tblPr>
              <w:tblpPr w:leftFromText="180" w:rightFromText="180" w:vertAnchor="text" w:horzAnchor="margin" w:tblpY="99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1700"/>
              <w:gridCol w:w="1983"/>
              <w:gridCol w:w="2271"/>
            </w:tblGrid>
            <w:tr w:rsidR="00866E1B" w:rsidRPr="00211504" w:rsidTr="00E731B5"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6E1B" w:rsidRPr="00211504" w:rsidRDefault="00866E1B" w:rsidP="00E731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6E1B" w:rsidRPr="00211504" w:rsidRDefault="00866E1B" w:rsidP="00E731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Средства </w:t>
                  </w:r>
                  <w:proofErr w:type="spellStart"/>
                  <w:proofErr w:type="gramStart"/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</w:t>
                  </w:r>
                  <w:r w:rsidR="00E731B5"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джета</w:t>
                  </w:r>
                  <w:proofErr w:type="spellEnd"/>
                  <w:proofErr w:type="gramEnd"/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</w:t>
                  </w:r>
                  <w:proofErr w:type="spellEnd"/>
                  <w:r w:rsidR="00E731B5"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блики Татар</w:t>
                  </w:r>
                  <w:r w:rsidR="00E731B5"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6E1B" w:rsidRPr="00211504" w:rsidRDefault="00866E1B" w:rsidP="00E731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федерального бюджета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6E1B" w:rsidRPr="00211504" w:rsidRDefault="00866E1B" w:rsidP="00E731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1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внебюджетных источников</w:t>
                  </w:r>
                </w:p>
              </w:tc>
            </w:tr>
            <w:tr w:rsidR="00866E1B" w:rsidRPr="00211504" w:rsidTr="007D369E">
              <w:trPr>
                <w:trHeight w:val="376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6E1B" w:rsidRPr="00211504" w:rsidRDefault="00866E1B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211504" w:rsidRDefault="00A2011C" w:rsidP="00830B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  <w:r w:rsidR="00830B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30B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830B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211504" w:rsidRDefault="00A2011C" w:rsidP="00830B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416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830B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,9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211504" w:rsidRDefault="00F637FC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162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866E1B" w:rsidRPr="00211504" w:rsidTr="007D369E"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6E1B" w:rsidRPr="001761F7" w:rsidRDefault="00866E1B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1761F7" w:rsidRDefault="00E24E8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633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697,50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096D88" w:rsidRDefault="001761F7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550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586,6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096D88" w:rsidRDefault="001761F7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163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020,5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866E1B" w:rsidRPr="00211504" w:rsidTr="007D369E"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6E1B" w:rsidRPr="001761F7" w:rsidRDefault="00866E1B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2016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1761F7" w:rsidRDefault="001761F7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256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401,5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1761F7" w:rsidRDefault="001761F7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389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368,4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1761F7" w:rsidRDefault="001761F7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168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866E1B" w:rsidRPr="00211504" w:rsidTr="00680B2F"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6E1B" w:rsidRPr="001761F7" w:rsidRDefault="00866E1B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1761F7" w:rsidRDefault="00A2011C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259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338,7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1761F7" w:rsidRDefault="00A2011C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388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899,7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686E69" w:rsidRDefault="00686E69" w:rsidP="00686E6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162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428,90</w:t>
                  </w:r>
                </w:p>
              </w:tc>
            </w:tr>
            <w:tr w:rsidR="00686E69" w:rsidRPr="00211504" w:rsidTr="00680B2F"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259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338,7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388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899,7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686E69" w:rsidRDefault="00686E69" w:rsidP="00686E6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35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162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E35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428,90</w:t>
                  </w:r>
                </w:p>
              </w:tc>
            </w:tr>
            <w:tr w:rsidR="00686E69" w:rsidRPr="00211504" w:rsidTr="00680B2F"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259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338,7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388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899,7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686E69" w:rsidRDefault="00686E69" w:rsidP="00686E6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35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162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E35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428,90</w:t>
                  </w:r>
                </w:p>
              </w:tc>
            </w:tr>
            <w:tr w:rsidR="00686E69" w:rsidRPr="00211504" w:rsidTr="00680B2F"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259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338,7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1761F7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388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899,7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E69" w:rsidRPr="00686E69" w:rsidRDefault="00686E69" w:rsidP="00686E6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35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162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E35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428,90</w:t>
                  </w:r>
                </w:p>
              </w:tc>
            </w:tr>
            <w:tr w:rsidR="00866E1B" w:rsidRPr="00211504" w:rsidTr="007D369E"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6E1B" w:rsidRPr="001761F7" w:rsidRDefault="00866E1B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096D88" w:rsidRDefault="00E24E89" w:rsidP="00830B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538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198,30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096D88" w:rsidRDefault="001761F7" w:rsidP="00830B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</w:t>
                  </w:r>
                  <w:r w:rsidR="00830B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761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,7</w:t>
                  </w:r>
                  <w:r w:rsidR="0094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E1B" w:rsidRPr="00096D88" w:rsidRDefault="00686E69" w:rsidP="00736F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143</w:t>
                  </w:r>
                  <w:r w:rsidR="00D55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593,90</w:t>
                  </w:r>
                </w:p>
              </w:tc>
            </w:tr>
          </w:tbl>
          <w:p w:rsidR="00866E1B" w:rsidRPr="00211504" w:rsidRDefault="0010668B" w:rsidP="009446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Примечание: о</w:t>
            </w:r>
            <w:r w:rsidR="00866E1B" w:rsidRPr="00211504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643F2" w:rsidRPr="00E94FEF" w:rsidRDefault="00C643F2" w:rsidP="00265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62A72" w:rsidRDefault="00862A72" w:rsidP="00862A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</w:t>
      </w:r>
      <w:r w:rsidR="009859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62A72">
        <w:rPr>
          <w:rFonts w:ascii="Times New Roman" w:hAnsi="Times New Roman" w:cs="Times New Roman"/>
          <w:sz w:val="28"/>
          <w:szCs w:val="28"/>
        </w:rPr>
        <w:t>Ожидаемые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62A72">
        <w:rPr>
          <w:rFonts w:ascii="Times New Roman" w:hAnsi="Times New Roman" w:cs="Times New Roman"/>
          <w:sz w:val="28"/>
          <w:szCs w:val="28"/>
        </w:rPr>
        <w:t>онечные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62A72">
        <w:rPr>
          <w:rFonts w:ascii="Times New Roman" w:hAnsi="Times New Roman" w:cs="Times New Roman"/>
          <w:sz w:val="28"/>
          <w:szCs w:val="28"/>
        </w:rPr>
        <w:t>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A72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A72">
        <w:rPr>
          <w:rFonts w:ascii="Times New Roman" w:hAnsi="Times New Roman" w:cs="Times New Roman"/>
          <w:sz w:val="28"/>
          <w:szCs w:val="28"/>
        </w:rPr>
        <w:t>Программы (индикаторы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A72">
        <w:rPr>
          <w:rFonts w:ascii="Times New Roman" w:hAnsi="Times New Roman" w:cs="Times New Roman"/>
          <w:sz w:val="28"/>
          <w:szCs w:val="28"/>
        </w:rPr>
        <w:t>оценки результатов) с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62A72">
        <w:rPr>
          <w:rFonts w:ascii="Times New Roman" w:hAnsi="Times New Roman" w:cs="Times New Roman"/>
          <w:sz w:val="28"/>
          <w:szCs w:val="28"/>
        </w:rPr>
        <w:t>аспределением по годам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A72">
        <w:rPr>
          <w:rFonts w:ascii="Times New Roman" w:hAnsi="Times New Roman" w:cs="Times New Roman"/>
          <w:sz w:val="28"/>
          <w:szCs w:val="28"/>
        </w:rPr>
        <w:t>и показатели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A72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9859AE" w:rsidRPr="00E47727" w:rsidRDefault="009859AE" w:rsidP="00862A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100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5"/>
        <w:gridCol w:w="6238"/>
      </w:tblGrid>
      <w:tr w:rsidR="009859AE" w:rsidRPr="006954D6" w:rsidTr="00287764">
        <w:trPr>
          <w:trHeight w:val="269"/>
        </w:trPr>
        <w:tc>
          <w:tcPr>
            <w:tcW w:w="3825" w:type="dxa"/>
          </w:tcPr>
          <w:p w:rsidR="009859AE" w:rsidRPr="006954D6" w:rsidRDefault="009859AE" w:rsidP="00287764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целей и задач Программы   (индикаторы оценки результатов) </w:t>
            </w:r>
            <w:proofErr w:type="gramStart"/>
            <w:r w:rsidRPr="00695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954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59AE" w:rsidRPr="006954D6" w:rsidRDefault="009859AE" w:rsidP="00287764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6">
              <w:rPr>
                <w:rFonts w:ascii="Times New Roman" w:hAnsi="Times New Roman" w:cs="Times New Roman"/>
                <w:sz w:val="28"/>
                <w:szCs w:val="28"/>
              </w:rPr>
              <w:t>разбивкой  по  годам  и показатели бюджетной эффективности Программы</w:t>
            </w:r>
          </w:p>
        </w:tc>
        <w:tc>
          <w:tcPr>
            <w:tcW w:w="6238" w:type="dxa"/>
          </w:tcPr>
          <w:p w:rsidR="009859AE" w:rsidRPr="00686E69" w:rsidRDefault="009859AE" w:rsidP="00287764">
            <w:pPr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 достичь к 2020 году следующих результатов: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Сокращения удельной площади земель лесного фонда, покрытых лесной растительностью, погибшей от пожаров, на территории Республики Татарстан до 0,004%.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Обеспечения сохранности площади лесов, выполняющих защитные функции, от общей площади лесов на уровне 45%.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Увеличения освоения расчётной лесосеки до 39,8%.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Увеличения объёма платежей в бюджетную систему Российской Федерации от использования лесов, расположенных на землях лесного фонда, в расчете на 1 га земель лесного фонда до 110,2 рубля.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Сохранения покрытой лесом площади на уровне 100%.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Сохранения отношения площади искусственного лесовосстановления к площади выбытия лесов в результате сплошных рубок и гибели лесов на уровне 98%.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Увеличения протяжённости лесных дорог</w:t>
            </w:r>
            <w:r w:rsidR="00E47727" w:rsidRPr="00686E69">
              <w:rPr>
                <w:rFonts w:ascii="Times New Roman" w:hAnsi="Times New Roman" w:cs="Times New Roman"/>
                <w:sz w:val="28"/>
                <w:szCs w:val="28"/>
              </w:rPr>
              <w:t xml:space="preserve"> (противопожарных, лесохозяйственных)</w:t>
            </w: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E05159" w:rsidRPr="00686E6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Сохранения темпа роста заработной платы работников лесного хозяйства, в % к предыдущему году на уровне 101,1%.</w:t>
            </w:r>
          </w:p>
          <w:p w:rsidR="009859AE" w:rsidRPr="00686E69" w:rsidRDefault="009859AE" w:rsidP="009859AE">
            <w:pPr>
              <w:numPr>
                <w:ilvl w:val="0"/>
                <w:numId w:val="3"/>
              </w:numPr>
              <w:spacing w:after="0" w:line="240" w:lineRule="auto"/>
              <w:ind w:left="57" w:right="17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Сокращения объемов незаконных рубок (ежегодно)  на 2%.</w:t>
            </w:r>
          </w:p>
        </w:tc>
      </w:tr>
    </w:tbl>
    <w:p w:rsidR="002653BF" w:rsidRPr="00211504" w:rsidRDefault="00C647C4" w:rsidP="00265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р</w:t>
      </w:r>
      <w:r w:rsidR="002653BF" w:rsidRPr="00211504">
        <w:rPr>
          <w:rFonts w:ascii="Times New Roman" w:hAnsi="Times New Roman" w:cs="Times New Roman"/>
          <w:sz w:val="28"/>
          <w:szCs w:val="28"/>
        </w:rPr>
        <w:t>аздел III изложить в следующей редакции:</w:t>
      </w:r>
    </w:p>
    <w:p w:rsidR="00C308CD" w:rsidRPr="00211504" w:rsidRDefault="00C308CD" w:rsidP="00265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3BF" w:rsidRPr="00211504" w:rsidRDefault="00BD18DB" w:rsidP="00265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b/>
          <w:sz w:val="28"/>
          <w:szCs w:val="28"/>
        </w:rPr>
        <w:t>«</w:t>
      </w:r>
      <w:r w:rsidR="002653BF" w:rsidRPr="002115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653BF" w:rsidRPr="00211504">
        <w:rPr>
          <w:rFonts w:ascii="Times New Roman" w:hAnsi="Times New Roman" w:cs="Times New Roman"/>
          <w:b/>
          <w:sz w:val="28"/>
          <w:szCs w:val="28"/>
        </w:rPr>
        <w:t>. Обоснование ресурсного обеспечения Программы</w:t>
      </w:r>
    </w:p>
    <w:p w:rsidR="00305854" w:rsidRPr="00E94FEF" w:rsidRDefault="00305854" w:rsidP="00265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5464B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E24E89">
        <w:rPr>
          <w:rFonts w:ascii="Times New Roman" w:hAnsi="Times New Roman" w:cs="Times New Roman"/>
          <w:sz w:val="28"/>
          <w:szCs w:val="28"/>
        </w:rPr>
        <w:t>6</w:t>
      </w:r>
      <w:r w:rsidR="00D55FCD">
        <w:rPr>
          <w:rFonts w:ascii="Times New Roman" w:hAnsi="Times New Roman" w:cs="Times New Roman"/>
          <w:sz w:val="28"/>
          <w:szCs w:val="28"/>
        </w:rPr>
        <w:t> </w:t>
      </w:r>
      <w:r w:rsidR="00E24E89">
        <w:rPr>
          <w:rFonts w:ascii="Times New Roman" w:hAnsi="Times New Roman" w:cs="Times New Roman"/>
          <w:sz w:val="28"/>
          <w:szCs w:val="28"/>
        </w:rPr>
        <w:t>593</w:t>
      </w:r>
      <w:r w:rsidR="00D55FCD">
        <w:rPr>
          <w:rFonts w:ascii="Times New Roman" w:hAnsi="Times New Roman" w:cs="Times New Roman"/>
          <w:sz w:val="28"/>
          <w:szCs w:val="28"/>
        </w:rPr>
        <w:t xml:space="preserve"> </w:t>
      </w:r>
      <w:r w:rsidR="00E24E89">
        <w:rPr>
          <w:rFonts w:ascii="Times New Roman" w:hAnsi="Times New Roman" w:cs="Times New Roman"/>
          <w:sz w:val="28"/>
          <w:szCs w:val="28"/>
        </w:rPr>
        <w:t>624,9</w:t>
      </w:r>
      <w:r w:rsidR="00C643F2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3E5FB8" w:rsidRPr="00211504">
        <w:rPr>
          <w:rFonts w:ascii="Times New Roman" w:hAnsi="Times New Roman" w:cs="Times New Roman"/>
          <w:sz w:val="28"/>
          <w:szCs w:val="28"/>
        </w:rPr>
        <w:t>тыс.рублей, в том числе</w:t>
      </w:r>
      <w:r w:rsidR="00495088">
        <w:rPr>
          <w:rFonts w:ascii="Times New Roman" w:hAnsi="Times New Roman" w:cs="Times New Roman"/>
          <w:sz w:val="28"/>
          <w:szCs w:val="28"/>
        </w:rPr>
        <w:t>:</w:t>
      </w:r>
    </w:p>
    <w:p w:rsidR="00B5464B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средства бюджета Республики Татарстан – </w:t>
      </w:r>
      <w:r w:rsidR="00E24E89">
        <w:rPr>
          <w:rFonts w:ascii="Times New Roman" w:hAnsi="Times New Roman" w:cs="Times New Roman"/>
          <w:sz w:val="28"/>
          <w:szCs w:val="28"/>
        </w:rPr>
        <w:t>2</w:t>
      </w:r>
      <w:r w:rsidR="00D55FCD">
        <w:rPr>
          <w:rFonts w:ascii="Times New Roman" w:hAnsi="Times New Roman" w:cs="Times New Roman"/>
          <w:sz w:val="28"/>
          <w:szCs w:val="28"/>
        </w:rPr>
        <w:t> </w:t>
      </w:r>
      <w:r w:rsidR="00E24E89">
        <w:rPr>
          <w:rFonts w:ascii="Times New Roman" w:hAnsi="Times New Roman" w:cs="Times New Roman"/>
          <w:sz w:val="28"/>
          <w:szCs w:val="28"/>
        </w:rPr>
        <w:t>538</w:t>
      </w:r>
      <w:r w:rsidR="00D55FCD">
        <w:rPr>
          <w:rFonts w:ascii="Times New Roman" w:hAnsi="Times New Roman" w:cs="Times New Roman"/>
          <w:sz w:val="28"/>
          <w:szCs w:val="28"/>
        </w:rPr>
        <w:t xml:space="preserve"> </w:t>
      </w:r>
      <w:r w:rsidR="00E24E89">
        <w:rPr>
          <w:rFonts w:ascii="Times New Roman" w:hAnsi="Times New Roman" w:cs="Times New Roman"/>
          <w:sz w:val="28"/>
          <w:szCs w:val="28"/>
        </w:rPr>
        <w:t>198,30</w:t>
      </w:r>
      <w:r w:rsidR="00C643F2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тыс.рублей;</w:t>
      </w:r>
    </w:p>
    <w:p w:rsidR="00B5464B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выделяемые в установленном порядке средства федерального бюджета </w:t>
      </w:r>
      <w:r w:rsidR="00744D4F" w:rsidRPr="00211504">
        <w:rPr>
          <w:rFonts w:ascii="Times New Roman" w:hAnsi="Times New Roman" w:cs="Times New Roman"/>
          <w:sz w:val="28"/>
          <w:szCs w:val="28"/>
        </w:rPr>
        <w:t>–</w:t>
      </w:r>
      <w:r w:rsidR="00744D4F" w:rsidRPr="0021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811">
        <w:rPr>
          <w:rFonts w:ascii="Times New Roman" w:hAnsi="Times New Roman" w:cs="Times New Roman"/>
          <w:sz w:val="28"/>
          <w:szCs w:val="28"/>
        </w:rPr>
        <w:t>2</w:t>
      </w:r>
      <w:r w:rsidR="00D55FCD">
        <w:rPr>
          <w:rFonts w:ascii="Times New Roman" w:hAnsi="Times New Roman" w:cs="Times New Roman"/>
          <w:sz w:val="28"/>
          <w:szCs w:val="28"/>
        </w:rPr>
        <w:t> </w:t>
      </w:r>
      <w:r w:rsidR="00A43811">
        <w:rPr>
          <w:rFonts w:ascii="Times New Roman" w:hAnsi="Times New Roman" w:cs="Times New Roman"/>
          <w:sz w:val="28"/>
          <w:szCs w:val="28"/>
        </w:rPr>
        <w:t>911</w:t>
      </w:r>
      <w:r w:rsidR="00D55FCD">
        <w:rPr>
          <w:rFonts w:ascii="Times New Roman" w:hAnsi="Times New Roman" w:cs="Times New Roman"/>
          <w:sz w:val="28"/>
          <w:szCs w:val="28"/>
        </w:rPr>
        <w:t xml:space="preserve"> </w:t>
      </w:r>
      <w:r w:rsidR="00A43811">
        <w:rPr>
          <w:rFonts w:ascii="Times New Roman" w:hAnsi="Times New Roman" w:cs="Times New Roman"/>
          <w:sz w:val="28"/>
          <w:szCs w:val="28"/>
        </w:rPr>
        <w:t>83</w:t>
      </w:r>
      <w:r w:rsidR="00830B0F">
        <w:rPr>
          <w:rFonts w:ascii="Times New Roman" w:hAnsi="Times New Roman" w:cs="Times New Roman"/>
          <w:sz w:val="28"/>
          <w:szCs w:val="28"/>
        </w:rPr>
        <w:t>2</w:t>
      </w:r>
      <w:r w:rsidR="00A43811">
        <w:rPr>
          <w:rFonts w:ascii="Times New Roman" w:hAnsi="Times New Roman" w:cs="Times New Roman"/>
          <w:sz w:val="28"/>
          <w:szCs w:val="28"/>
        </w:rPr>
        <w:t>,7</w:t>
      </w:r>
      <w:r w:rsidR="00866F4E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тыс.рублей; </w:t>
      </w:r>
    </w:p>
    <w:p w:rsidR="002653BF" w:rsidRPr="00211504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предполагаемые средства из внебюджетных источников – </w:t>
      </w:r>
      <w:r w:rsidR="00686E69">
        <w:rPr>
          <w:rFonts w:ascii="Times New Roman" w:hAnsi="Times New Roman" w:cs="Times New Roman"/>
          <w:sz w:val="28"/>
          <w:szCs w:val="28"/>
        </w:rPr>
        <w:t>1</w:t>
      </w:r>
      <w:r w:rsidR="00D55FCD">
        <w:rPr>
          <w:rFonts w:ascii="Times New Roman" w:hAnsi="Times New Roman" w:cs="Times New Roman"/>
          <w:sz w:val="28"/>
          <w:szCs w:val="28"/>
        </w:rPr>
        <w:t> </w:t>
      </w:r>
      <w:r w:rsidR="00686E69">
        <w:rPr>
          <w:rFonts w:ascii="Times New Roman" w:hAnsi="Times New Roman" w:cs="Times New Roman"/>
          <w:sz w:val="28"/>
          <w:szCs w:val="28"/>
        </w:rPr>
        <w:t>143</w:t>
      </w:r>
      <w:r w:rsidR="00D55FCD">
        <w:rPr>
          <w:rFonts w:ascii="Times New Roman" w:hAnsi="Times New Roman" w:cs="Times New Roman"/>
          <w:sz w:val="28"/>
          <w:szCs w:val="28"/>
        </w:rPr>
        <w:t xml:space="preserve"> </w:t>
      </w:r>
      <w:r w:rsidR="00686E69">
        <w:rPr>
          <w:rFonts w:ascii="Times New Roman" w:hAnsi="Times New Roman" w:cs="Times New Roman"/>
          <w:sz w:val="28"/>
          <w:szCs w:val="28"/>
        </w:rPr>
        <w:t>593,9</w:t>
      </w:r>
      <w:r w:rsidR="00E87F49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тыс.рублей.</w:t>
      </w:r>
      <w:r w:rsidR="00C643F2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C643F2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C643F2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C643F2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C643F2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C643F2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C308CD" w:rsidRPr="002115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300F35" w:rsidRPr="00211504">
        <w:rPr>
          <w:rFonts w:ascii="Times New Roman" w:hAnsi="Times New Roman" w:cs="Times New Roman"/>
          <w:b/>
          <w:sz w:val="28"/>
          <w:szCs w:val="28"/>
        </w:rPr>
        <w:tab/>
      </w:r>
      <w:r w:rsidR="00C61A19" w:rsidRPr="0021150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18DB" w:rsidRPr="0021150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731B5" w:rsidRPr="0021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8DB" w:rsidRPr="0021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1B5" w:rsidRPr="002115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BC746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731B5" w:rsidRPr="0021150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11504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969" w:type="dxa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977"/>
        <w:gridCol w:w="3118"/>
        <w:gridCol w:w="2645"/>
      </w:tblGrid>
      <w:tr w:rsidR="002653BF" w:rsidRPr="00211504" w:rsidTr="00E731B5">
        <w:trPr>
          <w:trHeight w:val="1098"/>
          <w:jc w:val="center"/>
        </w:trPr>
        <w:tc>
          <w:tcPr>
            <w:tcW w:w="1229" w:type="dxa"/>
            <w:shd w:val="clear" w:color="auto" w:fill="auto"/>
            <w:vAlign w:val="center"/>
          </w:tcPr>
          <w:p w:rsidR="002653BF" w:rsidRPr="00211504" w:rsidRDefault="002653BF" w:rsidP="00E731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53BF" w:rsidRPr="00211504" w:rsidRDefault="002653BF" w:rsidP="004B250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653BF" w:rsidRPr="00211504" w:rsidRDefault="002653BF" w:rsidP="00E731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E731B5" w:rsidRPr="0021150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едерального бюджет</w:t>
            </w:r>
            <w:r w:rsidR="003E5FB8" w:rsidRPr="002115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2653BF" w:rsidRPr="00211504" w:rsidRDefault="002653BF" w:rsidP="004B250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</w:tr>
      <w:tr w:rsidR="00F637FC" w:rsidRPr="00211504" w:rsidTr="00E731B5">
        <w:trPr>
          <w:trHeight w:val="268"/>
          <w:jc w:val="center"/>
        </w:trPr>
        <w:tc>
          <w:tcPr>
            <w:tcW w:w="1229" w:type="dxa"/>
            <w:shd w:val="clear" w:color="auto" w:fill="auto"/>
            <w:vAlign w:val="center"/>
          </w:tcPr>
          <w:p w:rsidR="00F637FC" w:rsidRPr="00211504" w:rsidRDefault="00F637FC" w:rsidP="00F63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977" w:type="dxa"/>
            <w:shd w:val="clear" w:color="auto" w:fill="auto"/>
          </w:tcPr>
          <w:p w:rsidR="00F637FC" w:rsidRPr="00211504" w:rsidRDefault="00F637FC" w:rsidP="00830B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830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B0F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0B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4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F637FC" w:rsidRPr="00211504" w:rsidRDefault="00F637FC" w:rsidP="00830B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B0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944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</w:tcPr>
          <w:p w:rsidR="00F637FC" w:rsidRPr="00211504" w:rsidRDefault="00F637FC" w:rsidP="00F637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428,9</w:t>
            </w:r>
            <w:r w:rsidR="00944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3811" w:rsidRPr="00211504" w:rsidTr="000F591F">
        <w:trPr>
          <w:trHeight w:val="268"/>
          <w:jc w:val="center"/>
        </w:trPr>
        <w:tc>
          <w:tcPr>
            <w:tcW w:w="1229" w:type="dxa"/>
            <w:shd w:val="clear" w:color="auto" w:fill="auto"/>
          </w:tcPr>
          <w:p w:rsidR="00A43811" w:rsidRPr="001761F7" w:rsidRDefault="00A43811" w:rsidP="00A438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977" w:type="dxa"/>
            <w:shd w:val="clear" w:color="auto" w:fill="auto"/>
          </w:tcPr>
          <w:p w:rsidR="00A43811" w:rsidRPr="001761F7" w:rsidRDefault="00E24E89" w:rsidP="00A438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697,50</w:t>
            </w:r>
          </w:p>
        </w:tc>
        <w:tc>
          <w:tcPr>
            <w:tcW w:w="3118" w:type="dxa"/>
            <w:shd w:val="clear" w:color="auto" w:fill="auto"/>
          </w:tcPr>
          <w:p w:rsidR="00A43811" w:rsidRPr="00096D88" w:rsidRDefault="00A43811" w:rsidP="00A438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586,6</w:t>
            </w:r>
            <w:r w:rsidR="00944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</w:tcPr>
          <w:p w:rsidR="00A43811" w:rsidRPr="00096D88" w:rsidRDefault="00A43811" w:rsidP="00A438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020,5</w:t>
            </w:r>
            <w:r w:rsidR="00944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3811" w:rsidRPr="00211504" w:rsidTr="000F591F">
        <w:trPr>
          <w:trHeight w:val="268"/>
          <w:jc w:val="center"/>
        </w:trPr>
        <w:tc>
          <w:tcPr>
            <w:tcW w:w="1229" w:type="dxa"/>
            <w:shd w:val="clear" w:color="auto" w:fill="auto"/>
          </w:tcPr>
          <w:p w:rsidR="00A43811" w:rsidRPr="001761F7" w:rsidRDefault="00A43811" w:rsidP="00A438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77" w:type="dxa"/>
            <w:shd w:val="clear" w:color="auto" w:fill="auto"/>
          </w:tcPr>
          <w:p w:rsidR="00A43811" w:rsidRPr="001761F7" w:rsidRDefault="00A43811" w:rsidP="00A438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401,5</w:t>
            </w:r>
            <w:r w:rsidR="00944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A43811" w:rsidRPr="001761F7" w:rsidRDefault="00A43811" w:rsidP="00A438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368,4</w:t>
            </w:r>
            <w:r w:rsidR="00944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</w:tcPr>
          <w:p w:rsidR="00A43811" w:rsidRPr="001761F7" w:rsidRDefault="00A43811" w:rsidP="00A438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428,9</w:t>
            </w:r>
            <w:r w:rsidR="00944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6E69" w:rsidRPr="00211504" w:rsidTr="000F591F">
        <w:trPr>
          <w:trHeight w:val="283"/>
          <w:jc w:val="center"/>
        </w:trPr>
        <w:tc>
          <w:tcPr>
            <w:tcW w:w="1229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77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338,7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899,7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</w:tcPr>
          <w:p w:rsidR="00686E69" w:rsidRPr="00686E69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86E69" w:rsidRPr="00211504" w:rsidTr="000F591F">
        <w:trPr>
          <w:trHeight w:val="268"/>
          <w:jc w:val="center"/>
        </w:trPr>
        <w:tc>
          <w:tcPr>
            <w:tcW w:w="1229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977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338,7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899,7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</w:tcPr>
          <w:p w:rsidR="00686E69" w:rsidRPr="00686E69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3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563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86E69" w:rsidRPr="00211504" w:rsidTr="000F591F">
        <w:trPr>
          <w:trHeight w:val="268"/>
          <w:jc w:val="center"/>
        </w:trPr>
        <w:tc>
          <w:tcPr>
            <w:tcW w:w="1229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338,7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899,7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</w:tcPr>
          <w:p w:rsidR="00686E69" w:rsidRPr="00686E69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3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563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86E69" w:rsidRPr="00211504" w:rsidTr="000F591F">
        <w:trPr>
          <w:trHeight w:val="268"/>
          <w:jc w:val="center"/>
        </w:trPr>
        <w:tc>
          <w:tcPr>
            <w:tcW w:w="1229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977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338,7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899,7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</w:tcPr>
          <w:p w:rsidR="00686E69" w:rsidRPr="00686E69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3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563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86E69" w:rsidRPr="00211504" w:rsidTr="000F591F">
        <w:trPr>
          <w:trHeight w:val="283"/>
          <w:jc w:val="center"/>
        </w:trPr>
        <w:tc>
          <w:tcPr>
            <w:tcW w:w="1229" w:type="dxa"/>
            <w:shd w:val="clear" w:color="auto" w:fill="auto"/>
          </w:tcPr>
          <w:p w:rsidR="00686E69" w:rsidRPr="001761F7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7" w:type="dxa"/>
            <w:shd w:val="clear" w:color="auto" w:fill="auto"/>
          </w:tcPr>
          <w:p w:rsidR="00686E69" w:rsidRPr="00096D88" w:rsidRDefault="00E24E89" w:rsidP="00830B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198,30</w:t>
            </w:r>
          </w:p>
        </w:tc>
        <w:tc>
          <w:tcPr>
            <w:tcW w:w="3118" w:type="dxa"/>
            <w:shd w:val="clear" w:color="auto" w:fill="auto"/>
          </w:tcPr>
          <w:p w:rsidR="00686E69" w:rsidRPr="00096D88" w:rsidRDefault="00686E69" w:rsidP="00830B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830B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61F7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5" w:type="dxa"/>
          </w:tcPr>
          <w:p w:rsidR="00686E69" w:rsidRPr="00096D88" w:rsidRDefault="00686E69" w:rsidP="00686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D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593,90</w:t>
            </w:r>
          </w:p>
        </w:tc>
      </w:tr>
    </w:tbl>
    <w:p w:rsidR="00E94FEF" w:rsidRPr="00E94FEF" w:rsidRDefault="00E94FEF" w:rsidP="00BD18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C558E" w:rsidRPr="00211504" w:rsidRDefault="002653BF" w:rsidP="00BD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</w:r>
      <w:proofErr w:type="gramStart"/>
      <w:r w:rsidR="00EB23E4">
        <w:rPr>
          <w:rFonts w:ascii="Times New Roman" w:hAnsi="Times New Roman" w:cs="Times New Roman"/>
          <w:sz w:val="28"/>
          <w:szCs w:val="28"/>
        </w:rPr>
        <w:t>.</w:t>
      </w:r>
      <w:r w:rsidR="00BD18DB" w:rsidRPr="00211504">
        <w:rPr>
          <w:rFonts w:ascii="Times New Roman" w:hAnsi="Times New Roman" w:cs="Times New Roman"/>
          <w:sz w:val="28"/>
          <w:szCs w:val="28"/>
        </w:rPr>
        <w:t>»</w:t>
      </w:r>
      <w:r w:rsidR="00560EC5" w:rsidRPr="00211504">
        <w:rPr>
          <w:rFonts w:ascii="Times New Roman" w:hAnsi="Times New Roman" w:cs="Times New Roman"/>
          <w:sz w:val="28"/>
          <w:szCs w:val="28"/>
        </w:rPr>
        <w:t>;</w:t>
      </w:r>
    </w:p>
    <w:p w:rsidR="00B26ADD" w:rsidRPr="00B26ADD" w:rsidRDefault="00B26ADD" w:rsidP="00E47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B26ADD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proofErr w:type="gramStart"/>
        <w:r w:rsidRPr="00B26ADD">
          <w:rPr>
            <w:rFonts w:ascii="Times New Roman" w:hAnsi="Times New Roman" w:cs="Times New Roman"/>
            <w:sz w:val="28"/>
            <w:szCs w:val="28"/>
          </w:rPr>
          <w:t>разделе</w:t>
        </w:r>
        <w:proofErr w:type="gramEnd"/>
        <w:r w:rsidRPr="00B26ADD">
          <w:rPr>
            <w:rFonts w:ascii="Times New Roman" w:hAnsi="Times New Roman" w:cs="Times New Roman"/>
            <w:sz w:val="28"/>
            <w:szCs w:val="28"/>
          </w:rPr>
          <w:t xml:space="preserve"> V</w:t>
        </w:r>
      </w:hyperlink>
      <w:r w:rsidRPr="00B26ADD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26ADD" w:rsidRPr="00B26ADD" w:rsidRDefault="00861A0A" w:rsidP="00E47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26ADD" w:rsidRPr="00B26ADD">
          <w:rPr>
            <w:rFonts w:ascii="Times New Roman" w:hAnsi="Times New Roman" w:cs="Times New Roman"/>
            <w:sz w:val="28"/>
            <w:szCs w:val="28"/>
          </w:rPr>
          <w:t>абзацы шестой</w:t>
        </w:r>
      </w:hyperlink>
      <w:r w:rsidR="00B26ADD" w:rsidRPr="00B26A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6ADD" w:rsidRPr="00B26ADD" w:rsidRDefault="00B26ADD" w:rsidP="00E47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6ADD">
        <w:rPr>
          <w:rFonts w:ascii="Times New Roman" w:hAnsi="Times New Roman" w:cs="Times New Roman"/>
          <w:sz w:val="28"/>
          <w:szCs w:val="28"/>
        </w:rPr>
        <w:t xml:space="preserve">увеличения освоения расчетной лесосеки на уровне </w:t>
      </w:r>
      <w:r>
        <w:rPr>
          <w:rFonts w:ascii="Times New Roman" w:hAnsi="Times New Roman" w:cs="Times New Roman"/>
          <w:sz w:val="28"/>
          <w:szCs w:val="28"/>
        </w:rPr>
        <w:t>39,8</w:t>
      </w:r>
      <w:r w:rsidRPr="00B26AD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800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6ADD">
        <w:rPr>
          <w:rFonts w:ascii="Times New Roman" w:hAnsi="Times New Roman" w:cs="Times New Roman"/>
          <w:sz w:val="28"/>
          <w:szCs w:val="28"/>
        </w:rPr>
        <w:t>;</w:t>
      </w:r>
    </w:p>
    <w:p w:rsidR="00E47727" w:rsidRDefault="00E47727" w:rsidP="00641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B26A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47727" w:rsidRDefault="00E47727" w:rsidP="00E47727">
      <w:pPr>
        <w:spacing w:after="0" w:line="240" w:lineRule="auto"/>
        <w:ind w:right="17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E69">
        <w:rPr>
          <w:rFonts w:ascii="Times New Roman" w:hAnsi="Times New Roman" w:cs="Times New Roman"/>
          <w:sz w:val="28"/>
          <w:szCs w:val="28"/>
        </w:rPr>
        <w:t xml:space="preserve">«увеличения протяжённости лесных дорог (противопожарных, лесохозяйственных) до </w:t>
      </w:r>
      <w:r w:rsidR="00E05159" w:rsidRPr="00686E69">
        <w:rPr>
          <w:rFonts w:ascii="Times New Roman" w:hAnsi="Times New Roman" w:cs="Times New Roman"/>
          <w:sz w:val="28"/>
          <w:szCs w:val="28"/>
        </w:rPr>
        <w:t>53</w:t>
      </w:r>
      <w:r w:rsidRPr="00686E69">
        <w:rPr>
          <w:rFonts w:ascii="Times New Roman" w:hAnsi="Times New Roman" w:cs="Times New Roman"/>
          <w:sz w:val="28"/>
          <w:szCs w:val="28"/>
        </w:rPr>
        <w:t xml:space="preserve"> километров»;</w:t>
      </w:r>
    </w:p>
    <w:p w:rsidR="00B41AE0" w:rsidRDefault="00B41AE0" w:rsidP="00641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9447BB">
        <w:rPr>
          <w:rFonts w:ascii="Times New Roman" w:hAnsi="Times New Roman" w:cs="Times New Roman"/>
          <w:sz w:val="28"/>
          <w:szCs w:val="28"/>
        </w:rPr>
        <w:t xml:space="preserve">и №2 </w:t>
      </w:r>
      <w:r w:rsidRPr="0021150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указанной п</w:t>
      </w:r>
      <w:r w:rsidRPr="00211504">
        <w:rPr>
          <w:rFonts w:ascii="Times New Roman" w:hAnsi="Times New Roman" w:cs="Times New Roman"/>
          <w:sz w:val="28"/>
          <w:szCs w:val="28"/>
        </w:rPr>
        <w:t>рограмме изложить в следующей редакции:</w:t>
      </w:r>
    </w:p>
    <w:p w:rsidR="00B41AE0" w:rsidRDefault="00B41AE0" w:rsidP="00B41AE0">
      <w:pPr>
        <w:pStyle w:val="ConsPlusNormal0"/>
        <w:jc w:val="right"/>
      </w:pPr>
    </w:p>
    <w:p w:rsidR="00B41AE0" w:rsidRDefault="00B41AE0" w:rsidP="00B41AE0">
      <w:pPr>
        <w:pStyle w:val="ConsPlusNormal0"/>
        <w:jc w:val="right"/>
      </w:pPr>
    </w:p>
    <w:p w:rsidR="00B41AE0" w:rsidRDefault="00B41AE0" w:rsidP="00B41AE0">
      <w:pPr>
        <w:pStyle w:val="ConsPlusNormal0"/>
        <w:jc w:val="right"/>
        <w:sectPr w:rsidR="00B41AE0" w:rsidSect="00DB222F">
          <w:headerReference w:type="default" r:id="rId11"/>
          <w:pgSz w:w="11906" w:h="16838"/>
          <w:pgMar w:top="1134" w:right="566" w:bottom="1134" w:left="1276" w:header="708" w:footer="708" w:gutter="0"/>
          <w:cols w:space="708"/>
          <w:titlePg/>
          <w:docGrid w:linePitch="360"/>
        </w:sectPr>
      </w:pPr>
    </w:p>
    <w:p w:rsidR="00B41AE0" w:rsidRPr="00B41AE0" w:rsidRDefault="009447BB" w:rsidP="00B41AE0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10620" w:right="-31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B41AE0" w:rsidRPr="00B41A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1AE0">
        <w:rPr>
          <w:rFonts w:ascii="Times New Roman" w:hAnsi="Times New Roman" w:cs="Times New Roman"/>
          <w:sz w:val="24"/>
          <w:szCs w:val="24"/>
        </w:rPr>
        <w:t>№1</w:t>
      </w:r>
    </w:p>
    <w:p w:rsidR="00B41AE0" w:rsidRPr="00B41AE0" w:rsidRDefault="00B41AE0" w:rsidP="00B41AE0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10620" w:right="-31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1AE0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B41AE0" w:rsidRPr="00B41AE0" w:rsidRDefault="00B41AE0" w:rsidP="00B41AE0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10620" w:right="-31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1AE0">
        <w:rPr>
          <w:rFonts w:ascii="Times New Roman" w:hAnsi="Times New Roman" w:cs="Times New Roman"/>
          <w:sz w:val="24"/>
          <w:szCs w:val="24"/>
        </w:rPr>
        <w:t>"Развитие лесного хозяйства</w:t>
      </w:r>
    </w:p>
    <w:p w:rsidR="00B41AE0" w:rsidRPr="00B41AE0" w:rsidRDefault="00B41AE0" w:rsidP="00B41AE0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10620" w:right="-31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1AE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41AE0" w:rsidRPr="00B41AE0" w:rsidRDefault="00B41AE0" w:rsidP="00B41AE0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10620" w:right="-31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1AE0">
        <w:rPr>
          <w:rFonts w:ascii="Times New Roman" w:hAnsi="Times New Roman" w:cs="Times New Roman"/>
          <w:sz w:val="24"/>
          <w:szCs w:val="24"/>
        </w:rPr>
        <w:t>на 2014 - 2020 годы"</w:t>
      </w:r>
    </w:p>
    <w:p w:rsidR="00B41AE0" w:rsidRDefault="00B41AE0" w:rsidP="00B41AE0">
      <w:pPr>
        <w:pStyle w:val="ConsPlusNormal0"/>
        <w:jc w:val="both"/>
      </w:pPr>
    </w:p>
    <w:p w:rsidR="00B41AE0" w:rsidRPr="00211504" w:rsidRDefault="00B41AE0" w:rsidP="00B41AE0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39"/>
      <w:bookmarkEnd w:id="1"/>
      <w:r w:rsidRPr="00B41AE0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ели</w:t>
      </w:r>
      <w:r w:rsidRPr="00B41A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B41A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индикаторы оценки</w:t>
      </w:r>
      <w:r w:rsidRPr="00B4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B41AE0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</w:t>
      </w:r>
    </w:p>
    <w:p w:rsidR="00B41AE0" w:rsidRPr="00B41AE0" w:rsidRDefault="00B41AE0" w:rsidP="00B41AE0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«Развитие лесного хозяйства Республики Татарстан на 2014 – 2020 годы»</w:t>
      </w:r>
    </w:p>
    <w:p w:rsidR="00B41AE0" w:rsidRDefault="00B41AE0" w:rsidP="00B41AE0">
      <w:pPr>
        <w:pStyle w:val="ConsPlusNormal0"/>
        <w:jc w:val="both"/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805"/>
        <w:gridCol w:w="3135"/>
        <w:gridCol w:w="871"/>
        <w:gridCol w:w="851"/>
        <w:gridCol w:w="709"/>
        <w:gridCol w:w="708"/>
        <w:gridCol w:w="709"/>
        <w:gridCol w:w="851"/>
        <w:gridCol w:w="850"/>
        <w:gridCol w:w="851"/>
      </w:tblGrid>
      <w:tr w:rsidR="00B41AE0" w:rsidRPr="00B41AE0" w:rsidTr="0042782D">
        <w:tc>
          <w:tcPr>
            <w:tcW w:w="2970" w:type="dxa"/>
            <w:vMerge w:val="restart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Наименование цели</w:t>
            </w:r>
          </w:p>
        </w:tc>
        <w:tc>
          <w:tcPr>
            <w:tcW w:w="2805" w:type="dxa"/>
            <w:vMerge w:val="restart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3135" w:type="dxa"/>
            <w:vMerge w:val="restart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Индикаторы оценки конечных результатов, единица измерения</w:t>
            </w:r>
          </w:p>
        </w:tc>
        <w:tc>
          <w:tcPr>
            <w:tcW w:w="871" w:type="dxa"/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7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</w:t>
            </w:r>
          </w:p>
        </w:tc>
      </w:tr>
      <w:tr w:rsidR="00B41AE0" w:rsidRPr="00B41AE0" w:rsidTr="0042782D">
        <w:tc>
          <w:tcPr>
            <w:tcW w:w="2970" w:type="dxa"/>
            <w:vMerge/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vMerge/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2013 г. (базовый)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708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85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B41AE0" w:rsidRPr="00B41AE0" w:rsidTr="0042782D">
        <w:tc>
          <w:tcPr>
            <w:tcW w:w="297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5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1AE0" w:rsidRPr="00B41AE0" w:rsidTr="0042782D">
        <w:tc>
          <w:tcPr>
            <w:tcW w:w="2970" w:type="dxa"/>
            <w:vMerge w:val="restart"/>
            <w:tcBorders>
              <w:bottom w:val="nil"/>
            </w:tcBorders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профилактики, обнаружения и тушения лесных пожаров, защиты лесов от вредных организмов и неблагоприятных факторов; формирование условий для интенсификации использования лесов и качественного выполнения работ по использованию, охране, защите и воспроизводству лесов на территории Республики Татарстан; обеспечение </w:t>
            </w:r>
            <w:r w:rsidRPr="00B4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воспроизводства лесов</w:t>
            </w:r>
          </w:p>
        </w:tc>
        <w:tc>
          <w:tcPr>
            <w:tcW w:w="2805" w:type="dxa"/>
            <w:vMerge w:val="restart"/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охраны лесов от пожаров, защиты их от вредителей и болезней, поддержание санитарного состояния лесов, необходимого для их устойчивого развития</w:t>
            </w:r>
          </w:p>
        </w:tc>
        <w:tc>
          <w:tcPr>
            <w:tcW w:w="3135" w:type="dxa"/>
          </w:tcPr>
          <w:p w:rsidR="00B41AE0" w:rsidRPr="00B41AE0" w:rsidRDefault="00B41AE0" w:rsidP="00B41AE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Удельная площадь земель лесного фонда, покрытых лесной растительностью, погибшей от пожаров, на территории Республики Татарстан, процентов</w:t>
            </w:r>
          </w:p>
        </w:tc>
        <w:tc>
          <w:tcPr>
            <w:tcW w:w="871" w:type="dxa"/>
          </w:tcPr>
          <w:p w:rsidR="00B41AE0" w:rsidRPr="00B41AE0" w:rsidRDefault="00B41AE0" w:rsidP="0028776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2877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B41AE0" w:rsidRPr="00B41AE0" w:rsidRDefault="00B41AE0" w:rsidP="0028776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287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41AE0" w:rsidRPr="00B41AE0" w:rsidRDefault="00B41AE0" w:rsidP="0028776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287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85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B41AE0" w:rsidRPr="00B41AE0" w:rsidTr="0042782D">
        <w:tc>
          <w:tcPr>
            <w:tcW w:w="2970" w:type="dxa"/>
            <w:vMerge/>
            <w:tcBorders>
              <w:bottom w:val="nil"/>
            </w:tcBorders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Сохранность лесов, выполняющих защитные функции, от общей площади лесов, процентов</w:t>
            </w:r>
          </w:p>
        </w:tc>
        <w:tc>
          <w:tcPr>
            <w:tcW w:w="87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41AE0" w:rsidRPr="00B41AE0" w:rsidTr="0042782D">
        <w:tc>
          <w:tcPr>
            <w:tcW w:w="2970" w:type="dxa"/>
            <w:vMerge/>
            <w:tcBorders>
              <w:bottom w:val="nil"/>
            </w:tcBorders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  <w:tcBorders>
              <w:bottom w:val="nil"/>
            </w:tcBorders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лесов</w:t>
            </w:r>
          </w:p>
        </w:tc>
        <w:tc>
          <w:tcPr>
            <w:tcW w:w="3135" w:type="dxa"/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Освоение расчетной лесосеки, процентов</w:t>
            </w:r>
          </w:p>
        </w:tc>
        <w:tc>
          <w:tcPr>
            <w:tcW w:w="87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708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5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B41AE0" w:rsidRPr="00B41AE0" w:rsidTr="0042782D">
        <w:tc>
          <w:tcPr>
            <w:tcW w:w="2970" w:type="dxa"/>
            <w:vMerge/>
            <w:tcBorders>
              <w:bottom w:val="nil"/>
            </w:tcBorders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bottom w:val="nil"/>
            </w:tcBorders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AE0" w:rsidRPr="00B41AE0" w:rsidRDefault="00B41AE0" w:rsidP="00B41AE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платежей в бюджетную систему Российской Федерации от использования лесов, </w:t>
            </w:r>
            <w:r w:rsidRPr="00B4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на землях лесного фонда, в расчете на 1 гектар земель лесного фонда, рублей</w:t>
            </w:r>
          </w:p>
        </w:tc>
        <w:tc>
          <w:tcPr>
            <w:tcW w:w="87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98,5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227,8</w:t>
            </w:r>
          </w:p>
        </w:tc>
        <w:tc>
          <w:tcPr>
            <w:tcW w:w="708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85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B41AE0" w:rsidRPr="00B41AE0" w:rsidTr="0042782D">
        <w:tc>
          <w:tcPr>
            <w:tcW w:w="2970" w:type="dxa"/>
            <w:vMerge/>
            <w:tcBorders>
              <w:bottom w:val="nil"/>
            </w:tcBorders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bottom w:val="nil"/>
            </w:tcBorders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41AE0" w:rsidRPr="00B41AE0" w:rsidRDefault="00B41AE0" w:rsidP="00B41AE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Темп роста заработной платы работников лесного хозяйства к предыдущему году, процентов</w:t>
            </w:r>
          </w:p>
        </w:tc>
        <w:tc>
          <w:tcPr>
            <w:tcW w:w="87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708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B41AE0" w:rsidRPr="00B41AE0" w:rsidTr="007945E6">
        <w:tblPrEx>
          <w:tblBorders>
            <w:insideH w:val="nil"/>
          </w:tblBorders>
        </w:tblPrEx>
        <w:tc>
          <w:tcPr>
            <w:tcW w:w="2970" w:type="dxa"/>
            <w:vMerge/>
            <w:tcBorders>
              <w:bottom w:val="nil"/>
            </w:tcBorders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bottom w:val="nil"/>
            </w:tcBorders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bottom w:val="nil"/>
            </w:tcBorders>
          </w:tcPr>
          <w:p w:rsidR="00B41AE0" w:rsidRPr="00B41AE0" w:rsidRDefault="00B41AE0" w:rsidP="00B41AE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Сокращение объемов незаконных рубок леса ежегодно, процентов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auto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bottom w:val="nil"/>
            </w:tcBorders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bottom w:val="nil"/>
            </w:tcBorders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bottom w:val="nil"/>
            </w:tcBorders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bottom w:val="nil"/>
            </w:tcBorders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bottom w:val="nil"/>
            </w:tcBorders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41AE0" w:rsidRPr="00B41AE0" w:rsidTr="0042782D">
        <w:tc>
          <w:tcPr>
            <w:tcW w:w="2970" w:type="dxa"/>
            <w:vMerge w:val="restart"/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</w:tcPr>
          <w:p w:rsidR="00B41AE0" w:rsidRPr="00B41AE0" w:rsidRDefault="00B41AE0" w:rsidP="00B41AE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воспроизводство лесов как сырьевой базы, обеспечивающей потребности экономики и населения в древесной и </w:t>
            </w:r>
            <w:proofErr w:type="spellStart"/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недревесной</w:t>
            </w:r>
            <w:proofErr w:type="spellEnd"/>
            <w:r w:rsidRPr="00B41AE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при гарантийном сохранении ресурсн</w:t>
            </w:r>
            <w:proofErr w:type="gramStart"/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41AE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потенциала и глобальных функций леса</w:t>
            </w:r>
          </w:p>
        </w:tc>
        <w:tc>
          <w:tcPr>
            <w:tcW w:w="3135" w:type="dxa"/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Сохранение покрытой лесом площади, процентов</w:t>
            </w:r>
          </w:p>
        </w:tc>
        <w:tc>
          <w:tcPr>
            <w:tcW w:w="87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0B82" w:rsidRPr="00B41AE0" w:rsidTr="0042782D">
        <w:tc>
          <w:tcPr>
            <w:tcW w:w="2970" w:type="dxa"/>
            <w:vMerge/>
          </w:tcPr>
          <w:p w:rsidR="00610B82" w:rsidRPr="00B41AE0" w:rsidRDefault="00610B82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10B82" w:rsidRPr="00B41AE0" w:rsidRDefault="00610B82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610B82" w:rsidRPr="00B41AE0" w:rsidRDefault="00610B82" w:rsidP="00B41AE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Отношение площади искусственного лесовосстановления к площади выбытия лесов в результате сплошных рубок и гибели лесов, процентов</w:t>
            </w:r>
          </w:p>
        </w:tc>
        <w:tc>
          <w:tcPr>
            <w:tcW w:w="871" w:type="dxa"/>
          </w:tcPr>
          <w:p w:rsidR="00610B82" w:rsidRPr="001A77B9" w:rsidRDefault="00610B82" w:rsidP="001A77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B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851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82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709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82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708" w:type="dxa"/>
          </w:tcPr>
          <w:p w:rsidR="00610B82" w:rsidRPr="001A77B9" w:rsidRDefault="00610B82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B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610B82" w:rsidRPr="001A77B9" w:rsidRDefault="00610B82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B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1" w:type="dxa"/>
          </w:tcPr>
          <w:p w:rsidR="00610B82" w:rsidRPr="001A77B9" w:rsidRDefault="00610B82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B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0" w:type="dxa"/>
          </w:tcPr>
          <w:p w:rsidR="00610B82" w:rsidRPr="001A77B9" w:rsidRDefault="00610B82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B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1" w:type="dxa"/>
          </w:tcPr>
          <w:p w:rsidR="00610B82" w:rsidRPr="001A77B9" w:rsidRDefault="00610B82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B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B41AE0" w:rsidRPr="00B41AE0" w:rsidTr="00686E69">
        <w:tc>
          <w:tcPr>
            <w:tcW w:w="2970" w:type="dxa"/>
            <w:vMerge/>
          </w:tcPr>
          <w:p w:rsidR="00B41AE0" w:rsidRPr="00B41AE0" w:rsidRDefault="00B41AE0" w:rsidP="00B4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B41AE0" w:rsidRPr="00B41AE0" w:rsidRDefault="00B41AE0" w:rsidP="00B41A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лесов для обеспечения их использования, охраны, защиты и воспроизводства</w:t>
            </w:r>
          </w:p>
        </w:tc>
        <w:tc>
          <w:tcPr>
            <w:tcW w:w="3135" w:type="dxa"/>
            <w:shd w:val="clear" w:color="auto" w:fill="auto"/>
          </w:tcPr>
          <w:p w:rsidR="00B41AE0" w:rsidRPr="00B41AE0" w:rsidRDefault="00B41AE0" w:rsidP="00E051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Протяженность лесных дорог (</w:t>
            </w:r>
            <w:r w:rsidR="00E47727">
              <w:rPr>
                <w:rFonts w:ascii="Times New Roman" w:hAnsi="Times New Roman" w:cs="Times New Roman"/>
                <w:sz w:val="24"/>
                <w:szCs w:val="24"/>
              </w:rPr>
              <w:t>противопожарных, лесохозяйс</w:t>
            </w:r>
            <w:r w:rsidR="00E05159">
              <w:rPr>
                <w:rFonts w:ascii="Times New Roman" w:hAnsi="Times New Roman" w:cs="Times New Roman"/>
                <w:sz w:val="24"/>
                <w:szCs w:val="24"/>
              </w:rPr>
              <w:t>твенных</w:t>
            </w: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), километров</w:t>
            </w:r>
          </w:p>
        </w:tc>
        <w:tc>
          <w:tcPr>
            <w:tcW w:w="871" w:type="dxa"/>
            <w:shd w:val="clear" w:color="auto" w:fill="auto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1AE0" w:rsidRPr="00B41AE0" w:rsidRDefault="00B41AE0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B41AE0" w:rsidRPr="00B41AE0" w:rsidRDefault="007945E6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B41AE0" w:rsidRPr="00B41AE0" w:rsidRDefault="007945E6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B41AE0" w:rsidRPr="00B41AE0" w:rsidRDefault="00686E69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B41AE0" w:rsidRPr="00B41AE0" w:rsidRDefault="00686E69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B41AE0" w:rsidRPr="00B41AE0" w:rsidRDefault="00686E69" w:rsidP="00B41AE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B41AE0" w:rsidRPr="00B41AE0" w:rsidRDefault="00686E69" w:rsidP="00944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B41AE0" w:rsidRDefault="00B41AE0" w:rsidP="00641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41AE0" w:rsidSect="00B41AE0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4B250D" w:rsidRPr="00211504" w:rsidRDefault="004B250D" w:rsidP="00F63A39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10620" w:right="-31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B250D" w:rsidRPr="00211504" w:rsidRDefault="004B250D" w:rsidP="00F63A39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4"/>
          <w:szCs w:val="24"/>
        </w:rPr>
        <w:t xml:space="preserve">к Государственной программе «Развитие лесного хозяйства Республики </w:t>
      </w:r>
      <w:r w:rsidR="00F63A39" w:rsidRPr="00211504">
        <w:rPr>
          <w:rFonts w:ascii="Times New Roman" w:hAnsi="Times New Roman" w:cs="Times New Roman"/>
          <w:sz w:val="24"/>
          <w:szCs w:val="24"/>
        </w:rPr>
        <w:t xml:space="preserve">Татарстан на 2014 – </w:t>
      </w:r>
      <w:r w:rsidRPr="00211504">
        <w:rPr>
          <w:rFonts w:ascii="Times New Roman" w:hAnsi="Times New Roman" w:cs="Times New Roman"/>
          <w:sz w:val="24"/>
          <w:szCs w:val="24"/>
        </w:rPr>
        <w:t>2020 годы»</w:t>
      </w:r>
    </w:p>
    <w:p w:rsidR="004B250D" w:rsidRPr="00211504" w:rsidRDefault="004B250D" w:rsidP="004B250D">
      <w:pPr>
        <w:autoSpaceDE w:val="0"/>
        <w:autoSpaceDN w:val="0"/>
        <w:adjustRightInd w:val="0"/>
        <w:spacing w:after="0" w:line="240" w:lineRule="auto"/>
        <w:ind w:left="11340" w:right="-31"/>
        <w:jc w:val="both"/>
        <w:outlineLvl w:val="1"/>
        <w:rPr>
          <w:rFonts w:cs="Arial"/>
          <w:sz w:val="28"/>
          <w:szCs w:val="28"/>
        </w:rPr>
      </w:pPr>
    </w:p>
    <w:p w:rsidR="004B250D" w:rsidRPr="00211504" w:rsidRDefault="004B250D" w:rsidP="004B250D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Государственной программы </w:t>
      </w:r>
    </w:p>
    <w:p w:rsidR="004B250D" w:rsidRPr="00211504" w:rsidRDefault="004B250D" w:rsidP="004B250D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«Развитие лесного хозяйства Республики Татарстан на 2014 – 2020 годы»</w:t>
      </w:r>
    </w:p>
    <w:p w:rsidR="008E4A88" w:rsidRPr="00211504" w:rsidRDefault="008E4A88" w:rsidP="004B250D">
      <w:pPr>
        <w:autoSpaceDE w:val="0"/>
        <w:autoSpaceDN w:val="0"/>
        <w:adjustRightInd w:val="0"/>
        <w:spacing w:after="0" w:line="240" w:lineRule="auto"/>
        <w:ind w:right="-4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250D" w:rsidRPr="00211504" w:rsidRDefault="004B250D" w:rsidP="004B250D">
      <w:pPr>
        <w:autoSpaceDE w:val="0"/>
        <w:autoSpaceDN w:val="0"/>
        <w:adjustRightInd w:val="0"/>
        <w:spacing w:after="0" w:line="240" w:lineRule="auto"/>
        <w:ind w:right="-454"/>
        <w:jc w:val="center"/>
        <w:outlineLvl w:val="1"/>
        <w:rPr>
          <w:rFonts w:ascii="Times New Roman" w:hAnsi="Times New Roman" w:cs="Times New Roman"/>
        </w:rPr>
      </w:pP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2202"/>
        <w:gridCol w:w="9"/>
        <w:gridCol w:w="1406"/>
        <w:gridCol w:w="9"/>
        <w:gridCol w:w="1406"/>
        <w:gridCol w:w="9"/>
        <w:gridCol w:w="1406"/>
        <w:gridCol w:w="9"/>
        <w:gridCol w:w="1265"/>
        <w:gridCol w:w="9"/>
        <w:gridCol w:w="1406"/>
        <w:gridCol w:w="9"/>
        <w:gridCol w:w="1406"/>
        <w:gridCol w:w="9"/>
        <w:gridCol w:w="1390"/>
      </w:tblGrid>
      <w:tr w:rsidR="004041A9" w:rsidRPr="00211504" w:rsidTr="00D22E75">
        <w:tc>
          <w:tcPr>
            <w:tcW w:w="1098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D479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19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83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1A9" w:rsidRPr="00211504" w:rsidRDefault="00866F4E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тыс.рублей</w:t>
            </w:r>
          </w:p>
        </w:tc>
      </w:tr>
      <w:tr w:rsidR="004041A9" w:rsidRPr="00211504" w:rsidTr="004041A9">
        <w:tc>
          <w:tcPr>
            <w:tcW w:w="1098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8E4A88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2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8E4A88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2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E4A88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8E4A88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2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8E4A88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2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E4A88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7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041A9" w:rsidRPr="00211504" w:rsidRDefault="004041A9" w:rsidP="004041A9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E4A88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F7E0B" w:rsidRPr="00211504" w:rsidTr="00D22E75">
        <w:trPr>
          <w:tblHeader/>
        </w:trPr>
        <w:tc>
          <w:tcPr>
            <w:tcW w:w="1098" w:type="pct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B250D" w:rsidRPr="00211504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667A" w:rsidRPr="00211504" w:rsidTr="00D22E75">
        <w:trPr>
          <w:trHeight w:val="1681"/>
        </w:trPr>
        <w:tc>
          <w:tcPr>
            <w:tcW w:w="1098" w:type="pct"/>
            <w:shd w:val="clear" w:color="auto" w:fill="auto"/>
          </w:tcPr>
          <w:p w:rsidR="0093667A" w:rsidRPr="00211504" w:rsidRDefault="0093667A" w:rsidP="0010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«Охрана и защита лесов на 2014 – 2020 годы»</w:t>
            </w:r>
          </w:p>
        </w:tc>
        <w:tc>
          <w:tcPr>
            <w:tcW w:w="722" w:type="pct"/>
            <w:gridSpan w:val="2"/>
            <w:shd w:val="clear" w:color="auto" w:fill="auto"/>
          </w:tcPr>
          <w:p w:rsidR="0093667A" w:rsidRPr="00211504" w:rsidRDefault="0093667A" w:rsidP="001006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  <w:p w:rsidR="0093667A" w:rsidRPr="00211504" w:rsidRDefault="0093667A" w:rsidP="001006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211504" w:rsidRDefault="00EB23E4" w:rsidP="001006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3667A" w:rsidRPr="00211504">
              <w:rPr>
                <w:rFonts w:ascii="Times New Roman" w:hAnsi="Times New Roman" w:cs="Times New Roman"/>
                <w:sz w:val="24"/>
                <w:szCs w:val="24"/>
              </w:rPr>
              <w:t>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93667A" w:rsidRPr="00211504" w:rsidRDefault="00EB23E4" w:rsidP="001006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93667A" w:rsidRPr="007B32E3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93667A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667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7A"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667A" w:rsidRPr="007B32E3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7B32E3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7B32E3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7B32E3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66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7A">
              <w:rPr>
                <w:rFonts w:ascii="Times New Roman" w:hAnsi="Times New Roman" w:cs="Times New Roman"/>
                <w:sz w:val="24"/>
                <w:szCs w:val="24"/>
              </w:rPr>
              <w:t>346,80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93667A" w:rsidRPr="00096D88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A43811" w:rsidRDefault="00A43811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339,6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667A" w:rsidRPr="00096D88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096D88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096D88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096D88" w:rsidRDefault="00A43811" w:rsidP="00E24E8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859,</w:t>
            </w:r>
            <w:r w:rsidR="00E24E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93667A" w:rsidRPr="00096D88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A43811" w:rsidRDefault="00A43811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635,7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667A" w:rsidRPr="00096D88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096D88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096D88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67A" w:rsidRPr="00096D88" w:rsidRDefault="00A43811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580,8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93667A" w:rsidRPr="00A43811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760,30</w:t>
            </w:r>
          </w:p>
          <w:p w:rsidR="0093667A" w:rsidRPr="00A43811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760,30</w:t>
            </w: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760,30</w:t>
            </w: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454" w:type="pct"/>
            <w:shd w:val="clear" w:color="auto" w:fill="auto"/>
          </w:tcPr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760,30</w:t>
            </w: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67A" w:rsidRPr="00A43811" w:rsidRDefault="0093667A" w:rsidP="0093667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</w:tr>
      <w:tr w:rsidR="00D22E75" w:rsidRPr="00211504" w:rsidTr="006A6EAA">
        <w:trPr>
          <w:trHeight w:val="3036"/>
        </w:trPr>
        <w:tc>
          <w:tcPr>
            <w:tcW w:w="1098" w:type="pct"/>
            <w:shd w:val="clear" w:color="auto" w:fill="auto"/>
          </w:tcPr>
          <w:p w:rsidR="00D22E75" w:rsidRPr="00211504" w:rsidRDefault="00D22E75" w:rsidP="0010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лесов </w:t>
            </w:r>
            <w:proofErr w:type="gramStart"/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22E75" w:rsidRPr="00211504" w:rsidRDefault="00D22E75" w:rsidP="0010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2014 – 2020 годы»</w:t>
            </w:r>
          </w:p>
        </w:tc>
        <w:tc>
          <w:tcPr>
            <w:tcW w:w="722" w:type="pct"/>
            <w:gridSpan w:val="2"/>
            <w:shd w:val="clear" w:color="auto" w:fill="auto"/>
          </w:tcPr>
          <w:p w:rsidR="00D22E75" w:rsidRPr="00211504" w:rsidRDefault="00D22E75" w:rsidP="001006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  <w:p w:rsidR="00D22E75" w:rsidRDefault="00D22E75" w:rsidP="001006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1006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D22E75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3E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211504" w:rsidRDefault="00EB23E4" w:rsidP="001006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2E75" w:rsidRPr="00211504">
              <w:rPr>
                <w:rFonts w:ascii="Times New Roman" w:hAnsi="Times New Roman" w:cs="Times New Roman"/>
                <w:sz w:val="24"/>
                <w:szCs w:val="24"/>
              </w:rPr>
              <w:t>небюджетны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B23E4" w:rsidRPr="00211504" w:rsidRDefault="00D22E75" w:rsidP="0042782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EB23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694053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694053" w:rsidRDefault="00830B0F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558,30</w:t>
            </w:r>
          </w:p>
          <w:p w:rsidR="00D22E75" w:rsidRPr="00694053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694053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694053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694053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988,7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E75" w:rsidRPr="00694053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694053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1B5" w:rsidRPr="00694053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694053" w:rsidRDefault="00D22E75" w:rsidP="009F7E0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428,9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096D88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A43811" w:rsidRDefault="00E24E8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390,50</w:t>
            </w: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EF3B4E" w:rsidRDefault="00A43811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689,</w:t>
            </w:r>
            <w:r w:rsidR="00E24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9F7E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428,9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096D88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A43811" w:rsidRDefault="00A43811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074,2</w:t>
            </w:r>
            <w:r w:rsidR="0030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EF3B4E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407,30</w:t>
            </w: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22E75" w:rsidRPr="00096D88" w:rsidRDefault="00D22E75" w:rsidP="009F7E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428,9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E731B5" w:rsidRPr="00A43811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694053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185,30</w:t>
            </w: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672,4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9F7E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428,9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A43811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185,30</w:t>
            </w: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672,4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9F7E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428,9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A43811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185,30</w:t>
            </w: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672,4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9F7E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428,9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shd w:val="clear" w:color="auto" w:fill="auto"/>
          </w:tcPr>
          <w:p w:rsidR="00E731B5" w:rsidRPr="00A43811" w:rsidRDefault="00E731B5" w:rsidP="00CE09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185,30</w:t>
            </w: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672,4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4B25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75" w:rsidRPr="00A43811" w:rsidRDefault="00D22E75" w:rsidP="009F7E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428,9</w:t>
            </w:r>
            <w:r w:rsid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B24" w:rsidRPr="00211504" w:rsidTr="00D22E75">
        <w:trPr>
          <w:trHeight w:val="279"/>
        </w:trPr>
        <w:tc>
          <w:tcPr>
            <w:tcW w:w="1098" w:type="pct"/>
            <w:tcBorders>
              <w:bottom w:val="single" w:sz="4" w:space="0" w:color="auto"/>
            </w:tcBorders>
            <w:shd w:val="clear" w:color="auto" w:fill="auto"/>
          </w:tcPr>
          <w:p w:rsidR="00B41B24" w:rsidRPr="00211504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  <w:gridSpan w:val="2"/>
            <w:shd w:val="clear" w:color="auto" w:fill="auto"/>
          </w:tcPr>
          <w:p w:rsidR="00B41B24" w:rsidRPr="00211504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B41B24" w:rsidRPr="00694053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B41B24" w:rsidRPr="00A43811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B41B24" w:rsidRPr="00A43811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B41B24" w:rsidRPr="00A43811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B41B24" w:rsidRPr="00A43811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B41B24" w:rsidRPr="00A43811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" w:type="pct"/>
            <w:shd w:val="clear" w:color="auto" w:fill="auto"/>
          </w:tcPr>
          <w:p w:rsidR="00B41B24" w:rsidRPr="00A43811" w:rsidRDefault="00B41B24" w:rsidP="00B41B2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4053" w:rsidRPr="00211504" w:rsidTr="00D22E75">
        <w:trPr>
          <w:trHeight w:val="2578"/>
        </w:trPr>
        <w:tc>
          <w:tcPr>
            <w:tcW w:w="1098" w:type="pct"/>
            <w:shd w:val="clear" w:color="auto" w:fill="auto"/>
          </w:tcPr>
          <w:p w:rsidR="00694053" w:rsidRPr="00211504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«Воспроизводство лесов на 2014 – 2020 годы»</w:t>
            </w:r>
          </w:p>
        </w:tc>
        <w:tc>
          <w:tcPr>
            <w:tcW w:w="722" w:type="pct"/>
            <w:gridSpan w:val="2"/>
            <w:shd w:val="clear" w:color="auto" w:fill="auto"/>
          </w:tcPr>
          <w:p w:rsidR="00694053" w:rsidRPr="00211504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  <w:p w:rsid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0E7F55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694053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3E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небюджетны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94053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694053" w:rsidRP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655,90</w:t>
            </w:r>
          </w:p>
          <w:p w:rsidR="00694053" w:rsidRP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236,70</w:t>
            </w:r>
          </w:p>
          <w:p w:rsidR="00694053" w:rsidRP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694053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694053" w:rsidRDefault="00F637FC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694053" w:rsidRPr="00096D88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4053" w:rsidRPr="00EF3B4E" w:rsidRDefault="00EF3B4E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967,40</w:t>
            </w:r>
          </w:p>
          <w:p w:rsidR="00694053" w:rsidRPr="00096D88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4053" w:rsidRPr="00096D88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4053" w:rsidRPr="00096D88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4053" w:rsidRPr="00EF3B4E" w:rsidRDefault="00EF3B4E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201,</w:t>
            </w:r>
            <w:r w:rsidR="00E24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4053" w:rsidRPr="00EF3B4E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EF3B4E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096D88" w:rsidRDefault="00F637FC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694053" w:rsidRPr="00096D88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4053" w:rsidRPr="00EF3B4E" w:rsidRDefault="00EF3B4E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691,60</w:t>
            </w:r>
          </w:p>
          <w:p w:rsidR="00694053" w:rsidRPr="00096D88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4053" w:rsidRPr="00096D88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4053" w:rsidRPr="00096D88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4053" w:rsidRPr="00EF3B4E" w:rsidRDefault="00EF3B4E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337,80</w:t>
            </w:r>
          </w:p>
          <w:p w:rsidR="00694053" w:rsidRPr="00EF3B4E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EF3B4E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096D88" w:rsidRDefault="00F637FC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694053" w:rsidRPr="00A43811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393,10</w:t>
            </w:r>
          </w:p>
          <w:p w:rsidR="00694053" w:rsidRPr="00A43811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426,70</w:t>
            </w:r>
          </w:p>
          <w:p w:rsidR="00694053" w:rsidRPr="00A43811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F637FC" w:rsidP="000E7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393,10</w:t>
            </w: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426,70</w:t>
            </w: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F637FC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393,10</w:t>
            </w: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426,70</w:t>
            </w: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F637FC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54" w:type="pct"/>
            <w:shd w:val="clear" w:color="auto" w:fill="auto"/>
          </w:tcPr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393,10</w:t>
            </w: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426,70</w:t>
            </w: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694053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53" w:rsidRPr="00A43811" w:rsidRDefault="00F637FC" w:rsidP="00694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F7E0B" w:rsidRPr="00211504" w:rsidTr="00D22E75">
        <w:trPr>
          <w:trHeight w:val="1474"/>
        </w:trPr>
        <w:tc>
          <w:tcPr>
            <w:tcW w:w="1098" w:type="pct"/>
            <w:shd w:val="clear" w:color="auto" w:fill="auto"/>
          </w:tcPr>
          <w:p w:rsidR="004B250D" w:rsidRPr="00211504" w:rsidRDefault="004B250D" w:rsidP="000E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«Строительство и содержание лесных дорог на 2014 – 2020 годы»</w:t>
            </w:r>
          </w:p>
        </w:tc>
        <w:tc>
          <w:tcPr>
            <w:tcW w:w="722" w:type="pct"/>
            <w:gridSpan w:val="2"/>
            <w:shd w:val="clear" w:color="auto" w:fill="auto"/>
          </w:tcPr>
          <w:p w:rsidR="004B250D" w:rsidRPr="00211504" w:rsidRDefault="004B250D" w:rsidP="000E7F55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  <w:p w:rsidR="004B250D" w:rsidRDefault="004B250D" w:rsidP="000E7F55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0E7F55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небюджетны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E09D4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694053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694053" w:rsidRDefault="00CF792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50D" w:rsidRPr="0069405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4B250D" w:rsidRPr="00694053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694053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694053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694053" w:rsidRDefault="00694053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EF3B4E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EF3B4E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250D" w:rsidRPr="00EF3B4E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EF3B4E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EF3B4E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EF3B4E" w:rsidRDefault="00EF3B4E" w:rsidP="00CF792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591,60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EF3B4E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EF3B4E" w:rsidRDefault="00CF792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50D" w:rsidRPr="00EF3B4E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4B250D" w:rsidRPr="00EF3B4E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EF3B4E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EF3B4E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EF3B4E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E731B5" w:rsidRPr="00A43811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686E6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A43811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686E6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E731B5" w:rsidRPr="00A43811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686E6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pct"/>
            <w:shd w:val="clear" w:color="auto" w:fill="auto"/>
          </w:tcPr>
          <w:p w:rsidR="00E731B5" w:rsidRPr="00A43811" w:rsidRDefault="00E731B5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4B250D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50D" w:rsidRPr="00A43811" w:rsidRDefault="00686E6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422" w:rsidRPr="00211504" w:rsidTr="00D22E75">
        <w:trPr>
          <w:trHeight w:val="1503"/>
        </w:trPr>
        <w:tc>
          <w:tcPr>
            <w:tcW w:w="1098" w:type="pct"/>
            <w:shd w:val="clear" w:color="auto" w:fill="auto"/>
          </w:tcPr>
          <w:p w:rsidR="00761422" w:rsidRPr="00211504" w:rsidRDefault="00761422" w:rsidP="00B41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Государственной программы Республики Татарстан «Развитие лесного хозяйства Республики Татарстан на  2014 – 2020 годы»</w:t>
            </w:r>
          </w:p>
        </w:tc>
        <w:tc>
          <w:tcPr>
            <w:tcW w:w="722" w:type="pct"/>
            <w:gridSpan w:val="2"/>
            <w:shd w:val="clear" w:color="auto" w:fill="auto"/>
          </w:tcPr>
          <w:p w:rsidR="00761422" w:rsidRPr="00211504" w:rsidRDefault="00761422" w:rsidP="00CE09D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  <w:p w:rsidR="00761422" w:rsidRDefault="00761422" w:rsidP="00CE09D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CE09D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E4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761422" w:rsidRPr="00211504" w:rsidRDefault="00EB23E4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761422" w:rsidRPr="00761422" w:rsidRDefault="00761422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761422" w:rsidRDefault="00761422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1422" w:rsidRPr="00761422" w:rsidRDefault="00761422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761422" w:rsidRDefault="00761422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761422" w:rsidRDefault="00761422" w:rsidP="00CF792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761422" w:rsidRDefault="00761422" w:rsidP="00830B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422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830B0F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  <w:r w:rsidRPr="00761422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761422" w:rsidRPr="00EF3B4E" w:rsidRDefault="00761422" w:rsidP="00CE09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EF3B4E" w:rsidRDefault="00761422" w:rsidP="00CE09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1422" w:rsidRPr="00EF3B4E" w:rsidRDefault="00761422" w:rsidP="00CE09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EF3B4E" w:rsidRDefault="00761422" w:rsidP="00CE09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EF3B4E" w:rsidRDefault="00761422" w:rsidP="00CE09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EF3B4E" w:rsidRDefault="00EF3B4E" w:rsidP="00E24E8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836,</w:t>
            </w:r>
            <w:r w:rsidR="00E24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761422" w:rsidRPr="00EF3B4E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EF3B4E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1422" w:rsidRPr="00EF3B4E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EF3B4E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EF3B4E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EF3B4E" w:rsidRDefault="00EF3B4E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042,5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547,60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547,60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547,60</w:t>
            </w:r>
          </w:p>
        </w:tc>
        <w:tc>
          <w:tcPr>
            <w:tcW w:w="454" w:type="pct"/>
            <w:shd w:val="clear" w:color="auto" w:fill="auto"/>
          </w:tcPr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22" w:rsidRPr="00A43811" w:rsidRDefault="00761422" w:rsidP="00450A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811">
              <w:rPr>
                <w:rFonts w:ascii="Times New Roman" w:hAnsi="Times New Roman" w:cs="Times New Roman"/>
                <w:sz w:val="24"/>
                <w:szCs w:val="24"/>
              </w:rPr>
              <w:t>547,60</w:t>
            </w:r>
          </w:p>
        </w:tc>
      </w:tr>
      <w:tr w:rsidR="00EF3B4E" w:rsidRPr="00211504" w:rsidTr="0004009F">
        <w:trPr>
          <w:trHeight w:val="259"/>
        </w:trPr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3B4E" w:rsidRPr="00211504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Программе,</w:t>
            </w:r>
          </w:p>
        </w:tc>
        <w:tc>
          <w:tcPr>
            <w:tcW w:w="46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B4E" w:rsidRPr="0004009F" w:rsidRDefault="00830B0F" w:rsidP="000400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452,30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vAlign w:val="center"/>
          </w:tcPr>
          <w:p w:rsidR="00EF3B4E" w:rsidRPr="00EF3B4E" w:rsidRDefault="0030726C" w:rsidP="00E24E8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24E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E89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4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vAlign w:val="center"/>
          </w:tcPr>
          <w:p w:rsidR="00EF3B4E" w:rsidRPr="00EF3B4E" w:rsidRDefault="00EF3B4E" w:rsidP="000400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198,80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EF3B4E" w:rsidRPr="00EF3B4E" w:rsidRDefault="00EF3B4E" w:rsidP="00A40EE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40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667,30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vAlign w:val="center"/>
          </w:tcPr>
          <w:p w:rsidR="00EF3B4E" w:rsidRPr="00EF3B4E" w:rsidRDefault="00EF3B4E" w:rsidP="00A40EE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40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667,30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vAlign w:val="center"/>
          </w:tcPr>
          <w:p w:rsidR="00EF3B4E" w:rsidRPr="00EF3B4E" w:rsidRDefault="00EF3B4E" w:rsidP="00A40EE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40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667,30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EF3B4E" w:rsidRPr="00EF3B4E" w:rsidRDefault="00EF3B4E" w:rsidP="00A40EE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40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667,30</w:t>
            </w:r>
          </w:p>
        </w:tc>
      </w:tr>
      <w:tr w:rsidR="00EF3B4E" w:rsidRPr="00211504" w:rsidTr="00D22E75">
        <w:trPr>
          <w:trHeight w:val="264"/>
        </w:trPr>
        <w:tc>
          <w:tcPr>
            <w:tcW w:w="18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B4E" w:rsidRPr="00211504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46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B4E" w:rsidRPr="0093667A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</w:tcPr>
          <w:p w:rsidR="00EF3B4E" w:rsidRPr="00096D88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</w:tcPr>
          <w:p w:rsidR="00EF3B4E" w:rsidRPr="00096D88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EF3B4E" w:rsidRPr="00EF3B4E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</w:tcPr>
          <w:p w:rsidR="00EF3B4E" w:rsidRPr="00A43811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</w:tcPr>
          <w:p w:rsidR="00EF3B4E" w:rsidRPr="00A43811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EF3B4E" w:rsidRPr="00A43811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4E" w:rsidRPr="00211504" w:rsidTr="00E731B5">
        <w:trPr>
          <w:trHeight w:val="275"/>
        </w:trPr>
        <w:tc>
          <w:tcPr>
            <w:tcW w:w="182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B4E" w:rsidRPr="00211504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761422" w:rsidRDefault="00830B0F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744,50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EF3B4E" w:rsidRDefault="00E24E8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697,50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EF3B4E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401,50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F3B4E" w:rsidRPr="00EF3B4E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338,70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EF3B4E" w:rsidRDefault="00EF3B4E" w:rsidP="000F591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338,70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EF3B4E" w:rsidRDefault="00EF3B4E" w:rsidP="000F591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338,70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3B4E" w:rsidRPr="00EF3B4E" w:rsidRDefault="00EF3B4E" w:rsidP="000F591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338,70</w:t>
            </w:r>
          </w:p>
        </w:tc>
      </w:tr>
      <w:tr w:rsidR="00EF3B4E" w:rsidRPr="00211504" w:rsidTr="00E731B5">
        <w:trPr>
          <w:trHeight w:val="280"/>
        </w:trPr>
        <w:tc>
          <w:tcPr>
            <w:tcW w:w="1820" w:type="pct"/>
            <w:gridSpan w:val="3"/>
            <w:shd w:val="clear" w:color="auto" w:fill="auto"/>
            <w:vAlign w:val="center"/>
          </w:tcPr>
          <w:p w:rsidR="00EF3B4E" w:rsidRPr="00211504" w:rsidRDefault="00EF3B4E" w:rsidP="00EB23E4">
            <w:pPr>
              <w:autoSpaceDE w:val="0"/>
              <w:autoSpaceDN w:val="0"/>
              <w:adjustRightInd w:val="0"/>
              <w:spacing w:after="0" w:line="240" w:lineRule="auto"/>
              <w:ind w:right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761422" w:rsidRDefault="00EF3B4E" w:rsidP="00830B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1422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D5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B0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761422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EF3B4E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586,60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EF3B4E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368,40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F3B4E" w:rsidRPr="00EF3B4E" w:rsidRDefault="00EF3B4E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899,70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EF3B4E" w:rsidRDefault="00EF3B4E" w:rsidP="000F591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899,70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F3B4E" w:rsidRPr="00EF3B4E" w:rsidRDefault="00EF3B4E" w:rsidP="000F591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899,70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3B4E" w:rsidRPr="00EF3B4E" w:rsidRDefault="00EF3B4E" w:rsidP="000F591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899,70</w:t>
            </w:r>
          </w:p>
        </w:tc>
      </w:tr>
      <w:tr w:rsidR="00686E69" w:rsidRPr="00211504" w:rsidTr="00830B0F">
        <w:trPr>
          <w:trHeight w:val="269"/>
        </w:trPr>
        <w:tc>
          <w:tcPr>
            <w:tcW w:w="1820" w:type="pct"/>
            <w:gridSpan w:val="3"/>
            <w:shd w:val="clear" w:color="auto" w:fill="auto"/>
            <w:vAlign w:val="center"/>
          </w:tcPr>
          <w:p w:rsidR="00686E69" w:rsidRPr="00211504" w:rsidRDefault="00686E69" w:rsidP="00EB23E4">
            <w:pPr>
              <w:autoSpaceDE w:val="0"/>
              <w:autoSpaceDN w:val="0"/>
              <w:adjustRightInd w:val="0"/>
              <w:spacing w:after="0" w:line="240" w:lineRule="auto"/>
              <w:ind w:right="-45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небюджетны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686E69" w:rsidRPr="00761422" w:rsidRDefault="00686E6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428,90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686E69" w:rsidRPr="00EF3B4E" w:rsidRDefault="00686E6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020,50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686E69" w:rsidRPr="00EF3B4E" w:rsidRDefault="00686E69" w:rsidP="004B250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4E">
              <w:rPr>
                <w:rFonts w:ascii="Times New Roman" w:hAnsi="Times New Roman" w:cs="Times New Roman"/>
                <w:sz w:val="24"/>
                <w:szCs w:val="24"/>
              </w:rPr>
              <w:t>428,90</w:t>
            </w:r>
          </w:p>
        </w:tc>
        <w:tc>
          <w:tcPr>
            <w:tcW w:w="416" w:type="pct"/>
            <w:gridSpan w:val="2"/>
            <w:shd w:val="clear" w:color="auto" w:fill="auto"/>
          </w:tcPr>
          <w:p w:rsidR="00686E69" w:rsidRPr="00686E69" w:rsidRDefault="00686E69" w:rsidP="00686E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6E6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E69">
              <w:rPr>
                <w:rFonts w:ascii="Times New Roman" w:hAnsi="Times New Roman" w:cs="Times New Roman"/>
                <w:sz w:val="24"/>
                <w:szCs w:val="24"/>
              </w:rPr>
              <w:t>428,90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686E69" w:rsidRPr="00686E69" w:rsidRDefault="00686E69" w:rsidP="00686E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6E6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E69">
              <w:rPr>
                <w:rFonts w:ascii="Times New Roman" w:hAnsi="Times New Roman" w:cs="Times New Roman"/>
                <w:sz w:val="24"/>
                <w:szCs w:val="24"/>
              </w:rPr>
              <w:t>428,90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686E69" w:rsidRPr="00686E69" w:rsidRDefault="00686E69" w:rsidP="00686E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6E6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E69">
              <w:rPr>
                <w:rFonts w:ascii="Times New Roman" w:hAnsi="Times New Roman" w:cs="Times New Roman"/>
                <w:sz w:val="24"/>
                <w:szCs w:val="24"/>
              </w:rPr>
              <w:t>428,90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686E69" w:rsidRPr="00EF3B4E" w:rsidRDefault="00686E69" w:rsidP="000F591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6E6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F0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E69">
              <w:rPr>
                <w:rFonts w:ascii="Times New Roman" w:hAnsi="Times New Roman" w:cs="Times New Roman"/>
                <w:sz w:val="24"/>
                <w:szCs w:val="24"/>
              </w:rPr>
              <w:t>428,90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B250D" w:rsidRDefault="004B250D" w:rsidP="004B2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3A6" w:rsidRDefault="003A03A6" w:rsidP="004B2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3A6" w:rsidRPr="003A03A6" w:rsidRDefault="003A03A6" w:rsidP="004B2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A03A6" w:rsidRPr="003A03A6" w:rsidSect="00F63A39">
          <w:pgSz w:w="16838" w:h="11906" w:orient="landscape"/>
          <w:pgMar w:top="1701" w:right="820" w:bottom="850" w:left="1134" w:header="708" w:footer="708" w:gutter="0"/>
          <w:cols w:space="708"/>
          <w:docGrid w:linePitch="360"/>
        </w:sectPr>
      </w:pPr>
    </w:p>
    <w:p w:rsidR="002653BF" w:rsidRPr="00211504" w:rsidRDefault="00BD1553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 «Охрана и защита лесов на 2014</w:t>
      </w:r>
      <w:r w:rsidRPr="00211504">
        <w:rPr>
          <w:rFonts w:ascii="Times New Roman" w:hAnsi="Times New Roman" w:cs="Times New Roman"/>
          <w:sz w:val="28"/>
          <w:szCs w:val="28"/>
        </w:rPr>
        <w:t xml:space="preserve"> – </w:t>
      </w:r>
      <w:r w:rsidR="002653BF" w:rsidRPr="00211504">
        <w:rPr>
          <w:rFonts w:ascii="Times New Roman" w:hAnsi="Times New Roman" w:cs="Times New Roman"/>
          <w:sz w:val="28"/>
          <w:szCs w:val="28"/>
        </w:rPr>
        <w:t>2020 годы»:</w:t>
      </w:r>
    </w:p>
    <w:p w:rsidR="00DA1512" w:rsidRDefault="002653BF" w:rsidP="00BD1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DA1512">
        <w:rPr>
          <w:rFonts w:ascii="Times New Roman" w:hAnsi="Times New Roman" w:cs="Times New Roman"/>
          <w:sz w:val="28"/>
          <w:szCs w:val="28"/>
        </w:rPr>
        <w:t>:</w:t>
      </w:r>
    </w:p>
    <w:p w:rsidR="002653BF" w:rsidRPr="00211504" w:rsidRDefault="00F7748D" w:rsidP="00BD1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строку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 «Объемы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 с распределением по годам и источникам» изложить в следующей редакции:</w:t>
      </w:r>
    </w:p>
    <w:p w:rsidR="006E69F8" w:rsidRPr="00E94FEF" w:rsidRDefault="006E69F8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996" w:type="dxa"/>
        <w:jc w:val="center"/>
        <w:tblInd w:w="-226" w:type="dxa"/>
        <w:tblLook w:val="04A0" w:firstRow="1" w:lastRow="0" w:firstColumn="1" w:lastColumn="0" w:noHBand="0" w:noVBand="1"/>
      </w:tblPr>
      <w:tblGrid>
        <w:gridCol w:w="2829"/>
        <w:gridCol w:w="7167"/>
      </w:tblGrid>
      <w:tr w:rsidR="002653BF" w:rsidRPr="00211504" w:rsidTr="00DD0165">
        <w:trPr>
          <w:jc w:val="center"/>
        </w:trPr>
        <w:tc>
          <w:tcPr>
            <w:tcW w:w="2829" w:type="dxa"/>
          </w:tcPr>
          <w:p w:rsidR="002653BF" w:rsidRPr="00211504" w:rsidRDefault="00F50B52" w:rsidP="00DD016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proofErr w:type="spellStart"/>
            <w:proofErr w:type="gramStart"/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финансиро</w:t>
            </w:r>
            <w:r w:rsidR="00DD0165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 распределением по годам и источникам</w:t>
            </w:r>
          </w:p>
        </w:tc>
        <w:tc>
          <w:tcPr>
            <w:tcW w:w="7167" w:type="dxa"/>
          </w:tcPr>
          <w:p w:rsidR="002653BF" w:rsidRPr="00211504" w:rsidRDefault="002653BF" w:rsidP="00262F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соста</w:t>
            </w:r>
            <w:r w:rsidR="00AB33B5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вляет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5596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968">
              <w:rPr>
                <w:rFonts w:ascii="Times New Roman" w:hAnsi="Times New Roman" w:cs="Times New Roman"/>
                <w:sz w:val="28"/>
                <w:szCs w:val="28"/>
              </w:rPr>
              <w:t>046,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DD0165" w:rsidRPr="00211504" w:rsidRDefault="002653BF" w:rsidP="00262F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C61A19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Республики Татарстан – </w:t>
            </w:r>
          </w:p>
          <w:p w:rsidR="00C61A19" w:rsidRPr="00211504" w:rsidRDefault="00A55968" w:rsidP="00262F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246,8</w:t>
            </w:r>
            <w:r w:rsidR="00C643F2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:rsidR="002653BF" w:rsidRPr="00211504" w:rsidRDefault="002653BF" w:rsidP="00262F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выделяемые в установленном порядке средства </w:t>
            </w: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федера</w:t>
            </w:r>
            <w:r w:rsidR="00DD0165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A5596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968">
              <w:rPr>
                <w:rFonts w:ascii="Times New Roman" w:hAnsi="Times New Roman" w:cs="Times New Roman"/>
                <w:sz w:val="28"/>
                <w:szCs w:val="28"/>
              </w:rPr>
              <w:t>799,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43F2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1B493C" w:rsidRPr="00211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53BF" w:rsidRPr="00211504" w:rsidRDefault="00866F4E" w:rsidP="00262F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2653BF" w:rsidRPr="00211504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  <w:tbl>
            <w:tblPr>
              <w:tblpPr w:leftFromText="180" w:rightFromText="180" w:vertAnchor="text" w:horzAnchor="margin" w:tblpY="99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2977"/>
              <w:gridCol w:w="2835"/>
            </w:tblGrid>
            <w:tr w:rsidR="002653BF" w:rsidRPr="00211504" w:rsidTr="00F10C8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211504" w:rsidRDefault="002653BF" w:rsidP="00F10C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211504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211504" w:rsidRDefault="002653BF" w:rsidP="00F10C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Средства </w:t>
                  </w:r>
                  <w:r w:rsidR="00F10C8E"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едерального бюджета</w:t>
                  </w:r>
                </w:p>
              </w:tc>
            </w:tr>
            <w:tr w:rsidR="002653BF" w:rsidRPr="00211504" w:rsidTr="00F10C8E">
              <w:trPr>
                <w:trHeight w:val="376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211504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114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230,30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346,80</w:t>
                  </w:r>
                </w:p>
              </w:tc>
            </w:tr>
            <w:tr w:rsidR="002653BF" w:rsidRPr="00211504" w:rsidTr="00F10C8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A55968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A55968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107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339,60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A55968" w:rsidP="00E24E8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859,</w:t>
                  </w:r>
                  <w:r w:rsidR="00E24E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653BF" w:rsidRPr="00211504" w:rsidTr="00F10C8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A55968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A55968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101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635,70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A55968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580,80</w:t>
                  </w:r>
                </w:p>
              </w:tc>
            </w:tr>
            <w:tr w:rsidR="002653BF" w:rsidRPr="00211504" w:rsidTr="00F10C8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A55968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103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760,30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253,00</w:t>
                  </w:r>
                </w:p>
              </w:tc>
            </w:tr>
            <w:tr w:rsidR="002653BF" w:rsidRPr="00211504" w:rsidTr="00F10C8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A55968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103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760,30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253,00</w:t>
                  </w:r>
                </w:p>
              </w:tc>
            </w:tr>
            <w:tr w:rsidR="002653BF" w:rsidRPr="00211504" w:rsidTr="00F10C8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A55968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103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760,30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253,00</w:t>
                  </w:r>
                </w:p>
              </w:tc>
            </w:tr>
            <w:tr w:rsidR="002653BF" w:rsidRPr="00211504" w:rsidTr="00F10C8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A55968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103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760,30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450AB5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253,00</w:t>
                  </w:r>
                </w:p>
              </w:tc>
            </w:tr>
            <w:tr w:rsidR="002653BF" w:rsidRPr="00211504" w:rsidTr="00F10C8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A55968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A55968" w:rsidP="001B49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738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246,80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A55968" w:rsidRDefault="00A55968" w:rsidP="00E24E8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401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799,</w:t>
                  </w:r>
                  <w:r w:rsidR="00E24E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A55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2653BF" w:rsidRPr="00211504" w:rsidRDefault="002653BF" w:rsidP="008953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</w:t>
            </w:r>
            <w:r w:rsidR="00CF792E" w:rsidRPr="00211504">
              <w:rPr>
                <w:rFonts w:ascii="Times New Roman" w:hAnsi="Times New Roman" w:cs="Times New Roman"/>
                <w:sz w:val="28"/>
                <w:szCs w:val="28"/>
              </w:rPr>
              <w:t>ностей соответствующих бюджетов</w:t>
            </w:r>
            <w:r w:rsidR="00F50B52" w:rsidRPr="0021150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F023C" w:rsidRDefault="00D50D3D" w:rsidP="00265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A1512" w:rsidRDefault="00DA1512" w:rsidP="00AD124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5FC4">
        <w:rPr>
          <w:rFonts w:ascii="Times New Roman" w:hAnsi="Times New Roman" w:cs="Times New Roman"/>
          <w:sz w:val="28"/>
          <w:szCs w:val="28"/>
        </w:rPr>
        <w:t xml:space="preserve"> графе 2</w:t>
      </w:r>
      <w:r>
        <w:rPr>
          <w:rFonts w:ascii="Times New Roman" w:hAnsi="Times New Roman" w:cs="Times New Roman"/>
          <w:sz w:val="28"/>
          <w:szCs w:val="28"/>
        </w:rPr>
        <w:t xml:space="preserve"> строк</w:t>
      </w:r>
      <w:r w:rsidR="00615F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24B">
        <w:rPr>
          <w:rFonts w:ascii="Times New Roman" w:hAnsi="Times New Roman" w:cs="Times New Roman"/>
          <w:sz w:val="28"/>
          <w:szCs w:val="28"/>
        </w:rPr>
        <w:t>«</w:t>
      </w:r>
      <w:r w:rsidR="00AD124B" w:rsidRPr="006954D6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реализации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AD124B">
        <w:rPr>
          <w:rFonts w:ascii="Times New Roman" w:hAnsi="Times New Roman" w:cs="Times New Roman"/>
          <w:sz w:val="28"/>
          <w:szCs w:val="28"/>
        </w:rPr>
        <w:t xml:space="preserve"> </w:t>
      </w:r>
      <w:r w:rsidR="00AD124B" w:rsidRPr="006954D6">
        <w:rPr>
          <w:rFonts w:ascii="Times New Roman" w:hAnsi="Times New Roman" w:cs="Times New Roman"/>
          <w:sz w:val="28"/>
          <w:szCs w:val="28"/>
        </w:rPr>
        <w:t>(индикаторы оценки результатов) с разбивкой  по  годам  и пок</w:t>
      </w:r>
      <w:r w:rsidR="00AD124B">
        <w:rPr>
          <w:rFonts w:ascii="Times New Roman" w:hAnsi="Times New Roman" w:cs="Times New Roman"/>
          <w:sz w:val="28"/>
          <w:szCs w:val="28"/>
        </w:rPr>
        <w:t>азатели бюджетной эффективности» пункт 5 изложить в следующей редакции:</w:t>
      </w:r>
    </w:p>
    <w:p w:rsidR="00AD124B" w:rsidRDefault="00AD124B" w:rsidP="00AD124B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D124B">
        <w:rPr>
          <w:rFonts w:ascii="Times New Roman" w:hAnsi="Times New Roman"/>
          <w:sz w:val="28"/>
          <w:szCs w:val="28"/>
        </w:rPr>
        <w:t>5. Сохранения доли лесных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24B">
        <w:rPr>
          <w:rFonts w:ascii="Times New Roman" w:hAnsi="Times New Roman"/>
          <w:sz w:val="28"/>
          <w:szCs w:val="28"/>
        </w:rPr>
        <w:t>ликвидированных в течение первых суток с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AD124B">
        <w:rPr>
          <w:rFonts w:ascii="Times New Roman" w:hAnsi="Times New Roman"/>
          <w:sz w:val="28"/>
          <w:szCs w:val="28"/>
        </w:rPr>
        <w:t>омента обнаружения (по количеству случаев),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24B">
        <w:rPr>
          <w:rFonts w:ascii="Times New Roman" w:hAnsi="Times New Roman"/>
          <w:sz w:val="28"/>
          <w:szCs w:val="28"/>
        </w:rPr>
        <w:t>общем колич</w:t>
      </w:r>
      <w:r>
        <w:rPr>
          <w:rFonts w:ascii="Times New Roman" w:hAnsi="Times New Roman"/>
          <w:sz w:val="28"/>
          <w:szCs w:val="28"/>
        </w:rPr>
        <w:t xml:space="preserve">естве лесных пожаров на уровне 98 </w:t>
      </w:r>
      <w:r w:rsidRPr="00AD124B">
        <w:rPr>
          <w:rFonts w:ascii="Times New Roman" w:hAnsi="Times New Roman"/>
          <w:sz w:val="28"/>
          <w:szCs w:val="28"/>
        </w:rPr>
        <w:t>процент</w:t>
      </w:r>
      <w:r w:rsidR="005800BD">
        <w:rPr>
          <w:rFonts w:ascii="Times New Roman" w:hAnsi="Times New Roman"/>
          <w:sz w:val="28"/>
          <w:szCs w:val="28"/>
        </w:rPr>
        <w:t>ов</w:t>
      </w:r>
      <w:proofErr w:type="gramStart"/>
      <w:r w:rsidR="007B09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2653BF" w:rsidRPr="00211504" w:rsidRDefault="00FF023C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аздел III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C00FB4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2653BF"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D0FB5" w:rsidRPr="00211504" w:rsidRDefault="003D0FB5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3BF" w:rsidRPr="00211504" w:rsidRDefault="006A6EAA" w:rsidP="00265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b/>
          <w:sz w:val="28"/>
          <w:szCs w:val="28"/>
        </w:rPr>
        <w:t>«</w:t>
      </w:r>
      <w:r w:rsidR="002653BF" w:rsidRPr="002115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653BF" w:rsidRPr="00211504">
        <w:rPr>
          <w:rFonts w:ascii="Times New Roman" w:hAnsi="Times New Roman" w:cs="Times New Roman"/>
          <w:b/>
          <w:sz w:val="28"/>
          <w:szCs w:val="28"/>
        </w:rPr>
        <w:t xml:space="preserve">. Обоснование ресурсного обеспечения </w:t>
      </w:r>
      <w:r w:rsidR="00BD4794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2653BF" w:rsidRPr="00211504" w:rsidRDefault="002653BF" w:rsidP="00265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4B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6A6EAA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A55968">
        <w:rPr>
          <w:rFonts w:ascii="Times New Roman" w:hAnsi="Times New Roman" w:cs="Times New Roman"/>
          <w:sz w:val="28"/>
          <w:szCs w:val="28"/>
        </w:rPr>
        <w:t>1</w:t>
      </w:r>
      <w:r w:rsidR="00F036A8">
        <w:rPr>
          <w:rFonts w:ascii="Times New Roman" w:hAnsi="Times New Roman" w:cs="Times New Roman"/>
          <w:sz w:val="28"/>
          <w:szCs w:val="28"/>
        </w:rPr>
        <w:t> </w:t>
      </w:r>
      <w:r w:rsidR="00A55968">
        <w:rPr>
          <w:rFonts w:ascii="Times New Roman" w:hAnsi="Times New Roman" w:cs="Times New Roman"/>
          <w:sz w:val="28"/>
          <w:szCs w:val="28"/>
        </w:rPr>
        <w:t>140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="00A55968">
        <w:rPr>
          <w:rFonts w:ascii="Times New Roman" w:hAnsi="Times New Roman" w:cs="Times New Roman"/>
          <w:sz w:val="28"/>
          <w:szCs w:val="28"/>
        </w:rPr>
        <w:t>046,</w:t>
      </w:r>
      <w:r w:rsidR="00E24E89">
        <w:rPr>
          <w:rFonts w:ascii="Times New Roman" w:hAnsi="Times New Roman" w:cs="Times New Roman"/>
          <w:sz w:val="28"/>
          <w:szCs w:val="28"/>
        </w:rPr>
        <w:t>3</w:t>
      </w:r>
      <w:r w:rsidR="00A55968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4A722C" w:rsidRPr="00211504">
        <w:rPr>
          <w:rFonts w:ascii="Times New Roman" w:hAnsi="Times New Roman" w:cs="Times New Roman"/>
          <w:sz w:val="28"/>
          <w:szCs w:val="28"/>
        </w:rPr>
        <w:t>тыс.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="004A722C" w:rsidRPr="00211504">
        <w:rPr>
          <w:rFonts w:ascii="Times New Roman" w:hAnsi="Times New Roman" w:cs="Times New Roman"/>
          <w:sz w:val="28"/>
          <w:szCs w:val="28"/>
        </w:rPr>
        <w:t>рублей, в том числе</w:t>
      </w:r>
      <w:r w:rsidR="006A6EAA" w:rsidRPr="00211504">
        <w:rPr>
          <w:rFonts w:ascii="Times New Roman" w:hAnsi="Times New Roman" w:cs="Times New Roman"/>
          <w:sz w:val="28"/>
          <w:szCs w:val="28"/>
        </w:rPr>
        <w:t>:</w:t>
      </w:r>
      <w:r w:rsidRPr="00211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4B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средства бюджета Республики Татарстан – </w:t>
      </w:r>
      <w:r w:rsidR="00A55968">
        <w:rPr>
          <w:rFonts w:ascii="Times New Roman" w:hAnsi="Times New Roman" w:cs="Times New Roman"/>
          <w:sz w:val="28"/>
          <w:szCs w:val="28"/>
        </w:rPr>
        <w:t>738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="00A55968">
        <w:rPr>
          <w:rFonts w:ascii="Times New Roman" w:hAnsi="Times New Roman" w:cs="Times New Roman"/>
          <w:sz w:val="28"/>
          <w:szCs w:val="28"/>
        </w:rPr>
        <w:t>246,8</w:t>
      </w:r>
      <w:r w:rsidR="00A55968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рублей;</w:t>
      </w:r>
    </w:p>
    <w:p w:rsidR="002653BF" w:rsidRPr="00211504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выделяемые в установленном порядке средства  федерального бюджета </w:t>
      </w:r>
      <w:r w:rsidR="00866F4E" w:rsidRPr="00211504">
        <w:rPr>
          <w:rFonts w:ascii="Times New Roman" w:hAnsi="Times New Roman" w:cs="Times New Roman"/>
          <w:sz w:val="28"/>
          <w:szCs w:val="28"/>
        </w:rPr>
        <w:t>–</w:t>
      </w:r>
      <w:r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6A6EAA" w:rsidRPr="00211504">
        <w:rPr>
          <w:rFonts w:ascii="Times New Roman" w:hAnsi="Times New Roman" w:cs="Times New Roman"/>
          <w:sz w:val="28"/>
          <w:szCs w:val="28"/>
        </w:rPr>
        <w:t xml:space="preserve">  </w:t>
      </w:r>
      <w:r w:rsidR="00A55968">
        <w:rPr>
          <w:rFonts w:ascii="Times New Roman" w:hAnsi="Times New Roman" w:cs="Times New Roman"/>
          <w:sz w:val="28"/>
          <w:szCs w:val="28"/>
        </w:rPr>
        <w:t>401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="00A55968">
        <w:rPr>
          <w:rFonts w:ascii="Times New Roman" w:hAnsi="Times New Roman" w:cs="Times New Roman"/>
          <w:sz w:val="28"/>
          <w:szCs w:val="28"/>
        </w:rPr>
        <w:t>799,</w:t>
      </w:r>
      <w:r w:rsidR="00E24E89">
        <w:rPr>
          <w:rFonts w:ascii="Times New Roman" w:hAnsi="Times New Roman" w:cs="Times New Roman"/>
          <w:sz w:val="28"/>
          <w:szCs w:val="28"/>
        </w:rPr>
        <w:t>5</w:t>
      </w:r>
      <w:r w:rsidR="00A55968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тыс.рублей.</w:t>
      </w:r>
    </w:p>
    <w:p w:rsidR="00F036A8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Pr="00211504">
        <w:rPr>
          <w:rFonts w:ascii="Times New Roman" w:hAnsi="Times New Roman" w:cs="Times New Roman"/>
          <w:sz w:val="28"/>
          <w:szCs w:val="28"/>
        </w:rPr>
        <w:tab/>
      </w:r>
      <w:r w:rsidR="00905C76" w:rsidRPr="0021150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6EAA" w:rsidRPr="00211504">
        <w:rPr>
          <w:rFonts w:ascii="Times New Roman" w:hAnsi="Times New Roman" w:cs="Times New Roman"/>
          <w:sz w:val="28"/>
          <w:szCs w:val="28"/>
        </w:rPr>
        <w:t xml:space="preserve">   </w:t>
      </w:r>
      <w:r w:rsidR="00150A42" w:rsidRPr="0021150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36A8" w:rsidRDefault="00F036A8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6A8" w:rsidRDefault="00F036A8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3BF" w:rsidRPr="00211504" w:rsidRDefault="006A6EAA" w:rsidP="00F036A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2653BF" w:rsidRPr="00211504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980" w:type="dxa"/>
        <w:jc w:val="center"/>
        <w:tblInd w:w="-3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685"/>
        <w:gridCol w:w="3198"/>
      </w:tblGrid>
      <w:tr w:rsidR="002653BF" w:rsidRPr="00211504" w:rsidTr="00F10C8E">
        <w:trPr>
          <w:trHeight w:val="801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2653BF" w:rsidRPr="00211504" w:rsidRDefault="002653BF" w:rsidP="00F10C8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685" w:type="dxa"/>
            <w:shd w:val="clear" w:color="auto" w:fill="auto"/>
          </w:tcPr>
          <w:p w:rsidR="002653BF" w:rsidRPr="00211504" w:rsidRDefault="002653BF" w:rsidP="00150A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3198" w:type="dxa"/>
            <w:shd w:val="clear" w:color="auto" w:fill="auto"/>
          </w:tcPr>
          <w:p w:rsidR="00F10C8E" w:rsidRPr="00211504" w:rsidRDefault="002653BF" w:rsidP="00150A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</w:p>
          <w:p w:rsidR="002653BF" w:rsidRPr="00211504" w:rsidRDefault="002653BF" w:rsidP="00150A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федерального бюджет</w:t>
            </w:r>
            <w:r w:rsidR="0088514D" w:rsidRPr="002115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50AB5" w:rsidRPr="00211504" w:rsidTr="00150A42">
        <w:trPr>
          <w:trHeight w:val="268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450AB5" w:rsidRPr="00211504" w:rsidRDefault="00450AB5" w:rsidP="00450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50AB5" w:rsidRPr="00211504" w:rsidRDefault="00450AB5" w:rsidP="00450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230,30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450AB5" w:rsidRPr="00211504" w:rsidRDefault="00450AB5" w:rsidP="00450A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346,80</w:t>
            </w:r>
          </w:p>
        </w:tc>
      </w:tr>
      <w:tr w:rsidR="00A55968" w:rsidRPr="00211504" w:rsidTr="00150A42">
        <w:trPr>
          <w:trHeight w:val="268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339,60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55968" w:rsidRPr="00A55968" w:rsidRDefault="00A55968" w:rsidP="00E24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859,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5968" w:rsidRPr="00211504" w:rsidTr="00150A42">
        <w:trPr>
          <w:trHeight w:val="268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635,70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580,80</w:t>
            </w:r>
          </w:p>
        </w:tc>
      </w:tr>
      <w:tr w:rsidR="00A55968" w:rsidRPr="00211504" w:rsidTr="00150A42">
        <w:trPr>
          <w:trHeight w:val="283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760,30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253,00</w:t>
            </w:r>
          </w:p>
        </w:tc>
      </w:tr>
      <w:tr w:rsidR="00A55968" w:rsidRPr="00211504" w:rsidTr="00150A42">
        <w:trPr>
          <w:trHeight w:val="268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760,30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253,00</w:t>
            </w:r>
          </w:p>
        </w:tc>
      </w:tr>
      <w:tr w:rsidR="00A55968" w:rsidRPr="00211504" w:rsidTr="00150A42">
        <w:trPr>
          <w:trHeight w:val="268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760,30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253,00</w:t>
            </w:r>
          </w:p>
        </w:tc>
      </w:tr>
      <w:tr w:rsidR="00A55968" w:rsidRPr="00211504" w:rsidTr="00150A42">
        <w:trPr>
          <w:trHeight w:val="268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760,30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253,00</w:t>
            </w:r>
          </w:p>
        </w:tc>
      </w:tr>
      <w:tr w:rsidR="00A55968" w:rsidRPr="00211504" w:rsidTr="00150A42">
        <w:trPr>
          <w:trHeight w:val="283"/>
          <w:jc w:val="center"/>
        </w:trPr>
        <w:tc>
          <w:tcPr>
            <w:tcW w:w="3097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55968" w:rsidRPr="00A55968" w:rsidRDefault="00A55968" w:rsidP="00A55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246,80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55968" w:rsidRPr="00A55968" w:rsidRDefault="00A55968" w:rsidP="00E24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799,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5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36F14" w:rsidRPr="00E94FEF" w:rsidRDefault="00736F14" w:rsidP="00C0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3BF" w:rsidRPr="00211504" w:rsidRDefault="002653BF" w:rsidP="00C0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</w:r>
      <w:proofErr w:type="gramStart"/>
      <w:r w:rsidR="00A705B1">
        <w:rPr>
          <w:rFonts w:ascii="Times New Roman" w:hAnsi="Times New Roman" w:cs="Times New Roman"/>
          <w:sz w:val="28"/>
          <w:szCs w:val="28"/>
        </w:rPr>
        <w:t>.</w:t>
      </w:r>
      <w:r w:rsidR="00C61A19" w:rsidRPr="00211504">
        <w:rPr>
          <w:rFonts w:ascii="Times New Roman" w:hAnsi="Times New Roman" w:cs="Times New Roman"/>
          <w:sz w:val="28"/>
          <w:szCs w:val="28"/>
        </w:rPr>
        <w:t>»;</w:t>
      </w:r>
    </w:p>
    <w:p w:rsidR="00615FC4" w:rsidRDefault="00615FC4" w:rsidP="0061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B26AD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proofErr w:type="gramStart"/>
        <w:r w:rsidRPr="00B26ADD">
          <w:rPr>
            <w:rFonts w:ascii="Times New Roman" w:hAnsi="Times New Roman" w:cs="Times New Roman"/>
            <w:sz w:val="28"/>
            <w:szCs w:val="28"/>
          </w:rPr>
          <w:t>разделе</w:t>
        </w:r>
        <w:proofErr w:type="gramEnd"/>
        <w:r w:rsidRPr="00B26ADD">
          <w:rPr>
            <w:rFonts w:ascii="Times New Roman" w:hAnsi="Times New Roman" w:cs="Times New Roman"/>
            <w:sz w:val="28"/>
            <w:szCs w:val="28"/>
          </w:rPr>
          <w:t xml:space="preserve"> V</w:t>
        </w:r>
      </w:hyperlink>
      <w:r w:rsidRPr="00B26ADD">
        <w:rPr>
          <w:rFonts w:ascii="Times New Roman" w:hAnsi="Times New Roman" w:cs="Times New Roman"/>
          <w:sz w:val="28"/>
          <w:szCs w:val="28"/>
        </w:rPr>
        <w:t xml:space="preserve"> </w:t>
      </w:r>
      <w:r w:rsidR="00BD4794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615FC4" w:rsidRDefault="00615FC4" w:rsidP="0061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124B">
        <w:rPr>
          <w:rFonts w:ascii="Times New Roman" w:hAnsi="Times New Roman"/>
          <w:sz w:val="28"/>
          <w:szCs w:val="28"/>
        </w:rPr>
        <w:t>Сохранения доли лесных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24B">
        <w:rPr>
          <w:rFonts w:ascii="Times New Roman" w:hAnsi="Times New Roman"/>
          <w:sz w:val="28"/>
          <w:szCs w:val="28"/>
        </w:rPr>
        <w:t>ликвидированных в течение первых суток с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AD124B">
        <w:rPr>
          <w:rFonts w:ascii="Times New Roman" w:hAnsi="Times New Roman"/>
          <w:sz w:val="28"/>
          <w:szCs w:val="28"/>
        </w:rPr>
        <w:t>омента обнаружения (по количеству случаев),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24B">
        <w:rPr>
          <w:rFonts w:ascii="Times New Roman" w:hAnsi="Times New Roman"/>
          <w:sz w:val="28"/>
          <w:szCs w:val="28"/>
        </w:rPr>
        <w:t>общем колич</w:t>
      </w:r>
      <w:r>
        <w:rPr>
          <w:rFonts w:ascii="Times New Roman" w:hAnsi="Times New Roman"/>
          <w:sz w:val="28"/>
          <w:szCs w:val="28"/>
        </w:rPr>
        <w:t xml:space="preserve">естве лесных пожаров на уровне 98 </w:t>
      </w:r>
      <w:r w:rsidRPr="00AD124B">
        <w:rPr>
          <w:rFonts w:ascii="Times New Roman" w:hAnsi="Times New Roman" w:cs="Times New Roman"/>
          <w:sz w:val="28"/>
          <w:szCs w:val="28"/>
        </w:rPr>
        <w:t>процент</w:t>
      </w:r>
      <w:r w:rsidR="005800BD">
        <w:rPr>
          <w:rFonts w:ascii="Times New Roman" w:hAnsi="Times New Roman" w:cs="Times New Roman"/>
          <w:sz w:val="28"/>
          <w:szCs w:val="28"/>
        </w:rPr>
        <w:t>ов</w:t>
      </w:r>
      <w:proofErr w:type="gramStart"/>
      <w:r w:rsidR="007B09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61A19" w:rsidRPr="00211504" w:rsidRDefault="00C61A19" w:rsidP="00C6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705B1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Pr="002115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00FB4" w:rsidRPr="00211504" w:rsidRDefault="00C00FB4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9B" w:rsidRPr="00211504" w:rsidRDefault="00564F9B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64F9B" w:rsidRPr="00211504" w:rsidSect="00FF023C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0B288D" w:rsidRPr="00211504" w:rsidRDefault="00461BA6" w:rsidP="000B288D">
      <w:pPr>
        <w:spacing w:after="0" w:line="240" w:lineRule="auto"/>
        <w:ind w:left="10491" w:firstLine="708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0B288D" w:rsidRPr="0021150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B288D" w:rsidRPr="00211504" w:rsidRDefault="00461BA6" w:rsidP="00461BA6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4"/>
          <w:szCs w:val="24"/>
        </w:rPr>
        <w:t xml:space="preserve">к </w:t>
      </w:r>
      <w:r w:rsidR="00BD4794">
        <w:rPr>
          <w:rFonts w:ascii="Times New Roman" w:hAnsi="Times New Roman" w:cs="Times New Roman"/>
          <w:sz w:val="24"/>
          <w:szCs w:val="24"/>
        </w:rPr>
        <w:t>Подпрограмме</w:t>
      </w:r>
      <w:r w:rsidR="000B288D" w:rsidRPr="00211504">
        <w:rPr>
          <w:rFonts w:ascii="Times New Roman" w:hAnsi="Times New Roman" w:cs="Times New Roman"/>
          <w:sz w:val="24"/>
          <w:szCs w:val="24"/>
        </w:rPr>
        <w:t xml:space="preserve"> «Охрана и защита лесов на 2014 – 2020 годы»</w:t>
      </w:r>
    </w:p>
    <w:p w:rsidR="00262FF6" w:rsidRPr="00211504" w:rsidRDefault="000B288D" w:rsidP="000B288D">
      <w:pPr>
        <w:autoSpaceDE w:val="0"/>
        <w:autoSpaceDN w:val="0"/>
        <w:adjustRightInd w:val="0"/>
        <w:spacing w:after="0"/>
        <w:ind w:left="11199"/>
        <w:jc w:val="both"/>
        <w:outlineLvl w:val="1"/>
        <w:rPr>
          <w:rFonts w:ascii="Times New Roman" w:hAnsi="Times New Roman" w:cs="Arial"/>
          <w:sz w:val="16"/>
          <w:szCs w:val="16"/>
        </w:rPr>
      </w:pPr>
      <w:r w:rsidRPr="00211504">
        <w:rPr>
          <w:rFonts w:ascii="Times New Roman" w:hAnsi="Times New Roman" w:cs="Times New Roman"/>
        </w:rPr>
        <w:t xml:space="preserve"> </w:t>
      </w:r>
    </w:p>
    <w:p w:rsidR="00262FF6" w:rsidRDefault="000B288D" w:rsidP="00262FF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Arial"/>
          <w:sz w:val="24"/>
          <w:szCs w:val="24"/>
        </w:rPr>
      </w:pPr>
      <w:r w:rsidRPr="00262FF6">
        <w:rPr>
          <w:rFonts w:ascii="Times New Roman" w:hAnsi="Times New Roman" w:cs="Arial"/>
          <w:sz w:val="24"/>
          <w:szCs w:val="24"/>
        </w:rPr>
        <w:t>Цели, задачи,</w:t>
      </w:r>
      <w:r w:rsidR="00461BA6" w:rsidRPr="00262FF6">
        <w:rPr>
          <w:rFonts w:ascii="Times New Roman" w:hAnsi="Times New Roman" w:cs="Arial"/>
          <w:sz w:val="24"/>
          <w:szCs w:val="24"/>
        </w:rPr>
        <w:t xml:space="preserve"> индикаторы оценки результатов </w:t>
      </w:r>
      <w:r w:rsidR="00BD4794">
        <w:rPr>
          <w:rFonts w:ascii="Times New Roman" w:hAnsi="Times New Roman" w:cs="Arial"/>
          <w:sz w:val="24"/>
          <w:szCs w:val="24"/>
        </w:rPr>
        <w:t>Подпрограммы</w:t>
      </w:r>
      <w:r w:rsidRPr="00262FF6">
        <w:rPr>
          <w:rFonts w:ascii="Times New Roman" w:hAnsi="Times New Roman" w:cs="Arial"/>
          <w:sz w:val="24"/>
          <w:szCs w:val="24"/>
        </w:rPr>
        <w:t xml:space="preserve"> «Охрана и защита лесов на 2014 – 2020 годы</w:t>
      </w:r>
      <w:r w:rsidR="00461BA6" w:rsidRPr="00262FF6">
        <w:rPr>
          <w:rFonts w:ascii="Times New Roman" w:hAnsi="Times New Roman" w:cs="Arial"/>
          <w:sz w:val="24"/>
          <w:szCs w:val="24"/>
        </w:rPr>
        <w:t xml:space="preserve">» </w:t>
      </w:r>
    </w:p>
    <w:p w:rsidR="000B288D" w:rsidRPr="00262FF6" w:rsidRDefault="00461BA6" w:rsidP="00262FF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Arial"/>
          <w:sz w:val="24"/>
          <w:szCs w:val="24"/>
        </w:rPr>
      </w:pPr>
      <w:r w:rsidRPr="00262FF6">
        <w:rPr>
          <w:rFonts w:ascii="Times New Roman" w:hAnsi="Times New Roman" w:cs="Arial"/>
          <w:sz w:val="24"/>
          <w:szCs w:val="24"/>
        </w:rPr>
        <w:t xml:space="preserve">и финансирование мероприятий </w:t>
      </w:r>
      <w:r w:rsidR="00BD4794">
        <w:rPr>
          <w:rFonts w:ascii="Times New Roman" w:hAnsi="Times New Roman" w:cs="Arial"/>
          <w:sz w:val="24"/>
          <w:szCs w:val="24"/>
        </w:rPr>
        <w:t>Подпрограммы</w:t>
      </w:r>
    </w:p>
    <w:p w:rsidR="00564F9B" w:rsidRPr="00262FF6" w:rsidRDefault="00564F9B" w:rsidP="00450A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708"/>
        <w:gridCol w:w="1276"/>
        <w:gridCol w:w="567"/>
        <w:gridCol w:w="23"/>
        <w:gridCol w:w="544"/>
        <w:gridCol w:w="23"/>
        <w:gridCol w:w="567"/>
        <w:gridCol w:w="567"/>
        <w:gridCol w:w="567"/>
        <w:gridCol w:w="567"/>
        <w:gridCol w:w="567"/>
        <w:gridCol w:w="567"/>
        <w:gridCol w:w="969"/>
        <w:gridCol w:w="969"/>
        <w:gridCol w:w="969"/>
        <w:gridCol w:w="897"/>
        <w:gridCol w:w="72"/>
        <w:gridCol w:w="969"/>
        <w:gridCol w:w="969"/>
        <w:gridCol w:w="967"/>
      </w:tblGrid>
      <w:tr w:rsidR="00450AB5" w:rsidRPr="00450AB5" w:rsidTr="00A55968">
        <w:trPr>
          <w:trHeight w:val="385"/>
        </w:trPr>
        <w:tc>
          <w:tcPr>
            <w:tcW w:w="1242" w:type="dxa"/>
            <w:vMerge w:val="restart"/>
            <w:hideMark/>
          </w:tcPr>
          <w:p w:rsidR="00450AB5" w:rsidRPr="00450AB5" w:rsidRDefault="00450AB5" w:rsidP="00236A1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hideMark/>
          </w:tcPr>
          <w:p w:rsidR="00450AB5" w:rsidRPr="00450AB5" w:rsidRDefault="00450AB5" w:rsidP="00236A16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Исполни</w:t>
            </w:r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тели</w:t>
            </w:r>
            <w:proofErr w:type="spellEnd"/>
            <w:proofErr w:type="gramEnd"/>
          </w:p>
        </w:tc>
        <w:tc>
          <w:tcPr>
            <w:tcW w:w="708" w:type="dxa"/>
            <w:vMerge w:val="restart"/>
            <w:hideMark/>
          </w:tcPr>
          <w:p w:rsidR="00450AB5" w:rsidRPr="00450AB5" w:rsidRDefault="00450AB5" w:rsidP="00262F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выпол</w:t>
            </w:r>
            <w:proofErr w:type="spellEnd"/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нения</w:t>
            </w:r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450AB5" w:rsidRPr="00450AB5" w:rsidRDefault="00450AB5" w:rsidP="00236A1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Индикаторы оценки конечных результатов, единица измерения</w:t>
            </w:r>
          </w:p>
        </w:tc>
        <w:tc>
          <w:tcPr>
            <w:tcW w:w="4559" w:type="dxa"/>
            <w:gridSpan w:val="10"/>
            <w:hideMark/>
          </w:tcPr>
          <w:p w:rsidR="00450AB5" w:rsidRPr="00450AB5" w:rsidRDefault="00450AB5" w:rsidP="00262FF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 по годам</w:t>
            </w:r>
          </w:p>
        </w:tc>
        <w:tc>
          <w:tcPr>
            <w:tcW w:w="6781" w:type="dxa"/>
            <w:gridSpan w:val="8"/>
            <w:hideMark/>
          </w:tcPr>
          <w:p w:rsidR="00450AB5" w:rsidRPr="00450AB5" w:rsidRDefault="00450AB5" w:rsidP="00236A16">
            <w:pPr>
              <w:spacing w:after="0" w:line="240" w:lineRule="auto"/>
              <w:ind w:hanging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Финансирование по годам с указанием источника финансирования, тыс.рублей</w:t>
            </w:r>
          </w:p>
        </w:tc>
      </w:tr>
      <w:tr w:rsidR="00F07610" w:rsidRPr="00450AB5" w:rsidTr="00A55968">
        <w:trPr>
          <w:trHeight w:val="780"/>
        </w:trPr>
        <w:tc>
          <w:tcPr>
            <w:tcW w:w="1242" w:type="dxa"/>
            <w:vMerge/>
            <w:hideMark/>
          </w:tcPr>
          <w:p w:rsidR="00450AB5" w:rsidRPr="00450AB5" w:rsidRDefault="00450AB5" w:rsidP="00236A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450AB5" w:rsidRPr="00450AB5" w:rsidRDefault="00450AB5" w:rsidP="00236A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450AB5" w:rsidRPr="00450AB5" w:rsidRDefault="00450AB5" w:rsidP="00236A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0AB5" w:rsidRPr="00450AB5" w:rsidRDefault="00450AB5" w:rsidP="00236A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450AB5" w:rsidRPr="00450AB5" w:rsidRDefault="00F07610" w:rsidP="00236A16">
            <w:pPr>
              <w:spacing w:after="0" w:line="240" w:lineRule="auto"/>
              <w:ind w:left="-36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013 (</w:t>
            </w:r>
            <w:proofErr w:type="spellStart"/>
            <w:proofErr w:type="gramStart"/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базо</w:t>
            </w:r>
            <w:proofErr w:type="spellEnd"/>
            <w:r w:rsidR="00E94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вый</w:t>
            </w:r>
            <w:proofErr w:type="gramEnd"/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hideMark/>
          </w:tcPr>
          <w:p w:rsidR="00450AB5" w:rsidRPr="00450AB5" w:rsidRDefault="00F07610" w:rsidP="00236A16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590" w:type="dxa"/>
            <w:gridSpan w:val="2"/>
            <w:hideMark/>
          </w:tcPr>
          <w:p w:rsidR="00450AB5" w:rsidRPr="00450AB5" w:rsidRDefault="00450AB5" w:rsidP="00236A16">
            <w:pPr>
              <w:spacing w:after="0" w:line="240" w:lineRule="auto"/>
              <w:ind w:right="-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ind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ind w:left="-68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ind w:left="-80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69" w:type="dxa"/>
            <w:gridSpan w:val="2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67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F07610" w:rsidRPr="00450AB5" w:rsidTr="00A55968">
        <w:trPr>
          <w:trHeight w:val="133"/>
        </w:trPr>
        <w:tc>
          <w:tcPr>
            <w:tcW w:w="1242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0" w:type="dxa"/>
            <w:gridSpan w:val="2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9" w:type="dxa"/>
            <w:gridSpan w:val="2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7" w:type="dxa"/>
            <w:hideMark/>
          </w:tcPr>
          <w:p w:rsidR="00450AB5" w:rsidRPr="00450AB5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450AB5" w:rsidRPr="00450AB5" w:rsidTr="00A55968">
        <w:trPr>
          <w:trHeight w:val="315"/>
        </w:trPr>
        <w:tc>
          <w:tcPr>
            <w:tcW w:w="15559" w:type="dxa"/>
            <w:gridSpan w:val="22"/>
            <w:hideMark/>
          </w:tcPr>
          <w:p w:rsidR="00450AB5" w:rsidRPr="001D3613" w:rsidRDefault="00450AB5" w:rsidP="001D361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613">
              <w:rPr>
                <w:rFonts w:ascii="Times New Roman" w:hAnsi="Times New Roman" w:cs="Times New Roman"/>
                <w:b/>
                <w:sz w:val="18"/>
                <w:szCs w:val="18"/>
              </w:rPr>
              <w:t>Цель: обеспечение охраны лесов от пожаров, защиты их от вредителей и болезней, поддержание санитарного состояния лесов, необходимого для их устойчивого развития</w:t>
            </w:r>
          </w:p>
        </w:tc>
      </w:tr>
      <w:tr w:rsidR="00450AB5" w:rsidRPr="00450AB5" w:rsidTr="00A55968">
        <w:trPr>
          <w:trHeight w:val="315"/>
        </w:trPr>
        <w:tc>
          <w:tcPr>
            <w:tcW w:w="15559" w:type="dxa"/>
            <w:gridSpan w:val="22"/>
            <w:hideMark/>
          </w:tcPr>
          <w:p w:rsidR="00450AB5" w:rsidRPr="001D3613" w:rsidRDefault="009E6D19" w:rsidP="001D361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613">
              <w:rPr>
                <w:rFonts w:ascii="Times New Roman" w:hAnsi="Times New Roman" w:cs="Times New Roman"/>
                <w:b/>
                <w:sz w:val="18"/>
                <w:szCs w:val="18"/>
              </w:rPr>
              <w:t>Задача: повышение эффективности предупреждения, обнаружения и тушения лесных пожаров</w:t>
            </w:r>
          </w:p>
        </w:tc>
      </w:tr>
      <w:tr w:rsidR="00A55968" w:rsidRPr="00450AB5" w:rsidTr="00F036A8">
        <w:trPr>
          <w:trHeight w:val="365"/>
        </w:trPr>
        <w:tc>
          <w:tcPr>
            <w:tcW w:w="1242" w:type="dxa"/>
            <w:vMerge w:val="restart"/>
            <w:hideMark/>
          </w:tcPr>
          <w:p w:rsidR="00A55968" w:rsidRPr="00450AB5" w:rsidRDefault="00A55968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993" w:type="dxa"/>
            <w:vMerge w:val="restart"/>
            <w:hideMark/>
          </w:tcPr>
          <w:p w:rsidR="00A55968" w:rsidRPr="00450AB5" w:rsidRDefault="00A55968" w:rsidP="00236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Министер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лесного хозяйства Республики Татарстан</w:t>
            </w:r>
          </w:p>
        </w:tc>
        <w:tc>
          <w:tcPr>
            <w:tcW w:w="708" w:type="dxa"/>
            <w:vMerge w:val="restart"/>
            <w:hideMark/>
          </w:tcPr>
          <w:p w:rsidR="00A55968" w:rsidRPr="00450AB5" w:rsidRDefault="00A55968" w:rsidP="00236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2020 годы</w:t>
            </w:r>
          </w:p>
        </w:tc>
        <w:tc>
          <w:tcPr>
            <w:tcW w:w="1276" w:type="dxa"/>
            <w:vMerge w:val="restart"/>
            <w:hideMark/>
          </w:tcPr>
          <w:p w:rsidR="00A55968" w:rsidRPr="00450AB5" w:rsidRDefault="00A55968" w:rsidP="00E979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земель лесного фонда, покрытых лес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раститель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ностью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, погиб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шая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от пожаров, на территории Республики 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тарстан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, процентов</w:t>
            </w:r>
          </w:p>
        </w:tc>
        <w:tc>
          <w:tcPr>
            <w:tcW w:w="567" w:type="dxa"/>
            <w:vMerge w:val="restart"/>
            <w:hideMark/>
          </w:tcPr>
          <w:p w:rsidR="00A55968" w:rsidRPr="008E609A" w:rsidRDefault="00A55968" w:rsidP="008E60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gridSpan w:val="2"/>
            <w:vMerge w:val="restart"/>
            <w:hideMark/>
          </w:tcPr>
          <w:p w:rsidR="00A55968" w:rsidRPr="008E609A" w:rsidRDefault="00A55968" w:rsidP="008E60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0" w:type="dxa"/>
            <w:gridSpan w:val="2"/>
            <w:vMerge w:val="restart"/>
            <w:hideMark/>
          </w:tcPr>
          <w:p w:rsidR="00A55968" w:rsidRPr="008E609A" w:rsidRDefault="00A55968" w:rsidP="008E60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969" w:type="dxa"/>
            <w:hideMark/>
          </w:tcPr>
          <w:p w:rsidR="00A55968" w:rsidRPr="00450AB5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952,00</w:t>
            </w:r>
          </w:p>
        </w:tc>
        <w:tc>
          <w:tcPr>
            <w:tcW w:w="969" w:type="dxa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782,30</w:t>
            </w:r>
          </w:p>
        </w:tc>
        <w:tc>
          <w:tcPr>
            <w:tcW w:w="969" w:type="dxa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969,40</w:t>
            </w:r>
          </w:p>
        </w:tc>
        <w:tc>
          <w:tcPr>
            <w:tcW w:w="897" w:type="dxa"/>
            <w:hideMark/>
          </w:tcPr>
          <w:p w:rsidR="00A55968" w:rsidRPr="00A55968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879,80</w:t>
            </w:r>
          </w:p>
        </w:tc>
        <w:tc>
          <w:tcPr>
            <w:tcW w:w="1041" w:type="dxa"/>
            <w:gridSpan w:val="2"/>
            <w:hideMark/>
          </w:tcPr>
          <w:p w:rsidR="00A55968" w:rsidRPr="00A55968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879,80</w:t>
            </w:r>
          </w:p>
        </w:tc>
        <w:tc>
          <w:tcPr>
            <w:tcW w:w="969" w:type="dxa"/>
            <w:hideMark/>
          </w:tcPr>
          <w:p w:rsidR="00A55968" w:rsidRPr="00A55968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879,80</w:t>
            </w:r>
          </w:p>
        </w:tc>
        <w:tc>
          <w:tcPr>
            <w:tcW w:w="967" w:type="dxa"/>
            <w:hideMark/>
          </w:tcPr>
          <w:p w:rsidR="00A55968" w:rsidRPr="00A55968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879,80</w:t>
            </w:r>
          </w:p>
        </w:tc>
      </w:tr>
      <w:tr w:rsidR="00F07610" w:rsidRPr="00450AB5" w:rsidTr="00F036A8">
        <w:trPr>
          <w:trHeight w:val="888"/>
        </w:trPr>
        <w:tc>
          <w:tcPr>
            <w:tcW w:w="1242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50AB5" w:rsidRPr="008E609A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450AB5" w:rsidRPr="008E609A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hideMark/>
          </w:tcPr>
          <w:p w:rsidR="00450AB5" w:rsidRPr="008E609A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50AB5" w:rsidRPr="00096D88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hideMark/>
          </w:tcPr>
          <w:p w:rsidR="00450AB5" w:rsidRPr="00096D88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hideMark/>
          </w:tcPr>
          <w:p w:rsidR="00450AB5" w:rsidRPr="00096D88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hideMark/>
          </w:tcPr>
          <w:p w:rsidR="00450AB5" w:rsidRPr="00096D88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hideMark/>
          </w:tcPr>
          <w:p w:rsidR="00450AB5" w:rsidRPr="00096D88" w:rsidRDefault="00450AB5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897" w:type="dxa"/>
            <w:hideMark/>
          </w:tcPr>
          <w:p w:rsidR="00450AB5" w:rsidRPr="00450AB5" w:rsidRDefault="00450AB5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1041" w:type="dxa"/>
            <w:gridSpan w:val="2"/>
            <w:hideMark/>
          </w:tcPr>
          <w:p w:rsidR="00450AB5" w:rsidRPr="00450AB5" w:rsidRDefault="00450AB5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450AB5" w:rsidRPr="00450AB5" w:rsidRDefault="00450AB5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7" w:type="dxa"/>
            <w:hideMark/>
          </w:tcPr>
          <w:p w:rsidR="00450AB5" w:rsidRPr="00450AB5" w:rsidRDefault="00450AB5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236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</w:tr>
      <w:tr w:rsidR="00A55968" w:rsidRPr="00450AB5" w:rsidTr="00F036A8">
        <w:trPr>
          <w:trHeight w:val="347"/>
        </w:trPr>
        <w:tc>
          <w:tcPr>
            <w:tcW w:w="1242" w:type="dxa"/>
            <w:vMerge w:val="restart"/>
            <w:hideMark/>
          </w:tcPr>
          <w:p w:rsidR="00A55968" w:rsidRPr="00450AB5" w:rsidRDefault="00A55968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Противопо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жарные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роприятия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:rsidR="00A55968" w:rsidRPr="00450AB5" w:rsidRDefault="00A55968" w:rsidP="00236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Министер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лесного хозяйства Республики Татарстан</w:t>
            </w:r>
          </w:p>
        </w:tc>
        <w:tc>
          <w:tcPr>
            <w:tcW w:w="708" w:type="dxa"/>
            <w:vMerge w:val="restart"/>
            <w:hideMark/>
          </w:tcPr>
          <w:p w:rsidR="00A55968" w:rsidRPr="00450AB5" w:rsidRDefault="00A55968" w:rsidP="00262F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2020 годы</w:t>
            </w:r>
          </w:p>
        </w:tc>
        <w:tc>
          <w:tcPr>
            <w:tcW w:w="1276" w:type="dxa"/>
            <w:vMerge w:val="restart"/>
            <w:hideMark/>
          </w:tcPr>
          <w:p w:rsidR="00A55968" w:rsidRPr="00450AB5" w:rsidRDefault="00A55968" w:rsidP="00E97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площади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мель лесного фонда,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прой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денно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пожа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рами в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ном году, к средней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щади земель лесного фон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да, которые были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пройде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пожарами в течение последних пяти лет, процентов</w:t>
            </w:r>
            <w:proofErr w:type="gramEnd"/>
          </w:p>
        </w:tc>
        <w:tc>
          <w:tcPr>
            <w:tcW w:w="567" w:type="dxa"/>
            <w:vMerge w:val="restart"/>
            <w:hideMark/>
          </w:tcPr>
          <w:p w:rsidR="00A55968" w:rsidRPr="008E609A" w:rsidRDefault="008E609A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hideMark/>
          </w:tcPr>
          <w:p w:rsidR="00A55968" w:rsidRPr="008E609A" w:rsidRDefault="008E609A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2"/>
            <w:vMerge w:val="restart"/>
            <w:hideMark/>
          </w:tcPr>
          <w:p w:rsidR="00A55968" w:rsidRPr="008E609A" w:rsidRDefault="008E609A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hideMark/>
          </w:tcPr>
          <w:p w:rsidR="00A55968" w:rsidRPr="00214EBA" w:rsidRDefault="00A55968" w:rsidP="0023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9" w:type="dxa"/>
            <w:hideMark/>
          </w:tcPr>
          <w:p w:rsidR="00A55968" w:rsidRPr="00450AB5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354,8</w:t>
            </w:r>
          </w:p>
        </w:tc>
        <w:tc>
          <w:tcPr>
            <w:tcW w:w="969" w:type="dxa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902,8</w:t>
            </w:r>
          </w:p>
        </w:tc>
        <w:tc>
          <w:tcPr>
            <w:tcW w:w="969" w:type="dxa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957,9</w:t>
            </w:r>
          </w:p>
        </w:tc>
        <w:tc>
          <w:tcPr>
            <w:tcW w:w="897" w:type="dxa"/>
            <w:hideMark/>
          </w:tcPr>
          <w:p w:rsidR="00A55968" w:rsidRPr="00A55968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558,3</w:t>
            </w:r>
          </w:p>
        </w:tc>
        <w:tc>
          <w:tcPr>
            <w:tcW w:w="1041" w:type="dxa"/>
            <w:gridSpan w:val="2"/>
            <w:hideMark/>
          </w:tcPr>
          <w:p w:rsidR="00A55968" w:rsidRPr="00A55968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558,3</w:t>
            </w:r>
          </w:p>
        </w:tc>
        <w:tc>
          <w:tcPr>
            <w:tcW w:w="969" w:type="dxa"/>
            <w:hideMark/>
          </w:tcPr>
          <w:p w:rsidR="00A55968" w:rsidRPr="00A55968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558,3</w:t>
            </w:r>
          </w:p>
        </w:tc>
        <w:tc>
          <w:tcPr>
            <w:tcW w:w="967" w:type="dxa"/>
            <w:hideMark/>
          </w:tcPr>
          <w:p w:rsidR="00A55968" w:rsidRPr="00A55968" w:rsidRDefault="00A55968" w:rsidP="00236A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558,3</w:t>
            </w:r>
          </w:p>
        </w:tc>
      </w:tr>
      <w:tr w:rsidR="00F07610" w:rsidRPr="00450AB5" w:rsidTr="00F036A8">
        <w:trPr>
          <w:trHeight w:val="828"/>
        </w:trPr>
        <w:tc>
          <w:tcPr>
            <w:tcW w:w="1242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  <w:hideMark/>
          </w:tcPr>
          <w:p w:rsidR="00450AB5" w:rsidRPr="00450AB5" w:rsidRDefault="00E9799C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vAlign w:val="center"/>
            <w:hideMark/>
          </w:tcPr>
          <w:p w:rsidR="00450AB5" w:rsidRPr="00450AB5" w:rsidRDefault="00E9799C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vAlign w:val="center"/>
            <w:hideMark/>
          </w:tcPr>
          <w:p w:rsidR="00450AB5" w:rsidRPr="00450AB5" w:rsidRDefault="00E9799C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97" w:type="dxa"/>
            <w:vAlign w:val="center"/>
            <w:hideMark/>
          </w:tcPr>
          <w:p w:rsidR="00450AB5" w:rsidRPr="00450AB5" w:rsidRDefault="00E9799C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041" w:type="dxa"/>
            <w:gridSpan w:val="2"/>
            <w:vAlign w:val="center"/>
            <w:hideMark/>
          </w:tcPr>
          <w:p w:rsidR="00450AB5" w:rsidRPr="00450AB5" w:rsidRDefault="00E9799C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vAlign w:val="center"/>
            <w:hideMark/>
          </w:tcPr>
          <w:p w:rsidR="00450AB5" w:rsidRPr="00450AB5" w:rsidRDefault="00E9799C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450AB5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7" w:type="dxa"/>
            <w:vAlign w:val="center"/>
            <w:hideMark/>
          </w:tcPr>
          <w:p w:rsidR="00450AB5" w:rsidRPr="00450AB5" w:rsidRDefault="00450AB5" w:rsidP="00E9799C">
            <w:pPr>
              <w:spacing w:after="0" w:line="240" w:lineRule="auto"/>
              <w:ind w:left="-13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федераль</w:t>
            </w:r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  <w:tr w:rsidR="00A55968" w:rsidRPr="00450AB5" w:rsidTr="00F036A8">
        <w:trPr>
          <w:trHeight w:val="420"/>
        </w:trPr>
        <w:tc>
          <w:tcPr>
            <w:tcW w:w="1242" w:type="dxa"/>
            <w:vMerge/>
            <w:hideMark/>
          </w:tcPr>
          <w:p w:rsidR="00A55968" w:rsidRPr="00450AB5" w:rsidRDefault="00A55968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A55968" w:rsidRPr="00450AB5" w:rsidRDefault="00A55968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A55968" w:rsidRPr="00450AB5" w:rsidRDefault="00A55968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A55968" w:rsidRPr="00450AB5" w:rsidRDefault="00A55968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178,3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457,3</w:t>
            </w:r>
          </w:p>
        </w:tc>
        <w:tc>
          <w:tcPr>
            <w:tcW w:w="969" w:type="dxa"/>
            <w:noWrap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883,5</w:t>
            </w:r>
          </w:p>
        </w:tc>
        <w:tc>
          <w:tcPr>
            <w:tcW w:w="897" w:type="dxa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041" w:type="dxa"/>
            <w:gridSpan w:val="2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967" w:type="dxa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</w:tr>
      <w:tr w:rsidR="00F07610" w:rsidRPr="00450AB5" w:rsidTr="00F036A8">
        <w:trPr>
          <w:trHeight w:val="825"/>
        </w:trPr>
        <w:tc>
          <w:tcPr>
            <w:tcW w:w="1242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0AB5" w:rsidRPr="00450AB5" w:rsidRDefault="00450AB5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50AB5" w:rsidRPr="00450AB5" w:rsidRDefault="00450AB5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hideMark/>
          </w:tcPr>
          <w:p w:rsidR="00450AB5" w:rsidRPr="00450AB5" w:rsidRDefault="00450AB5" w:rsidP="00E97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450AB5" w:rsidRPr="00450AB5" w:rsidRDefault="00450AB5" w:rsidP="00E97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450AB5" w:rsidRPr="00450AB5" w:rsidRDefault="00450AB5" w:rsidP="00E97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897" w:type="dxa"/>
            <w:hideMark/>
          </w:tcPr>
          <w:p w:rsidR="00450AB5" w:rsidRPr="00450AB5" w:rsidRDefault="00450AB5" w:rsidP="00E97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1041" w:type="dxa"/>
            <w:gridSpan w:val="2"/>
            <w:hideMark/>
          </w:tcPr>
          <w:p w:rsidR="00450AB5" w:rsidRPr="00450AB5" w:rsidRDefault="00450AB5" w:rsidP="00E97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450AB5" w:rsidRPr="00450AB5" w:rsidRDefault="00450AB5" w:rsidP="00E97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7" w:type="dxa"/>
            <w:hideMark/>
          </w:tcPr>
          <w:p w:rsidR="00450AB5" w:rsidRPr="00450AB5" w:rsidRDefault="00450AB5" w:rsidP="00E97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E979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</w:tr>
      <w:tr w:rsidR="00E9799C" w:rsidRPr="00450AB5" w:rsidTr="00F036A8">
        <w:trPr>
          <w:trHeight w:val="154"/>
        </w:trPr>
        <w:tc>
          <w:tcPr>
            <w:tcW w:w="1242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0" w:type="dxa"/>
            <w:gridSpan w:val="2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9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9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9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97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41" w:type="dxa"/>
            <w:gridSpan w:val="2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9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67" w:type="dxa"/>
          </w:tcPr>
          <w:p w:rsidR="00E9799C" w:rsidRPr="00450AB5" w:rsidRDefault="00E9799C" w:rsidP="004E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8E609A" w:rsidRPr="00450AB5" w:rsidTr="00F036A8">
        <w:trPr>
          <w:trHeight w:val="272"/>
        </w:trPr>
        <w:tc>
          <w:tcPr>
            <w:tcW w:w="1242" w:type="dxa"/>
            <w:vMerge w:val="restart"/>
            <w:hideMark/>
          </w:tcPr>
          <w:p w:rsidR="008E609A" w:rsidRPr="00450AB5" w:rsidRDefault="008E609A" w:rsidP="00E97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Приобрете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противо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пожарного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специализи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рованного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оборудова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и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вентаря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:rsidR="008E609A" w:rsidRPr="00450AB5" w:rsidRDefault="008E609A" w:rsidP="004E06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Министер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лесного хозяйства Республики Татарстан</w:t>
            </w:r>
          </w:p>
        </w:tc>
        <w:tc>
          <w:tcPr>
            <w:tcW w:w="708" w:type="dxa"/>
            <w:vMerge w:val="restart"/>
            <w:hideMark/>
          </w:tcPr>
          <w:p w:rsidR="008E609A" w:rsidRPr="00450AB5" w:rsidRDefault="008E609A" w:rsidP="004E06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2020 годы</w:t>
            </w:r>
          </w:p>
        </w:tc>
        <w:tc>
          <w:tcPr>
            <w:tcW w:w="1276" w:type="dxa"/>
            <w:vMerge w:val="restart"/>
            <w:hideMark/>
          </w:tcPr>
          <w:p w:rsidR="008E609A" w:rsidRPr="00450AB5" w:rsidRDefault="008E609A" w:rsidP="008E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Доля лесных пожаров,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ликвидиро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ванных</w:t>
            </w:r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чение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первых суток с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мента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обна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ружения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(по количеству случаев) в общем коли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честве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лес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пожаров в течение последних пяти лет, процентов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8E609A" w:rsidRPr="008E609A" w:rsidRDefault="008E609A" w:rsidP="001A77B9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:rsidR="008E609A" w:rsidRPr="008E609A" w:rsidRDefault="008E609A" w:rsidP="001A77B9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2"/>
            <w:vMerge w:val="restart"/>
            <w:vAlign w:val="center"/>
            <w:hideMark/>
          </w:tcPr>
          <w:p w:rsidR="008E609A" w:rsidRPr="008E609A" w:rsidRDefault="008E609A" w:rsidP="001A77B9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8E609A" w:rsidRPr="008E609A" w:rsidRDefault="008E609A" w:rsidP="001A77B9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8E609A" w:rsidRPr="008E609A" w:rsidRDefault="008E609A" w:rsidP="001A77B9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8E609A" w:rsidRPr="008E609A" w:rsidRDefault="008E609A" w:rsidP="001A77B9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8E609A" w:rsidRPr="008E609A" w:rsidRDefault="008E609A" w:rsidP="001A77B9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8E609A" w:rsidRPr="008E609A" w:rsidRDefault="008E609A" w:rsidP="001A77B9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69" w:type="dxa"/>
            <w:hideMark/>
          </w:tcPr>
          <w:p w:rsidR="008E609A" w:rsidRPr="00A55968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254,10</w:t>
            </w:r>
          </w:p>
        </w:tc>
        <w:tc>
          <w:tcPr>
            <w:tcW w:w="969" w:type="dxa"/>
            <w:hideMark/>
          </w:tcPr>
          <w:p w:rsidR="008E609A" w:rsidRPr="00A55968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hideMark/>
          </w:tcPr>
          <w:p w:rsidR="008E609A" w:rsidRPr="00A55968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823,30</w:t>
            </w:r>
          </w:p>
        </w:tc>
        <w:tc>
          <w:tcPr>
            <w:tcW w:w="897" w:type="dxa"/>
            <w:hideMark/>
          </w:tcPr>
          <w:p w:rsidR="008E609A" w:rsidRPr="00450AB5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hideMark/>
          </w:tcPr>
          <w:p w:rsidR="008E609A" w:rsidRPr="00450AB5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hideMark/>
          </w:tcPr>
          <w:p w:rsidR="008E609A" w:rsidRPr="00450AB5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hideMark/>
          </w:tcPr>
          <w:p w:rsidR="008E609A" w:rsidRPr="00450AB5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99C" w:rsidRPr="00450AB5" w:rsidTr="00F036A8">
        <w:trPr>
          <w:trHeight w:val="403"/>
        </w:trPr>
        <w:tc>
          <w:tcPr>
            <w:tcW w:w="1242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97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041" w:type="dxa"/>
            <w:gridSpan w:val="2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7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13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  <w:tr w:rsidR="00E9799C" w:rsidRPr="00450AB5" w:rsidTr="00F036A8">
        <w:trPr>
          <w:trHeight w:val="199"/>
        </w:trPr>
        <w:tc>
          <w:tcPr>
            <w:tcW w:w="1242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hideMark/>
          </w:tcPr>
          <w:p w:rsidR="00E9799C" w:rsidRPr="00A55968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9" w:type="dxa"/>
            <w:hideMark/>
          </w:tcPr>
          <w:p w:rsidR="00E9799C" w:rsidRPr="00A55968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9" w:type="dxa"/>
            <w:hideMark/>
          </w:tcPr>
          <w:p w:rsidR="00E9799C" w:rsidRPr="00A55968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782,80</w:t>
            </w:r>
          </w:p>
        </w:tc>
        <w:tc>
          <w:tcPr>
            <w:tcW w:w="897" w:type="dxa"/>
            <w:hideMark/>
          </w:tcPr>
          <w:p w:rsidR="00E9799C" w:rsidRPr="00A55968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732,00</w:t>
            </w:r>
          </w:p>
        </w:tc>
        <w:tc>
          <w:tcPr>
            <w:tcW w:w="1041" w:type="dxa"/>
            <w:gridSpan w:val="2"/>
            <w:hideMark/>
          </w:tcPr>
          <w:p w:rsidR="00E9799C" w:rsidRPr="00A55968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732,00</w:t>
            </w:r>
          </w:p>
        </w:tc>
        <w:tc>
          <w:tcPr>
            <w:tcW w:w="969" w:type="dxa"/>
            <w:hideMark/>
          </w:tcPr>
          <w:p w:rsidR="00E9799C" w:rsidRPr="00A55968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732,00</w:t>
            </w:r>
          </w:p>
        </w:tc>
        <w:tc>
          <w:tcPr>
            <w:tcW w:w="967" w:type="dxa"/>
            <w:hideMark/>
          </w:tcPr>
          <w:p w:rsidR="00E9799C" w:rsidRPr="00A55968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732,00</w:t>
            </w:r>
          </w:p>
        </w:tc>
      </w:tr>
      <w:tr w:rsidR="00E9799C" w:rsidRPr="00450AB5" w:rsidTr="00F036A8">
        <w:trPr>
          <w:trHeight w:val="1020"/>
        </w:trPr>
        <w:tc>
          <w:tcPr>
            <w:tcW w:w="1242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799C" w:rsidRPr="00450AB5" w:rsidRDefault="00E9799C" w:rsidP="001D3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hideMark/>
          </w:tcPr>
          <w:p w:rsidR="00E9799C" w:rsidRPr="00450AB5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E9799C" w:rsidRPr="00450AB5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E9799C" w:rsidRPr="00450AB5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897" w:type="dxa"/>
            <w:hideMark/>
          </w:tcPr>
          <w:p w:rsidR="00E9799C" w:rsidRPr="00450AB5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1041" w:type="dxa"/>
            <w:gridSpan w:val="2"/>
            <w:hideMark/>
          </w:tcPr>
          <w:p w:rsidR="00E9799C" w:rsidRPr="00450AB5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9" w:type="dxa"/>
            <w:hideMark/>
          </w:tcPr>
          <w:p w:rsidR="00E9799C" w:rsidRPr="00450AB5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967" w:type="dxa"/>
            <w:hideMark/>
          </w:tcPr>
          <w:p w:rsidR="00E9799C" w:rsidRPr="00450AB5" w:rsidRDefault="00E9799C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</w:tr>
      <w:tr w:rsidR="00E9799C" w:rsidRPr="00450AB5" w:rsidTr="00A55968">
        <w:trPr>
          <w:trHeight w:val="221"/>
        </w:trPr>
        <w:tc>
          <w:tcPr>
            <w:tcW w:w="15559" w:type="dxa"/>
            <w:gridSpan w:val="22"/>
            <w:hideMark/>
          </w:tcPr>
          <w:p w:rsidR="00E9799C" w:rsidRPr="00450AB5" w:rsidRDefault="00E9799C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Задача: повышение эффективности защиты от вредных организмов</w:t>
            </w:r>
          </w:p>
        </w:tc>
      </w:tr>
      <w:tr w:rsidR="008E609A" w:rsidRPr="00450AB5" w:rsidTr="00A55968">
        <w:trPr>
          <w:trHeight w:val="2805"/>
        </w:trPr>
        <w:tc>
          <w:tcPr>
            <w:tcW w:w="1242" w:type="dxa"/>
            <w:vMerge w:val="restart"/>
            <w:hideMark/>
          </w:tcPr>
          <w:p w:rsidR="008E609A" w:rsidRPr="00450AB5" w:rsidRDefault="008E609A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Лесопатологические обследования, локализация и ликвидация очагов вредных организмов, санитарно-оздоровительные мероприятия</w:t>
            </w:r>
          </w:p>
        </w:tc>
        <w:tc>
          <w:tcPr>
            <w:tcW w:w="993" w:type="dxa"/>
            <w:vMerge w:val="restart"/>
            <w:hideMark/>
          </w:tcPr>
          <w:p w:rsidR="008E609A" w:rsidRPr="00450AB5" w:rsidRDefault="008E609A" w:rsidP="004E06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Министер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лесного хозяйства Республики Татарстан</w:t>
            </w:r>
          </w:p>
        </w:tc>
        <w:tc>
          <w:tcPr>
            <w:tcW w:w="708" w:type="dxa"/>
            <w:vMerge w:val="restart"/>
            <w:hideMark/>
          </w:tcPr>
          <w:p w:rsidR="008E609A" w:rsidRPr="00450AB5" w:rsidRDefault="008E609A" w:rsidP="004E06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2020 годы</w:t>
            </w:r>
          </w:p>
        </w:tc>
        <w:tc>
          <w:tcPr>
            <w:tcW w:w="1276" w:type="dxa"/>
            <w:hideMark/>
          </w:tcPr>
          <w:p w:rsidR="008E609A" w:rsidRPr="00450AB5" w:rsidRDefault="008E609A" w:rsidP="008E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площади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ликвидиро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ванных</w:t>
            </w:r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оча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гов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вредных организмов к площади очагов вред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организ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мов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в лесах, требующих мер борьбы с ними,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центов</w:t>
            </w:r>
          </w:p>
        </w:tc>
        <w:tc>
          <w:tcPr>
            <w:tcW w:w="590" w:type="dxa"/>
            <w:gridSpan w:val="2"/>
            <w:hideMark/>
          </w:tcPr>
          <w:p w:rsidR="008E609A" w:rsidRPr="008E609A" w:rsidRDefault="008E609A" w:rsidP="008E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2"/>
            <w:hideMark/>
          </w:tcPr>
          <w:p w:rsidR="008E609A" w:rsidRPr="008E609A" w:rsidRDefault="008E609A" w:rsidP="008E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  <w:hideMark/>
          </w:tcPr>
          <w:p w:rsidR="008E609A" w:rsidRPr="008E609A" w:rsidRDefault="008E609A" w:rsidP="008E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hideMark/>
          </w:tcPr>
          <w:p w:rsidR="008E609A" w:rsidRPr="008E609A" w:rsidRDefault="008E609A" w:rsidP="008E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hideMark/>
          </w:tcPr>
          <w:p w:rsidR="008E609A" w:rsidRPr="008E609A" w:rsidRDefault="008E609A" w:rsidP="008E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8E609A" w:rsidRPr="008E609A" w:rsidRDefault="008E609A" w:rsidP="008E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hideMark/>
          </w:tcPr>
          <w:p w:rsidR="008E609A" w:rsidRPr="008E609A" w:rsidRDefault="008E609A" w:rsidP="008E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hideMark/>
          </w:tcPr>
          <w:p w:rsidR="008E609A" w:rsidRPr="008E609A" w:rsidRDefault="008E609A" w:rsidP="008E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69" w:type="dxa"/>
            <w:hideMark/>
          </w:tcPr>
          <w:p w:rsidR="008E609A" w:rsidRPr="00450AB5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737,90</w:t>
            </w:r>
          </w:p>
        </w:tc>
        <w:tc>
          <w:tcPr>
            <w:tcW w:w="969" w:type="dxa"/>
            <w:hideMark/>
          </w:tcPr>
          <w:p w:rsidR="008E609A" w:rsidRPr="00A55968" w:rsidRDefault="008E609A" w:rsidP="00E24E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hideMark/>
          </w:tcPr>
          <w:p w:rsidR="008E609A" w:rsidRPr="00A55968" w:rsidRDefault="008E609A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799,60</w:t>
            </w:r>
          </w:p>
        </w:tc>
        <w:tc>
          <w:tcPr>
            <w:tcW w:w="969" w:type="dxa"/>
            <w:gridSpan w:val="2"/>
            <w:hideMark/>
          </w:tcPr>
          <w:p w:rsidR="008E609A" w:rsidRPr="00A55968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694,70</w:t>
            </w:r>
          </w:p>
        </w:tc>
        <w:tc>
          <w:tcPr>
            <w:tcW w:w="969" w:type="dxa"/>
            <w:hideMark/>
          </w:tcPr>
          <w:p w:rsidR="008E609A" w:rsidRPr="00A55968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694,70</w:t>
            </w:r>
          </w:p>
        </w:tc>
        <w:tc>
          <w:tcPr>
            <w:tcW w:w="969" w:type="dxa"/>
            <w:hideMark/>
          </w:tcPr>
          <w:p w:rsidR="008E609A" w:rsidRPr="00A55968" w:rsidRDefault="008E609A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694,70</w:t>
            </w:r>
          </w:p>
        </w:tc>
        <w:tc>
          <w:tcPr>
            <w:tcW w:w="967" w:type="dxa"/>
            <w:hideMark/>
          </w:tcPr>
          <w:p w:rsidR="008E609A" w:rsidRPr="00A55968" w:rsidRDefault="008E609A" w:rsidP="008E7668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694,70</w:t>
            </w:r>
          </w:p>
        </w:tc>
      </w:tr>
      <w:tr w:rsidR="00E9799C" w:rsidRPr="00450AB5" w:rsidTr="00A55968">
        <w:trPr>
          <w:trHeight w:val="1613"/>
        </w:trPr>
        <w:tc>
          <w:tcPr>
            <w:tcW w:w="1242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E9799C" w:rsidRPr="00450AB5" w:rsidRDefault="00E9799C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E9799C" w:rsidRPr="00450AB5" w:rsidRDefault="00E9799C" w:rsidP="008E7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Сохранность лесов, </w:t>
            </w:r>
            <w:proofErr w:type="spellStart"/>
            <w:proofErr w:type="gram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выпол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няющих</w:t>
            </w:r>
            <w:proofErr w:type="spellEnd"/>
            <w:proofErr w:type="gram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за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щитные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фун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кции</w:t>
            </w:r>
            <w:proofErr w:type="spellEnd"/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, от об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щей площади лесов, про</w:t>
            </w:r>
            <w:r w:rsidR="008E7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центов</w:t>
            </w:r>
          </w:p>
        </w:tc>
        <w:tc>
          <w:tcPr>
            <w:tcW w:w="590" w:type="dxa"/>
            <w:gridSpan w:val="2"/>
            <w:hideMark/>
          </w:tcPr>
          <w:p w:rsidR="00E9799C" w:rsidRPr="00450AB5" w:rsidRDefault="00E9799C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2"/>
            <w:hideMark/>
          </w:tcPr>
          <w:p w:rsidR="00E9799C" w:rsidRPr="00450AB5" w:rsidRDefault="00E9799C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hideMark/>
          </w:tcPr>
          <w:p w:rsidR="00E9799C" w:rsidRPr="00214EBA" w:rsidRDefault="00E9799C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hideMark/>
          </w:tcPr>
          <w:p w:rsidR="00E9799C" w:rsidRPr="00214EBA" w:rsidRDefault="00E9799C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hideMark/>
          </w:tcPr>
          <w:p w:rsidR="00E9799C" w:rsidRPr="00214EBA" w:rsidRDefault="00E9799C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hideMark/>
          </w:tcPr>
          <w:p w:rsidR="00E9799C" w:rsidRPr="00214EBA" w:rsidRDefault="00E9799C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hideMark/>
          </w:tcPr>
          <w:p w:rsidR="00E9799C" w:rsidRPr="00214EBA" w:rsidRDefault="00E9799C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hideMark/>
          </w:tcPr>
          <w:p w:rsidR="00E9799C" w:rsidRPr="00214EBA" w:rsidRDefault="00E9799C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EB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gridSpan w:val="2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9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67" w:type="dxa"/>
            <w:hideMark/>
          </w:tcPr>
          <w:p w:rsidR="00E9799C" w:rsidRPr="00450AB5" w:rsidRDefault="008E7668" w:rsidP="008E7668">
            <w:pPr>
              <w:spacing w:after="0" w:line="240" w:lineRule="auto"/>
              <w:ind w:left="-133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E9799C"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  <w:tr w:rsidR="00A55968" w:rsidRPr="00450AB5" w:rsidTr="00A55968">
        <w:trPr>
          <w:trHeight w:val="300"/>
        </w:trPr>
        <w:tc>
          <w:tcPr>
            <w:tcW w:w="8778" w:type="dxa"/>
            <w:gridSpan w:val="14"/>
            <w:hideMark/>
          </w:tcPr>
          <w:p w:rsidR="00A55968" w:rsidRPr="00450AB5" w:rsidRDefault="00A55968" w:rsidP="008E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 xml:space="preserve">Всего по </w:t>
            </w:r>
            <w:r w:rsidR="00BD4794">
              <w:rPr>
                <w:rFonts w:ascii="Times New Roman" w:hAnsi="Times New Roman" w:cs="Times New Roman"/>
                <w:sz w:val="18"/>
                <w:szCs w:val="18"/>
              </w:rPr>
              <w:t>Подпрограмме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55968" w:rsidRPr="00450AB5" w:rsidRDefault="00A55968" w:rsidP="00A5596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577,10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55968" w:rsidRPr="00A55968" w:rsidRDefault="00A55968" w:rsidP="00E24E8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199,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216,50</w:t>
            </w:r>
          </w:p>
        </w:tc>
        <w:tc>
          <w:tcPr>
            <w:tcW w:w="969" w:type="dxa"/>
            <w:gridSpan w:val="2"/>
            <w:vMerge w:val="restart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131013,30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013,30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013,30</w:t>
            </w:r>
          </w:p>
        </w:tc>
        <w:tc>
          <w:tcPr>
            <w:tcW w:w="967" w:type="dxa"/>
            <w:vMerge w:val="restart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12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013,30</w:t>
            </w:r>
          </w:p>
        </w:tc>
      </w:tr>
      <w:tr w:rsidR="00A55968" w:rsidRPr="00450AB5" w:rsidTr="00A55968">
        <w:trPr>
          <w:trHeight w:val="195"/>
        </w:trPr>
        <w:tc>
          <w:tcPr>
            <w:tcW w:w="8778" w:type="dxa"/>
            <w:gridSpan w:val="14"/>
            <w:hideMark/>
          </w:tcPr>
          <w:p w:rsidR="00A55968" w:rsidRPr="00450AB5" w:rsidRDefault="00A55968" w:rsidP="00F07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69" w:type="dxa"/>
            <w:vMerge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hideMark/>
          </w:tcPr>
          <w:p w:rsidR="00A55968" w:rsidRPr="00096D8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vMerge/>
            <w:hideMark/>
          </w:tcPr>
          <w:p w:rsidR="00A55968" w:rsidRPr="00096D8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gridSpan w:val="2"/>
            <w:vMerge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68" w:rsidRPr="00450AB5" w:rsidTr="00A55968">
        <w:trPr>
          <w:trHeight w:val="315"/>
        </w:trPr>
        <w:tc>
          <w:tcPr>
            <w:tcW w:w="8778" w:type="dxa"/>
            <w:gridSpan w:val="14"/>
            <w:vAlign w:val="center"/>
            <w:hideMark/>
          </w:tcPr>
          <w:p w:rsidR="00A55968" w:rsidRPr="00450AB5" w:rsidRDefault="00A55968" w:rsidP="00920A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9" w:type="dxa"/>
            <w:vAlign w:val="center"/>
            <w:hideMark/>
          </w:tcPr>
          <w:p w:rsidR="00A55968" w:rsidRPr="00450AB5" w:rsidRDefault="00A55968" w:rsidP="00F036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346,8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E24E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859,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580,8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gridSpan w:val="2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27253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67" w:type="dxa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E24E8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A55968" w:rsidRPr="00450AB5" w:rsidTr="00A55968">
        <w:trPr>
          <w:trHeight w:val="315"/>
        </w:trPr>
        <w:tc>
          <w:tcPr>
            <w:tcW w:w="8778" w:type="dxa"/>
            <w:gridSpan w:val="14"/>
            <w:vAlign w:val="center"/>
            <w:hideMark/>
          </w:tcPr>
          <w:p w:rsidR="00A55968" w:rsidRPr="00450AB5" w:rsidRDefault="00A55968" w:rsidP="00920A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  <w:tc>
          <w:tcPr>
            <w:tcW w:w="969" w:type="dxa"/>
            <w:vAlign w:val="center"/>
            <w:hideMark/>
          </w:tcPr>
          <w:p w:rsidR="00A55968" w:rsidRPr="00450AB5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AB5">
              <w:rPr>
                <w:rFonts w:ascii="Times New Roman" w:hAnsi="Times New Roman" w:cs="Times New Roman"/>
                <w:sz w:val="18"/>
                <w:szCs w:val="18"/>
              </w:rPr>
              <w:t>230,30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107 339,60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A559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101 635,70</w:t>
            </w:r>
          </w:p>
        </w:tc>
        <w:tc>
          <w:tcPr>
            <w:tcW w:w="969" w:type="dxa"/>
            <w:gridSpan w:val="2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760,30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760,30</w:t>
            </w:r>
          </w:p>
        </w:tc>
        <w:tc>
          <w:tcPr>
            <w:tcW w:w="969" w:type="dxa"/>
            <w:vAlign w:val="center"/>
            <w:hideMark/>
          </w:tcPr>
          <w:p w:rsidR="00A55968" w:rsidRPr="00A55968" w:rsidRDefault="00A55968" w:rsidP="001D36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760,30</w:t>
            </w:r>
          </w:p>
        </w:tc>
        <w:tc>
          <w:tcPr>
            <w:tcW w:w="967" w:type="dxa"/>
            <w:vAlign w:val="center"/>
            <w:hideMark/>
          </w:tcPr>
          <w:p w:rsidR="00A55968" w:rsidRPr="00A55968" w:rsidRDefault="00A55968" w:rsidP="008E766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968">
              <w:rPr>
                <w:rFonts w:ascii="Times New Roman" w:hAnsi="Times New Roman" w:cs="Times New Roman"/>
                <w:sz w:val="18"/>
                <w:szCs w:val="18"/>
              </w:rPr>
              <w:t>760,30</w:t>
            </w:r>
          </w:p>
        </w:tc>
      </w:tr>
    </w:tbl>
    <w:p w:rsidR="00564F9B" w:rsidRPr="00211504" w:rsidRDefault="00564F9B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64F9B" w:rsidRPr="00211504" w:rsidSect="00450AB5">
          <w:pgSz w:w="16838" w:h="11906" w:orient="landscape"/>
          <w:pgMar w:top="851" w:right="536" w:bottom="850" w:left="1134" w:header="708" w:footer="708" w:gutter="0"/>
          <w:cols w:space="708"/>
          <w:docGrid w:linePitch="360"/>
        </w:sectPr>
      </w:pPr>
    </w:p>
    <w:p w:rsidR="002653BF" w:rsidRPr="00211504" w:rsidRDefault="009532EB" w:rsidP="008E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 «Использование лесов на 2014</w:t>
      </w:r>
      <w:r w:rsidRPr="00211504">
        <w:rPr>
          <w:rFonts w:ascii="Times New Roman" w:hAnsi="Times New Roman" w:cs="Times New Roman"/>
          <w:sz w:val="28"/>
          <w:szCs w:val="28"/>
        </w:rPr>
        <w:t xml:space="preserve"> – </w:t>
      </w:r>
      <w:r w:rsidR="002653BF" w:rsidRPr="00211504">
        <w:rPr>
          <w:rFonts w:ascii="Times New Roman" w:hAnsi="Times New Roman" w:cs="Times New Roman"/>
          <w:sz w:val="28"/>
          <w:szCs w:val="28"/>
        </w:rPr>
        <w:t>2020 годы»:</w:t>
      </w:r>
    </w:p>
    <w:p w:rsidR="002653BF" w:rsidRPr="00211504" w:rsidRDefault="002653BF" w:rsidP="008E7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в паспорте</w:t>
      </w:r>
      <w:r w:rsidR="00CE6CB3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615FC4">
        <w:rPr>
          <w:rFonts w:ascii="Times New Roman" w:hAnsi="Times New Roman" w:cs="Times New Roman"/>
          <w:sz w:val="28"/>
          <w:szCs w:val="28"/>
        </w:rPr>
        <w:t xml:space="preserve"> </w:t>
      </w:r>
      <w:r w:rsidR="00FE098B" w:rsidRPr="00211504">
        <w:rPr>
          <w:rFonts w:ascii="Times New Roman" w:hAnsi="Times New Roman" w:cs="Times New Roman"/>
          <w:sz w:val="28"/>
          <w:szCs w:val="28"/>
        </w:rPr>
        <w:t>строк</w:t>
      </w:r>
      <w:r w:rsidR="00A4009E" w:rsidRPr="00211504">
        <w:rPr>
          <w:rFonts w:ascii="Times New Roman" w:hAnsi="Times New Roman" w:cs="Times New Roman"/>
          <w:sz w:val="28"/>
          <w:szCs w:val="28"/>
        </w:rPr>
        <w:t>у</w:t>
      </w:r>
      <w:r w:rsidRPr="00211504">
        <w:rPr>
          <w:rFonts w:ascii="Times New Roman" w:hAnsi="Times New Roman" w:cs="Times New Roman"/>
          <w:sz w:val="28"/>
          <w:szCs w:val="28"/>
        </w:rPr>
        <w:t xml:space="preserve"> «Объемы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 распределением по годам и источникам»</w:t>
      </w:r>
      <w:r w:rsidR="00FE098B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653BF" w:rsidRPr="009B3425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5"/>
        <w:tblW w:w="0" w:type="auto"/>
        <w:jc w:val="center"/>
        <w:tblInd w:w="-105" w:type="dxa"/>
        <w:tblLook w:val="04A0" w:firstRow="1" w:lastRow="0" w:firstColumn="1" w:lastColumn="0" w:noHBand="0" w:noVBand="1"/>
      </w:tblPr>
      <w:tblGrid>
        <w:gridCol w:w="2765"/>
        <w:gridCol w:w="7194"/>
      </w:tblGrid>
      <w:tr w:rsidR="002653BF" w:rsidRPr="00211504" w:rsidTr="00E83833">
        <w:trPr>
          <w:jc w:val="center"/>
        </w:trPr>
        <w:tc>
          <w:tcPr>
            <w:tcW w:w="2765" w:type="dxa"/>
          </w:tcPr>
          <w:p w:rsidR="002653BF" w:rsidRPr="00211504" w:rsidRDefault="00CD7A52" w:rsidP="00CE6CB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proofErr w:type="spellStart"/>
            <w:proofErr w:type="gramStart"/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E83833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Подпрогра</w:t>
            </w:r>
            <w:r w:rsidR="00CE6CB3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01B5" w:rsidRPr="002115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spellEnd"/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распределени</w:t>
            </w:r>
            <w:proofErr w:type="spellEnd"/>
            <w:r w:rsidR="00CE6CB3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ем по годам и исто</w:t>
            </w:r>
            <w:r w:rsidR="00CE6CB3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чникам</w:t>
            </w:r>
            <w:proofErr w:type="spellEnd"/>
          </w:p>
        </w:tc>
        <w:tc>
          <w:tcPr>
            <w:tcW w:w="7194" w:type="dxa"/>
          </w:tcPr>
          <w:p w:rsidR="002653BF" w:rsidRPr="00211504" w:rsidRDefault="002653BF" w:rsidP="004B25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соста</w:t>
            </w:r>
            <w:r w:rsidR="00AB33B5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вляет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541,2</w:t>
            </w:r>
            <w:r w:rsidR="0030726C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CD7A52" w:rsidRPr="00211504" w:rsidRDefault="002653BF" w:rsidP="004B25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Республики Татарстан – 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764,2</w:t>
            </w:r>
            <w:r w:rsidR="00866F4E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A52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тыс.рублей; </w:t>
            </w:r>
          </w:p>
          <w:p w:rsidR="002653BF" w:rsidRPr="00211504" w:rsidRDefault="002653BF" w:rsidP="004B25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выделяемые в установленном </w:t>
            </w:r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</w:t>
            </w: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федера</w:t>
            </w:r>
            <w:r w:rsidR="00E83833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6D1EA0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EA0">
              <w:rPr>
                <w:rFonts w:ascii="Times New Roman" w:hAnsi="Times New Roman" w:cs="Times New Roman"/>
                <w:sz w:val="28"/>
                <w:szCs w:val="28"/>
              </w:rPr>
              <w:t>774,</w:t>
            </w:r>
            <w:r w:rsidR="00E24E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6F4E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036A8" w:rsidRDefault="002653BF" w:rsidP="004B25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предполагаемые средст</w:t>
            </w:r>
            <w:r w:rsidR="00022C28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ва внебюджетных источников – </w:t>
            </w:r>
          </w:p>
          <w:p w:rsidR="002653BF" w:rsidRPr="00211504" w:rsidRDefault="00022C28" w:rsidP="004B25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3BF" w:rsidRPr="006D1EA0">
              <w:rPr>
                <w:rFonts w:ascii="Times New Roman" w:hAnsi="Times New Roman" w:cs="Times New Roman"/>
                <w:sz w:val="28"/>
                <w:szCs w:val="28"/>
              </w:rPr>
              <w:t>002,3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="001B493C" w:rsidRPr="00211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53BF" w:rsidRPr="00211504" w:rsidRDefault="00866F4E" w:rsidP="004B25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04066B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8AA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32515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653BF" w:rsidRPr="00211504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  <w:tbl>
            <w:tblPr>
              <w:tblpPr w:leftFromText="180" w:rightFromText="180" w:vertAnchor="text" w:horzAnchor="margin" w:tblpY="99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1629"/>
              <w:gridCol w:w="2056"/>
              <w:gridCol w:w="2268"/>
            </w:tblGrid>
            <w:tr w:rsidR="002653BF" w:rsidRPr="00211504" w:rsidTr="00CE6CB3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211504" w:rsidRDefault="002653BF" w:rsidP="00CE6CB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53BF" w:rsidRPr="00211504" w:rsidRDefault="002653BF" w:rsidP="00DC78A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53BF" w:rsidRPr="00211504" w:rsidRDefault="002653BF" w:rsidP="00DC78A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Средства </w:t>
                  </w:r>
                  <w:proofErr w:type="spellStart"/>
                  <w:proofErr w:type="gramStart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</w:t>
                  </w:r>
                  <w:r w:rsidR="00CE6CB3"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дерального</w:t>
                  </w:r>
                  <w:proofErr w:type="spellEnd"/>
                  <w:proofErr w:type="gramEnd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3BF" w:rsidRPr="00211504" w:rsidRDefault="002653BF" w:rsidP="00DC78A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Средства </w:t>
                  </w:r>
                  <w:proofErr w:type="gramStart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</w:t>
                  </w:r>
                  <w:r w:rsidR="00CE6CB3"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бюджетных</w:t>
                  </w:r>
                  <w:proofErr w:type="gramEnd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</w:t>
                  </w:r>
                  <w:r w:rsidR="00CE6CB3"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точников</w:t>
                  </w:r>
                  <w:proofErr w:type="spellEnd"/>
                </w:p>
              </w:tc>
            </w:tr>
            <w:tr w:rsidR="002653BF" w:rsidRPr="00211504" w:rsidTr="004B250D">
              <w:trPr>
                <w:trHeight w:val="37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6D1EA0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45049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409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558,30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988,7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653BF" w:rsidRPr="00211504" w:rsidTr="004B250D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6D1EA0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E24E89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458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390,50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6D1EA0" w:rsidP="00E24E8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689,</w:t>
                  </w:r>
                  <w:r w:rsidR="00E24E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653BF" w:rsidRPr="00211504" w:rsidTr="004B250D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6D1EA0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6D1EA0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074,20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6D1EA0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407,30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653BF" w:rsidRPr="00211504" w:rsidTr="004B250D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6D1EA0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185,3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672,4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653BF" w:rsidRPr="00211504" w:rsidTr="004B250D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6D1EA0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185,3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672,4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653BF" w:rsidRPr="00211504" w:rsidTr="004B250D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6D1EA0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185,3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672,4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653BF" w:rsidRPr="00211504" w:rsidTr="004B250D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6D1EA0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185,3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7255A7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672,4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428,9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653BF" w:rsidRPr="00211504" w:rsidTr="004B250D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6D1EA0" w:rsidRDefault="002653BF" w:rsidP="004B250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009E" w:rsidRPr="006D1EA0" w:rsidRDefault="007E7F19" w:rsidP="00F036A8">
                  <w:pPr>
                    <w:spacing w:after="0" w:line="240" w:lineRule="auto"/>
                    <w:ind w:left="-108" w:right="-38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263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764,20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6D1EA0" w:rsidP="00E24E8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197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774,</w:t>
                  </w:r>
                  <w:r w:rsidR="00E24E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6D1EA0" w:rsidRDefault="002653BF" w:rsidP="00866F4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  <w:r w:rsidR="00F036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002,3</w:t>
                  </w:r>
                  <w:r w:rsidR="006D1EA0" w:rsidRPr="006D1E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FE098B" w:rsidRPr="00211504" w:rsidRDefault="002653BF" w:rsidP="00E838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  <w:r w:rsidR="00895309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833" w:rsidRPr="002115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носят прогнозный характер и подлежат ежегодной корректировке с учетом возмож</w:t>
            </w:r>
            <w:r w:rsidR="00FE098B" w:rsidRPr="00211504">
              <w:rPr>
                <w:rFonts w:ascii="Times New Roman" w:hAnsi="Times New Roman" w:cs="Times New Roman"/>
                <w:sz w:val="28"/>
                <w:szCs w:val="28"/>
              </w:rPr>
              <w:t>ностей соответствующих бюджетов</w:t>
            </w:r>
            <w:r w:rsidR="00BC2AD2" w:rsidRPr="0021150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2653BF" w:rsidRPr="009B3425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615FC4" w:rsidRDefault="00615FC4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 строки «</w:t>
      </w:r>
      <w:r w:rsidRPr="006954D6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реализации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4D6">
        <w:rPr>
          <w:rFonts w:ascii="Times New Roman" w:hAnsi="Times New Roman" w:cs="Times New Roman"/>
          <w:sz w:val="28"/>
          <w:szCs w:val="28"/>
        </w:rPr>
        <w:t>(индикаторы оценки результатов) с разбивкой  по  годам  и пок</w:t>
      </w:r>
      <w:r>
        <w:rPr>
          <w:rFonts w:ascii="Times New Roman" w:hAnsi="Times New Roman" w:cs="Times New Roman"/>
          <w:sz w:val="28"/>
          <w:szCs w:val="28"/>
        </w:rPr>
        <w:t>азатели бюджетной эффективности»:</w:t>
      </w:r>
    </w:p>
    <w:p w:rsidR="00615FC4" w:rsidRDefault="00615FC4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800BD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5800BD" w:rsidRDefault="005800BD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00BD">
        <w:rPr>
          <w:rFonts w:ascii="Times New Roman" w:hAnsi="Times New Roman" w:cs="Times New Roman"/>
          <w:sz w:val="28"/>
          <w:szCs w:val="28"/>
        </w:rPr>
        <w:t xml:space="preserve">1. Увеличения освоения расчетной лесосеки до  </w:t>
      </w:r>
      <w:r>
        <w:rPr>
          <w:rFonts w:ascii="Times New Roman" w:hAnsi="Times New Roman" w:cs="Times New Roman"/>
          <w:sz w:val="28"/>
          <w:szCs w:val="28"/>
        </w:rPr>
        <w:t>39,8 процента</w:t>
      </w:r>
      <w:proofErr w:type="gramStart"/>
      <w:r w:rsidR="007B09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B0998" w:rsidRDefault="007B0998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5800BD" w:rsidRDefault="007B0998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7B0998">
        <w:rPr>
          <w:rFonts w:ascii="Times New Roman" w:hAnsi="Times New Roman" w:cs="Times New Roman"/>
          <w:sz w:val="28"/>
          <w:szCs w:val="28"/>
        </w:rPr>
        <w:t>Увеличения  доли   земель   лесного   фонда,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98">
        <w:rPr>
          <w:rFonts w:ascii="Times New Roman" w:hAnsi="Times New Roman" w:cs="Times New Roman"/>
          <w:sz w:val="28"/>
          <w:szCs w:val="28"/>
        </w:rPr>
        <w:t>переданных в  аренду,  в  общей  площади  земель</w:t>
      </w:r>
      <w:r w:rsidRPr="007B0998">
        <w:t xml:space="preserve"> </w:t>
      </w:r>
      <w:r w:rsidRPr="007B0998">
        <w:rPr>
          <w:rFonts w:ascii="Times New Roman" w:hAnsi="Times New Roman" w:cs="Times New Roman"/>
          <w:sz w:val="28"/>
          <w:szCs w:val="28"/>
        </w:rPr>
        <w:t xml:space="preserve">лесного фонда до </w:t>
      </w:r>
      <w:r w:rsidR="009B3425" w:rsidRPr="009B3425">
        <w:rPr>
          <w:rFonts w:ascii="Times New Roman" w:hAnsi="Times New Roman" w:cs="Times New Roman"/>
          <w:sz w:val="28"/>
          <w:szCs w:val="28"/>
        </w:rPr>
        <w:t>22,8</w:t>
      </w:r>
      <w:r w:rsidRPr="007B0998">
        <w:rPr>
          <w:rFonts w:ascii="Times New Roman" w:hAnsi="Times New Roman" w:cs="Times New Roman"/>
          <w:sz w:val="28"/>
          <w:szCs w:val="28"/>
        </w:rPr>
        <w:t xml:space="preserve"> процента</w:t>
      </w:r>
      <w:proofErr w:type="gramStart"/>
      <w:r w:rsidRPr="007B09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B3425" w:rsidRDefault="009B3425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«</w:t>
      </w:r>
      <w:r w:rsidRPr="009B3425">
        <w:rPr>
          <w:rFonts w:ascii="Times New Roman" w:hAnsi="Times New Roman" w:cs="Times New Roman"/>
          <w:sz w:val="28"/>
          <w:szCs w:val="28"/>
        </w:rPr>
        <w:t>Совершенствование арендных отношений, 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425">
        <w:rPr>
          <w:rFonts w:ascii="Times New Roman" w:hAnsi="Times New Roman" w:cs="Times New Roman"/>
          <w:sz w:val="28"/>
          <w:szCs w:val="28"/>
        </w:rPr>
        <w:t>поступления платежей в бюджетную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425">
        <w:rPr>
          <w:rFonts w:ascii="Times New Roman" w:hAnsi="Times New Roman" w:cs="Times New Roman"/>
          <w:sz w:val="28"/>
          <w:szCs w:val="28"/>
        </w:rPr>
        <w:t>Российской Федерации от использования лесов</w:t>
      </w:r>
      <w:r>
        <w:rPr>
          <w:rFonts w:ascii="Times New Roman" w:hAnsi="Times New Roman" w:cs="Times New Roman"/>
          <w:sz w:val="28"/>
          <w:szCs w:val="28"/>
        </w:rPr>
        <w:t xml:space="preserve">» раздела </w:t>
      </w:r>
      <w:r w:rsidRPr="0021150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>, таблицу «</w:t>
      </w:r>
      <w:r w:rsidRPr="009B3425">
        <w:rPr>
          <w:rFonts w:ascii="Times New Roman" w:hAnsi="Times New Roman" w:cs="Times New Roman"/>
          <w:sz w:val="28"/>
          <w:szCs w:val="28"/>
        </w:rPr>
        <w:t>Планируемые объемы использования лесных участков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B3425" w:rsidRDefault="009B3425" w:rsidP="009B3425">
      <w:pPr>
        <w:pStyle w:val="ConsPlusNormal0"/>
        <w:jc w:val="center"/>
        <w:rPr>
          <w:highlight w:val="yellow"/>
        </w:rPr>
        <w:sectPr w:rsidR="009B3425" w:rsidSect="00423F3E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9B3425" w:rsidRPr="008700C6" w:rsidRDefault="008700C6" w:rsidP="009B342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B3425" w:rsidRPr="008700C6">
        <w:rPr>
          <w:rFonts w:ascii="Times New Roman" w:hAnsi="Times New Roman" w:cs="Times New Roman"/>
          <w:sz w:val="28"/>
          <w:szCs w:val="28"/>
        </w:rPr>
        <w:t>Планируемые объемы использования лесных участков</w:t>
      </w:r>
    </w:p>
    <w:p w:rsidR="009B3425" w:rsidRPr="008700C6" w:rsidRDefault="009B3425" w:rsidP="009B342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B3425" w:rsidRPr="008700C6" w:rsidRDefault="009B3425" w:rsidP="009B342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700C6">
        <w:rPr>
          <w:rFonts w:ascii="Times New Roman" w:hAnsi="Times New Roman" w:cs="Times New Roman"/>
          <w:sz w:val="28"/>
          <w:szCs w:val="28"/>
        </w:rPr>
        <w:t>(тыс. гектаров)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155"/>
        <w:gridCol w:w="1155"/>
        <w:gridCol w:w="1155"/>
        <w:gridCol w:w="1155"/>
        <w:gridCol w:w="1155"/>
        <w:gridCol w:w="1155"/>
        <w:gridCol w:w="1434"/>
      </w:tblGrid>
      <w:tr w:rsidR="009B3425" w:rsidRPr="008700C6" w:rsidTr="008700C6">
        <w:tc>
          <w:tcPr>
            <w:tcW w:w="660" w:type="dxa"/>
            <w:vMerge w:val="restart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44" w:type="dxa"/>
            <w:vMerge w:val="restart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Вид использования лесов</w:t>
            </w:r>
          </w:p>
        </w:tc>
        <w:tc>
          <w:tcPr>
            <w:tcW w:w="8364" w:type="dxa"/>
            <w:gridSpan w:val="7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9B3425" w:rsidRPr="008700C6" w:rsidTr="008700C6">
        <w:tc>
          <w:tcPr>
            <w:tcW w:w="660" w:type="dxa"/>
            <w:vMerge/>
          </w:tcPr>
          <w:p w:rsidR="009B3425" w:rsidRPr="008700C6" w:rsidRDefault="009B3425" w:rsidP="009B3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vMerge/>
          </w:tcPr>
          <w:p w:rsidR="009B3425" w:rsidRPr="008700C6" w:rsidRDefault="009B3425" w:rsidP="009B3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34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B3425" w:rsidRPr="008700C6" w:rsidTr="008700C6">
        <w:trPr>
          <w:trHeight w:val="253"/>
        </w:trPr>
        <w:tc>
          <w:tcPr>
            <w:tcW w:w="660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5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4" w:type="dxa"/>
          </w:tcPr>
          <w:p w:rsidR="009B3425" w:rsidRPr="008700C6" w:rsidRDefault="009B3425" w:rsidP="009B34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D6190" w:rsidRPr="008700C6" w:rsidTr="008700C6">
        <w:trPr>
          <w:trHeight w:val="445"/>
        </w:trPr>
        <w:tc>
          <w:tcPr>
            <w:tcW w:w="660" w:type="dxa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Заготовка древесины, тыс. куб. метров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51,42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63,39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D6190" w:rsidRPr="008700C6" w:rsidTr="008700C6">
        <w:tc>
          <w:tcPr>
            <w:tcW w:w="660" w:type="dxa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1,76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1,79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1D6190" w:rsidRPr="008700C6" w:rsidTr="008700C6">
        <w:tc>
          <w:tcPr>
            <w:tcW w:w="660" w:type="dxa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78,91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64,76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D6190" w:rsidRPr="008700C6" w:rsidTr="008700C6">
        <w:trPr>
          <w:trHeight w:val="395"/>
        </w:trPr>
        <w:tc>
          <w:tcPr>
            <w:tcW w:w="660" w:type="dxa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1D6190" w:rsidRPr="008700C6" w:rsidTr="008700C6">
        <w:tc>
          <w:tcPr>
            <w:tcW w:w="660" w:type="dxa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Осуществление научно-исследовательской, образовательной деятельности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62,73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73,24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D6190" w:rsidRPr="008700C6" w:rsidTr="008700C6">
        <w:tc>
          <w:tcPr>
            <w:tcW w:w="660" w:type="dxa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4" w:type="dxa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линейных объектов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2,09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2,42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2,45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2,46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2,47</w:t>
            </w:r>
          </w:p>
        </w:tc>
      </w:tr>
      <w:tr w:rsidR="001D6190" w:rsidRPr="008700C6" w:rsidTr="008700C6">
        <w:tc>
          <w:tcPr>
            <w:tcW w:w="660" w:type="dxa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44" w:type="dxa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гидротехнических сооружений, водных объектов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0,059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0,078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0,104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0,156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0,182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0,208</w:t>
            </w:r>
          </w:p>
        </w:tc>
      </w:tr>
      <w:tr w:rsidR="001D6190" w:rsidRPr="008700C6" w:rsidTr="008700C6">
        <w:trPr>
          <w:trHeight w:val="597"/>
        </w:trPr>
        <w:tc>
          <w:tcPr>
            <w:tcW w:w="660" w:type="dxa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44" w:type="dxa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Геологическое изучение недр, разработка полезных ископаемых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5,21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11,73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</w:tr>
      <w:tr w:rsidR="001D6190" w:rsidRPr="008700C6" w:rsidTr="008700C6">
        <w:trPr>
          <w:trHeight w:val="325"/>
        </w:trPr>
        <w:tc>
          <w:tcPr>
            <w:tcW w:w="6804" w:type="dxa"/>
            <w:gridSpan w:val="2"/>
          </w:tcPr>
          <w:p w:rsidR="001D6190" w:rsidRPr="008700C6" w:rsidRDefault="001D6190" w:rsidP="008700C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202,249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217,538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219,274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222,43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225,586</w:t>
            </w:r>
          </w:p>
        </w:tc>
        <w:tc>
          <w:tcPr>
            <w:tcW w:w="1155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228,742</w:t>
            </w:r>
          </w:p>
        </w:tc>
        <w:tc>
          <w:tcPr>
            <w:tcW w:w="1434" w:type="dxa"/>
            <w:vAlign w:val="center"/>
          </w:tcPr>
          <w:p w:rsidR="001D6190" w:rsidRPr="008700C6" w:rsidRDefault="001D6190" w:rsidP="008700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0C6">
              <w:rPr>
                <w:rFonts w:ascii="Times New Roman" w:hAnsi="Times New Roman" w:cs="Times New Roman"/>
                <w:sz w:val="28"/>
                <w:szCs w:val="28"/>
              </w:rPr>
              <w:t>231,898</w:t>
            </w:r>
            <w:r w:rsidR="008700C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B3425" w:rsidRDefault="009B3425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B3425" w:rsidSect="009B3425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9B3425" w:rsidRDefault="009B3425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16C" w:rsidRPr="00211504" w:rsidRDefault="006F316C" w:rsidP="007B09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раздел III</w:t>
      </w:r>
      <w:r w:rsidR="009B3425">
        <w:rPr>
          <w:rFonts w:ascii="Times New Roman" w:hAnsi="Times New Roman" w:cs="Times New Roman"/>
          <w:sz w:val="28"/>
          <w:szCs w:val="28"/>
        </w:rPr>
        <w:t xml:space="preserve">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4733E" w:rsidRPr="00211504" w:rsidRDefault="00B4733E" w:rsidP="007B09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3BF" w:rsidRPr="00211504" w:rsidRDefault="002653BF" w:rsidP="00265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b/>
          <w:sz w:val="28"/>
          <w:szCs w:val="28"/>
        </w:rPr>
        <w:t>«</w:t>
      </w:r>
      <w:r w:rsidRPr="002115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1504">
        <w:rPr>
          <w:rFonts w:ascii="Times New Roman" w:hAnsi="Times New Roman" w:cs="Times New Roman"/>
          <w:b/>
          <w:sz w:val="28"/>
          <w:szCs w:val="28"/>
        </w:rPr>
        <w:t xml:space="preserve">. Обоснование ресурсного обеспечения </w:t>
      </w:r>
      <w:r w:rsidR="00BD4794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2653BF" w:rsidRPr="00211504" w:rsidRDefault="002653BF" w:rsidP="002908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64B" w:rsidRDefault="00022C28" w:rsidP="0043251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E7F19">
        <w:rPr>
          <w:rFonts w:ascii="Times New Roman" w:hAnsi="Times New Roman" w:cs="Times New Roman"/>
          <w:sz w:val="28"/>
          <w:szCs w:val="28"/>
        </w:rPr>
        <w:t>1</w:t>
      </w:r>
      <w:r w:rsidR="00F036A8">
        <w:rPr>
          <w:rFonts w:ascii="Times New Roman" w:hAnsi="Times New Roman" w:cs="Times New Roman"/>
          <w:sz w:val="28"/>
          <w:szCs w:val="28"/>
        </w:rPr>
        <w:t> </w:t>
      </w:r>
      <w:r w:rsidR="007E7F19">
        <w:rPr>
          <w:rFonts w:ascii="Times New Roman" w:hAnsi="Times New Roman" w:cs="Times New Roman"/>
          <w:sz w:val="28"/>
          <w:szCs w:val="28"/>
        </w:rPr>
        <w:t>548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="007E7F19">
        <w:rPr>
          <w:rFonts w:ascii="Times New Roman" w:hAnsi="Times New Roman" w:cs="Times New Roman"/>
          <w:sz w:val="28"/>
          <w:szCs w:val="28"/>
        </w:rPr>
        <w:t>541,2</w:t>
      </w:r>
      <w:r w:rsidR="006D1EA0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рублей, в том числе: </w:t>
      </w:r>
    </w:p>
    <w:p w:rsidR="00B5464B" w:rsidRDefault="00022C28" w:rsidP="0043251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средства бюджета Республики Татарстан</w:t>
      </w:r>
      <w:r w:rsidR="00C93DA8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– </w:t>
      </w:r>
      <w:r w:rsidR="007E7F19">
        <w:rPr>
          <w:rFonts w:ascii="Times New Roman" w:hAnsi="Times New Roman" w:cs="Times New Roman"/>
          <w:sz w:val="28"/>
          <w:szCs w:val="28"/>
        </w:rPr>
        <w:t>1</w:t>
      </w:r>
      <w:r w:rsidR="00F036A8">
        <w:rPr>
          <w:rFonts w:ascii="Times New Roman" w:hAnsi="Times New Roman" w:cs="Times New Roman"/>
          <w:sz w:val="28"/>
          <w:szCs w:val="28"/>
        </w:rPr>
        <w:t> </w:t>
      </w:r>
      <w:r w:rsidR="007E7F19">
        <w:rPr>
          <w:rFonts w:ascii="Times New Roman" w:hAnsi="Times New Roman" w:cs="Times New Roman"/>
          <w:sz w:val="28"/>
          <w:szCs w:val="28"/>
        </w:rPr>
        <w:t>263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="007E7F19">
        <w:rPr>
          <w:rFonts w:ascii="Times New Roman" w:hAnsi="Times New Roman" w:cs="Times New Roman"/>
          <w:sz w:val="28"/>
          <w:szCs w:val="28"/>
        </w:rPr>
        <w:t>764,2</w:t>
      </w:r>
      <w:r w:rsidR="006D1EA0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5464B" w:rsidRDefault="00022C28" w:rsidP="0043251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выделяемые в установленном порядке средства федерального бюджета – </w:t>
      </w:r>
      <w:r w:rsidR="00432515" w:rsidRPr="00211504">
        <w:rPr>
          <w:rFonts w:ascii="Times New Roman" w:hAnsi="Times New Roman" w:cs="Times New Roman"/>
          <w:sz w:val="28"/>
          <w:szCs w:val="28"/>
        </w:rPr>
        <w:t xml:space="preserve">   </w:t>
      </w:r>
      <w:r w:rsidR="006D1EA0">
        <w:rPr>
          <w:rFonts w:ascii="Times New Roman" w:hAnsi="Times New Roman" w:cs="Times New Roman"/>
          <w:sz w:val="28"/>
          <w:szCs w:val="28"/>
        </w:rPr>
        <w:t>197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="006D1EA0">
        <w:rPr>
          <w:rFonts w:ascii="Times New Roman" w:hAnsi="Times New Roman" w:cs="Times New Roman"/>
          <w:sz w:val="28"/>
          <w:szCs w:val="28"/>
        </w:rPr>
        <w:t>774,</w:t>
      </w:r>
      <w:r w:rsidR="007E7F19">
        <w:rPr>
          <w:rFonts w:ascii="Times New Roman" w:hAnsi="Times New Roman" w:cs="Times New Roman"/>
          <w:sz w:val="28"/>
          <w:szCs w:val="28"/>
        </w:rPr>
        <w:t>7</w:t>
      </w:r>
      <w:r w:rsidR="006D1EA0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</w:t>
      </w:r>
      <w:r w:rsidR="00F036A8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F036A8" w:rsidRDefault="00022C28" w:rsidP="0043251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предполагаемые средства внебюджетных источников – </w:t>
      </w:r>
    </w:p>
    <w:p w:rsidR="00D8180B" w:rsidRDefault="00022C28" w:rsidP="00F036A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EA0">
        <w:rPr>
          <w:rFonts w:ascii="Times New Roman" w:hAnsi="Times New Roman" w:cs="Times New Roman"/>
          <w:sz w:val="28"/>
          <w:szCs w:val="28"/>
        </w:rPr>
        <w:t>87</w:t>
      </w:r>
      <w:r w:rsidR="00F036A8">
        <w:rPr>
          <w:rFonts w:ascii="Times New Roman" w:hAnsi="Times New Roman" w:cs="Times New Roman"/>
          <w:sz w:val="28"/>
          <w:szCs w:val="28"/>
        </w:rPr>
        <w:t xml:space="preserve">  </w:t>
      </w:r>
      <w:r w:rsidRPr="006D1EA0">
        <w:rPr>
          <w:rFonts w:ascii="Times New Roman" w:hAnsi="Times New Roman" w:cs="Times New Roman"/>
          <w:sz w:val="28"/>
          <w:szCs w:val="28"/>
        </w:rPr>
        <w:t>002,3</w:t>
      </w:r>
      <w:r w:rsidRPr="00211504">
        <w:rPr>
          <w:rFonts w:ascii="Times New Roman" w:hAnsi="Times New Roman" w:cs="Times New Roman"/>
          <w:sz w:val="28"/>
          <w:szCs w:val="28"/>
        </w:rPr>
        <w:t xml:space="preserve"> тыс.рублей.</w:t>
      </w:r>
      <w:r w:rsidR="002653BF" w:rsidRPr="00211504">
        <w:rPr>
          <w:rFonts w:ascii="Times New Roman" w:hAnsi="Times New Roman" w:cs="Times New Roman"/>
          <w:sz w:val="28"/>
          <w:szCs w:val="28"/>
        </w:rPr>
        <w:tab/>
      </w:r>
      <w:r w:rsidR="00736F14" w:rsidRPr="00211504">
        <w:rPr>
          <w:rFonts w:ascii="Times New Roman" w:hAnsi="Times New Roman" w:cs="Times New Roman"/>
          <w:sz w:val="28"/>
          <w:szCs w:val="28"/>
        </w:rPr>
        <w:t xml:space="preserve">  </w:t>
      </w:r>
      <w:r w:rsidR="00432515" w:rsidRPr="0021150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653BF" w:rsidRPr="00211504" w:rsidRDefault="00D8180B" w:rsidP="00736F14">
      <w:pPr>
        <w:ind w:left="708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53BF" w:rsidRPr="00211504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897" w:type="dxa"/>
        <w:jc w:val="center"/>
        <w:tblInd w:w="-3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977"/>
        <w:gridCol w:w="3004"/>
        <w:gridCol w:w="2865"/>
      </w:tblGrid>
      <w:tr w:rsidR="002653BF" w:rsidRPr="00211504" w:rsidTr="00CE6CB3">
        <w:trPr>
          <w:trHeight w:val="804"/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2653BF" w:rsidRPr="00211504" w:rsidRDefault="002653BF" w:rsidP="00CE6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7" w:type="dxa"/>
            <w:shd w:val="clear" w:color="auto" w:fill="auto"/>
          </w:tcPr>
          <w:p w:rsidR="002653BF" w:rsidRPr="00211504" w:rsidRDefault="002653BF" w:rsidP="002A5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3004" w:type="dxa"/>
            <w:shd w:val="clear" w:color="auto" w:fill="auto"/>
          </w:tcPr>
          <w:p w:rsidR="002653BF" w:rsidRPr="00211504" w:rsidRDefault="002653BF" w:rsidP="002A5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865" w:type="dxa"/>
            <w:shd w:val="clear" w:color="auto" w:fill="auto"/>
          </w:tcPr>
          <w:p w:rsidR="002653BF" w:rsidRPr="00211504" w:rsidRDefault="002653BF" w:rsidP="00CE6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="00CE6CB3" w:rsidRPr="00211504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жетных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</w:tr>
      <w:tr w:rsidR="007255A7" w:rsidRPr="00211504" w:rsidTr="00CE6CB3">
        <w:trPr>
          <w:trHeight w:val="268"/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7255A7" w:rsidRPr="006D1EA0" w:rsidRDefault="007255A7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55A7" w:rsidRPr="00211504" w:rsidRDefault="00E82751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558,30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7255A7" w:rsidRPr="00211504" w:rsidRDefault="007255A7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988,7</w:t>
            </w:r>
            <w:r w:rsidR="006D1E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255A7" w:rsidRPr="00211504" w:rsidRDefault="007255A7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428,9</w:t>
            </w:r>
            <w:r w:rsidR="006D1E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1EA0" w:rsidRPr="00211504" w:rsidTr="00C4509E">
        <w:trPr>
          <w:trHeight w:val="268"/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6D1EA0" w:rsidRPr="006D1EA0" w:rsidRDefault="006D1EA0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977" w:type="dxa"/>
            <w:shd w:val="clear" w:color="auto" w:fill="auto"/>
          </w:tcPr>
          <w:p w:rsidR="006D1EA0" w:rsidRPr="006D1EA0" w:rsidRDefault="007E7F19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390,50</w:t>
            </w:r>
          </w:p>
        </w:tc>
        <w:tc>
          <w:tcPr>
            <w:tcW w:w="3004" w:type="dxa"/>
            <w:shd w:val="clear" w:color="auto" w:fill="auto"/>
          </w:tcPr>
          <w:p w:rsidR="006D1EA0" w:rsidRPr="006D1EA0" w:rsidRDefault="006D1EA0" w:rsidP="007E7F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689,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65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D1EA0" w:rsidRPr="00211504" w:rsidTr="00C4509E">
        <w:trPr>
          <w:trHeight w:val="283"/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6D1EA0" w:rsidRPr="006D1EA0" w:rsidRDefault="006D1EA0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77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074,20</w:t>
            </w:r>
          </w:p>
        </w:tc>
        <w:tc>
          <w:tcPr>
            <w:tcW w:w="3004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407,30</w:t>
            </w:r>
          </w:p>
        </w:tc>
        <w:tc>
          <w:tcPr>
            <w:tcW w:w="2865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D1EA0" w:rsidRPr="00211504" w:rsidTr="00C4509E">
        <w:trPr>
          <w:trHeight w:val="268"/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6D1EA0" w:rsidRPr="006D1EA0" w:rsidRDefault="006D1EA0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77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185,30</w:t>
            </w:r>
          </w:p>
        </w:tc>
        <w:tc>
          <w:tcPr>
            <w:tcW w:w="3004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672,40</w:t>
            </w:r>
          </w:p>
        </w:tc>
        <w:tc>
          <w:tcPr>
            <w:tcW w:w="2865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D1EA0" w:rsidRPr="00211504" w:rsidTr="00C4509E">
        <w:trPr>
          <w:trHeight w:val="268"/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6D1EA0" w:rsidRPr="006D1EA0" w:rsidRDefault="006D1EA0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977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185,30</w:t>
            </w:r>
          </w:p>
        </w:tc>
        <w:tc>
          <w:tcPr>
            <w:tcW w:w="3004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672,40</w:t>
            </w:r>
          </w:p>
        </w:tc>
        <w:tc>
          <w:tcPr>
            <w:tcW w:w="2865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D1EA0" w:rsidRPr="00211504" w:rsidTr="00C4509E">
        <w:trPr>
          <w:trHeight w:val="268"/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6D1EA0" w:rsidRPr="006D1EA0" w:rsidRDefault="006D1EA0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185,30</w:t>
            </w:r>
          </w:p>
        </w:tc>
        <w:tc>
          <w:tcPr>
            <w:tcW w:w="3004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672,40</w:t>
            </w:r>
          </w:p>
        </w:tc>
        <w:tc>
          <w:tcPr>
            <w:tcW w:w="2865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D1EA0" w:rsidRPr="00211504" w:rsidTr="00C4509E">
        <w:trPr>
          <w:trHeight w:val="283"/>
          <w:jc w:val="center"/>
        </w:trPr>
        <w:tc>
          <w:tcPr>
            <w:tcW w:w="1051" w:type="dxa"/>
            <w:shd w:val="clear" w:color="auto" w:fill="auto"/>
            <w:vAlign w:val="center"/>
          </w:tcPr>
          <w:p w:rsidR="006D1EA0" w:rsidRPr="006D1EA0" w:rsidRDefault="006D1EA0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977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185,30</w:t>
            </w:r>
          </w:p>
        </w:tc>
        <w:tc>
          <w:tcPr>
            <w:tcW w:w="3004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672,40</w:t>
            </w:r>
          </w:p>
        </w:tc>
        <w:tc>
          <w:tcPr>
            <w:tcW w:w="2865" w:type="dxa"/>
            <w:shd w:val="clear" w:color="auto" w:fill="auto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428,90</w:t>
            </w:r>
          </w:p>
        </w:tc>
      </w:tr>
      <w:tr w:rsidR="006D1EA0" w:rsidRPr="00211504" w:rsidTr="00C4509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51" w:type="dxa"/>
            <w:vAlign w:val="center"/>
          </w:tcPr>
          <w:p w:rsidR="006D1EA0" w:rsidRPr="006D1EA0" w:rsidRDefault="006D1EA0" w:rsidP="00725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6D1EA0" w:rsidRPr="006D1EA0" w:rsidRDefault="007E7F19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764,20</w:t>
            </w:r>
          </w:p>
        </w:tc>
        <w:tc>
          <w:tcPr>
            <w:tcW w:w="3004" w:type="dxa"/>
          </w:tcPr>
          <w:p w:rsidR="006D1EA0" w:rsidRPr="006D1EA0" w:rsidRDefault="006D1EA0" w:rsidP="007E7F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774,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65" w:type="dxa"/>
          </w:tcPr>
          <w:p w:rsidR="006D1EA0" w:rsidRPr="006D1EA0" w:rsidRDefault="006D1EA0" w:rsidP="006D1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F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A0">
              <w:rPr>
                <w:rFonts w:ascii="Times New Roman" w:hAnsi="Times New Roman" w:cs="Times New Roman"/>
                <w:sz w:val="28"/>
                <w:szCs w:val="28"/>
              </w:rPr>
              <w:t>002,30</w:t>
            </w:r>
          </w:p>
        </w:tc>
      </w:tr>
    </w:tbl>
    <w:p w:rsidR="00C93DA8" w:rsidRPr="00211504" w:rsidRDefault="00C93DA8" w:rsidP="003D0F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53BF" w:rsidRPr="00211504" w:rsidRDefault="00432515" w:rsidP="008E7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Примечание: О</w:t>
      </w:r>
      <w:r w:rsidR="002653BF" w:rsidRPr="00211504">
        <w:rPr>
          <w:rFonts w:ascii="Times New Roman" w:hAnsi="Times New Roman" w:cs="Times New Roman"/>
          <w:sz w:val="28"/>
          <w:szCs w:val="28"/>
        </w:rPr>
        <w:t>бъемы финансирования носят прогнозный характер и подлежат ежегодной корректировке с учетом возмож</w:t>
      </w:r>
      <w:r w:rsidR="003D0FB5" w:rsidRPr="00211504">
        <w:rPr>
          <w:rFonts w:ascii="Times New Roman" w:hAnsi="Times New Roman" w:cs="Times New Roman"/>
          <w:sz w:val="28"/>
          <w:szCs w:val="28"/>
        </w:rPr>
        <w:t>ностей соответствующих бю</w:t>
      </w:r>
      <w:r w:rsidR="00E70998" w:rsidRPr="00211504">
        <w:rPr>
          <w:rFonts w:ascii="Times New Roman" w:hAnsi="Times New Roman" w:cs="Times New Roman"/>
          <w:sz w:val="28"/>
          <w:szCs w:val="28"/>
        </w:rPr>
        <w:t>д</w:t>
      </w:r>
      <w:r w:rsidR="003D0FB5" w:rsidRPr="00211504">
        <w:rPr>
          <w:rFonts w:ascii="Times New Roman" w:hAnsi="Times New Roman" w:cs="Times New Roman"/>
          <w:sz w:val="28"/>
          <w:szCs w:val="28"/>
        </w:rPr>
        <w:t>жетов</w:t>
      </w:r>
      <w:proofErr w:type="gramStart"/>
      <w:r w:rsidR="00E70998" w:rsidRPr="00211504">
        <w:rPr>
          <w:rFonts w:ascii="Times New Roman" w:hAnsi="Times New Roman" w:cs="Times New Roman"/>
          <w:sz w:val="28"/>
          <w:szCs w:val="28"/>
        </w:rPr>
        <w:t>.»;</w:t>
      </w:r>
    </w:p>
    <w:p w:rsidR="00BD4794" w:rsidRDefault="00BD4794" w:rsidP="008E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B26AD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proofErr w:type="gramStart"/>
        <w:r w:rsidRPr="00B26ADD">
          <w:rPr>
            <w:rFonts w:ascii="Times New Roman" w:hAnsi="Times New Roman" w:cs="Times New Roman"/>
            <w:sz w:val="28"/>
            <w:szCs w:val="28"/>
          </w:rPr>
          <w:t>разделе</w:t>
        </w:r>
        <w:proofErr w:type="gramEnd"/>
        <w:r w:rsidRPr="00B26ADD">
          <w:rPr>
            <w:rFonts w:ascii="Times New Roman" w:hAnsi="Times New Roman" w:cs="Times New Roman"/>
            <w:sz w:val="28"/>
            <w:szCs w:val="28"/>
          </w:rPr>
          <w:t xml:space="preserve"> V</w:t>
        </w:r>
      </w:hyperlink>
      <w:r w:rsidRPr="00B2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Подпрограммы:</w:t>
      </w:r>
    </w:p>
    <w:p w:rsidR="00BD4794" w:rsidRDefault="00BD4794" w:rsidP="008E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 четвертый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4794" w:rsidRDefault="00BD4794" w:rsidP="008E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4794">
        <w:rPr>
          <w:rFonts w:ascii="Times New Roman" w:hAnsi="Times New Roman" w:cs="Times New Roman"/>
          <w:sz w:val="28"/>
          <w:szCs w:val="28"/>
        </w:rPr>
        <w:t xml:space="preserve">увеличения освоения расчетной лесосеки до </w:t>
      </w:r>
      <w:r w:rsidR="00D55FCD">
        <w:rPr>
          <w:rFonts w:ascii="Times New Roman" w:hAnsi="Times New Roman" w:cs="Times New Roman"/>
          <w:sz w:val="28"/>
          <w:szCs w:val="28"/>
        </w:rPr>
        <w:t>39,8</w:t>
      </w:r>
      <w:r w:rsidRPr="00BD4794">
        <w:rPr>
          <w:rFonts w:ascii="Times New Roman" w:hAnsi="Times New Roman" w:cs="Times New Roman"/>
          <w:sz w:val="28"/>
          <w:szCs w:val="28"/>
        </w:rPr>
        <w:t xml:space="preserve"> процента</w:t>
      </w:r>
      <w:proofErr w:type="gramStart"/>
      <w:r w:rsidRPr="00BD47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794" w:rsidRDefault="00BD4794" w:rsidP="008E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шестой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4794" w:rsidRDefault="00BD4794" w:rsidP="008E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4794">
        <w:rPr>
          <w:rFonts w:ascii="Times New Roman" w:hAnsi="Times New Roman" w:cs="Times New Roman"/>
          <w:sz w:val="28"/>
          <w:szCs w:val="28"/>
        </w:rPr>
        <w:t xml:space="preserve">увеличения доли земель лесного фонда, переданных в аренду, в общей площади земель лесного фонда до </w:t>
      </w:r>
      <w:r w:rsidR="00D55FCD">
        <w:rPr>
          <w:rFonts w:ascii="Times New Roman" w:hAnsi="Times New Roman" w:cs="Times New Roman"/>
          <w:sz w:val="28"/>
          <w:szCs w:val="28"/>
        </w:rPr>
        <w:t>22,8</w:t>
      </w:r>
      <w:r w:rsidRPr="00BD4794">
        <w:rPr>
          <w:rFonts w:ascii="Times New Roman" w:hAnsi="Times New Roman" w:cs="Times New Roman"/>
          <w:sz w:val="28"/>
          <w:szCs w:val="28"/>
        </w:rPr>
        <w:t xml:space="preserve"> процента</w:t>
      </w:r>
      <w:proofErr w:type="gramStart"/>
      <w:r w:rsidRPr="00BD47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B1FD1" w:rsidRPr="00211504" w:rsidRDefault="002B1FD1" w:rsidP="008E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Pr="002115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1FD1" w:rsidRPr="00211504" w:rsidRDefault="002B1FD1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B1FD1" w:rsidRPr="00211504" w:rsidSect="00423F3E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5D0D55" w:rsidRPr="00211504" w:rsidRDefault="00A17479" w:rsidP="005D0D55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6E69F8" w:rsidRPr="00211504">
        <w:rPr>
          <w:rFonts w:ascii="Times New Roman" w:hAnsi="Times New Roman" w:cs="Times New Roman"/>
          <w:sz w:val="24"/>
          <w:szCs w:val="24"/>
        </w:rPr>
        <w:t>П</w:t>
      </w:r>
      <w:r w:rsidR="005D0D55" w:rsidRPr="00211504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5D0D55" w:rsidRPr="00211504" w:rsidRDefault="00A17479" w:rsidP="005D0D55">
      <w:pPr>
        <w:autoSpaceDE w:val="0"/>
        <w:autoSpaceDN w:val="0"/>
        <w:adjustRightInd w:val="0"/>
        <w:spacing w:after="0" w:line="240" w:lineRule="auto"/>
        <w:ind w:left="110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4"/>
          <w:szCs w:val="24"/>
        </w:rPr>
        <w:t xml:space="preserve">к </w:t>
      </w:r>
      <w:r w:rsidR="00BD4794">
        <w:rPr>
          <w:rFonts w:ascii="Times New Roman" w:hAnsi="Times New Roman" w:cs="Times New Roman"/>
          <w:sz w:val="24"/>
          <w:szCs w:val="24"/>
        </w:rPr>
        <w:t>Подпрограмме</w:t>
      </w:r>
      <w:r w:rsidR="005D0D55" w:rsidRPr="00211504">
        <w:rPr>
          <w:rFonts w:ascii="Times New Roman" w:hAnsi="Times New Roman" w:cs="Times New Roman"/>
          <w:sz w:val="24"/>
          <w:szCs w:val="24"/>
        </w:rPr>
        <w:t xml:space="preserve"> «Использование лесов на 2014 – 2020 годы»</w:t>
      </w:r>
    </w:p>
    <w:p w:rsidR="005D0D55" w:rsidRPr="00211504" w:rsidRDefault="005D0D55" w:rsidP="005D0D55">
      <w:pPr>
        <w:autoSpaceDE w:val="0"/>
        <w:autoSpaceDN w:val="0"/>
        <w:adjustRightInd w:val="0"/>
        <w:spacing w:after="0"/>
        <w:ind w:left="11057"/>
        <w:jc w:val="both"/>
        <w:outlineLvl w:val="1"/>
        <w:rPr>
          <w:rFonts w:ascii="Times New Roman" w:hAnsi="Times New Roman" w:cs="Times New Roman"/>
        </w:rPr>
      </w:pPr>
    </w:p>
    <w:p w:rsidR="006018D3" w:rsidRPr="009F06FC" w:rsidRDefault="005D0D55" w:rsidP="005D0D55">
      <w:pPr>
        <w:autoSpaceDE w:val="0"/>
        <w:autoSpaceDN w:val="0"/>
        <w:adjustRightInd w:val="0"/>
        <w:spacing w:after="0" w:line="240" w:lineRule="auto"/>
        <w:ind w:left="142" w:right="-454" w:firstLine="709"/>
        <w:jc w:val="center"/>
        <w:outlineLvl w:val="1"/>
        <w:rPr>
          <w:rFonts w:ascii="Times New Roman" w:hAnsi="Times New Roman" w:cs="Arial"/>
          <w:sz w:val="24"/>
          <w:szCs w:val="24"/>
        </w:rPr>
      </w:pPr>
      <w:r w:rsidRPr="009F06FC">
        <w:rPr>
          <w:rFonts w:ascii="Times New Roman" w:hAnsi="Times New Roman" w:cs="Arial"/>
          <w:sz w:val="24"/>
          <w:szCs w:val="24"/>
        </w:rPr>
        <w:t>Цели, задачи, индик</w:t>
      </w:r>
      <w:r w:rsidR="00A17479" w:rsidRPr="009F06FC">
        <w:rPr>
          <w:rFonts w:ascii="Times New Roman" w:hAnsi="Times New Roman" w:cs="Arial"/>
          <w:sz w:val="24"/>
          <w:szCs w:val="24"/>
        </w:rPr>
        <w:t xml:space="preserve">аторы оценки результатов </w:t>
      </w:r>
      <w:r w:rsidR="00BD4794">
        <w:rPr>
          <w:rFonts w:ascii="Times New Roman" w:hAnsi="Times New Roman" w:cs="Arial"/>
          <w:sz w:val="24"/>
          <w:szCs w:val="24"/>
        </w:rPr>
        <w:t>Подпрограммы</w:t>
      </w:r>
      <w:r w:rsidRPr="009F06FC">
        <w:rPr>
          <w:rFonts w:ascii="Times New Roman" w:hAnsi="Times New Roman" w:cs="Arial"/>
          <w:sz w:val="24"/>
          <w:szCs w:val="24"/>
        </w:rPr>
        <w:t xml:space="preserve"> «Использование лесов на 2014</w:t>
      </w:r>
      <w:r w:rsidRPr="009F06FC">
        <w:rPr>
          <w:rFonts w:ascii="Times New Roman" w:hAnsi="Times New Roman" w:cs="Times New Roman"/>
          <w:sz w:val="24"/>
          <w:szCs w:val="24"/>
        </w:rPr>
        <w:t xml:space="preserve"> – </w:t>
      </w:r>
      <w:r w:rsidRPr="009F06FC">
        <w:rPr>
          <w:rFonts w:ascii="Times New Roman" w:hAnsi="Times New Roman" w:cs="Arial"/>
          <w:sz w:val="24"/>
          <w:szCs w:val="24"/>
        </w:rPr>
        <w:t>2020 годы»</w:t>
      </w:r>
    </w:p>
    <w:p w:rsidR="005D0D55" w:rsidRDefault="00A17479" w:rsidP="005D0D55">
      <w:pPr>
        <w:autoSpaceDE w:val="0"/>
        <w:autoSpaceDN w:val="0"/>
        <w:adjustRightInd w:val="0"/>
        <w:spacing w:after="0" w:line="240" w:lineRule="auto"/>
        <w:ind w:left="142" w:right="-454" w:firstLine="709"/>
        <w:jc w:val="center"/>
        <w:outlineLvl w:val="1"/>
        <w:rPr>
          <w:rFonts w:ascii="Times New Roman" w:hAnsi="Times New Roman" w:cs="Arial"/>
          <w:sz w:val="24"/>
          <w:szCs w:val="24"/>
        </w:rPr>
      </w:pPr>
      <w:r w:rsidRPr="009F06FC">
        <w:rPr>
          <w:rFonts w:ascii="Times New Roman" w:hAnsi="Times New Roman" w:cs="Arial"/>
          <w:sz w:val="24"/>
          <w:szCs w:val="24"/>
        </w:rPr>
        <w:t xml:space="preserve"> и финансирование мероприятий </w:t>
      </w:r>
      <w:r w:rsidR="00BD4794">
        <w:rPr>
          <w:rFonts w:ascii="Times New Roman" w:hAnsi="Times New Roman" w:cs="Arial"/>
          <w:sz w:val="24"/>
          <w:szCs w:val="24"/>
        </w:rPr>
        <w:t>Подпрограммы</w:t>
      </w:r>
    </w:p>
    <w:p w:rsidR="009F06FC" w:rsidRPr="009F06FC" w:rsidRDefault="009F06FC" w:rsidP="005D0D55">
      <w:pPr>
        <w:autoSpaceDE w:val="0"/>
        <w:autoSpaceDN w:val="0"/>
        <w:adjustRightInd w:val="0"/>
        <w:spacing w:after="0" w:line="240" w:lineRule="auto"/>
        <w:ind w:left="142" w:right="-454" w:firstLine="709"/>
        <w:jc w:val="center"/>
        <w:outlineLvl w:val="1"/>
        <w:rPr>
          <w:rFonts w:ascii="Times New Roman" w:hAnsi="Times New Roman" w:cs="Arial"/>
          <w:sz w:val="16"/>
          <w:szCs w:val="16"/>
        </w:rPr>
      </w:pPr>
    </w:p>
    <w:tbl>
      <w:tblPr>
        <w:tblStyle w:val="a5"/>
        <w:tblW w:w="14931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1233"/>
        <w:gridCol w:w="704"/>
        <w:gridCol w:w="615"/>
        <w:gridCol w:w="567"/>
        <w:gridCol w:w="567"/>
        <w:gridCol w:w="567"/>
        <w:gridCol w:w="567"/>
        <w:gridCol w:w="567"/>
        <w:gridCol w:w="567"/>
        <w:gridCol w:w="943"/>
        <w:gridCol w:w="943"/>
        <w:gridCol w:w="943"/>
        <w:gridCol w:w="943"/>
        <w:gridCol w:w="943"/>
        <w:gridCol w:w="943"/>
        <w:gridCol w:w="943"/>
      </w:tblGrid>
      <w:tr w:rsidR="007255A7" w:rsidRPr="007255A7" w:rsidTr="009F06FC">
        <w:trPr>
          <w:trHeight w:val="218"/>
        </w:trPr>
        <w:tc>
          <w:tcPr>
            <w:tcW w:w="959" w:type="dxa"/>
            <w:vMerge w:val="restart"/>
            <w:hideMark/>
          </w:tcPr>
          <w:p w:rsidR="007255A7" w:rsidRPr="007255A7" w:rsidRDefault="007255A7" w:rsidP="009F06FC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основных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мероприя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тий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:rsidR="007255A7" w:rsidRPr="007255A7" w:rsidRDefault="007255A7" w:rsidP="009F06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нители</w:t>
            </w:r>
            <w:proofErr w:type="spellEnd"/>
            <w:proofErr w:type="gramEnd"/>
          </w:p>
        </w:tc>
        <w:tc>
          <w:tcPr>
            <w:tcW w:w="708" w:type="dxa"/>
            <w:vMerge w:val="restart"/>
            <w:hideMark/>
          </w:tcPr>
          <w:p w:rsidR="007255A7" w:rsidRPr="007255A7" w:rsidRDefault="007255A7" w:rsidP="009F06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выпол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нения</w:t>
            </w:r>
            <w:proofErr w:type="gramEnd"/>
          </w:p>
        </w:tc>
        <w:tc>
          <w:tcPr>
            <w:tcW w:w="1233" w:type="dxa"/>
            <w:vMerge w:val="restart"/>
            <w:hideMark/>
          </w:tcPr>
          <w:p w:rsidR="007255A7" w:rsidRPr="007255A7" w:rsidRDefault="007255A7" w:rsidP="009F06FC">
            <w:pPr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Индикаторы оценки конечных результатов, единица измерения</w:t>
            </w:r>
          </w:p>
        </w:tc>
        <w:tc>
          <w:tcPr>
            <w:tcW w:w="4721" w:type="dxa"/>
            <w:gridSpan w:val="8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 по годам</w:t>
            </w:r>
          </w:p>
        </w:tc>
        <w:tc>
          <w:tcPr>
            <w:tcW w:w="6601" w:type="dxa"/>
            <w:gridSpan w:val="7"/>
            <w:hideMark/>
          </w:tcPr>
          <w:p w:rsidR="007255A7" w:rsidRPr="007255A7" w:rsidRDefault="007255A7" w:rsidP="009F06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Финансирование по годам с указанием источника финансирования, тыс.рублей</w:t>
            </w:r>
          </w:p>
        </w:tc>
      </w:tr>
      <w:tr w:rsidR="007255A7" w:rsidRPr="007255A7" w:rsidTr="009F06FC">
        <w:trPr>
          <w:trHeight w:val="495"/>
        </w:trPr>
        <w:tc>
          <w:tcPr>
            <w:tcW w:w="95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2013 (базовый)</w:t>
            </w:r>
          </w:p>
        </w:tc>
        <w:tc>
          <w:tcPr>
            <w:tcW w:w="615" w:type="dxa"/>
            <w:hideMark/>
          </w:tcPr>
          <w:p w:rsidR="007255A7" w:rsidRPr="007255A7" w:rsidRDefault="007255A7" w:rsidP="00BC746B">
            <w:pPr>
              <w:autoSpaceDE w:val="0"/>
              <w:autoSpaceDN w:val="0"/>
              <w:adjustRightInd w:val="0"/>
              <w:spacing w:after="0" w:line="240" w:lineRule="auto"/>
              <w:ind w:right="-108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67" w:type="dxa"/>
            <w:hideMark/>
          </w:tcPr>
          <w:p w:rsidR="007255A7" w:rsidRPr="007255A7" w:rsidRDefault="007255A7" w:rsidP="00BC746B">
            <w:pPr>
              <w:autoSpaceDE w:val="0"/>
              <w:autoSpaceDN w:val="0"/>
              <w:adjustRightInd w:val="0"/>
              <w:spacing w:after="0" w:line="240" w:lineRule="auto"/>
              <w:ind w:right="-108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67" w:type="dxa"/>
            <w:hideMark/>
          </w:tcPr>
          <w:p w:rsidR="007255A7" w:rsidRPr="007255A7" w:rsidRDefault="007255A7" w:rsidP="00BC746B">
            <w:pPr>
              <w:autoSpaceDE w:val="0"/>
              <w:autoSpaceDN w:val="0"/>
              <w:adjustRightInd w:val="0"/>
              <w:spacing w:after="0" w:line="240" w:lineRule="auto"/>
              <w:ind w:right="-108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567" w:type="dxa"/>
            <w:hideMark/>
          </w:tcPr>
          <w:p w:rsidR="007255A7" w:rsidRPr="007255A7" w:rsidRDefault="007255A7" w:rsidP="00BC746B">
            <w:pPr>
              <w:autoSpaceDE w:val="0"/>
              <w:autoSpaceDN w:val="0"/>
              <w:adjustRightInd w:val="0"/>
              <w:spacing w:after="0" w:line="240" w:lineRule="auto"/>
              <w:ind w:right="-108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67" w:type="dxa"/>
            <w:hideMark/>
          </w:tcPr>
          <w:p w:rsidR="007255A7" w:rsidRPr="007255A7" w:rsidRDefault="007255A7" w:rsidP="00BC746B">
            <w:pPr>
              <w:autoSpaceDE w:val="0"/>
              <w:autoSpaceDN w:val="0"/>
              <w:adjustRightInd w:val="0"/>
              <w:spacing w:after="0" w:line="240" w:lineRule="auto"/>
              <w:ind w:right="-108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567" w:type="dxa"/>
            <w:hideMark/>
          </w:tcPr>
          <w:p w:rsidR="007255A7" w:rsidRPr="007255A7" w:rsidRDefault="007255A7" w:rsidP="00BC746B">
            <w:pPr>
              <w:autoSpaceDE w:val="0"/>
              <w:autoSpaceDN w:val="0"/>
              <w:adjustRightInd w:val="0"/>
              <w:spacing w:after="0" w:line="240" w:lineRule="auto"/>
              <w:ind w:right="-108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hideMark/>
          </w:tcPr>
          <w:p w:rsidR="007255A7" w:rsidRPr="007255A7" w:rsidRDefault="007255A7" w:rsidP="00BC746B">
            <w:pPr>
              <w:autoSpaceDE w:val="0"/>
              <w:autoSpaceDN w:val="0"/>
              <w:adjustRightInd w:val="0"/>
              <w:spacing w:after="0" w:line="240" w:lineRule="auto"/>
              <w:ind w:right="-108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7255A7" w:rsidRPr="007255A7" w:rsidTr="009F06FC">
        <w:trPr>
          <w:trHeight w:val="162"/>
        </w:trPr>
        <w:tc>
          <w:tcPr>
            <w:tcW w:w="959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4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5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7255A7" w:rsidRPr="007255A7" w:rsidTr="009F06FC">
        <w:trPr>
          <w:trHeight w:val="126"/>
        </w:trPr>
        <w:tc>
          <w:tcPr>
            <w:tcW w:w="14931" w:type="dxa"/>
            <w:gridSpan w:val="19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b/>
                <w:sz w:val="18"/>
                <w:szCs w:val="18"/>
              </w:rPr>
              <w:t>Цель: повышение эффективности использования лесов</w:t>
            </w:r>
          </w:p>
        </w:tc>
      </w:tr>
      <w:tr w:rsidR="007255A7" w:rsidRPr="007255A7" w:rsidTr="009F06FC">
        <w:trPr>
          <w:trHeight w:val="185"/>
        </w:trPr>
        <w:tc>
          <w:tcPr>
            <w:tcW w:w="14931" w:type="dxa"/>
            <w:gridSpan w:val="19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Задача: повышение доходности использования лесов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84BD5" w:rsidRPr="007255A7" w:rsidTr="00C4509E">
        <w:trPr>
          <w:trHeight w:val="1245"/>
        </w:trPr>
        <w:tc>
          <w:tcPr>
            <w:tcW w:w="959" w:type="dxa"/>
            <w:vMerge w:val="restart"/>
            <w:hideMark/>
          </w:tcPr>
          <w:p w:rsidR="00184BD5" w:rsidRPr="007255A7" w:rsidRDefault="00184BD5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в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сфе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ре </w:t>
            </w:r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лесных</w:t>
            </w:r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отноше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:rsidR="00184BD5" w:rsidRPr="007255A7" w:rsidRDefault="00184BD5" w:rsidP="009F06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терство</w:t>
            </w:r>
            <w:proofErr w:type="spellEnd"/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лесного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хозяй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публики Татар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708" w:type="dxa"/>
            <w:vMerge w:val="restart"/>
            <w:hideMark/>
          </w:tcPr>
          <w:p w:rsidR="00184BD5" w:rsidRPr="007255A7" w:rsidRDefault="00184BD5" w:rsidP="009F06FC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2020 годы</w:t>
            </w:r>
          </w:p>
        </w:tc>
        <w:tc>
          <w:tcPr>
            <w:tcW w:w="1233" w:type="dxa"/>
            <w:hideMark/>
          </w:tcPr>
          <w:p w:rsidR="00184BD5" w:rsidRDefault="00184BD5" w:rsidP="009F06FC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площа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proofErr w:type="spellEnd"/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земель лесного фон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да, передан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в арен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, в общей площади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мель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лесно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фонда, процентов</w:t>
            </w:r>
          </w:p>
          <w:p w:rsidR="00184BD5" w:rsidRPr="007255A7" w:rsidRDefault="00184BD5" w:rsidP="009F06FC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hideMark/>
          </w:tcPr>
          <w:p w:rsidR="00184BD5" w:rsidRPr="00506F6F" w:rsidRDefault="00184BD5" w:rsidP="00506F6F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84BD5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615" w:type="dxa"/>
            <w:hideMark/>
          </w:tcPr>
          <w:p w:rsidR="00184BD5" w:rsidRPr="00184BD5" w:rsidRDefault="00184BD5" w:rsidP="00184BD5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84BD5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567" w:type="dxa"/>
            <w:shd w:val="clear" w:color="auto" w:fill="auto"/>
            <w:hideMark/>
          </w:tcPr>
          <w:p w:rsidR="00184BD5" w:rsidRPr="00184BD5" w:rsidRDefault="00184BD5" w:rsidP="00184BD5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84BD5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567" w:type="dxa"/>
            <w:shd w:val="clear" w:color="auto" w:fill="auto"/>
            <w:hideMark/>
          </w:tcPr>
          <w:p w:rsidR="00184BD5" w:rsidRPr="00184BD5" w:rsidRDefault="00184BD5" w:rsidP="00184BD5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84BD5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567" w:type="dxa"/>
            <w:shd w:val="clear" w:color="auto" w:fill="auto"/>
            <w:hideMark/>
          </w:tcPr>
          <w:p w:rsidR="00184BD5" w:rsidRPr="00184BD5" w:rsidRDefault="00184BD5" w:rsidP="00184BD5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84BD5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567" w:type="dxa"/>
            <w:shd w:val="clear" w:color="auto" w:fill="auto"/>
            <w:hideMark/>
          </w:tcPr>
          <w:p w:rsidR="00184BD5" w:rsidRPr="00184BD5" w:rsidRDefault="00184BD5" w:rsidP="00184BD5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84BD5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567" w:type="dxa"/>
            <w:shd w:val="clear" w:color="auto" w:fill="auto"/>
            <w:hideMark/>
          </w:tcPr>
          <w:p w:rsidR="00184BD5" w:rsidRPr="00184BD5" w:rsidRDefault="00184BD5" w:rsidP="00184BD5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84BD5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567" w:type="dxa"/>
            <w:shd w:val="clear" w:color="auto" w:fill="auto"/>
            <w:hideMark/>
          </w:tcPr>
          <w:p w:rsidR="00184BD5" w:rsidRPr="00184BD5" w:rsidRDefault="00184BD5" w:rsidP="00184BD5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84BD5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43" w:type="dxa"/>
            <w:hideMark/>
          </w:tcPr>
          <w:p w:rsidR="00184BD5" w:rsidRPr="009E1DC0" w:rsidRDefault="0045049F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689,2</w:t>
            </w:r>
          </w:p>
        </w:tc>
        <w:tc>
          <w:tcPr>
            <w:tcW w:w="943" w:type="dxa"/>
            <w:hideMark/>
          </w:tcPr>
          <w:p w:rsidR="00184BD5" w:rsidRPr="009E1DC0" w:rsidRDefault="007E7F19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E7F19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7F19">
              <w:rPr>
                <w:rFonts w:ascii="Times New Roman" w:hAnsi="Times New Roman" w:cs="Times New Roman"/>
                <w:sz w:val="18"/>
                <w:szCs w:val="18"/>
              </w:rPr>
              <w:t>331,5</w:t>
            </w:r>
          </w:p>
        </w:tc>
        <w:tc>
          <w:tcPr>
            <w:tcW w:w="943" w:type="dxa"/>
            <w:hideMark/>
          </w:tcPr>
          <w:p w:rsidR="00184BD5" w:rsidRPr="009E1DC0" w:rsidRDefault="00184BD5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991,4</w:t>
            </w:r>
          </w:p>
        </w:tc>
        <w:tc>
          <w:tcPr>
            <w:tcW w:w="943" w:type="dxa"/>
            <w:hideMark/>
          </w:tcPr>
          <w:p w:rsidR="00184BD5" w:rsidRPr="009E1DC0" w:rsidRDefault="00184BD5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051,7</w:t>
            </w:r>
          </w:p>
        </w:tc>
        <w:tc>
          <w:tcPr>
            <w:tcW w:w="943" w:type="dxa"/>
            <w:hideMark/>
          </w:tcPr>
          <w:p w:rsidR="00184BD5" w:rsidRPr="009E1DC0" w:rsidRDefault="00184BD5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051,7</w:t>
            </w:r>
          </w:p>
        </w:tc>
        <w:tc>
          <w:tcPr>
            <w:tcW w:w="943" w:type="dxa"/>
            <w:hideMark/>
          </w:tcPr>
          <w:p w:rsidR="00184BD5" w:rsidRPr="009E1DC0" w:rsidRDefault="00184BD5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051,7</w:t>
            </w:r>
          </w:p>
        </w:tc>
        <w:tc>
          <w:tcPr>
            <w:tcW w:w="943" w:type="dxa"/>
            <w:hideMark/>
          </w:tcPr>
          <w:p w:rsidR="00184BD5" w:rsidRPr="009E1DC0" w:rsidRDefault="00184BD5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051,7</w:t>
            </w:r>
          </w:p>
        </w:tc>
      </w:tr>
      <w:tr w:rsidR="007255A7" w:rsidRPr="007255A7" w:rsidTr="009F06FC">
        <w:trPr>
          <w:trHeight w:val="2190"/>
        </w:trPr>
        <w:tc>
          <w:tcPr>
            <w:tcW w:w="95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hideMark/>
          </w:tcPr>
          <w:p w:rsidR="007255A7" w:rsidRDefault="007255A7" w:rsidP="009F06FC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плате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жей</w:t>
            </w:r>
            <w:proofErr w:type="spellEnd"/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жетную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сис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тему Россий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пользования лесов,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ложенных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на землях лес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фонда, в расчете на 1 гектар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мель лесного фонда,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  <w:p w:rsidR="009F06FC" w:rsidRPr="007255A7" w:rsidRDefault="009F06FC" w:rsidP="009F06FC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615" w:type="dxa"/>
            <w:hideMark/>
          </w:tcPr>
          <w:p w:rsidR="007255A7" w:rsidRPr="005D0419" w:rsidRDefault="005D0419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D0419"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567" w:type="dxa"/>
            <w:hideMark/>
          </w:tcPr>
          <w:p w:rsidR="007255A7" w:rsidRPr="005D0419" w:rsidRDefault="005D0419" w:rsidP="007255A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D0419">
              <w:rPr>
                <w:rFonts w:ascii="Times New Roman" w:hAnsi="Times New Roman" w:cs="Times New Roman"/>
                <w:sz w:val="18"/>
                <w:szCs w:val="18"/>
              </w:rPr>
              <w:t>227,8</w:t>
            </w:r>
          </w:p>
        </w:tc>
        <w:tc>
          <w:tcPr>
            <w:tcW w:w="567" w:type="dxa"/>
            <w:hideMark/>
          </w:tcPr>
          <w:p w:rsidR="007255A7" w:rsidRPr="005D0419" w:rsidRDefault="005D0419" w:rsidP="007255A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D0419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567" w:type="dxa"/>
            <w:hideMark/>
          </w:tcPr>
          <w:p w:rsidR="007255A7" w:rsidRPr="005D0419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D0419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567" w:type="dxa"/>
            <w:hideMark/>
          </w:tcPr>
          <w:p w:rsidR="007255A7" w:rsidRPr="005D0419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D0419"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567" w:type="dxa"/>
            <w:hideMark/>
          </w:tcPr>
          <w:p w:rsidR="007255A7" w:rsidRPr="005D0419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D0419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567" w:type="dxa"/>
            <w:hideMark/>
          </w:tcPr>
          <w:p w:rsidR="007255A7" w:rsidRPr="005D0419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D0419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proofErr w:type="spellEnd"/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Татар</w:t>
            </w:r>
            <w:r w:rsidR="009F0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</w:tr>
      <w:tr w:rsidR="007255A7" w:rsidRPr="007255A7" w:rsidTr="005A4477">
        <w:trPr>
          <w:trHeight w:val="147"/>
        </w:trPr>
        <w:tc>
          <w:tcPr>
            <w:tcW w:w="959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4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5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7255A7" w:rsidRPr="007255A7" w:rsidTr="005A4477">
        <w:trPr>
          <w:trHeight w:val="207"/>
        </w:trPr>
        <w:tc>
          <w:tcPr>
            <w:tcW w:w="14931" w:type="dxa"/>
            <w:gridSpan w:val="19"/>
            <w:hideMark/>
          </w:tcPr>
          <w:p w:rsidR="007255A7" w:rsidRPr="001F63FF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3FF">
              <w:rPr>
                <w:rFonts w:ascii="Times New Roman" w:hAnsi="Times New Roman" w:cs="Times New Roman"/>
                <w:b/>
                <w:sz w:val="18"/>
                <w:szCs w:val="18"/>
              </w:rPr>
              <w:t>Задача: увеличение объемов заготовки древесины</w:t>
            </w:r>
          </w:p>
        </w:tc>
      </w:tr>
      <w:tr w:rsidR="005A4477" w:rsidRPr="007255A7" w:rsidTr="005A4477">
        <w:trPr>
          <w:trHeight w:val="945"/>
        </w:trPr>
        <w:tc>
          <w:tcPr>
            <w:tcW w:w="959" w:type="dxa"/>
            <w:vMerge w:val="restart"/>
            <w:hideMark/>
          </w:tcPr>
          <w:p w:rsidR="005A4477" w:rsidRPr="007255A7" w:rsidRDefault="005A4477" w:rsidP="005A447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ятия</w:t>
            </w:r>
            <w:proofErr w:type="spellEnd"/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соустрой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,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вод и так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сация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сосек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:rsidR="005A4477" w:rsidRPr="007255A7" w:rsidRDefault="005A4477" w:rsidP="004E06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терство</w:t>
            </w:r>
            <w:proofErr w:type="spellEnd"/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лесного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хозяй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публики Татар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708" w:type="dxa"/>
            <w:vMerge w:val="restart"/>
            <w:hideMark/>
          </w:tcPr>
          <w:p w:rsidR="005A4477" w:rsidRPr="007255A7" w:rsidRDefault="005A4477" w:rsidP="004E06D4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2020 годы</w:t>
            </w:r>
          </w:p>
        </w:tc>
        <w:tc>
          <w:tcPr>
            <w:tcW w:w="1233" w:type="dxa"/>
            <w:hideMark/>
          </w:tcPr>
          <w:p w:rsidR="005A4477" w:rsidRPr="007255A7" w:rsidRDefault="005A4477" w:rsidP="005A447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площа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proofErr w:type="spellEnd"/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лесных участков, 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ваченных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соустройст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вом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процен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spellEnd"/>
          </w:p>
        </w:tc>
        <w:tc>
          <w:tcPr>
            <w:tcW w:w="704" w:type="dxa"/>
            <w:hideMark/>
          </w:tcPr>
          <w:p w:rsidR="005A4477" w:rsidRPr="007255A7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615" w:type="dxa"/>
            <w:hideMark/>
          </w:tcPr>
          <w:p w:rsidR="005A4477" w:rsidRPr="007255A7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988,7</w:t>
            </w:r>
          </w:p>
        </w:tc>
        <w:tc>
          <w:tcPr>
            <w:tcW w:w="943" w:type="dxa"/>
            <w:hideMark/>
          </w:tcPr>
          <w:p w:rsidR="005A4477" w:rsidRPr="009E1DC0" w:rsidRDefault="009E1DC0" w:rsidP="007E7F1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689,</w:t>
            </w:r>
            <w:r w:rsidR="007E7F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3" w:type="dxa"/>
            <w:hideMark/>
          </w:tcPr>
          <w:p w:rsidR="005A4477" w:rsidRPr="009E1DC0" w:rsidRDefault="009E1DC0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407,3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</w:tr>
      <w:tr w:rsidR="007255A7" w:rsidRPr="007255A7" w:rsidTr="005A4477">
        <w:trPr>
          <w:trHeight w:val="735"/>
        </w:trPr>
        <w:tc>
          <w:tcPr>
            <w:tcW w:w="95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hideMark/>
          </w:tcPr>
          <w:p w:rsidR="007255A7" w:rsidRPr="007255A7" w:rsidRDefault="007255A7" w:rsidP="005A447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Освоение расчетной лесосеки, процентов</w:t>
            </w:r>
          </w:p>
        </w:tc>
        <w:tc>
          <w:tcPr>
            <w:tcW w:w="704" w:type="dxa"/>
            <w:hideMark/>
          </w:tcPr>
          <w:p w:rsidR="007255A7" w:rsidRPr="00B255BD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B514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B255BD" w:rsidRPr="006B514E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615" w:type="dxa"/>
            <w:hideMark/>
          </w:tcPr>
          <w:p w:rsidR="007255A7" w:rsidRPr="007255A7" w:rsidRDefault="005C6F4C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567" w:type="dxa"/>
            <w:hideMark/>
          </w:tcPr>
          <w:p w:rsidR="007255A7" w:rsidRPr="00C4509E" w:rsidRDefault="00C4509E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567" w:type="dxa"/>
            <w:hideMark/>
          </w:tcPr>
          <w:p w:rsidR="007255A7" w:rsidRPr="00C4509E" w:rsidRDefault="00C4509E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567" w:type="dxa"/>
            <w:hideMark/>
          </w:tcPr>
          <w:p w:rsidR="007255A7" w:rsidRPr="00C4509E" w:rsidRDefault="00C4509E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567" w:type="dxa"/>
            <w:hideMark/>
          </w:tcPr>
          <w:p w:rsidR="007255A7" w:rsidRPr="00C4509E" w:rsidRDefault="00C4509E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567" w:type="dxa"/>
            <w:hideMark/>
          </w:tcPr>
          <w:p w:rsidR="007255A7" w:rsidRPr="00C4509E" w:rsidRDefault="00C4509E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567" w:type="dxa"/>
            <w:hideMark/>
          </w:tcPr>
          <w:p w:rsidR="007255A7" w:rsidRPr="00C4509E" w:rsidRDefault="00C4509E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943" w:type="dxa"/>
            <w:hideMark/>
          </w:tcPr>
          <w:p w:rsidR="007255A7" w:rsidRPr="007255A7" w:rsidRDefault="005A4477" w:rsidP="005A4477">
            <w:pPr>
              <w:autoSpaceDE w:val="0"/>
              <w:autoSpaceDN w:val="0"/>
              <w:adjustRightInd w:val="0"/>
              <w:spacing w:after="0" w:line="240" w:lineRule="auto"/>
              <w:ind w:left="-108"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255A7" w:rsidRPr="007255A7">
              <w:rPr>
                <w:rFonts w:ascii="Times New Roman" w:hAnsi="Times New Roman" w:cs="Times New Roman"/>
                <w:sz w:val="18"/>
                <w:szCs w:val="18"/>
              </w:rPr>
              <w:t>едераль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255A7" w:rsidRPr="007255A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="007255A7"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5A4477" w:rsidRPr="007255A7" w:rsidTr="005A4477">
        <w:trPr>
          <w:trHeight w:val="300"/>
        </w:trPr>
        <w:tc>
          <w:tcPr>
            <w:tcW w:w="959" w:type="dxa"/>
            <w:vMerge w:val="restart"/>
            <w:hideMark/>
          </w:tcPr>
          <w:p w:rsidR="005A4477" w:rsidRPr="007255A7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Приобретение лесозаготовительных машин, лесопильного и деревообрабатывающего оборудования, транспортных средств</w:t>
            </w:r>
          </w:p>
        </w:tc>
        <w:tc>
          <w:tcPr>
            <w:tcW w:w="709" w:type="dxa"/>
            <w:vMerge w:val="restart"/>
            <w:hideMark/>
          </w:tcPr>
          <w:p w:rsidR="005A4477" w:rsidRPr="007255A7" w:rsidRDefault="005A4477" w:rsidP="005A44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терство</w:t>
            </w:r>
            <w:proofErr w:type="spellEnd"/>
            <w:proofErr w:type="gram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лесного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хозяй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публики Татар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708" w:type="dxa"/>
            <w:vMerge w:val="restart"/>
            <w:hideMark/>
          </w:tcPr>
          <w:p w:rsidR="005A4477" w:rsidRPr="007255A7" w:rsidRDefault="005A4477" w:rsidP="005A44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1233" w:type="dxa"/>
            <w:vMerge w:val="restart"/>
            <w:hideMark/>
          </w:tcPr>
          <w:p w:rsidR="005A4477" w:rsidRPr="007255A7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Доля объема заготовки древесины выборочными рубками в общем объеме заготовки древесины, процентов</w:t>
            </w:r>
          </w:p>
        </w:tc>
        <w:tc>
          <w:tcPr>
            <w:tcW w:w="704" w:type="dxa"/>
            <w:vMerge w:val="restart"/>
            <w:hideMark/>
          </w:tcPr>
          <w:p w:rsidR="005A4477" w:rsidRPr="007255A7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615" w:type="dxa"/>
            <w:vMerge w:val="restart"/>
            <w:hideMark/>
          </w:tcPr>
          <w:p w:rsidR="005A4477" w:rsidRPr="007255A7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567" w:type="dxa"/>
            <w:vMerge w:val="restart"/>
            <w:hideMark/>
          </w:tcPr>
          <w:p w:rsidR="005A4477" w:rsidRPr="00C4509E" w:rsidRDefault="00C4509E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567" w:type="dxa"/>
            <w:vMerge w:val="restart"/>
            <w:hideMark/>
          </w:tcPr>
          <w:p w:rsidR="005A4477" w:rsidRPr="00C4509E" w:rsidRDefault="00C4509E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567" w:type="dxa"/>
            <w:vMerge w:val="restart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567" w:type="dxa"/>
            <w:vMerge w:val="restart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567" w:type="dxa"/>
            <w:vMerge w:val="restart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67" w:type="dxa"/>
            <w:vMerge w:val="restart"/>
            <w:hideMark/>
          </w:tcPr>
          <w:p w:rsidR="005A4477" w:rsidRPr="00C4509E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4509E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43" w:type="dxa"/>
            <w:hideMark/>
          </w:tcPr>
          <w:p w:rsidR="005A4477" w:rsidRPr="007255A7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869,1</w:t>
            </w:r>
          </w:p>
        </w:tc>
        <w:tc>
          <w:tcPr>
            <w:tcW w:w="943" w:type="dxa"/>
            <w:hideMark/>
          </w:tcPr>
          <w:p w:rsidR="005A4477" w:rsidRPr="009E1DC0" w:rsidRDefault="009E1DC0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059,0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082,8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943" w:type="dxa"/>
            <w:hideMark/>
          </w:tcPr>
          <w:p w:rsidR="005A4477" w:rsidRPr="009E1DC0" w:rsidRDefault="005A447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133,6</w:t>
            </w:r>
          </w:p>
        </w:tc>
      </w:tr>
      <w:tr w:rsidR="007255A7" w:rsidRPr="007255A7" w:rsidTr="005A4477">
        <w:trPr>
          <w:trHeight w:val="1215"/>
        </w:trPr>
        <w:tc>
          <w:tcPr>
            <w:tcW w:w="95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</w:tr>
      <w:tr w:rsidR="008E609A" w:rsidRPr="007255A7" w:rsidTr="005A4477">
        <w:trPr>
          <w:trHeight w:val="300"/>
        </w:trPr>
        <w:tc>
          <w:tcPr>
            <w:tcW w:w="959" w:type="dxa"/>
            <w:vMerge/>
            <w:hideMark/>
          </w:tcPr>
          <w:p w:rsidR="008E609A" w:rsidRPr="007255A7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8E609A" w:rsidRPr="007255A7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8E609A" w:rsidRPr="007255A7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hideMark/>
          </w:tcPr>
          <w:p w:rsidR="008E609A" w:rsidRPr="007255A7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Отношение площади проведенных санитарно-оздоровительных мероприятий к площади погибших поврежденных лесов, процентов</w:t>
            </w:r>
          </w:p>
        </w:tc>
        <w:tc>
          <w:tcPr>
            <w:tcW w:w="704" w:type="dxa"/>
            <w:vMerge w:val="restart"/>
            <w:hideMark/>
          </w:tcPr>
          <w:p w:rsidR="008E609A" w:rsidRPr="008E609A" w:rsidRDefault="008E609A" w:rsidP="001A77B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15" w:type="dxa"/>
            <w:vMerge w:val="restart"/>
            <w:hideMark/>
          </w:tcPr>
          <w:p w:rsidR="008E609A" w:rsidRPr="008E609A" w:rsidRDefault="008E609A" w:rsidP="001A77B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567" w:type="dxa"/>
            <w:vMerge w:val="restart"/>
            <w:hideMark/>
          </w:tcPr>
          <w:p w:rsidR="008E609A" w:rsidRPr="008E609A" w:rsidRDefault="008E609A" w:rsidP="001A77B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567" w:type="dxa"/>
            <w:vMerge w:val="restart"/>
            <w:hideMark/>
          </w:tcPr>
          <w:p w:rsidR="008E609A" w:rsidRPr="008E609A" w:rsidRDefault="008E609A" w:rsidP="001A77B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567" w:type="dxa"/>
            <w:vMerge w:val="restart"/>
            <w:hideMark/>
          </w:tcPr>
          <w:p w:rsidR="008E609A" w:rsidRPr="008E609A" w:rsidRDefault="008E609A" w:rsidP="001A77B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567" w:type="dxa"/>
            <w:vMerge w:val="restart"/>
            <w:hideMark/>
          </w:tcPr>
          <w:p w:rsidR="008E609A" w:rsidRPr="008E609A" w:rsidRDefault="008E609A" w:rsidP="001A77B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567" w:type="dxa"/>
            <w:vMerge w:val="restart"/>
            <w:hideMark/>
          </w:tcPr>
          <w:p w:rsidR="008E609A" w:rsidRPr="008E609A" w:rsidRDefault="008E609A" w:rsidP="001A77B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567" w:type="dxa"/>
            <w:vMerge w:val="restart"/>
            <w:hideMark/>
          </w:tcPr>
          <w:p w:rsidR="008E609A" w:rsidRPr="008E609A" w:rsidRDefault="008E609A" w:rsidP="001A77B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8E609A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43" w:type="dxa"/>
            <w:hideMark/>
          </w:tcPr>
          <w:p w:rsidR="008E609A" w:rsidRPr="007255A7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hideMark/>
          </w:tcPr>
          <w:p w:rsidR="008E609A" w:rsidRPr="009E1DC0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hideMark/>
          </w:tcPr>
          <w:p w:rsidR="008E609A" w:rsidRPr="009E1DC0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hideMark/>
          </w:tcPr>
          <w:p w:rsidR="008E609A" w:rsidRPr="009E1DC0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hideMark/>
          </w:tcPr>
          <w:p w:rsidR="008E609A" w:rsidRPr="009E1DC0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hideMark/>
          </w:tcPr>
          <w:p w:rsidR="008E609A" w:rsidRPr="009E1DC0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hideMark/>
          </w:tcPr>
          <w:p w:rsidR="008E609A" w:rsidRPr="009E1DC0" w:rsidRDefault="008E609A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</w:tr>
      <w:tr w:rsidR="007255A7" w:rsidRPr="007255A7" w:rsidTr="005A4477">
        <w:trPr>
          <w:trHeight w:val="975"/>
        </w:trPr>
        <w:tc>
          <w:tcPr>
            <w:tcW w:w="95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255A7" w:rsidRPr="007255A7" w:rsidTr="007255A7">
        <w:trPr>
          <w:trHeight w:val="300"/>
        </w:trPr>
        <w:tc>
          <w:tcPr>
            <w:tcW w:w="8330" w:type="dxa"/>
            <w:gridSpan w:val="12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 xml:space="preserve">Всего по </w:t>
            </w:r>
            <w:r w:rsidR="00BD4794">
              <w:rPr>
                <w:rFonts w:ascii="Times New Roman" w:hAnsi="Times New Roman" w:cs="Times New Roman"/>
                <w:sz w:val="18"/>
                <w:szCs w:val="18"/>
              </w:rPr>
              <w:t>Подпрограмме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943" w:type="dxa"/>
            <w:vMerge w:val="restart"/>
            <w:hideMark/>
          </w:tcPr>
          <w:p w:rsidR="007255A7" w:rsidRPr="00E82751" w:rsidRDefault="00730CDC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30CDC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0CDC">
              <w:rPr>
                <w:rFonts w:ascii="Times New Roman" w:hAnsi="Times New Roman" w:cs="Times New Roman"/>
                <w:sz w:val="18"/>
                <w:szCs w:val="18"/>
              </w:rPr>
              <w:t>975,9</w:t>
            </w:r>
          </w:p>
        </w:tc>
        <w:tc>
          <w:tcPr>
            <w:tcW w:w="943" w:type="dxa"/>
            <w:vMerge w:val="restart"/>
            <w:hideMark/>
          </w:tcPr>
          <w:p w:rsidR="007255A7" w:rsidRPr="009E1DC0" w:rsidRDefault="007E7F19" w:rsidP="007E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F19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7F19">
              <w:rPr>
                <w:rFonts w:ascii="Times New Roman" w:hAnsi="Times New Roman" w:cs="Times New Roman"/>
                <w:sz w:val="18"/>
                <w:szCs w:val="18"/>
              </w:rPr>
              <w:t>508,5</w:t>
            </w:r>
          </w:p>
        </w:tc>
        <w:tc>
          <w:tcPr>
            <w:tcW w:w="943" w:type="dxa"/>
            <w:vMerge w:val="restart"/>
            <w:hideMark/>
          </w:tcPr>
          <w:p w:rsidR="007255A7" w:rsidRPr="009E1DC0" w:rsidRDefault="009E1DC0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910,4</w:t>
            </w:r>
          </w:p>
        </w:tc>
        <w:tc>
          <w:tcPr>
            <w:tcW w:w="943" w:type="dxa"/>
            <w:vMerge w:val="restart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  <w:tc>
          <w:tcPr>
            <w:tcW w:w="943" w:type="dxa"/>
            <w:vMerge w:val="restart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  <w:tc>
          <w:tcPr>
            <w:tcW w:w="943" w:type="dxa"/>
            <w:vMerge w:val="restart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  <w:tc>
          <w:tcPr>
            <w:tcW w:w="943" w:type="dxa"/>
            <w:vMerge w:val="restart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</w:tr>
      <w:tr w:rsidR="007255A7" w:rsidRPr="007255A7" w:rsidTr="007255A7">
        <w:trPr>
          <w:trHeight w:val="315"/>
        </w:trPr>
        <w:tc>
          <w:tcPr>
            <w:tcW w:w="8330" w:type="dxa"/>
            <w:gridSpan w:val="12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3" w:type="dxa"/>
            <w:vMerge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5A7" w:rsidRPr="007255A7" w:rsidTr="007255A7">
        <w:trPr>
          <w:trHeight w:val="315"/>
        </w:trPr>
        <w:tc>
          <w:tcPr>
            <w:tcW w:w="8330" w:type="dxa"/>
            <w:gridSpan w:val="12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43" w:type="dxa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988,7</w:t>
            </w:r>
          </w:p>
        </w:tc>
        <w:tc>
          <w:tcPr>
            <w:tcW w:w="943" w:type="dxa"/>
            <w:hideMark/>
          </w:tcPr>
          <w:p w:rsidR="007255A7" w:rsidRPr="009E1DC0" w:rsidRDefault="009E1DC0" w:rsidP="007E7F19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689,</w:t>
            </w:r>
            <w:r w:rsidR="007E7F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3" w:type="dxa"/>
            <w:hideMark/>
          </w:tcPr>
          <w:p w:rsidR="007255A7" w:rsidRPr="009E1DC0" w:rsidRDefault="009E1DC0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407,3</w:t>
            </w:r>
          </w:p>
        </w:tc>
        <w:tc>
          <w:tcPr>
            <w:tcW w:w="943" w:type="dxa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  <w:tc>
          <w:tcPr>
            <w:tcW w:w="943" w:type="dxa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  <w:tc>
          <w:tcPr>
            <w:tcW w:w="943" w:type="dxa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  <w:tc>
          <w:tcPr>
            <w:tcW w:w="943" w:type="dxa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</w:tr>
      <w:tr w:rsidR="007255A7" w:rsidRPr="007255A7" w:rsidTr="007255A7">
        <w:trPr>
          <w:trHeight w:val="315"/>
        </w:trPr>
        <w:tc>
          <w:tcPr>
            <w:tcW w:w="8330" w:type="dxa"/>
            <w:gridSpan w:val="12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Бюджет Республики Татарстан</w:t>
            </w:r>
          </w:p>
        </w:tc>
        <w:tc>
          <w:tcPr>
            <w:tcW w:w="943" w:type="dxa"/>
            <w:hideMark/>
          </w:tcPr>
          <w:p w:rsidR="007255A7" w:rsidRPr="007255A7" w:rsidRDefault="0045049F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558,3</w:t>
            </w:r>
          </w:p>
        </w:tc>
        <w:tc>
          <w:tcPr>
            <w:tcW w:w="943" w:type="dxa"/>
            <w:hideMark/>
          </w:tcPr>
          <w:p w:rsidR="007255A7" w:rsidRPr="009E1DC0" w:rsidRDefault="007E7F19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390,5</w:t>
            </w:r>
          </w:p>
        </w:tc>
        <w:tc>
          <w:tcPr>
            <w:tcW w:w="943" w:type="dxa"/>
            <w:hideMark/>
          </w:tcPr>
          <w:p w:rsidR="007255A7" w:rsidRPr="009E1DC0" w:rsidRDefault="009E1DC0" w:rsidP="00495088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4950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074,2</w:t>
            </w:r>
          </w:p>
        </w:tc>
        <w:tc>
          <w:tcPr>
            <w:tcW w:w="943" w:type="dxa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185,3</w:t>
            </w:r>
          </w:p>
        </w:tc>
        <w:tc>
          <w:tcPr>
            <w:tcW w:w="943" w:type="dxa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185,3</w:t>
            </w:r>
          </w:p>
        </w:tc>
        <w:tc>
          <w:tcPr>
            <w:tcW w:w="943" w:type="dxa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185,3</w:t>
            </w:r>
          </w:p>
        </w:tc>
        <w:tc>
          <w:tcPr>
            <w:tcW w:w="943" w:type="dxa"/>
            <w:hideMark/>
          </w:tcPr>
          <w:p w:rsidR="007255A7" w:rsidRPr="009E1DC0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185,3</w:t>
            </w:r>
          </w:p>
        </w:tc>
      </w:tr>
      <w:tr w:rsidR="007255A7" w:rsidRPr="007255A7" w:rsidTr="00730CDC">
        <w:trPr>
          <w:trHeight w:val="315"/>
        </w:trPr>
        <w:tc>
          <w:tcPr>
            <w:tcW w:w="8330" w:type="dxa"/>
            <w:gridSpan w:val="12"/>
            <w:hideMark/>
          </w:tcPr>
          <w:p w:rsidR="007255A7" w:rsidRPr="007255A7" w:rsidRDefault="007255A7" w:rsidP="007255A7">
            <w:pPr>
              <w:autoSpaceDE w:val="0"/>
              <w:autoSpaceDN w:val="0"/>
              <w:adjustRightInd w:val="0"/>
              <w:spacing w:after="0" w:line="240" w:lineRule="auto"/>
              <w:ind w:right="-3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vAlign w:val="center"/>
            <w:hideMark/>
          </w:tcPr>
          <w:p w:rsidR="007255A7" w:rsidRPr="007255A7" w:rsidRDefault="007255A7" w:rsidP="00730CDC">
            <w:pPr>
              <w:autoSpaceDE w:val="0"/>
              <w:autoSpaceDN w:val="0"/>
              <w:adjustRightInd w:val="0"/>
              <w:spacing w:after="0" w:line="240" w:lineRule="auto"/>
              <w:ind w:left="-96" w:right="-169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0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55A7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vAlign w:val="center"/>
            <w:hideMark/>
          </w:tcPr>
          <w:p w:rsidR="007255A7" w:rsidRPr="009E1DC0" w:rsidRDefault="007255A7" w:rsidP="00730CDC">
            <w:pPr>
              <w:autoSpaceDE w:val="0"/>
              <w:autoSpaceDN w:val="0"/>
              <w:adjustRightInd w:val="0"/>
              <w:spacing w:after="0" w:line="240" w:lineRule="auto"/>
              <w:ind w:left="-96" w:right="-169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vAlign w:val="center"/>
            <w:hideMark/>
          </w:tcPr>
          <w:p w:rsidR="007255A7" w:rsidRPr="009E1DC0" w:rsidRDefault="007255A7" w:rsidP="00730CDC">
            <w:pPr>
              <w:autoSpaceDE w:val="0"/>
              <w:autoSpaceDN w:val="0"/>
              <w:adjustRightInd w:val="0"/>
              <w:spacing w:after="0" w:line="240" w:lineRule="auto"/>
              <w:ind w:left="-96" w:right="-169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vAlign w:val="center"/>
            <w:hideMark/>
          </w:tcPr>
          <w:p w:rsidR="007255A7" w:rsidRPr="009E1DC0" w:rsidRDefault="007255A7" w:rsidP="00730CDC">
            <w:pPr>
              <w:autoSpaceDE w:val="0"/>
              <w:autoSpaceDN w:val="0"/>
              <w:adjustRightInd w:val="0"/>
              <w:spacing w:after="0" w:line="240" w:lineRule="auto"/>
              <w:ind w:left="-96" w:right="-169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vAlign w:val="center"/>
            <w:hideMark/>
          </w:tcPr>
          <w:p w:rsidR="007255A7" w:rsidRPr="009E1DC0" w:rsidRDefault="007255A7" w:rsidP="00730CDC">
            <w:pPr>
              <w:autoSpaceDE w:val="0"/>
              <w:autoSpaceDN w:val="0"/>
              <w:adjustRightInd w:val="0"/>
              <w:spacing w:after="0" w:line="240" w:lineRule="auto"/>
              <w:ind w:left="-96" w:right="-169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vAlign w:val="center"/>
            <w:hideMark/>
          </w:tcPr>
          <w:p w:rsidR="007255A7" w:rsidRPr="009E1DC0" w:rsidRDefault="007255A7" w:rsidP="00730CDC">
            <w:pPr>
              <w:autoSpaceDE w:val="0"/>
              <w:autoSpaceDN w:val="0"/>
              <w:adjustRightInd w:val="0"/>
              <w:spacing w:after="0" w:line="240" w:lineRule="auto"/>
              <w:ind w:left="-96" w:right="-169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</w:p>
        </w:tc>
        <w:tc>
          <w:tcPr>
            <w:tcW w:w="943" w:type="dxa"/>
            <w:hideMark/>
          </w:tcPr>
          <w:p w:rsidR="007255A7" w:rsidRPr="009E1DC0" w:rsidRDefault="007255A7" w:rsidP="00730CDC">
            <w:pPr>
              <w:autoSpaceDE w:val="0"/>
              <w:autoSpaceDN w:val="0"/>
              <w:adjustRightInd w:val="0"/>
              <w:spacing w:after="0" w:line="240" w:lineRule="auto"/>
              <w:ind w:left="-96" w:right="-169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30C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1DC0">
              <w:rPr>
                <w:rFonts w:ascii="Times New Roman" w:hAnsi="Times New Roman" w:cs="Times New Roman"/>
                <w:sz w:val="18"/>
                <w:szCs w:val="18"/>
              </w:rPr>
              <w:t>428,9</w:t>
            </w:r>
            <w:r w:rsidR="00A705B1" w:rsidRPr="009E1DC0">
              <w:rPr>
                <w:rFonts w:ascii="Times New Roman" w:hAnsi="Times New Roman" w:cs="Times New Roman"/>
                <w:szCs w:val="18"/>
              </w:rPr>
              <w:t>»;</w:t>
            </w:r>
          </w:p>
        </w:tc>
      </w:tr>
    </w:tbl>
    <w:p w:rsidR="007255A7" w:rsidRPr="00211504" w:rsidRDefault="007255A7" w:rsidP="007255A7">
      <w:pPr>
        <w:autoSpaceDE w:val="0"/>
        <w:autoSpaceDN w:val="0"/>
        <w:adjustRightInd w:val="0"/>
        <w:spacing w:after="0" w:line="240" w:lineRule="auto"/>
        <w:ind w:right="-454"/>
        <w:jc w:val="center"/>
        <w:outlineLvl w:val="1"/>
        <w:rPr>
          <w:rFonts w:ascii="Times New Roman" w:hAnsi="Times New Roman" w:cs="Arial"/>
          <w:sz w:val="28"/>
          <w:szCs w:val="28"/>
        </w:rPr>
      </w:pPr>
    </w:p>
    <w:p w:rsidR="006018D3" w:rsidRPr="00211504" w:rsidRDefault="006018D3" w:rsidP="005D0D55">
      <w:pPr>
        <w:autoSpaceDE w:val="0"/>
        <w:autoSpaceDN w:val="0"/>
        <w:adjustRightInd w:val="0"/>
        <w:spacing w:after="0" w:line="240" w:lineRule="auto"/>
        <w:ind w:left="142" w:right="-454" w:firstLine="709"/>
        <w:jc w:val="center"/>
        <w:outlineLvl w:val="1"/>
        <w:rPr>
          <w:rFonts w:ascii="Times New Roman" w:hAnsi="Times New Roman" w:cs="Arial"/>
          <w:sz w:val="28"/>
          <w:szCs w:val="28"/>
        </w:rPr>
      </w:pPr>
    </w:p>
    <w:p w:rsidR="005D0D55" w:rsidRPr="00211504" w:rsidRDefault="005D0D55" w:rsidP="005D0D55">
      <w:pPr>
        <w:autoSpaceDE w:val="0"/>
        <w:autoSpaceDN w:val="0"/>
        <w:adjustRightInd w:val="0"/>
        <w:spacing w:after="0"/>
        <w:ind w:left="14159" w:right="-454" w:firstLine="1"/>
        <w:jc w:val="center"/>
        <w:outlineLvl w:val="1"/>
        <w:rPr>
          <w:rFonts w:ascii="Times New Roman" w:hAnsi="Times New Roman" w:cs="Arial"/>
          <w:sz w:val="2"/>
          <w:szCs w:val="2"/>
        </w:rPr>
      </w:pPr>
    </w:p>
    <w:p w:rsidR="005D0D55" w:rsidRPr="00211504" w:rsidRDefault="005D0D55" w:rsidP="005D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5D0D55" w:rsidRPr="00211504" w:rsidSect="009F06F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2653BF" w:rsidRDefault="004A076A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 «Воспроизводство лесов на 2014</w:t>
      </w:r>
      <w:r w:rsidRPr="00211504">
        <w:rPr>
          <w:rFonts w:ascii="Times New Roman" w:hAnsi="Times New Roman" w:cs="Times New Roman"/>
          <w:sz w:val="28"/>
          <w:szCs w:val="28"/>
        </w:rPr>
        <w:t xml:space="preserve"> – </w:t>
      </w:r>
      <w:r w:rsidR="002653BF" w:rsidRPr="00211504">
        <w:rPr>
          <w:rFonts w:ascii="Times New Roman" w:hAnsi="Times New Roman" w:cs="Times New Roman"/>
          <w:sz w:val="28"/>
          <w:szCs w:val="28"/>
        </w:rPr>
        <w:t>2020 годы»:</w:t>
      </w:r>
    </w:p>
    <w:p w:rsidR="002653BF" w:rsidRPr="00211504" w:rsidRDefault="004A076A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 строку «Объемы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2653BF" w:rsidRPr="00211504">
        <w:rPr>
          <w:rFonts w:ascii="Times New Roman" w:hAnsi="Times New Roman" w:cs="Times New Roman"/>
          <w:sz w:val="28"/>
          <w:szCs w:val="28"/>
        </w:rPr>
        <w:t xml:space="preserve"> с распределением по годам и источникам» изложить в следующей редакции:</w:t>
      </w:r>
    </w:p>
    <w:p w:rsidR="002653BF" w:rsidRPr="00211504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Ind w:w="-105" w:type="dxa"/>
        <w:tblLook w:val="04A0" w:firstRow="1" w:lastRow="0" w:firstColumn="1" w:lastColumn="0" w:noHBand="0" w:noVBand="1"/>
      </w:tblPr>
      <w:tblGrid>
        <w:gridCol w:w="2642"/>
        <w:gridCol w:w="7317"/>
      </w:tblGrid>
      <w:tr w:rsidR="002653BF" w:rsidRPr="00211504" w:rsidTr="001767AD">
        <w:trPr>
          <w:jc w:val="center"/>
        </w:trPr>
        <w:tc>
          <w:tcPr>
            <w:tcW w:w="2642" w:type="dxa"/>
          </w:tcPr>
          <w:p w:rsidR="002653BF" w:rsidRPr="00211504" w:rsidRDefault="004A076A" w:rsidP="005A447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 распределением по годам и источникам</w:t>
            </w:r>
          </w:p>
        </w:tc>
        <w:tc>
          <w:tcPr>
            <w:tcW w:w="7317" w:type="dxa"/>
          </w:tcPr>
          <w:p w:rsidR="002653BF" w:rsidRPr="00211504" w:rsidRDefault="002653BF" w:rsidP="005A44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 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0C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  <w:r w:rsidR="00730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369,8</w:t>
            </w:r>
            <w:r w:rsidR="001F32FE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тыс.рублей, в том числе: </w:t>
            </w:r>
          </w:p>
          <w:p w:rsidR="004A076A" w:rsidRPr="00211504" w:rsidRDefault="002653BF" w:rsidP="005A44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4A076A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Республики Татарстан – </w:t>
            </w:r>
          </w:p>
          <w:p w:rsidR="001F32FE" w:rsidRPr="00211504" w:rsidRDefault="009E1DC0" w:rsidP="005A44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  <w:r w:rsidR="00730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887,3</w:t>
            </w:r>
            <w:r w:rsidR="001F32FE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тыс.рублей; </w:t>
            </w:r>
          </w:p>
          <w:p w:rsidR="002E3664" w:rsidRPr="00211504" w:rsidRDefault="002653BF" w:rsidP="005A44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выделяемые в установленном порядке средства </w:t>
            </w: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федера</w:t>
            </w:r>
            <w:r w:rsidR="002E3664" w:rsidRPr="0021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9E1DC0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  <w:r w:rsidR="00730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DC0">
              <w:rPr>
                <w:rFonts w:ascii="Times New Roman" w:hAnsi="Times New Roman" w:cs="Times New Roman"/>
                <w:sz w:val="28"/>
                <w:szCs w:val="28"/>
              </w:rPr>
              <w:t>482,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32FE" w:rsidRPr="0021150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  <w:r w:rsidR="001F32FE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53BF" w:rsidRPr="00211504" w:rsidRDefault="002653BF" w:rsidP="005A44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предполагаемые средст</w:t>
            </w:r>
            <w:r w:rsidR="001F32FE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ва внебюджетных источников – </w:t>
            </w:r>
            <w:r w:rsidR="00526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0C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2626C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r w:rsidR="00730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26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F32FE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0C774F" w:rsidRPr="00211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53BF" w:rsidRPr="00211504" w:rsidRDefault="001F32FE" w:rsidP="005A44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2E3664"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53BF" w:rsidRPr="00211504">
              <w:rPr>
                <w:rFonts w:ascii="Times New Roman" w:hAnsi="Times New Roman" w:cs="Times New Roman"/>
                <w:sz w:val="24"/>
                <w:szCs w:val="24"/>
              </w:rPr>
              <w:t>(тыс.рублей)</w:t>
            </w:r>
          </w:p>
          <w:tbl>
            <w:tblPr>
              <w:tblpPr w:leftFromText="180" w:rightFromText="180" w:vertAnchor="text" w:horzAnchor="margin" w:tblpY="99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1629"/>
              <w:gridCol w:w="2056"/>
              <w:gridCol w:w="2410"/>
            </w:tblGrid>
            <w:tr w:rsidR="002653BF" w:rsidRPr="00211504" w:rsidTr="005A447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53BF" w:rsidRPr="00211504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53BF" w:rsidRPr="00211504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53BF" w:rsidRPr="00211504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Средства </w:t>
                  </w:r>
                  <w:proofErr w:type="spellStart"/>
                  <w:proofErr w:type="gramStart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</w:t>
                  </w:r>
                  <w:r w:rsidR="002E3664"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дерального</w:t>
                  </w:r>
                  <w:proofErr w:type="spellEnd"/>
                  <w:proofErr w:type="gramEnd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3BF" w:rsidRPr="00211504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Средства </w:t>
                  </w:r>
                  <w:proofErr w:type="gramStart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</w:t>
                  </w:r>
                  <w:r w:rsidR="002E3664"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бюджетных</w:t>
                  </w:r>
                  <w:proofErr w:type="gramEnd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исто</w:t>
                  </w:r>
                  <w:r w:rsidR="002E3664"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чников</w:t>
                  </w:r>
                  <w:proofErr w:type="spellEnd"/>
                </w:p>
              </w:tc>
            </w:tr>
            <w:tr w:rsidR="002653BF" w:rsidRPr="00211504" w:rsidTr="00ED5950">
              <w:trPr>
                <w:trHeight w:val="37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211504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52626C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62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262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655,90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52626C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62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262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236,70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</w:p>
              </w:tc>
            </w:tr>
            <w:tr w:rsidR="002653BF" w:rsidRPr="00211504" w:rsidTr="00ED5950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9E1DC0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9E1DC0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967,40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9E1DC0" w:rsidP="007E7F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201,</w:t>
                  </w:r>
                  <w:r w:rsidR="007E7F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</w:p>
              </w:tc>
            </w:tr>
            <w:tr w:rsidR="002653BF" w:rsidRPr="00211504" w:rsidTr="00ED5950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9E1DC0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9E1DC0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691,60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9E1DC0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337,80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</w:p>
              </w:tc>
            </w:tr>
            <w:tr w:rsidR="002653BF" w:rsidRPr="00211504" w:rsidTr="00ED5950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9E1DC0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393,10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426,70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</w:p>
              </w:tc>
            </w:tr>
            <w:tr w:rsidR="002653BF" w:rsidRPr="00211504" w:rsidTr="00ED5950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9E1DC0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393,10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426,70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</w:p>
              </w:tc>
            </w:tr>
            <w:tr w:rsidR="002653BF" w:rsidRPr="00211504" w:rsidTr="00ED5950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9E1DC0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393,10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426,70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</w:p>
              </w:tc>
            </w:tr>
            <w:tr w:rsidR="002653BF" w:rsidRPr="00211504" w:rsidTr="00ED5950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9E1DC0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393,10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426,70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</w:p>
              </w:tc>
            </w:tr>
            <w:tr w:rsidR="002653BF" w:rsidRPr="00211504" w:rsidTr="00ED5950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53BF" w:rsidRPr="009E1DC0" w:rsidRDefault="002653BF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9E1DC0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506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887,30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9E1DC0" w:rsidP="007E7F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362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482,</w:t>
                  </w:r>
                  <w:r w:rsidR="007E7F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3BF" w:rsidRPr="009E1DC0" w:rsidRDefault="0052626C" w:rsidP="005A447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050</w:t>
                  </w:r>
                  <w:r w:rsidR="00730C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1D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</w:p>
              </w:tc>
            </w:tr>
          </w:tbl>
          <w:p w:rsidR="002653BF" w:rsidRPr="00211504" w:rsidRDefault="000C774F" w:rsidP="005A44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</w:t>
            </w:r>
            <w:r w:rsidR="001767AD" w:rsidRPr="002115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53BF" w:rsidRPr="00211504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носят прогнозный характер и подлежат ежегодной корректировке с учетом возмож</w:t>
            </w:r>
            <w:r w:rsidR="005033D6" w:rsidRPr="00211504">
              <w:rPr>
                <w:rFonts w:ascii="Times New Roman" w:hAnsi="Times New Roman" w:cs="Times New Roman"/>
                <w:sz w:val="28"/>
                <w:szCs w:val="28"/>
              </w:rPr>
              <w:t>ностей соответствующих бюджетов</w:t>
            </w:r>
            <w:r w:rsidR="002646FD" w:rsidRPr="0021150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D5950" w:rsidRDefault="00ED5950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7B9" w:rsidRDefault="001A77B9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11504">
        <w:rPr>
          <w:rFonts w:ascii="Times New Roman" w:hAnsi="Times New Roman" w:cs="Times New Roman"/>
          <w:sz w:val="28"/>
          <w:szCs w:val="28"/>
        </w:rPr>
        <w:t>троку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E3E">
        <w:rPr>
          <w:rFonts w:ascii="Times New Roman" w:hAnsi="Times New Roman" w:cs="Times New Roman"/>
          <w:sz w:val="28"/>
          <w:szCs w:val="28"/>
        </w:rPr>
        <w:t>«</w:t>
      </w:r>
      <w:r w:rsidRPr="00701E3E">
        <w:rPr>
          <w:rFonts w:ascii="Times New Roman" w:hAnsi="Times New Roman" w:cs="Times New Roman"/>
          <w:sz w:val="28"/>
          <w:szCs w:val="28"/>
        </w:rPr>
        <w:t>Ожидаемые конечные</w:t>
      </w:r>
      <w:r w:rsidR="00701E3E" w:rsidRPr="00701E3E">
        <w:rPr>
          <w:rFonts w:ascii="Times New Roman" w:hAnsi="Times New Roman" w:cs="Times New Roman"/>
          <w:sz w:val="28"/>
          <w:szCs w:val="28"/>
        </w:rPr>
        <w:t xml:space="preserve"> </w:t>
      </w:r>
      <w:r w:rsidR="00701E3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701E3E" w:rsidRPr="00701E3E">
        <w:rPr>
          <w:rFonts w:ascii="Times New Roman" w:hAnsi="Times New Roman" w:cs="Times New Roman"/>
          <w:sz w:val="28"/>
          <w:szCs w:val="28"/>
        </w:rPr>
        <w:t>реализации</w:t>
      </w:r>
      <w:r w:rsidR="00701E3E">
        <w:rPr>
          <w:rFonts w:ascii="Times New Roman" w:hAnsi="Times New Roman" w:cs="Times New Roman"/>
          <w:sz w:val="28"/>
          <w:szCs w:val="28"/>
        </w:rPr>
        <w:t xml:space="preserve">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701E3E" w:rsidRPr="00701E3E">
        <w:rPr>
          <w:rFonts w:ascii="Times New Roman" w:hAnsi="Times New Roman" w:cs="Times New Roman"/>
          <w:sz w:val="28"/>
          <w:szCs w:val="28"/>
        </w:rPr>
        <w:t xml:space="preserve">   (индикаторы</w:t>
      </w:r>
      <w:r w:rsidR="00701E3E">
        <w:rPr>
          <w:rFonts w:ascii="Times New Roman" w:hAnsi="Times New Roman" w:cs="Times New Roman"/>
          <w:sz w:val="28"/>
          <w:szCs w:val="28"/>
        </w:rPr>
        <w:t xml:space="preserve"> </w:t>
      </w:r>
      <w:r w:rsidR="00701E3E" w:rsidRPr="00701E3E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701E3E">
        <w:rPr>
          <w:rFonts w:ascii="Times New Roman" w:hAnsi="Times New Roman" w:cs="Times New Roman"/>
          <w:sz w:val="28"/>
          <w:szCs w:val="28"/>
        </w:rPr>
        <w:t xml:space="preserve">результатов) с </w:t>
      </w:r>
      <w:r w:rsidR="00701E3E" w:rsidRPr="00701E3E">
        <w:rPr>
          <w:rFonts w:ascii="Times New Roman" w:hAnsi="Times New Roman" w:cs="Times New Roman"/>
          <w:sz w:val="28"/>
          <w:szCs w:val="28"/>
        </w:rPr>
        <w:t>распределением по</w:t>
      </w:r>
      <w:r w:rsidR="00701E3E">
        <w:rPr>
          <w:rFonts w:ascii="Times New Roman" w:hAnsi="Times New Roman" w:cs="Times New Roman"/>
          <w:sz w:val="28"/>
          <w:szCs w:val="28"/>
        </w:rPr>
        <w:t xml:space="preserve"> </w:t>
      </w:r>
      <w:r w:rsidR="00701E3E" w:rsidRPr="00701E3E">
        <w:rPr>
          <w:rFonts w:ascii="Times New Roman" w:hAnsi="Times New Roman" w:cs="Times New Roman"/>
          <w:sz w:val="28"/>
          <w:szCs w:val="28"/>
        </w:rPr>
        <w:t>годам и</w:t>
      </w:r>
      <w:r w:rsidR="00701E3E">
        <w:rPr>
          <w:rFonts w:ascii="Times New Roman" w:hAnsi="Times New Roman" w:cs="Times New Roman"/>
          <w:sz w:val="28"/>
          <w:szCs w:val="28"/>
        </w:rPr>
        <w:t xml:space="preserve"> </w:t>
      </w:r>
      <w:r w:rsidR="00701E3E" w:rsidRPr="00701E3E">
        <w:rPr>
          <w:rFonts w:ascii="Times New Roman" w:hAnsi="Times New Roman" w:cs="Times New Roman"/>
          <w:sz w:val="28"/>
          <w:szCs w:val="28"/>
        </w:rPr>
        <w:t>показатели       бюджетной</w:t>
      </w:r>
      <w:r w:rsidR="00701E3E">
        <w:rPr>
          <w:rFonts w:ascii="Times New Roman" w:hAnsi="Times New Roman" w:cs="Times New Roman"/>
          <w:sz w:val="28"/>
          <w:szCs w:val="28"/>
        </w:rPr>
        <w:t xml:space="preserve"> </w:t>
      </w:r>
      <w:r w:rsidR="00701E3E" w:rsidRPr="00701E3E">
        <w:rPr>
          <w:rFonts w:ascii="Times New Roman" w:hAnsi="Times New Roman" w:cs="Times New Roman"/>
          <w:sz w:val="28"/>
          <w:szCs w:val="28"/>
        </w:rPr>
        <w:t>эффективности</w:t>
      </w:r>
      <w:r w:rsidR="00701E3E">
        <w:rPr>
          <w:rFonts w:ascii="Times New Roman" w:hAnsi="Times New Roman" w:cs="Times New Roman"/>
          <w:sz w:val="28"/>
          <w:szCs w:val="28"/>
        </w:rPr>
        <w:t xml:space="preserve">» </w:t>
      </w:r>
      <w:r w:rsidR="00701E3E"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9"/>
        <w:gridCol w:w="6028"/>
      </w:tblGrid>
      <w:tr w:rsidR="00701E3E" w:rsidRPr="006954D6" w:rsidTr="00701E3E">
        <w:trPr>
          <w:trHeight w:val="326"/>
        </w:trPr>
        <w:tc>
          <w:tcPr>
            <w:tcW w:w="4179" w:type="dxa"/>
          </w:tcPr>
          <w:p w:rsidR="00701E3E" w:rsidRPr="00493BF4" w:rsidRDefault="00701E3E" w:rsidP="00701E3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«Ожидаемые конечные результаты реализации целей и задач </w:t>
            </w:r>
            <w:r w:rsidR="00BD4794" w:rsidRPr="00493BF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 оценки результатов) с разбивкой по годам и показатели бюджетной эффективности</w:t>
            </w:r>
          </w:p>
        </w:tc>
        <w:tc>
          <w:tcPr>
            <w:tcW w:w="6028" w:type="dxa"/>
          </w:tcPr>
          <w:p w:rsidR="00701E3E" w:rsidRPr="00493BF4" w:rsidRDefault="00701E3E" w:rsidP="00701E3E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 достичь к 2020 году следующих результатов:</w:t>
            </w:r>
          </w:p>
          <w:p w:rsidR="00701E3E" w:rsidRPr="00493BF4" w:rsidRDefault="00701E3E" w:rsidP="00701E3E">
            <w:pPr>
              <w:spacing w:after="0" w:line="240" w:lineRule="auto"/>
              <w:ind w:left="-34"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1.Сохранения покрытия лесом площади на уровне 100%.</w:t>
            </w:r>
          </w:p>
          <w:p w:rsidR="00701E3E" w:rsidRPr="00493BF4" w:rsidRDefault="00701E3E" w:rsidP="00701E3E">
            <w:pPr>
              <w:spacing w:after="0" w:line="240" w:lineRule="auto"/>
              <w:ind w:left="-34"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2.Сохранения отношения площади искусственного лесовосстановления к площади выбытия лесов в результате сплошных рубок и гибели лесов на уровне 98%.</w:t>
            </w:r>
          </w:p>
          <w:p w:rsidR="00701E3E" w:rsidRPr="00493BF4" w:rsidRDefault="00701E3E" w:rsidP="00701E3E">
            <w:pPr>
              <w:spacing w:after="0" w:line="240" w:lineRule="auto"/>
              <w:ind w:left="-34"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3.Увеличения доли лесных культур, в общем объеме лесовосстановления на землях лесного фонда до </w:t>
            </w:r>
            <w:r w:rsidR="00493BF4"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76,8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701E3E" w:rsidRPr="00493BF4" w:rsidRDefault="00701E3E" w:rsidP="00701E3E">
            <w:pPr>
              <w:spacing w:after="0" w:line="240" w:lineRule="auto"/>
              <w:ind w:left="-34"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4.Увеличения доли лесных культур, созданных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посадочным материалом с улучшенными наследственными свойствами, в общем объеме искусственного лесовосстановления до 3,2%.</w:t>
            </w:r>
          </w:p>
          <w:p w:rsidR="00701E3E" w:rsidRPr="00493BF4" w:rsidRDefault="00701E3E" w:rsidP="00701E3E">
            <w:pPr>
              <w:spacing w:after="0" w:line="240" w:lineRule="auto"/>
              <w:ind w:left="-34"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5.Увеличения доли посадочного материала с закрытой корневой системой в общем количестве посадочного материала до </w:t>
            </w:r>
            <w:r w:rsidR="00493BF4"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701E3E" w:rsidRPr="00493BF4" w:rsidRDefault="00701E3E" w:rsidP="00701E3E">
            <w:pPr>
              <w:spacing w:after="0" w:line="240" w:lineRule="auto"/>
              <w:ind w:left="-34"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6. Сохранения площади защитных противоэрозийных лесных насаждений (древесно</w:t>
            </w:r>
            <w:r w:rsidR="002A5FF4"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– кустарниковая растительность), на уровне </w:t>
            </w:r>
            <w:r w:rsidR="002A5FF4" w:rsidRPr="00493BF4"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82751" w:rsidRPr="00493BF4">
              <w:rPr>
                <w:rFonts w:ascii="Times New Roman" w:hAnsi="Times New Roman" w:cs="Times New Roman"/>
                <w:sz w:val="28"/>
                <w:szCs w:val="28"/>
              </w:rPr>
              <w:t>екторов</w:t>
            </w:r>
            <w:proofErr w:type="spellEnd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</w:p>
          <w:p w:rsidR="00701E3E" w:rsidRPr="00493BF4" w:rsidRDefault="00701E3E" w:rsidP="00701E3E">
            <w:pPr>
              <w:spacing w:after="0" w:line="240" w:lineRule="auto"/>
              <w:ind w:left="-34"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E3E" w:rsidRDefault="00701E3E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FF4" w:rsidRDefault="002A5FF4" w:rsidP="002A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21150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таблицу «</w:t>
      </w:r>
      <w:r w:rsidRPr="002A5FF4">
        <w:rPr>
          <w:rFonts w:ascii="Times New Roman" w:hAnsi="Times New Roman" w:cs="Times New Roman"/>
          <w:sz w:val="28"/>
          <w:szCs w:val="28"/>
        </w:rPr>
        <w:t>Доля лесных культур в объеме лесовосстановления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FF4">
        <w:rPr>
          <w:rFonts w:ascii="Times New Roman" w:hAnsi="Times New Roman" w:cs="Times New Roman"/>
          <w:sz w:val="28"/>
          <w:szCs w:val="28"/>
        </w:rPr>
        <w:t>на землях лесного фонда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61DE9" w:rsidRDefault="00B61DE9" w:rsidP="002A5FF4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5FF4" w:rsidRPr="002A5FF4" w:rsidRDefault="002A5FF4" w:rsidP="002A5FF4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2A5FF4">
        <w:rPr>
          <w:rFonts w:ascii="Times New Roman" w:hAnsi="Times New Roman" w:cs="Times New Roman"/>
          <w:sz w:val="28"/>
          <w:szCs w:val="28"/>
          <w:lang w:eastAsia="en-US"/>
        </w:rPr>
        <w:t>Доля лесных культур в объеме лесовосстановления</w:t>
      </w:r>
    </w:p>
    <w:p w:rsidR="002A5FF4" w:rsidRPr="002A5FF4" w:rsidRDefault="002A5FF4" w:rsidP="002A5FF4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A5FF4">
        <w:rPr>
          <w:rFonts w:ascii="Times New Roman" w:hAnsi="Times New Roman" w:cs="Times New Roman"/>
          <w:sz w:val="28"/>
          <w:szCs w:val="28"/>
          <w:lang w:eastAsia="en-US"/>
        </w:rPr>
        <w:t>на землях лесного фонда</w:t>
      </w:r>
    </w:p>
    <w:p w:rsidR="002A5FF4" w:rsidRPr="002A5FF4" w:rsidRDefault="002A5FF4" w:rsidP="002A5FF4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A5FF4">
        <w:rPr>
          <w:rFonts w:ascii="Times New Roman" w:hAnsi="Times New Roman" w:cs="Times New Roman"/>
          <w:sz w:val="28"/>
          <w:szCs w:val="28"/>
          <w:lang w:eastAsia="en-US"/>
        </w:rPr>
        <w:t>(гектаров)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992"/>
        <w:gridCol w:w="993"/>
        <w:gridCol w:w="992"/>
        <w:gridCol w:w="992"/>
        <w:gridCol w:w="992"/>
        <w:gridCol w:w="993"/>
        <w:gridCol w:w="992"/>
      </w:tblGrid>
      <w:tr w:rsidR="002A5FF4" w:rsidRPr="002A5FF4" w:rsidTr="002A5FF4">
        <w:tc>
          <w:tcPr>
            <w:tcW w:w="3323" w:type="dxa"/>
          </w:tcPr>
          <w:p w:rsidR="002A5FF4" w:rsidRPr="002A5FF4" w:rsidRDefault="002A5FF4" w:rsidP="002A5FF4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лесовосстановления</w:t>
            </w:r>
          </w:p>
        </w:tc>
        <w:tc>
          <w:tcPr>
            <w:tcW w:w="992" w:type="dxa"/>
          </w:tcPr>
          <w:p w:rsidR="002A5FF4" w:rsidRPr="002A5FF4" w:rsidRDefault="002A5FF4" w:rsidP="002A5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 г.</w:t>
            </w:r>
          </w:p>
        </w:tc>
        <w:tc>
          <w:tcPr>
            <w:tcW w:w="993" w:type="dxa"/>
          </w:tcPr>
          <w:p w:rsidR="002A5FF4" w:rsidRPr="002A5FF4" w:rsidRDefault="002A5FF4" w:rsidP="002A5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г.</w:t>
            </w:r>
          </w:p>
        </w:tc>
        <w:tc>
          <w:tcPr>
            <w:tcW w:w="992" w:type="dxa"/>
          </w:tcPr>
          <w:p w:rsidR="002A5FF4" w:rsidRPr="002A5FF4" w:rsidRDefault="002A5FF4" w:rsidP="002A5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г.</w:t>
            </w:r>
          </w:p>
        </w:tc>
        <w:tc>
          <w:tcPr>
            <w:tcW w:w="992" w:type="dxa"/>
          </w:tcPr>
          <w:p w:rsidR="002A5FF4" w:rsidRPr="002A5FF4" w:rsidRDefault="002A5FF4" w:rsidP="002A5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г.</w:t>
            </w:r>
          </w:p>
        </w:tc>
        <w:tc>
          <w:tcPr>
            <w:tcW w:w="992" w:type="dxa"/>
          </w:tcPr>
          <w:p w:rsidR="002A5FF4" w:rsidRPr="002A5FF4" w:rsidRDefault="002A5FF4" w:rsidP="002A5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г.</w:t>
            </w:r>
          </w:p>
        </w:tc>
        <w:tc>
          <w:tcPr>
            <w:tcW w:w="993" w:type="dxa"/>
          </w:tcPr>
          <w:p w:rsidR="002A5FF4" w:rsidRPr="002A5FF4" w:rsidRDefault="002A5FF4" w:rsidP="002A5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г.</w:t>
            </w:r>
          </w:p>
        </w:tc>
        <w:tc>
          <w:tcPr>
            <w:tcW w:w="992" w:type="dxa"/>
          </w:tcPr>
          <w:p w:rsidR="002A5FF4" w:rsidRPr="002A5FF4" w:rsidRDefault="002A5FF4" w:rsidP="002A5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г.</w:t>
            </w:r>
          </w:p>
        </w:tc>
      </w:tr>
      <w:tr w:rsidR="00610B82" w:rsidRPr="002A5FF4" w:rsidTr="002A5FF4">
        <w:tc>
          <w:tcPr>
            <w:tcW w:w="3323" w:type="dxa"/>
          </w:tcPr>
          <w:p w:rsidR="00610B82" w:rsidRPr="002A5FF4" w:rsidRDefault="00610B82" w:rsidP="002A5FF4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лесовосстановления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2576,3</w:t>
            </w:r>
          </w:p>
        </w:tc>
        <w:tc>
          <w:tcPr>
            <w:tcW w:w="993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2128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2061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2082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2119</w:t>
            </w:r>
          </w:p>
        </w:tc>
        <w:tc>
          <w:tcPr>
            <w:tcW w:w="993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2140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2160</w:t>
            </w:r>
          </w:p>
        </w:tc>
      </w:tr>
      <w:tr w:rsidR="00610B82" w:rsidRPr="002A5FF4" w:rsidTr="002A5FF4">
        <w:tc>
          <w:tcPr>
            <w:tcW w:w="3323" w:type="dxa"/>
          </w:tcPr>
          <w:p w:rsidR="00610B82" w:rsidRPr="002A5FF4" w:rsidRDefault="00610B82" w:rsidP="002A5FF4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Искусственное </w:t>
            </w:r>
            <w:proofErr w:type="spellStart"/>
            <w:r w:rsidRPr="002A5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лесовосстановление</w:t>
            </w:r>
            <w:proofErr w:type="spellEnd"/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2185</w:t>
            </w:r>
          </w:p>
        </w:tc>
        <w:tc>
          <w:tcPr>
            <w:tcW w:w="993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1658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1596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1596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1603</w:t>
            </w:r>
          </w:p>
        </w:tc>
        <w:tc>
          <w:tcPr>
            <w:tcW w:w="993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1700</w:t>
            </w:r>
          </w:p>
        </w:tc>
        <w:tc>
          <w:tcPr>
            <w:tcW w:w="992" w:type="dxa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1750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2A5FF4" w:rsidRDefault="002A5FF4" w:rsidP="002A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FF4" w:rsidRDefault="001A77B9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2D2A">
        <w:rPr>
          <w:rFonts w:ascii="Times New Roman" w:hAnsi="Times New Roman" w:cs="Times New Roman"/>
          <w:sz w:val="28"/>
          <w:szCs w:val="28"/>
        </w:rPr>
        <w:t xml:space="preserve"> подразделе </w:t>
      </w:r>
      <w:r w:rsidR="00D92D2A" w:rsidRPr="002B1FD1">
        <w:rPr>
          <w:rFonts w:ascii="Times New Roman" w:hAnsi="Times New Roman" w:cs="Times New Roman"/>
          <w:sz w:val="28"/>
        </w:rPr>
        <w:t>«Совершенствование организации работ по созданию и отнесению земель, занятых защитными лесными насаждениями, в земли, занятые древесно-кустарниковой растительностью»</w:t>
      </w:r>
      <w:r w:rsidR="002A5FF4">
        <w:rPr>
          <w:rFonts w:ascii="Times New Roman" w:hAnsi="Times New Roman" w:cs="Times New Roman"/>
          <w:sz w:val="28"/>
        </w:rPr>
        <w:t>:</w:t>
      </w:r>
      <w:r w:rsidR="00D92D2A">
        <w:rPr>
          <w:rFonts w:ascii="Times New Roman" w:hAnsi="Times New Roman" w:cs="Times New Roman"/>
          <w:sz w:val="28"/>
        </w:rPr>
        <w:t xml:space="preserve"> </w:t>
      </w:r>
    </w:p>
    <w:p w:rsidR="002A5FF4" w:rsidRDefault="002A5FF4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абзац шестой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A5FF4" w:rsidRDefault="002A5FF4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«</w:t>
      </w:r>
      <w:r w:rsidRPr="002A5FF4">
        <w:rPr>
          <w:rFonts w:ascii="Times New Roman" w:hAnsi="Times New Roman" w:cs="Times New Roman"/>
          <w:sz w:val="28"/>
        </w:rPr>
        <w:t xml:space="preserve">Для обеспечения надежной защищенности пашни и высокопродуктивного </w:t>
      </w:r>
      <w:proofErr w:type="spellStart"/>
      <w:r w:rsidRPr="002A5FF4">
        <w:rPr>
          <w:rFonts w:ascii="Times New Roman" w:hAnsi="Times New Roman" w:cs="Times New Roman"/>
          <w:sz w:val="28"/>
        </w:rPr>
        <w:t>агроландшафта</w:t>
      </w:r>
      <w:proofErr w:type="spellEnd"/>
      <w:r w:rsidRPr="002A5FF4">
        <w:rPr>
          <w:rFonts w:ascii="Times New Roman" w:hAnsi="Times New Roman" w:cs="Times New Roman"/>
          <w:sz w:val="28"/>
        </w:rPr>
        <w:t xml:space="preserve"> в республике необходимо иметь 171,6 тыс. гектаров защитных лесонасаждений, что обеспечит </w:t>
      </w:r>
      <w:proofErr w:type="spellStart"/>
      <w:r w:rsidRPr="002A5FF4">
        <w:rPr>
          <w:rFonts w:ascii="Times New Roman" w:hAnsi="Times New Roman" w:cs="Times New Roman"/>
          <w:sz w:val="28"/>
        </w:rPr>
        <w:t>облесенность</w:t>
      </w:r>
      <w:proofErr w:type="spellEnd"/>
      <w:r w:rsidRPr="002A5FF4">
        <w:rPr>
          <w:rFonts w:ascii="Times New Roman" w:hAnsi="Times New Roman" w:cs="Times New Roman"/>
          <w:sz w:val="28"/>
        </w:rPr>
        <w:t xml:space="preserve"> пашни на уровне 4,75 процента, для этого необходимо согласно Стратегии развития лесного хозяйства Республики Татарстан на период до 2018 года, утвержденной Постановлением Кабинета Министров Республики Татарстан от 10.02.2010 N 61 "Об утверждении Стратегии развития лесного хозяйства Республики Татарстан на период</w:t>
      </w:r>
      <w:proofErr w:type="gramEnd"/>
      <w:r w:rsidRPr="002A5FF4">
        <w:rPr>
          <w:rFonts w:ascii="Times New Roman" w:hAnsi="Times New Roman" w:cs="Times New Roman"/>
          <w:sz w:val="28"/>
        </w:rPr>
        <w:t xml:space="preserve"> до 2018 года", создать дополнительно 65 тыс. гектаров противоэрозионных лесных насаждений и полезащитных лесных полос. В настоящее время стоимость создания 1 гектара защитных лесных насаждений без террасирования составляет 60,5 тыс. рублей, с террасированием  88,1 тыс. рублей. Также планируется привлечение денежных средств на создание защитных лесных насаждений от промышленных предприятий республики (ОАО "Нижнекамскнефтехим", ОАО "Татнефть" и др.)</w:t>
      </w:r>
      <w:proofErr w:type="gramStart"/>
      <w:r w:rsidRPr="002A5FF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D92D2A" w:rsidRDefault="00D92D2A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</w:t>
      </w:r>
      <w:r w:rsidR="00B61D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92D2A">
        <w:rPr>
          <w:rFonts w:ascii="Times New Roman" w:hAnsi="Times New Roman" w:cs="Times New Roman"/>
          <w:sz w:val="28"/>
          <w:szCs w:val="28"/>
        </w:rPr>
        <w:t>Сведения о планируемых площадях защитных противоэрозионных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D2A">
        <w:rPr>
          <w:rFonts w:ascii="Times New Roman" w:hAnsi="Times New Roman" w:cs="Times New Roman"/>
          <w:sz w:val="28"/>
          <w:szCs w:val="28"/>
        </w:rPr>
        <w:t>лесных насаждений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1DE9">
        <w:rPr>
          <w:rFonts w:ascii="Times New Roman" w:hAnsi="Times New Roman" w:cs="Times New Roman"/>
          <w:sz w:val="28"/>
          <w:szCs w:val="28"/>
        </w:rPr>
        <w:t xml:space="preserve"> и «</w:t>
      </w:r>
      <w:r w:rsidR="00B61DE9" w:rsidRPr="00D92D2A">
        <w:rPr>
          <w:rFonts w:ascii="Times New Roman" w:hAnsi="Times New Roman" w:cs="Times New Roman"/>
          <w:sz w:val="28"/>
          <w:szCs w:val="28"/>
        </w:rPr>
        <w:t>Показатели индикаторов по созданию защитных</w:t>
      </w:r>
      <w:r w:rsidR="00B61DE9">
        <w:rPr>
          <w:rFonts w:ascii="Times New Roman" w:hAnsi="Times New Roman" w:cs="Times New Roman"/>
          <w:sz w:val="28"/>
          <w:szCs w:val="28"/>
        </w:rPr>
        <w:t xml:space="preserve"> </w:t>
      </w:r>
      <w:r w:rsidR="00B61DE9" w:rsidRPr="00D92D2A">
        <w:rPr>
          <w:rFonts w:ascii="Times New Roman" w:hAnsi="Times New Roman" w:cs="Times New Roman"/>
          <w:sz w:val="28"/>
          <w:szCs w:val="28"/>
        </w:rPr>
        <w:t>противоэрозионных лесных</w:t>
      </w:r>
      <w:r w:rsidR="00B61DE9">
        <w:rPr>
          <w:rFonts w:ascii="Times New Roman" w:hAnsi="Times New Roman" w:cs="Times New Roman"/>
          <w:sz w:val="28"/>
          <w:szCs w:val="28"/>
        </w:rPr>
        <w:t xml:space="preserve"> </w:t>
      </w:r>
      <w:r w:rsidR="00B61DE9" w:rsidRPr="00D92D2A">
        <w:rPr>
          <w:rFonts w:ascii="Times New Roman" w:hAnsi="Times New Roman" w:cs="Times New Roman"/>
          <w:sz w:val="28"/>
          <w:szCs w:val="28"/>
        </w:rPr>
        <w:t>наса</w:t>
      </w:r>
      <w:r w:rsidR="00B61DE9">
        <w:rPr>
          <w:rFonts w:ascii="Times New Roman" w:hAnsi="Times New Roman" w:cs="Times New Roman"/>
          <w:sz w:val="28"/>
          <w:szCs w:val="28"/>
        </w:rPr>
        <w:t>ждений»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92D2A" w:rsidRDefault="00D92D2A" w:rsidP="00D92D2A">
      <w:pPr>
        <w:pStyle w:val="ConsPlusNormal0"/>
        <w:jc w:val="center"/>
        <w:rPr>
          <w:color w:val="FF0000"/>
        </w:rPr>
        <w:sectPr w:rsidR="00D92D2A" w:rsidSect="001D4ED7">
          <w:pgSz w:w="11906" w:h="16838"/>
          <w:pgMar w:top="1134" w:right="424" w:bottom="1134" w:left="1276" w:header="708" w:footer="708" w:gutter="0"/>
          <w:cols w:space="708"/>
          <w:docGrid w:linePitch="360"/>
        </w:sectPr>
      </w:pPr>
    </w:p>
    <w:p w:rsidR="00D92D2A" w:rsidRPr="00D92D2A" w:rsidRDefault="00D92D2A" w:rsidP="00D92D2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92D2A">
        <w:rPr>
          <w:rFonts w:ascii="Times New Roman" w:hAnsi="Times New Roman" w:cs="Times New Roman"/>
          <w:sz w:val="28"/>
          <w:szCs w:val="28"/>
        </w:rPr>
        <w:t>Сведения о планируемых площадях защитных противоэрозионных</w:t>
      </w:r>
    </w:p>
    <w:p w:rsidR="00D92D2A" w:rsidRPr="00D92D2A" w:rsidRDefault="00D92D2A" w:rsidP="00D92D2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92D2A">
        <w:rPr>
          <w:rFonts w:ascii="Times New Roman" w:hAnsi="Times New Roman" w:cs="Times New Roman"/>
          <w:sz w:val="28"/>
          <w:szCs w:val="28"/>
        </w:rPr>
        <w:t>лесных насаждений</w:t>
      </w:r>
    </w:p>
    <w:p w:rsidR="00D92D2A" w:rsidRPr="00EB32DB" w:rsidRDefault="00D92D2A" w:rsidP="00D92D2A">
      <w:pPr>
        <w:pStyle w:val="ConsPlusNormal0"/>
        <w:jc w:val="both"/>
        <w:rPr>
          <w:color w:val="FF0000"/>
        </w:rPr>
      </w:pPr>
    </w:p>
    <w:p w:rsidR="00D92D2A" w:rsidRPr="00D92D2A" w:rsidRDefault="00D92D2A" w:rsidP="00D92D2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92D2A">
        <w:rPr>
          <w:rFonts w:ascii="Times New Roman" w:hAnsi="Times New Roman" w:cs="Times New Roman"/>
          <w:sz w:val="28"/>
          <w:szCs w:val="28"/>
        </w:rPr>
        <w:t>(гектаров)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01"/>
        <w:gridCol w:w="1843"/>
        <w:gridCol w:w="1212"/>
        <w:gridCol w:w="992"/>
        <w:gridCol w:w="993"/>
        <w:gridCol w:w="992"/>
        <w:gridCol w:w="1008"/>
        <w:gridCol w:w="976"/>
        <w:gridCol w:w="993"/>
        <w:gridCol w:w="1197"/>
        <w:gridCol w:w="1843"/>
      </w:tblGrid>
      <w:tr w:rsidR="00D92D2A" w:rsidRPr="00493BF4" w:rsidTr="007A16F9">
        <w:tc>
          <w:tcPr>
            <w:tcW w:w="680" w:type="dxa"/>
            <w:vMerge w:val="restart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01" w:type="dxa"/>
            <w:vMerge w:val="restart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1843" w:type="dxa"/>
            <w:vMerge w:val="restart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Наличие эрозионно-опасных площадей (на 01.01.2013)</w:t>
            </w:r>
          </w:p>
        </w:tc>
        <w:tc>
          <w:tcPr>
            <w:tcW w:w="7166" w:type="dxa"/>
            <w:gridSpan w:val="7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Планируемые площади для создания защитных лесных насаждений</w:t>
            </w:r>
          </w:p>
        </w:tc>
        <w:tc>
          <w:tcPr>
            <w:tcW w:w="1197" w:type="dxa"/>
            <w:vMerge w:val="restart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Merge w:val="restart"/>
          </w:tcPr>
          <w:p w:rsidR="00D92D2A" w:rsidRPr="00493BF4" w:rsidRDefault="00D92D2A" w:rsidP="00464B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Наличие эрозионно-опасных площадей (на 01.01.20</w:t>
            </w:r>
            <w:r w:rsidR="00464B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92D2A" w:rsidRPr="00493BF4" w:rsidTr="007A16F9">
        <w:tc>
          <w:tcPr>
            <w:tcW w:w="680" w:type="dxa"/>
            <w:vMerge/>
          </w:tcPr>
          <w:p w:rsidR="00D92D2A" w:rsidRPr="00493BF4" w:rsidRDefault="00D92D2A" w:rsidP="00D9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vMerge/>
          </w:tcPr>
          <w:p w:rsidR="00D92D2A" w:rsidRPr="00493BF4" w:rsidRDefault="00D92D2A" w:rsidP="00D9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92D2A" w:rsidRPr="00493BF4" w:rsidRDefault="00D92D2A" w:rsidP="00D9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992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993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992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008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976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993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197" w:type="dxa"/>
            <w:vMerge/>
          </w:tcPr>
          <w:p w:rsidR="00D92D2A" w:rsidRPr="00493BF4" w:rsidRDefault="00D92D2A" w:rsidP="00D9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92D2A" w:rsidRPr="00493BF4" w:rsidRDefault="00D92D2A" w:rsidP="00D9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D2A" w:rsidRPr="00493BF4" w:rsidTr="007A16F9">
        <w:tc>
          <w:tcPr>
            <w:tcW w:w="680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1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8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92D2A" w:rsidRPr="00493BF4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188,7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211,3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282,6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917,4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273,2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226,8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338,9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236,8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775,7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024,3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234,5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165,5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097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180,6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457,8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242,2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248,6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351,4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307,5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292,5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265,7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734,3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277,5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922,5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Устьинский</w:t>
            </w:r>
            <w:proofErr w:type="spellEnd"/>
          </w:p>
        </w:tc>
        <w:tc>
          <w:tcPr>
            <w:tcW w:w="1843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2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843" w:type="dxa"/>
            <w:vAlign w:val="center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72,1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387,3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912,7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311,7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088,3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334,5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465,5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457,2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565,4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1272,6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627,4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252,7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947,3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272,5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827,5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309,5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990,5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263,6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336,4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508,2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291,8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Рыбно-</w:t>
            </w: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Слободский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340,6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160,1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800,7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399,3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327,1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572,9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</w:tr>
      <w:tr w:rsidR="00610B82" w:rsidRPr="00493BF4" w:rsidTr="007A16F9">
        <w:tc>
          <w:tcPr>
            <w:tcW w:w="680" w:type="dxa"/>
          </w:tcPr>
          <w:p w:rsidR="00610B82" w:rsidRPr="00493BF4" w:rsidRDefault="00610B82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01" w:type="dxa"/>
          </w:tcPr>
          <w:p w:rsidR="00610B82" w:rsidRPr="00493BF4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1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8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6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843" w:type="dxa"/>
          </w:tcPr>
          <w:p w:rsidR="00610B82" w:rsidRPr="00493BF4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046</w:t>
            </w:r>
          </w:p>
        </w:tc>
      </w:tr>
      <w:tr w:rsidR="007A16F9" w:rsidRPr="00D92D2A" w:rsidTr="007A16F9">
        <w:trPr>
          <w:trHeight w:val="295"/>
        </w:trPr>
        <w:tc>
          <w:tcPr>
            <w:tcW w:w="3181" w:type="dxa"/>
            <w:gridSpan w:val="2"/>
          </w:tcPr>
          <w:p w:rsidR="007A16F9" w:rsidRPr="00493BF4" w:rsidRDefault="007A16F9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Align w:val="center"/>
          </w:tcPr>
          <w:p w:rsidR="007A16F9" w:rsidRPr="00493BF4" w:rsidRDefault="007A16F9" w:rsidP="001A77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2 263 200</w:t>
            </w:r>
          </w:p>
        </w:tc>
        <w:tc>
          <w:tcPr>
            <w:tcW w:w="1212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2 314</w:t>
            </w:r>
          </w:p>
        </w:tc>
        <w:tc>
          <w:tcPr>
            <w:tcW w:w="992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2 219,2</w:t>
            </w:r>
          </w:p>
        </w:tc>
        <w:tc>
          <w:tcPr>
            <w:tcW w:w="993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2 080</w:t>
            </w:r>
          </w:p>
        </w:tc>
        <w:tc>
          <w:tcPr>
            <w:tcW w:w="992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2 080</w:t>
            </w:r>
          </w:p>
        </w:tc>
        <w:tc>
          <w:tcPr>
            <w:tcW w:w="1008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2 080</w:t>
            </w:r>
          </w:p>
        </w:tc>
        <w:tc>
          <w:tcPr>
            <w:tcW w:w="976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2 080</w:t>
            </w:r>
          </w:p>
        </w:tc>
        <w:tc>
          <w:tcPr>
            <w:tcW w:w="993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2 080</w:t>
            </w:r>
          </w:p>
        </w:tc>
        <w:tc>
          <w:tcPr>
            <w:tcW w:w="1197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14 933,2</w:t>
            </w:r>
          </w:p>
        </w:tc>
        <w:tc>
          <w:tcPr>
            <w:tcW w:w="1843" w:type="dxa"/>
          </w:tcPr>
          <w:p w:rsidR="007A16F9" w:rsidRPr="00493BF4" w:rsidRDefault="007A16F9" w:rsidP="007A16F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F4">
              <w:rPr>
                <w:rFonts w:ascii="Times New Roman" w:hAnsi="Times New Roman" w:cs="Times New Roman"/>
                <w:sz w:val="28"/>
                <w:szCs w:val="28"/>
              </w:rPr>
              <w:t>2 248 266,8</w:t>
            </w:r>
          </w:p>
        </w:tc>
      </w:tr>
    </w:tbl>
    <w:p w:rsidR="00D92D2A" w:rsidRDefault="00D92D2A" w:rsidP="00D92D2A">
      <w:pPr>
        <w:pStyle w:val="ConsPlusNormal0"/>
        <w:jc w:val="both"/>
        <w:rPr>
          <w:color w:val="FF0000"/>
        </w:rPr>
        <w:sectPr w:rsidR="00D92D2A" w:rsidSect="00D92D2A">
          <w:pgSz w:w="16838" w:h="11906" w:orient="landscape"/>
          <w:pgMar w:top="1276" w:right="1134" w:bottom="425" w:left="1134" w:header="709" w:footer="709" w:gutter="0"/>
          <w:cols w:space="708"/>
          <w:docGrid w:linePitch="360"/>
        </w:sectPr>
      </w:pPr>
    </w:p>
    <w:p w:rsidR="00D92D2A" w:rsidRPr="00EB32DB" w:rsidRDefault="00D92D2A" w:rsidP="00D92D2A">
      <w:pPr>
        <w:pStyle w:val="ConsPlusNormal0"/>
        <w:jc w:val="both"/>
        <w:rPr>
          <w:color w:val="FF0000"/>
        </w:rPr>
      </w:pPr>
    </w:p>
    <w:p w:rsidR="00D92D2A" w:rsidRPr="00D92D2A" w:rsidRDefault="00D92D2A" w:rsidP="00D92D2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92D2A">
        <w:rPr>
          <w:rFonts w:ascii="Times New Roman" w:hAnsi="Times New Roman" w:cs="Times New Roman"/>
          <w:sz w:val="28"/>
          <w:szCs w:val="28"/>
        </w:rPr>
        <w:t>Показатели индикаторов по созданию защитных</w:t>
      </w:r>
    </w:p>
    <w:p w:rsidR="00D92D2A" w:rsidRPr="00D92D2A" w:rsidRDefault="00D92D2A" w:rsidP="00D92D2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92D2A">
        <w:rPr>
          <w:rFonts w:ascii="Times New Roman" w:hAnsi="Times New Roman" w:cs="Times New Roman"/>
          <w:sz w:val="28"/>
          <w:szCs w:val="28"/>
        </w:rPr>
        <w:t>противоэрозионных лесных насаждений</w:t>
      </w:r>
    </w:p>
    <w:p w:rsidR="00D92D2A" w:rsidRPr="00D92D2A" w:rsidRDefault="00D92D2A" w:rsidP="00D92D2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92D2A" w:rsidRPr="00D92D2A" w:rsidRDefault="00D92D2A" w:rsidP="00D92D2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92D2A">
        <w:rPr>
          <w:rFonts w:ascii="Times New Roman" w:hAnsi="Times New Roman" w:cs="Times New Roman"/>
          <w:sz w:val="28"/>
          <w:szCs w:val="28"/>
        </w:rPr>
        <w:t>(гектаров)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503"/>
        <w:gridCol w:w="1560"/>
        <w:gridCol w:w="1559"/>
        <w:gridCol w:w="1559"/>
        <w:gridCol w:w="1559"/>
        <w:gridCol w:w="1560"/>
        <w:gridCol w:w="1701"/>
      </w:tblGrid>
      <w:tr w:rsidR="00D92D2A" w:rsidRPr="00D92D2A" w:rsidTr="006A48CF">
        <w:tc>
          <w:tcPr>
            <w:tcW w:w="4309" w:type="dxa"/>
          </w:tcPr>
          <w:p w:rsidR="00D92D2A" w:rsidRPr="00D92D2A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03" w:type="dxa"/>
          </w:tcPr>
          <w:p w:rsidR="00D92D2A" w:rsidRPr="00D92D2A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560" w:type="dxa"/>
          </w:tcPr>
          <w:p w:rsidR="00D92D2A" w:rsidRPr="00D92D2A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559" w:type="dxa"/>
          </w:tcPr>
          <w:p w:rsidR="00D92D2A" w:rsidRPr="00D92D2A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559" w:type="dxa"/>
          </w:tcPr>
          <w:p w:rsidR="00D92D2A" w:rsidRPr="00D92D2A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559" w:type="dxa"/>
          </w:tcPr>
          <w:p w:rsidR="00D92D2A" w:rsidRPr="00D92D2A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560" w:type="dxa"/>
          </w:tcPr>
          <w:p w:rsidR="00D92D2A" w:rsidRPr="00D92D2A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701" w:type="dxa"/>
          </w:tcPr>
          <w:p w:rsidR="00D92D2A" w:rsidRPr="00D92D2A" w:rsidRDefault="00D92D2A" w:rsidP="00D92D2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610B82" w:rsidRPr="00D92D2A" w:rsidTr="00610B82">
        <w:tc>
          <w:tcPr>
            <w:tcW w:w="4309" w:type="dxa"/>
          </w:tcPr>
          <w:p w:rsidR="00610B82" w:rsidRPr="00D92D2A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Наличие эрозионно-опасных площадей</w:t>
            </w:r>
          </w:p>
        </w:tc>
        <w:tc>
          <w:tcPr>
            <w:tcW w:w="1503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086</w:t>
            </w:r>
          </w:p>
        </w:tc>
        <w:tc>
          <w:tcPr>
            <w:tcW w:w="1559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1559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1559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1560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1701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</w:tr>
      <w:tr w:rsidR="00610B82" w:rsidRPr="00D92D2A" w:rsidTr="00610B82">
        <w:tc>
          <w:tcPr>
            <w:tcW w:w="4309" w:type="dxa"/>
          </w:tcPr>
          <w:p w:rsidR="00610B82" w:rsidRPr="00D92D2A" w:rsidRDefault="00610B82" w:rsidP="00D92D2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2A">
              <w:rPr>
                <w:rFonts w:ascii="Times New Roman" w:hAnsi="Times New Roman" w:cs="Times New Roman"/>
                <w:sz w:val="28"/>
                <w:szCs w:val="28"/>
              </w:rPr>
              <w:t>Создаваемые защитные противоэрозионные насаждения</w:t>
            </w:r>
          </w:p>
        </w:tc>
        <w:tc>
          <w:tcPr>
            <w:tcW w:w="1503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560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="003F569D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559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1559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1559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1560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1701" w:type="dxa"/>
            <w:vAlign w:val="center"/>
          </w:tcPr>
          <w:p w:rsidR="00610B82" w:rsidRPr="00610B82" w:rsidRDefault="00610B82" w:rsidP="00610B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82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D92D2A" w:rsidRDefault="00D92D2A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D2A" w:rsidRDefault="00D92D2A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92D2A" w:rsidSect="00D92D2A">
          <w:pgSz w:w="16838" w:h="11906" w:orient="landscape"/>
          <w:pgMar w:top="1276" w:right="1134" w:bottom="425" w:left="1134" w:header="709" w:footer="709" w:gutter="0"/>
          <w:cols w:space="708"/>
          <w:docGrid w:linePitch="360"/>
        </w:sectPr>
      </w:pPr>
    </w:p>
    <w:p w:rsidR="00D92D2A" w:rsidRDefault="00BA5813" w:rsidP="00D92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8909BE">
        <w:rPr>
          <w:rFonts w:ascii="Times New Roman" w:hAnsi="Times New Roman" w:cs="Times New Roman"/>
          <w:sz w:val="28"/>
          <w:szCs w:val="28"/>
        </w:rPr>
        <w:t xml:space="preserve"> подразделе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A5813">
        <w:rPr>
          <w:rFonts w:ascii="Times New Roman" w:hAnsi="Times New Roman" w:cs="Times New Roman"/>
          <w:sz w:val="28"/>
          <w:szCs w:val="28"/>
        </w:rPr>
        <w:t>Повышение эффективности питомнического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1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абзацы третий-пятый изложить в следующей редакции</w:t>
      </w:r>
      <w:r w:rsidRPr="008909BE">
        <w:rPr>
          <w:rFonts w:ascii="Times New Roman" w:hAnsi="Times New Roman" w:cs="Times New Roman"/>
          <w:sz w:val="28"/>
          <w:szCs w:val="28"/>
        </w:rPr>
        <w:t>:</w:t>
      </w:r>
    </w:p>
    <w:p w:rsidR="00BA5813" w:rsidRPr="00BA5813" w:rsidRDefault="00BA5813" w:rsidP="00BA5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5813">
        <w:rPr>
          <w:rFonts w:ascii="Times New Roman" w:hAnsi="Times New Roman" w:cs="Times New Roman"/>
          <w:sz w:val="28"/>
          <w:szCs w:val="28"/>
        </w:rPr>
        <w:t>Ежегодный объем выращивания  стандартного посадочного материала к 2020 году составит:</w:t>
      </w:r>
    </w:p>
    <w:p w:rsidR="00BA5813" w:rsidRPr="00BA5813" w:rsidRDefault="00BA5813" w:rsidP="00BA5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13">
        <w:rPr>
          <w:rFonts w:ascii="Times New Roman" w:hAnsi="Times New Roman" w:cs="Times New Roman"/>
          <w:sz w:val="28"/>
          <w:szCs w:val="28"/>
        </w:rPr>
        <w:t>сеянцев - 26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Pr="00BA5813">
        <w:rPr>
          <w:rFonts w:ascii="Times New Roman" w:hAnsi="Times New Roman" w:cs="Times New Roman"/>
          <w:sz w:val="28"/>
          <w:szCs w:val="28"/>
        </w:rPr>
        <w:t>120 тыс. штук;</w:t>
      </w:r>
    </w:p>
    <w:p w:rsidR="00BA5813" w:rsidRDefault="00BA5813" w:rsidP="00BA5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13">
        <w:rPr>
          <w:rFonts w:ascii="Times New Roman" w:hAnsi="Times New Roman" w:cs="Times New Roman"/>
          <w:sz w:val="28"/>
          <w:szCs w:val="28"/>
        </w:rPr>
        <w:t xml:space="preserve">саженцев </w:t>
      </w:r>
      <w:r w:rsidR="005F3E91">
        <w:rPr>
          <w:rFonts w:ascii="Times New Roman" w:hAnsi="Times New Roman" w:cs="Times New Roman"/>
          <w:sz w:val="28"/>
          <w:szCs w:val="28"/>
        </w:rPr>
        <w:t>–</w:t>
      </w:r>
      <w:r w:rsidRPr="00BA5813">
        <w:rPr>
          <w:rFonts w:ascii="Times New Roman" w:hAnsi="Times New Roman" w:cs="Times New Roman"/>
          <w:sz w:val="28"/>
          <w:szCs w:val="28"/>
        </w:rPr>
        <w:t xml:space="preserve"> 4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Pr="00BA5813">
        <w:rPr>
          <w:rFonts w:ascii="Times New Roman" w:hAnsi="Times New Roman" w:cs="Times New Roman"/>
          <w:sz w:val="28"/>
          <w:szCs w:val="28"/>
        </w:rPr>
        <w:t>960 тыс. штук</w:t>
      </w:r>
      <w:proofErr w:type="gramStart"/>
      <w:r w:rsidRPr="00BA58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92D2A" w:rsidRDefault="008909BE" w:rsidP="003F5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«</w:t>
      </w:r>
      <w:r w:rsidR="003F569D" w:rsidRPr="003F569D">
        <w:rPr>
          <w:rFonts w:ascii="Times New Roman" w:hAnsi="Times New Roman" w:cs="Times New Roman"/>
          <w:sz w:val="28"/>
          <w:szCs w:val="28"/>
        </w:rPr>
        <w:t>Доля лесных культур, созданных посадочным материалом</w:t>
      </w:r>
      <w:r w:rsidR="003F569D">
        <w:rPr>
          <w:rFonts w:ascii="Times New Roman" w:hAnsi="Times New Roman" w:cs="Times New Roman"/>
          <w:sz w:val="28"/>
          <w:szCs w:val="28"/>
        </w:rPr>
        <w:t xml:space="preserve"> </w:t>
      </w:r>
      <w:r w:rsidR="003F569D" w:rsidRPr="003F569D">
        <w:rPr>
          <w:rFonts w:ascii="Times New Roman" w:hAnsi="Times New Roman" w:cs="Times New Roman"/>
          <w:sz w:val="28"/>
          <w:szCs w:val="28"/>
        </w:rPr>
        <w:t>с улучшенными наследственными свойствами, в общем объеме</w:t>
      </w:r>
      <w:r w:rsidR="003F56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569D" w:rsidRPr="003F569D">
        <w:rPr>
          <w:rFonts w:ascii="Times New Roman" w:hAnsi="Times New Roman" w:cs="Times New Roman"/>
          <w:sz w:val="28"/>
          <w:szCs w:val="28"/>
        </w:rPr>
        <w:t>искусственного</w:t>
      </w:r>
      <w:proofErr w:type="gramEnd"/>
      <w:r w:rsidR="003F569D" w:rsidRPr="003F569D">
        <w:rPr>
          <w:rFonts w:ascii="Times New Roman" w:hAnsi="Times New Roman" w:cs="Times New Roman"/>
          <w:sz w:val="28"/>
          <w:szCs w:val="28"/>
        </w:rPr>
        <w:t xml:space="preserve"> лесовосстановления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</w:t>
      </w:r>
      <w:r w:rsidRPr="008909BE">
        <w:rPr>
          <w:rFonts w:ascii="Times New Roman" w:hAnsi="Times New Roman" w:cs="Times New Roman"/>
          <w:sz w:val="28"/>
          <w:szCs w:val="28"/>
        </w:rPr>
        <w:t>:</w:t>
      </w:r>
    </w:p>
    <w:p w:rsidR="008909BE" w:rsidRDefault="008909BE" w:rsidP="00890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9BE" w:rsidRDefault="008909BE" w:rsidP="008909B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  <w:sectPr w:rsidR="008909BE" w:rsidSect="001D4ED7">
          <w:pgSz w:w="11906" w:h="16838"/>
          <w:pgMar w:top="1134" w:right="424" w:bottom="1134" w:left="1276" w:header="708" w:footer="708" w:gutter="0"/>
          <w:cols w:space="708"/>
          <w:docGrid w:linePitch="360"/>
        </w:sectPr>
      </w:pPr>
    </w:p>
    <w:p w:rsidR="003F569D" w:rsidRPr="003F569D" w:rsidRDefault="003F569D" w:rsidP="003F569D">
      <w:pPr>
        <w:pStyle w:val="ConsPlusNormal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Pr="003F569D">
        <w:rPr>
          <w:rFonts w:ascii="Times New Roman" w:hAnsi="Times New Roman" w:cs="Times New Roman"/>
          <w:sz w:val="28"/>
        </w:rPr>
        <w:t>Доля лесных культур, созданных посадочным материалом</w:t>
      </w:r>
    </w:p>
    <w:p w:rsidR="003F569D" w:rsidRPr="003F569D" w:rsidRDefault="003F569D" w:rsidP="003F569D">
      <w:pPr>
        <w:pStyle w:val="ConsPlusNormal0"/>
        <w:jc w:val="center"/>
        <w:rPr>
          <w:rFonts w:ascii="Times New Roman" w:hAnsi="Times New Roman" w:cs="Times New Roman"/>
          <w:sz w:val="28"/>
        </w:rPr>
      </w:pPr>
      <w:r w:rsidRPr="003F569D">
        <w:rPr>
          <w:rFonts w:ascii="Times New Roman" w:hAnsi="Times New Roman" w:cs="Times New Roman"/>
          <w:sz w:val="28"/>
        </w:rPr>
        <w:t>с улучшенными наследственными свойствами, в общем объеме</w:t>
      </w:r>
    </w:p>
    <w:p w:rsidR="003F569D" w:rsidRPr="003F569D" w:rsidRDefault="003F569D" w:rsidP="003F569D">
      <w:pPr>
        <w:pStyle w:val="ConsPlusNormal0"/>
        <w:jc w:val="center"/>
        <w:rPr>
          <w:rFonts w:ascii="Times New Roman" w:hAnsi="Times New Roman" w:cs="Times New Roman"/>
          <w:sz w:val="28"/>
        </w:rPr>
      </w:pPr>
      <w:r w:rsidRPr="003F569D">
        <w:rPr>
          <w:rFonts w:ascii="Times New Roman" w:hAnsi="Times New Roman" w:cs="Times New Roman"/>
          <w:sz w:val="28"/>
        </w:rPr>
        <w:t>искусственного лесовосстановления</w:t>
      </w:r>
    </w:p>
    <w:p w:rsidR="003F569D" w:rsidRPr="003F569D" w:rsidRDefault="003F569D" w:rsidP="003F569D">
      <w:pPr>
        <w:pStyle w:val="ConsPlusNormal0"/>
        <w:jc w:val="right"/>
        <w:rPr>
          <w:rFonts w:ascii="Times New Roman" w:hAnsi="Times New Roman" w:cs="Times New Roman"/>
          <w:sz w:val="28"/>
        </w:rPr>
      </w:pPr>
    </w:p>
    <w:p w:rsidR="003F569D" w:rsidRDefault="003F569D" w:rsidP="003F569D">
      <w:pPr>
        <w:pStyle w:val="ConsPlusNormal0"/>
        <w:jc w:val="right"/>
      </w:pPr>
      <w:r w:rsidRPr="003F569D">
        <w:rPr>
          <w:rFonts w:ascii="Times New Roman" w:hAnsi="Times New Roman" w:cs="Times New Roman"/>
          <w:sz w:val="28"/>
        </w:rPr>
        <w:t>(гектаров</w:t>
      </w:r>
      <w:r>
        <w:t>)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1417"/>
        <w:gridCol w:w="1417"/>
        <w:gridCol w:w="1418"/>
        <w:gridCol w:w="1276"/>
        <w:gridCol w:w="1276"/>
        <w:gridCol w:w="1417"/>
        <w:gridCol w:w="1418"/>
      </w:tblGrid>
      <w:tr w:rsidR="003F569D" w:rsidRPr="003F569D" w:rsidTr="003F569D">
        <w:tc>
          <w:tcPr>
            <w:tcW w:w="5449" w:type="dxa"/>
          </w:tcPr>
          <w:p w:rsidR="003F569D" w:rsidRPr="003F569D" w:rsidRDefault="003F569D" w:rsidP="00EF0A7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418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276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276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418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3F569D" w:rsidRPr="003F569D" w:rsidTr="003F569D">
        <w:tc>
          <w:tcPr>
            <w:tcW w:w="5449" w:type="dxa"/>
          </w:tcPr>
          <w:p w:rsidR="003F569D" w:rsidRPr="003F569D" w:rsidRDefault="003F569D" w:rsidP="003F569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</w:t>
            </w:r>
            <w:proofErr w:type="gramStart"/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искусственного</w:t>
            </w:r>
            <w:proofErr w:type="gramEnd"/>
            <w:r w:rsidRPr="003F569D">
              <w:rPr>
                <w:rFonts w:ascii="Times New Roman" w:hAnsi="Times New Roman" w:cs="Times New Roman"/>
                <w:sz w:val="28"/>
                <w:szCs w:val="28"/>
              </w:rPr>
              <w:t xml:space="preserve"> лесовосстановления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1418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1276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1276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418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3F569D" w:rsidRPr="003F569D" w:rsidTr="003F569D">
        <w:tc>
          <w:tcPr>
            <w:tcW w:w="5449" w:type="dxa"/>
          </w:tcPr>
          <w:p w:rsidR="003F569D" w:rsidRPr="003F569D" w:rsidRDefault="003F569D" w:rsidP="003F569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В том числе посадочным материалом с улучшенными наследственными свойствами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3F569D" w:rsidRPr="003F569D" w:rsidRDefault="003F569D" w:rsidP="003F56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8909BE" w:rsidRDefault="008909BE" w:rsidP="00890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909BE" w:rsidSect="008909BE">
          <w:pgSz w:w="16838" w:h="11906" w:orient="landscape"/>
          <w:pgMar w:top="1276" w:right="1134" w:bottom="425" w:left="1134" w:header="709" w:footer="709" w:gutter="0"/>
          <w:cols w:space="708"/>
          <w:docGrid w:linePitch="360"/>
        </w:sectPr>
      </w:pPr>
    </w:p>
    <w:p w:rsidR="00BA5813" w:rsidRDefault="00610B82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подразделе «</w:t>
      </w:r>
      <w:r w:rsidRPr="00610B82">
        <w:rPr>
          <w:rFonts w:ascii="Times New Roman" w:hAnsi="Times New Roman" w:cs="Times New Roman"/>
          <w:sz w:val="28"/>
          <w:szCs w:val="28"/>
        </w:rPr>
        <w:t>Организация лесосеменного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1DE9">
        <w:rPr>
          <w:rFonts w:ascii="Times New Roman" w:hAnsi="Times New Roman" w:cs="Times New Roman"/>
          <w:sz w:val="28"/>
          <w:szCs w:val="28"/>
        </w:rPr>
        <w:t>:</w:t>
      </w:r>
    </w:p>
    <w:p w:rsidR="00B61DE9" w:rsidRDefault="00B61DE9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1DE9" w:rsidRDefault="00B61DE9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1DE9">
        <w:rPr>
          <w:rFonts w:ascii="Times New Roman" w:hAnsi="Times New Roman" w:cs="Times New Roman"/>
          <w:sz w:val="28"/>
          <w:szCs w:val="28"/>
        </w:rPr>
        <w:t xml:space="preserve">Ежегодная потребность в лесных </w:t>
      </w:r>
      <w:proofErr w:type="gramStart"/>
      <w:r w:rsidRPr="00B61DE9">
        <w:rPr>
          <w:rFonts w:ascii="Times New Roman" w:hAnsi="Times New Roman" w:cs="Times New Roman"/>
          <w:sz w:val="28"/>
          <w:szCs w:val="28"/>
        </w:rPr>
        <w:t>семенах</w:t>
      </w:r>
      <w:proofErr w:type="gramEnd"/>
      <w:r w:rsidRPr="00B61DE9">
        <w:rPr>
          <w:rFonts w:ascii="Times New Roman" w:hAnsi="Times New Roman" w:cs="Times New Roman"/>
          <w:sz w:val="28"/>
          <w:szCs w:val="28"/>
        </w:rPr>
        <w:t xml:space="preserve"> составляет 18,9 тонны, в том числе: хвойные –1,1 тонны, лиственные породы - 16 тонн, из них дуба - 15 тонн, прочие - 1,8 тонны.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1DE9" w:rsidRDefault="00B61DE9" w:rsidP="00B6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«</w:t>
      </w:r>
      <w:r w:rsidRPr="00B61DE9">
        <w:rPr>
          <w:rFonts w:ascii="Times New Roman" w:hAnsi="Times New Roman" w:cs="Times New Roman"/>
          <w:sz w:val="28"/>
          <w:szCs w:val="28"/>
        </w:rPr>
        <w:t>Доля семян с улучшенными наследственными свойствами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DE9">
        <w:rPr>
          <w:rFonts w:ascii="Times New Roman" w:hAnsi="Times New Roman" w:cs="Times New Roman"/>
          <w:sz w:val="28"/>
          <w:szCs w:val="28"/>
        </w:rPr>
        <w:t>от общего объема заготовленных семян (килограммов)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1DE9" w:rsidRDefault="00B61DE9" w:rsidP="00B6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DE9" w:rsidRDefault="00B61DE9" w:rsidP="00B61D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B61DE9" w:rsidSect="001D4ED7">
          <w:pgSz w:w="11906" w:h="16838"/>
          <w:pgMar w:top="1134" w:right="424" w:bottom="1134" w:left="1276" w:header="708" w:footer="708" w:gutter="0"/>
          <w:cols w:space="708"/>
          <w:docGrid w:linePitch="360"/>
        </w:sectPr>
      </w:pPr>
    </w:p>
    <w:p w:rsidR="00B61DE9" w:rsidRDefault="00B61DE9" w:rsidP="00B61D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61DE9">
        <w:rPr>
          <w:rFonts w:ascii="Times New Roman" w:hAnsi="Times New Roman" w:cs="Times New Roman"/>
          <w:sz w:val="28"/>
          <w:szCs w:val="28"/>
        </w:rPr>
        <w:t>Доля семян с улучшенными наследственными свойствами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DE9" w:rsidRDefault="00B61DE9" w:rsidP="00B61D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1DE9">
        <w:rPr>
          <w:rFonts w:ascii="Times New Roman" w:hAnsi="Times New Roman" w:cs="Times New Roman"/>
          <w:sz w:val="28"/>
          <w:szCs w:val="28"/>
        </w:rPr>
        <w:t>от общего объема заготовленных семян (килограммов)</w:t>
      </w:r>
    </w:p>
    <w:p w:rsidR="00B61DE9" w:rsidRDefault="00B61DE9" w:rsidP="00B6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1464"/>
        <w:gridCol w:w="1464"/>
        <w:gridCol w:w="1465"/>
        <w:gridCol w:w="1464"/>
        <w:gridCol w:w="1465"/>
        <w:gridCol w:w="1464"/>
        <w:gridCol w:w="1465"/>
      </w:tblGrid>
      <w:tr w:rsidR="00B61DE9" w:rsidRPr="00E82751" w:rsidTr="00B61DE9">
        <w:tc>
          <w:tcPr>
            <w:tcW w:w="4598" w:type="dxa"/>
          </w:tcPr>
          <w:p w:rsidR="00B61DE9" w:rsidRPr="003F569D" w:rsidRDefault="00B61DE9" w:rsidP="00B61DE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B61DE9" w:rsidRPr="00E82751" w:rsidTr="00B61DE9">
        <w:tc>
          <w:tcPr>
            <w:tcW w:w="4598" w:type="dxa"/>
          </w:tcPr>
          <w:p w:rsidR="00B61DE9" w:rsidRPr="003F569D" w:rsidRDefault="00B61DE9" w:rsidP="00B61DE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Общая масса семян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B61DE9" w:rsidRPr="00B61DE9" w:rsidTr="00B61DE9">
        <w:tc>
          <w:tcPr>
            <w:tcW w:w="4598" w:type="dxa"/>
          </w:tcPr>
          <w:p w:rsidR="00B61DE9" w:rsidRPr="003F569D" w:rsidRDefault="00B61DE9" w:rsidP="00B61DE9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Семена с улучшенными наследственными свойствами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4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65" w:type="dxa"/>
            <w:vAlign w:val="center"/>
          </w:tcPr>
          <w:p w:rsidR="00B61DE9" w:rsidRPr="003F569D" w:rsidRDefault="00B61DE9" w:rsidP="00B61DE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69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F569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B61DE9" w:rsidRDefault="00B61DE9" w:rsidP="00B6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61DE9" w:rsidSect="00B61DE9">
          <w:pgSz w:w="16838" w:h="11906" w:orient="landscape"/>
          <w:pgMar w:top="1276" w:right="1134" w:bottom="425" w:left="1134" w:header="709" w:footer="709" w:gutter="0"/>
          <w:cols w:space="708"/>
          <w:docGrid w:linePitch="360"/>
        </w:sectPr>
      </w:pPr>
    </w:p>
    <w:p w:rsidR="00B61DE9" w:rsidRDefault="00C51BE0" w:rsidP="00B6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разделе </w:t>
      </w:r>
      <w:r w:rsidRPr="00211504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абзац двенадцатый исключить;</w:t>
      </w:r>
    </w:p>
    <w:p w:rsidR="006F316C" w:rsidRDefault="006F316C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раздел III </w:t>
      </w:r>
      <w:r w:rsidR="00BA581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D0D55" w:rsidRPr="00211504" w:rsidRDefault="005D0D55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3BF" w:rsidRPr="00211504" w:rsidRDefault="005403C4" w:rsidP="00265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b/>
          <w:sz w:val="28"/>
          <w:szCs w:val="28"/>
        </w:rPr>
        <w:t>«</w:t>
      </w:r>
      <w:r w:rsidR="002653BF" w:rsidRPr="002115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653BF" w:rsidRPr="00211504">
        <w:rPr>
          <w:rFonts w:ascii="Times New Roman" w:hAnsi="Times New Roman" w:cs="Times New Roman"/>
          <w:b/>
          <w:sz w:val="28"/>
          <w:szCs w:val="28"/>
        </w:rPr>
        <w:t xml:space="preserve">. Обоснование ресурсного обеспечения </w:t>
      </w:r>
      <w:r w:rsidR="00BD4794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2653BF" w:rsidRPr="00211504" w:rsidRDefault="002653BF" w:rsidP="00265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4B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E7F19">
        <w:rPr>
          <w:rFonts w:ascii="Times New Roman" w:hAnsi="Times New Roman" w:cs="Times New Roman"/>
          <w:sz w:val="28"/>
          <w:szCs w:val="28"/>
        </w:rPr>
        <w:t>1</w:t>
      </w:r>
      <w:r w:rsidR="005F3E91">
        <w:rPr>
          <w:rFonts w:ascii="Times New Roman" w:hAnsi="Times New Roman" w:cs="Times New Roman"/>
          <w:sz w:val="28"/>
          <w:szCs w:val="28"/>
        </w:rPr>
        <w:t> </w:t>
      </w:r>
      <w:r w:rsidR="007E7F19">
        <w:rPr>
          <w:rFonts w:ascii="Times New Roman" w:hAnsi="Times New Roman" w:cs="Times New Roman"/>
          <w:sz w:val="28"/>
          <w:szCs w:val="28"/>
        </w:rPr>
        <w:t>919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="007E7F19">
        <w:rPr>
          <w:rFonts w:ascii="Times New Roman" w:hAnsi="Times New Roman" w:cs="Times New Roman"/>
          <w:sz w:val="28"/>
          <w:szCs w:val="28"/>
        </w:rPr>
        <w:t>369,8</w:t>
      </w:r>
      <w:r w:rsidR="00302139" w:rsidRPr="00211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6FD" w:rsidRPr="0021150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646FD" w:rsidRPr="0021150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646FD" w:rsidRPr="0021150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D5950" w:rsidRPr="00211504">
        <w:rPr>
          <w:rFonts w:ascii="Times New Roman" w:hAnsi="Times New Roman" w:cs="Times New Roman"/>
          <w:sz w:val="28"/>
          <w:szCs w:val="28"/>
        </w:rPr>
        <w:t>-</w:t>
      </w:r>
      <w:r w:rsidR="002646FD" w:rsidRPr="00211504">
        <w:rPr>
          <w:rFonts w:ascii="Times New Roman" w:hAnsi="Times New Roman" w:cs="Times New Roman"/>
          <w:sz w:val="28"/>
          <w:szCs w:val="28"/>
        </w:rPr>
        <w:t>лей, в том числе</w:t>
      </w:r>
      <w:r w:rsidR="00ED5950" w:rsidRPr="00211504">
        <w:rPr>
          <w:rFonts w:ascii="Times New Roman" w:hAnsi="Times New Roman" w:cs="Times New Roman"/>
          <w:sz w:val="28"/>
          <w:szCs w:val="28"/>
        </w:rPr>
        <w:t>:</w:t>
      </w:r>
      <w:r w:rsidRPr="00211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4B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средства бюджета Республики Татарстан – </w:t>
      </w:r>
      <w:r w:rsidR="00302139">
        <w:rPr>
          <w:rFonts w:ascii="Times New Roman" w:hAnsi="Times New Roman" w:cs="Times New Roman"/>
          <w:sz w:val="28"/>
          <w:szCs w:val="28"/>
        </w:rPr>
        <w:t>506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="00302139">
        <w:rPr>
          <w:rFonts w:ascii="Times New Roman" w:hAnsi="Times New Roman" w:cs="Times New Roman"/>
          <w:sz w:val="28"/>
          <w:szCs w:val="28"/>
        </w:rPr>
        <w:t xml:space="preserve">887,3 </w:t>
      </w:r>
      <w:r w:rsidRPr="00211504">
        <w:rPr>
          <w:rFonts w:ascii="Times New Roman" w:hAnsi="Times New Roman" w:cs="Times New Roman"/>
          <w:sz w:val="28"/>
          <w:szCs w:val="28"/>
        </w:rPr>
        <w:t xml:space="preserve">тыс.рублей; </w:t>
      </w:r>
    </w:p>
    <w:p w:rsidR="00B5464B" w:rsidRDefault="002653BF" w:rsidP="0026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выделяемые в установленном порядке средства федерального бюджета </w:t>
      </w:r>
      <w:r w:rsidRPr="00211504">
        <w:rPr>
          <w:rFonts w:ascii="Times New Roman" w:hAnsi="Times New Roman" w:cs="Times New Roman"/>
          <w:b/>
          <w:sz w:val="28"/>
          <w:szCs w:val="28"/>
        </w:rPr>
        <w:t>–</w:t>
      </w:r>
      <w:r w:rsidR="0026307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02139">
        <w:rPr>
          <w:rFonts w:ascii="Times New Roman" w:hAnsi="Times New Roman" w:cs="Times New Roman"/>
          <w:sz w:val="28"/>
          <w:szCs w:val="28"/>
        </w:rPr>
        <w:t>362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="00302139">
        <w:rPr>
          <w:rFonts w:ascii="Times New Roman" w:hAnsi="Times New Roman" w:cs="Times New Roman"/>
          <w:sz w:val="28"/>
          <w:szCs w:val="28"/>
        </w:rPr>
        <w:t>482,</w:t>
      </w:r>
      <w:r w:rsidR="007E7F19">
        <w:rPr>
          <w:rFonts w:ascii="Times New Roman" w:hAnsi="Times New Roman" w:cs="Times New Roman"/>
          <w:sz w:val="28"/>
          <w:szCs w:val="28"/>
        </w:rPr>
        <w:t>5</w:t>
      </w:r>
      <w:r w:rsidR="00302139" w:rsidRPr="002115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21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тыс.рублей; </w:t>
      </w:r>
    </w:p>
    <w:p w:rsidR="002653BF" w:rsidRPr="00211504" w:rsidRDefault="002653BF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предполагаемые средства из внебюджетных источников – </w:t>
      </w:r>
      <w:r w:rsidR="0052626C" w:rsidRPr="00302139">
        <w:rPr>
          <w:rFonts w:ascii="Times New Roman" w:hAnsi="Times New Roman" w:cs="Times New Roman"/>
          <w:sz w:val="28"/>
          <w:szCs w:val="28"/>
        </w:rPr>
        <w:t>1</w:t>
      </w:r>
      <w:r w:rsidR="005F3E91">
        <w:rPr>
          <w:rFonts w:ascii="Times New Roman" w:hAnsi="Times New Roman" w:cs="Times New Roman"/>
          <w:sz w:val="28"/>
          <w:szCs w:val="28"/>
        </w:rPr>
        <w:t> </w:t>
      </w:r>
      <w:r w:rsidR="0052626C" w:rsidRPr="00302139">
        <w:rPr>
          <w:rFonts w:ascii="Times New Roman" w:hAnsi="Times New Roman" w:cs="Times New Roman"/>
          <w:sz w:val="28"/>
          <w:szCs w:val="28"/>
        </w:rPr>
        <w:t>050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="0052626C" w:rsidRPr="00302139">
        <w:rPr>
          <w:rFonts w:ascii="Times New Roman" w:hAnsi="Times New Roman" w:cs="Times New Roman"/>
          <w:sz w:val="28"/>
          <w:szCs w:val="28"/>
        </w:rPr>
        <w:t>000</w:t>
      </w:r>
      <w:r w:rsidR="00302139">
        <w:rPr>
          <w:rFonts w:ascii="Times New Roman" w:hAnsi="Times New Roman" w:cs="Times New Roman"/>
          <w:sz w:val="28"/>
          <w:szCs w:val="28"/>
        </w:rPr>
        <w:t>,0</w:t>
      </w:r>
      <w:r w:rsidR="00EC20C7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тыс.рублей</w:t>
      </w:r>
      <w:r w:rsidR="002646FD" w:rsidRPr="00211504">
        <w:rPr>
          <w:rFonts w:ascii="Times New Roman" w:hAnsi="Times New Roman" w:cs="Times New Roman"/>
          <w:sz w:val="28"/>
          <w:szCs w:val="28"/>
        </w:rPr>
        <w:t>.</w:t>
      </w:r>
    </w:p>
    <w:p w:rsidR="00ED5950" w:rsidRPr="00211504" w:rsidRDefault="00ED5950" w:rsidP="0026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3BF" w:rsidRPr="00211504" w:rsidRDefault="00ED5950" w:rsidP="002646FD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53BF" w:rsidRPr="00211504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936" w:type="dxa"/>
        <w:jc w:val="center"/>
        <w:tblInd w:w="-3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2735"/>
        <w:gridCol w:w="2888"/>
        <w:gridCol w:w="3013"/>
      </w:tblGrid>
      <w:tr w:rsidR="002653BF" w:rsidRPr="00211504" w:rsidTr="00AF54FD">
        <w:trPr>
          <w:trHeight w:val="859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2653BF" w:rsidRPr="00211504" w:rsidRDefault="002653BF" w:rsidP="00AF54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735" w:type="dxa"/>
            <w:shd w:val="clear" w:color="auto" w:fill="auto"/>
          </w:tcPr>
          <w:p w:rsidR="002653BF" w:rsidRPr="00211504" w:rsidRDefault="002653BF" w:rsidP="00ED5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2888" w:type="dxa"/>
            <w:shd w:val="clear" w:color="auto" w:fill="auto"/>
          </w:tcPr>
          <w:p w:rsidR="002653BF" w:rsidRPr="00211504" w:rsidRDefault="002653BF" w:rsidP="00ED5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013" w:type="dxa"/>
            <w:shd w:val="clear" w:color="auto" w:fill="auto"/>
          </w:tcPr>
          <w:p w:rsidR="002653BF" w:rsidRPr="00211504" w:rsidRDefault="002653BF" w:rsidP="00ED5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</w:tr>
      <w:tr w:rsidR="00302139" w:rsidRPr="00211504" w:rsidTr="00C4509E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735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655,90</w:t>
            </w:r>
          </w:p>
        </w:tc>
        <w:tc>
          <w:tcPr>
            <w:tcW w:w="2888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236,70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02139" w:rsidRPr="00211504" w:rsidTr="00C4509E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735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967,40</w:t>
            </w:r>
          </w:p>
        </w:tc>
        <w:tc>
          <w:tcPr>
            <w:tcW w:w="2888" w:type="dxa"/>
            <w:shd w:val="clear" w:color="auto" w:fill="auto"/>
          </w:tcPr>
          <w:p w:rsidR="00302139" w:rsidRPr="00302139" w:rsidRDefault="00302139" w:rsidP="007E7F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201,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02139" w:rsidRPr="00211504" w:rsidTr="00C4509E">
        <w:trPr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735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691,60</w:t>
            </w:r>
          </w:p>
        </w:tc>
        <w:tc>
          <w:tcPr>
            <w:tcW w:w="2888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337,80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02139" w:rsidRPr="00211504" w:rsidTr="00C4509E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735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393,10</w:t>
            </w:r>
          </w:p>
        </w:tc>
        <w:tc>
          <w:tcPr>
            <w:tcW w:w="2888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426,70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02139" w:rsidRPr="00211504" w:rsidTr="00C4509E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735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393,10</w:t>
            </w:r>
          </w:p>
        </w:tc>
        <w:tc>
          <w:tcPr>
            <w:tcW w:w="2888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426,70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02139" w:rsidRPr="00211504" w:rsidTr="00C4509E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735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393,10</w:t>
            </w:r>
          </w:p>
        </w:tc>
        <w:tc>
          <w:tcPr>
            <w:tcW w:w="2888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426,70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02139" w:rsidRPr="00211504" w:rsidTr="00C4509E">
        <w:trPr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35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393,10</w:t>
            </w:r>
          </w:p>
        </w:tc>
        <w:tc>
          <w:tcPr>
            <w:tcW w:w="2888" w:type="dxa"/>
            <w:shd w:val="clear" w:color="auto" w:fill="auto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426,70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02139" w:rsidRPr="00211504" w:rsidTr="00C4509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00" w:type="dxa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35" w:type="dxa"/>
          </w:tcPr>
          <w:p w:rsidR="00302139" w:rsidRPr="00302139" w:rsidRDefault="00302139" w:rsidP="00302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887,30</w:t>
            </w:r>
          </w:p>
        </w:tc>
        <w:tc>
          <w:tcPr>
            <w:tcW w:w="2888" w:type="dxa"/>
          </w:tcPr>
          <w:p w:rsidR="00302139" w:rsidRPr="00302139" w:rsidRDefault="00302139" w:rsidP="007E7F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482,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13" w:type="dxa"/>
            <w:vAlign w:val="center"/>
          </w:tcPr>
          <w:p w:rsidR="00302139" w:rsidRPr="00302139" w:rsidRDefault="00302139" w:rsidP="009F5E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BF47F1" w:rsidRPr="00211504" w:rsidRDefault="00BF47F1" w:rsidP="00EC20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2E9F" w:rsidRPr="00211504" w:rsidRDefault="00612E9F" w:rsidP="00612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</w:r>
      <w:proofErr w:type="gramStart"/>
      <w:r w:rsidRPr="00211504">
        <w:rPr>
          <w:rFonts w:ascii="Times New Roman" w:hAnsi="Times New Roman" w:cs="Times New Roman"/>
          <w:sz w:val="28"/>
          <w:szCs w:val="28"/>
        </w:rPr>
        <w:t>.»;</w:t>
      </w:r>
    </w:p>
    <w:p w:rsidR="00C51BE0" w:rsidRDefault="00C51BE0" w:rsidP="003D1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абзацы шестой-девятый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1BE0" w:rsidRPr="00493BF4" w:rsidRDefault="00C51BE0" w:rsidP="00C5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1BE0">
        <w:rPr>
          <w:rFonts w:ascii="Times New Roman" w:hAnsi="Times New Roman" w:cs="Times New Roman"/>
          <w:sz w:val="28"/>
          <w:szCs w:val="28"/>
        </w:rPr>
        <w:t xml:space="preserve">увеличения доли лесных культур в общем объеме лесовосстановления на землях лесного фонда </w:t>
      </w:r>
      <w:r w:rsidRPr="00493BF4">
        <w:rPr>
          <w:rFonts w:ascii="Times New Roman" w:hAnsi="Times New Roman" w:cs="Times New Roman"/>
          <w:sz w:val="28"/>
          <w:szCs w:val="28"/>
        </w:rPr>
        <w:t>до 76,8 процента;</w:t>
      </w:r>
    </w:p>
    <w:p w:rsidR="00C51BE0" w:rsidRPr="00493BF4" w:rsidRDefault="00C51BE0" w:rsidP="00C5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F4">
        <w:rPr>
          <w:rFonts w:ascii="Times New Roman" w:hAnsi="Times New Roman" w:cs="Times New Roman"/>
          <w:sz w:val="28"/>
          <w:szCs w:val="28"/>
        </w:rPr>
        <w:t>увеличения доли лесных культур, созданных посадочным материалом с улучшенными наследственными свойствами, в общем объеме искусственного лесовосстановления до 3,2 процента;</w:t>
      </w:r>
    </w:p>
    <w:p w:rsidR="00C51BE0" w:rsidRPr="00493BF4" w:rsidRDefault="00C51BE0" w:rsidP="00C5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F4">
        <w:rPr>
          <w:rFonts w:ascii="Times New Roman" w:hAnsi="Times New Roman" w:cs="Times New Roman"/>
          <w:sz w:val="28"/>
          <w:szCs w:val="28"/>
        </w:rPr>
        <w:t>увеличения доли посадочного материала с закрытой корневой системой в общем количестве посадочного материала до 45 процентов;</w:t>
      </w:r>
    </w:p>
    <w:p w:rsidR="00C51BE0" w:rsidRDefault="00C51BE0" w:rsidP="00C5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F4">
        <w:rPr>
          <w:rFonts w:ascii="Times New Roman" w:hAnsi="Times New Roman" w:cs="Times New Roman"/>
          <w:sz w:val="28"/>
          <w:szCs w:val="28"/>
        </w:rPr>
        <w:t>сохранения площади защитных противоэрозийных</w:t>
      </w:r>
      <w:r w:rsidRPr="00C51BE0">
        <w:rPr>
          <w:rFonts w:ascii="Times New Roman" w:hAnsi="Times New Roman" w:cs="Times New Roman"/>
          <w:sz w:val="28"/>
          <w:szCs w:val="28"/>
        </w:rPr>
        <w:t xml:space="preserve"> лесных насаждений (древесно-кустарниковая растительность) на уровне 2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Pr="00C51BE0">
        <w:rPr>
          <w:rFonts w:ascii="Times New Roman" w:hAnsi="Times New Roman" w:cs="Times New Roman"/>
          <w:sz w:val="28"/>
          <w:szCs w:val="28"/>
        </w:rPr>
        <w:t>080 гектаров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E4C33" w:rsidRDefault="002138DB" w:rsidP="003D1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п</w:t>
      </w:r>
      <w:r w:rsidR="003D1BDC" w:rsidRPr="00211504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920AF5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="00A91FD4" w:rsidRPr="002115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12E9F" w:rsidRPr="00211504" w:rsidRDefault="00612E9F" w:rsidP="003D1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12E9F" w:rsidRPr="00211504" w:rsidSect="001D4ED7">
          <w:pgSz w:w="11906" w:h="16838"/>
          <w:pgMar w:top="1134" w:right="424" w:bottom="1134" w:left="1276" w:header="708" w:footer="708" w:gutter="0"/>
          <w:cols w:space="708"/>
          <w:docGrid w:linePitch="360"/>
        </w:sectPr>
      </w:pPr>
    </w:p>
    <w:p w:rsidR="00EE4C33" w:rsidRPr="00211504" w:rsidRDefault="00D33B39" w:rsidP="00EE4C33">
      <w:pPr>
        <w:spacing w:after="0" w:line="240" w:lineRule="auto"/>
        <w:ind w:left="11057"/>
        <w:rPr>
          <w:rFonts w:ascii="Times New Roman" w:hAnsi="Times New Roman" w:cs="Times New Roman"/>
        </w:rPr>
      </w:pPr>
      <w:r w:rsidRPr="00211504">
        <w:rPr>
          <w:rFonts w:ascii="Times New Roman" w:hAnsi="Times New Roman" w:cs="Times New Roman"/>
        </w:rPr>
        <w:lastRenderedPageBreak/>
        <w:t>«</w:t>
      </w:r>
      <w:r w:rsidR="00EE4C33" w:rsidRPr="00211504">
        <w:rPr>
          <w:rFonts w:ascii="Times New Roman" w:hAnsi="Times New Roman" w:cs="Times New Roman"/>
        </w:rPr>
        <w:t xml:space="preserve">Приложение </w:t>
      </w:r>
    </w:p>
    <w:p w:rsidR="00EE4C33" w:rsidRPr="00211504" w:rsidRDefault="00EE4C33" w:rsidP="00EE4C33">
      <w:pPr>
        <w:spacing w:after="0" w:line="240" w:lineRule="auto"/>
        <w:ind w:left="11057"/>
        <w:rPr>
          <w:rFonts w:ascii="Times New Roman" w:hAnsi="Times New Roman" w:cs="Times New Roman"/>
        </w:rPr>
      </w:pPr>
      <w:r w:rsidRPr="00211504">
        <w:rPr>
          <w:rFonts w:ascii="Times New Roman" w:hAnsi="Times New Roman" w:cs="Times New Roman"/>
        </w:rPr>
        <w:t xml:space="preserve">к </w:t>
      </w:r>
      <w:r w:rsidR="00BD4794">
        <w:rPr>
          <w:rFonts w:ascii="Times New Roman" w:hAnsi="Times New Roman" w:cs="Times New Roman"/>
        </w:rPr>
        <w:t>Подпрограмме</w:t>
      </w:r>
      <w:r w:rsidRPr="00211504">
        <w:rPr>
          <w:rFonts w:ascii="Times New Roman" w:hAnsi="Times New Roman" w:cs="Times New Roman"/>
        </w:rPr>
        <w:t xml:space="preserve"> «Воспроизводство лесов на 2014 – 2020 годы»</w:t>
      </w:r>
    </w:p>
    <w:p w:rsidR="00EE4C33" w:rsidRPr="00211504" w:rsidRDefault="00EE4C33" w:rsidP="00EE4C33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hAnsi="Times New Roman" w:cs="Arial"/>
          <w:sz w:val="20"/>
          <w:szCs w:val="28"/>
        </w:rPr>
      </w:pPr>
    </w:p>
    <w:p w:rsidR="00D5051E" w:rsidRPr="001D4ED7" w:rsidRDefault="00EE4C33" w:rsidP="00EE4C33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hAnsi="Times New Roman" w:cs="Arial"/>
          <w:sz w:val="24"/>
          <w:szCs w:val="24"/>
        </w:rPr>
      </w:pPr>
      <w:r w:rsidRPr="001D4ED7">
        <w:rPr>
          <w:rFonts w:ascii="Times New Roman" w:hAnsi="Times New Roman" w:cs="Arial"/>
          <w:sz w:val="24"/>
          <w:szCs w:val="24"/>
        </w:rPr>
        <w:t>Цели, задачи,</w:t>
      </w:r>
      <w:r w:rsidR="0041078B" w:rsidRPr="001D4ED7">
        <w:rPr>
          <w:rFonts w:ascii="Times New Roman" w:hAnsi="Times New Roman" w:cs="Arial"/>
          <w:sz w:val="24"/>
          <w:szCs w:val="24"/>
        </w:rPr>
        <w:t xml:space="preserve"> индикаторы оценки результатов </w:t>
      </w:r>
      <w:r w:rsidR="00BD4794">
        <w:rPr>
          <w:rFonts w:ascii="Times New Roman" w:hAnsi="Times New Roman" w:cs="Arial"/>
          <w:sz w:val="24"/>
          <w:szCs w:val="24"/>
        </w:rPr>
        <w:t>Подпрограммы</w:t>
      </w:r>
      <w:r w:rsidRPr="001D4ED7">
        <w:rPr>
          <w:rFonts w:ascii="Times New Roman" w:hAnsi="Times New Roman" w:cs="Arial"/>
          <w:sz w:val="24"/>
          <w:szCs w:val="24"/>
        </w:rPr>
        <w:t xml:space="preserve"> «Воспроизводство лесов на 2014 – 2020 годы</w:t>
      </w:r>
      <w:r w:rsidR="0041078B" w:rsidRPr="001D4ED7">
        <w:rPr>
          <w:rFonts w:ascii="Times New Roman" w:hAnsi="Times New Roman" w:cs="Arial"/>
          <w:sz w:val="24"/>
          <w:szCs w:val="24"/>
        </w:rPr>
        <w:t xml:space="preserve">» </w:t>
      </w:r>
    </w:p>
    <w:p w:rsidR="00EE4C33" w:rsidRPr="00211504" w:rsidRDefault="0041078B" w:rsidP="00EE4C33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hAnsi="Times New Roman" w:cs="Arial"/>
          <w:sz w:val="28"/>
          <w:szCs w:val="28"/>
        </w:rPr>
      </w:pPr>
      <w:r w:rsidRPr="001D4ED7">
        <w:rPr>
          <w:rFonts w:ascii="Times New Roman" w:hAnsi="Times New Roman" w:cs="Arial"/>
          <w:sz w:val="24"/>
          <w:szCs w:val="24"/>
        </w:rPr>
        <w:t xml:space="preserve">и финансирование мероприятий </w:t>
      </w:r>
      <w:r w:rsidR="00BD4794">
        <w:rPr>
          <w:rFonts w:ascii="Times New Roman" w:hAnsi="Times New Roman" w:cs="Arial"/>
          <w:sz w:val="24"/>
          <w:szCs w:val="24"/>
        </w:rPr>
        <w:t>Подпрограммы</w:t>
      </w:r>
    </w:p>
    <w:p w:rsidR="00EE4C33" w:rsidRPr="00211504" w:rsidRDefault="00EE4C33" w:rsidP="00EE4C33">
      <w:pPr>
        <w:autoSpaceDE w:val="0"/>
        <w:autoSpaceDN w:val="0"/>
        <w:adjustRightInd w:val="0"/>
        <w:spacing w:after="0" w:line="240" w:lineRule="auto"/>
        <w:ind w:right="-172" w:firstLine="709"/>
        <w:jc w:val="right"/>
        <w:outlineLvl w:val="1"/>
        <w:rPr>
          <w:rFonts w:ascii="Times New Roman" w:hAnsi="Times New Roman" w:cs="Arial"/>
          <w:sz w:val="16"/>
          <w:szCs w:val="16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1277"/>
        <w:gridCol w:w="709"/>
        <w:gridCol w:w="1698"/>
        <w:gridCol w:w="710"/>
        <w:gridCol w:w="7"/>
        <w:gridCol w:w="702"/>
        <w:gridCol w:w="709"/>
        <w:gridCol w:w="567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830"/>
        <w:gridCol w:w="11"/>
        <w:gridCol w:w="844"/>
        <w:gridCol w:w="11"/>
        <w:gridCol w:w="18"/>
        <w:gridCol w:w="817"/>
        <w:gridCol w:w="11"/>
        <w:gridCol w:w="844"/>
        <w:gridCol w:w="11"/>
        <w:gridCol w:w="844"/>
        <w:gridCol w:w="11"/>
        <w:gridCol w:w="844"/>
        <w:gridCol w:w="11"/>
        <w:gridCol w:w="853"/>
        <w:gridCol w:w="11"/>
      </w:tblGrid>
      <w:tr w:rsidR="00EE4C33" w:rsidRPr="00211504" w:rsidTr="004675E2">
        <w:trPr>
          <w:gridAfter w:val="1"/>
          <w:wAfter w:w="11" w:type="dxa"/>
          <w:trHeight w:val="555"/>
        </w:trPr>
        <w:tc>
          <w:tcPr>
            <w:tcW w:w="1418" w:type="dxa"/>
            <w:gridSpan w:val="2"/>
            <w:vMerge w:val="restart"/>
            <w:hideMark/>
          </w:tcPr>
          <w:p w:rsidR="00EE4C33" w:rsidRPr="00211504" w:rsidRDefault="00EE4C33" w:rsidP="00D5051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19"/>
                <w:szCs w:val="19"/>
              </w:rPr>
              <w:t>Наименование</w:t>
            </w: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основных</w:t>
            </w:r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ме</w:t>
            </w:r>
            <w:r w:rsidR="00AF54FD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роприятий</w:t>
            </w:r>
            <w:proofErr w:type="spellEnd"/>
          </w:p>
        </w:tc>
        <w:tc>
          <w:tcPr>
            <w:tcW w:w="1277" w:type="dxa"/>
            <w:vMerge w:val="restart"/>
          </w:tcPr>
          <w:p w:rsidR="00EE4C33" w:rsidRPr="00211504" w:rsidRDefault="00EE4C33" w:rsidP="001210A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709" w:type="dxa"/>
            <w:vMerge w:val="restart"/>
          </w:tcPr>
          <w:p w:rsidR="00EE4C33" w:rsidRPr="00211504" w:rsidRDefault="00EE4C33" w:rsidP="00AF54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выпол</w:t>
            </w:r>
            <w:proofErr w:type="spellEnd"/>
            <w:r w:rsidR="001210A0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нения</w:t>
            </w:r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</w:t>
            </w:r>
            <w:r w:rsidR="001210A0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ме</w:t>
            </w:r>
            <w:r w:rsidR="00AF54FD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ропри</w:t>
            </w:r>
            <w:r w:rsidR="00AF54FD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ятий</w:t>
            </w:r>
            <w:proofErr w:type="spellEnd"/>
          </w:p>
        </w:tc>
        <w:tc>
          <w:tcPr>
            <w:tcW w:w="1698" w:type="dxa"/>
            <w:vMerge w:val="restart"/>
            <w:noWrap/>
            <w:hideMark/>
          </w:tcPr>
          <w:p w:rsidR="00EE4C33" w:rsidRPr="00211504" w:rsidRDefault="00EE4C33" w:rsidP="001210A0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Индикаторы оценки конечных результатов, </w:t>
            </w:r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един</w:t>
            </w:r>
            <w:r w:rsidR="00D5051E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ица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измерения</w:t>
            </w:r>
          </w:p>
        </w:tc>
        <w:tc>
          <w:tcPr>
            <w:tcW w:w="4963" w:type="dxa"/>
            <w:gridSpan w:val="13"/>
            <w:hideMark/>
          </w:tcPr>
          <w:p w:rsidR="00EE4C33" w:rsidRPr="00211504" w:rsidRDefault="00EE4C33" w:rsidP="00121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 индикаторов</w:t>
            </w:r>
          </w:p>
        </w:tc>
        <w:tc>
          <w:tcPr>
            <w:tcW w:w="5971" w:type="dxa"/>
            <w:gridSpan w:val="15"/>
          </w:tcPr>
          <w:p w:rsidR="005033D6" w:rsidRPr="00211504" w:rsidRDefault="00EE4C33" w:rsidP="00121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Финансирование с указанием источника финансирования</w:t>
            </w:r>
            <w:r w:rsidR="001210A0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EE4C33" w:rsidRPr="00211504" w:rsidRDefault="00EE4C33" w:rsidP="00121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тыс. </w:t>
            </w:r>
            <w:r w:rsidR="001210A0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рублей</w:t>
            </w:r>
          </w:p>
        </w:tc>
      </w:tr>
      <w:tr w:rsidR="001210A0" w:rsidRPr="00211504" w:rsidTr="00C71412">
        <w:trPr>
          <w:gridAfter w:val="1"/>
          <w:wAfter w:w="11" w:type="dxa"/>
        </w:trPr>
        <w:tc>
          <w:tcPr>
            <w:tcW w:w="1418" w:type="dxa"/>
            <w:gridSpan w:val="2"/>
            <w:vMerge/>
            <w:hideMark/>
          </w:tcPr>
          <w:p w:rsidR="001210A0" w:rsidRPr="00211504" w:rsidRDefault="001210A0" w:rsidP="00121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210A0" w:rsidRPr="00211504" w:rsidRDefault="001210A0" w:rsidP="00121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10A0" w:rsidRPr="00211504" w:rsidRDefault="001210A0" w:rsidP="00121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8" w:type="dxa"/>
            <w:vMerge/>
            <w:hideMark/>
          </w:tcPr>
          <w:p w:rsidR="001210A0" w:rsidRPr="00211504" w:rsidRDefault="001210A0" w:rsidP="001210A0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noWrap/>
            <w:hideMark/>
          </w:tcPr>
          <w:p w:rsidR="00D5051E" w:rsidRPr="00C71412" w:rsidRDefault="001210A0" w:rsidP="00C71412">
            <w:pPr>
              <w:spacing w:after="0"/>
              <w:ind w:right="-10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2013 </w:t>
            </w:r>
            <w:r w:rsidR="00D5051E"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г.</w:t>
            </w:r>
          </w:p>
          <w:p w:rsidR="001210A0" w:rsidRPr="00C71412" w:rsidRDefault="001210A0" w:rsidP="00C71412">
            <w:pPr>
              <w:spacing w:after="0"/>
              <w:ind w:left="-10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базо</w:t>
            </w:r>
            <w:proofErr w:type="spellEnd"/>
            <w:r w:rsidR="00C71412"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вый</w:t>
            </w:r>
            <w:proofErr w:type="gramEnd"/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702" w:type="dxa"/>
          </w:tcPr>
          <w:p w:rsidR="001210A0" w:rsidRPr="00C71412" w:rsidRDefault="001210A0" w:rsidP="00C71412">
            <w:pPr>
              <w:spacing w:after="0"/>
              <w:ind w:left="-100" w:right="-11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2014</w:t>
            </w:r>
            <w:r w:rsidR="00C71412"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г.</w:t>
            </w:r>
          </w:p>
        </w:tc>
        <w:tc>
          <w:tcPr>
            <w:tcW w:w="709" w:type="dxa"/>
            <w:noWrap/>
            <w:hideMark/>
          </w:tcPr>
          <w:p w:rsidR="001210A0" w:rsidRPr="00C71412" w:rsidRDefault="001210A0" w:rsidP="001B5CA6">
            <w:pPr>
              <w:spacing w:after="0"/>
              <w:ind w:left="-100" w:right="-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2015 г.</w:t>
            </w:r>
          </w:p>
        </w:tc>
        <w:tc>
          <w:tcPr>
            <w:tcW w:w="567" w:type="dxa"/>
            <w:hideMark/>
          </w:tcPr>
          <w:p w:rsidR="001210A0" w:rsidRPr="00C71412" w:rsidRDefault="001210A0" w:rsidP="001B5CA6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2016 г.</w:t>
            </w:r>
          </w:p>
        </w:tc>
        <w:tc>
          <w:tcPr>
            <w:tcW w:w="567" w:type="dxa"/>
            <w:gridSpan w:val="2"/>
          </w:tcPr>
          <w:p w:rsidR="001210A0" w:rsidRPr="00C71412" w:rsidRDefault="001210A0" w:rsidP="001B5CA6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2017 г.</w:t>
            </w:r>
          </w:p>
        </w:tc>
        <w:tc>
          <w:tcPr>
            <w:tcW w:w="567" w:type="dxa"/>
            <w:gridSpan w:val="2"/>
          </w:tcPr>
          <w:p w:rsidR="001210A0" w:rsidRPr="00C71412" w:rsidRDefault="001210A0" w:rsidP="001B5CA6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2018 г.</w:t>
            </w:r>
          </w:p>
        </w:tc>
        <w:tc>
          <w:tcPr>
            <w:tcW w:w="567" w:type="dxa"/>
            <w:gridSpan w:val="2"/>
          </w:tcPr>
          <w:p w:rsidR="001210A0" w:rsidRPr="00C71412" w:rsidRDefault="001210A0" w:rsidP="00C71412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2019 г.</w:t>
            </w:r>
          </w:p>
        </w:tc>
        <w:tc>
          <w:tcPr>
            <w:tcW w:w="567" w:type="dxa"/>
            <w:gridSpan w:val="2"/>
          </w:tcPr>
          <w:p w:rsidR="001210A0" w:rsidRPr="00C71412" w:rsidRDefault="001210A0" w:rsidP="00C71412">
            <w:pPr>
              <w:spacing w:after="0"/>
              <w:ind w:left="-100" w:right="-11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  <w:r w:rsidR="00C714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г.</w:t>
            </w:r>
          </w:p>
        </w:tc>
        <w:tc>
          <w:tcPr>
            <w:tcW w:w="841" w:type="dxa"/>
            <w:gridSpan w:val="2"/>
          </w:tcPr>
          <w:p w:rsidR="001210A0" w:rsidRPr="00C71412" w:rsidRDefault="001210A0" w:rsidP="001B5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</w:p>
        </w:tc>
        <w:tc>
          <w:tcPr>
            <w:tcW w:w="855" w:type="dxa"/>
            <w:gridSpan w:val="2"/>
          </w:tcPr>
          <w:p w:rsidR="001210A0" w:rsidRPr="00C71412" w:rsidRDefault="001210A0" w:rsidP="001B5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2015 г.</w:t>
            </w:r>
          </w:p>
        </w:tc>
        <w:tc>
          <w:tcPr>
            <w:tcW w:w="846" w:type="dxa"/>
            <w:gridSpan w:val="3"/>
          </w:tcPr>
          <w:p w:rsidR="001210A0" w:rsidRPr="00C71412" w:rsidRDefault="001210A0" w:rsidP="001B5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2016 г.</w:t>
            </w:r>
          </w:p>
        </w:tc>
        <w:tc>
          <w:tcPr>
            <w:tcW w:w="855" w:type="dxa"/>
            <w:gridSpan w:val="2"/>
          </w:tcPr>
          <w:p w:rsidR="001210A0" w:rsidRPr="00C71412" w:rsidRDefault="001210A0" w:rsidP="001B5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2017 г.</w:t>
            </w:r>
          </w:p>
        </w:tc>
        <w:tc>
          <w:tcPr>
            <w:tcW w:w="855" w:type="dxa"/>
            <w:gridSpan w:val="2"/>
          </w:tcPr>
          <w:p w:rsidR="001210A0" w:rsidRPr="00C71412" w:rsidRDefault="001210A0" w:rsidP="001B5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2018 г.</w:t>
            </w:r>
          </w:p>
        </w:tc>
        <w:tc>
          <w:tcPr>
            <w:tcW w:w="855" w:type="dxa"/>
            <w:gridSpan w:val="2"/>
          </w:tcPr>
          <w:p w:rsidR="001210A0" w:rsidRPr="00C71412" w:rsidRDefault="001210A0" w:rsidP="001B5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2019 г.</w:t>
            </w:r>
          </w:p>
        </w:tc>
        <w:tc>
          <w:tcPr>
            <w:tcW w:w="864" w:type="dxa"/>
            <w:gridSpan w:val="2"/>
          </w:tcPr>
          <w:p w:rsidR="001210A0" w:rsidRPr="00C71412" w:rsidRDefault="001210A0" w:rsidP="001B5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1412">
              <w:rPr>
                <w:rFonts w:ascii="Times New Roman" w:hAnsi="Times New Roman" w:cs="Times New Roman"/>
                <w:bCs/>
                <w:sz w:val="18"/>
                <w:szCs w:val="18"/>
              </w:rPr>
              <w:t>2020 г.</w:t>
            </w:r>
          </w:p>
        </w:tc>
      </w:tr>
      <w:tr w:rsidR="00EE4C33" w:rsidRPr="00211504" w:rsidTr="00C71412">
        <w:trPr>
          <w:gridAfter w:val="1"/>
          <w:wAfter w:w="11" w:type="dxa"/>
        </w:trPr>
        <w:tc>
          <w:tcPr>
            <w:tcW w:w="1418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98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gridSpan w:val="2"/>
            <w:noWrap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 w:hanging="9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2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41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5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46" w:type="dxa"/>
            <w:gridSpan w:val="3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5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855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55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64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EE4C33" w:rsidRPr="00211504" w:rsidTr="004675E2">
        <w:trPr>
          <w:gridAfter w:val="1"/>
          <w:wAfter w:w="11" w:type="dxa"/>
          <w:trHeight w:val="159"/>
        </w:trPr>
        <w:tc>
          <w:tcPr>
            <w:tcW w:w="16036" w:type="dxa"/>
            <w:gridSpan w:val="33"/>
            <w:vAlign w:val="center"/>
          </w:tcPr>
          <w:p w:rsidR="001D4ED7" w:rsidRPr="00211504" w:rsidRDefault="00D5051E" w:rsidP="001D4ED7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охранение и воспроизводство лесов как сырьевой базы, обеспечивающей потребности экономики и населения в древесной и </w:t>
            </w:r>
            <w:proofErr w:type="spellStart"/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недревесной</w:t>
            </w:r>
            <w:proofErr w:type="spellEnd"/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продукции при га</w:t>
            </w:r>
            <w:r w:rsidR="0041078B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рантийном сохранении ресурсно</w:t>
            </w: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экологического потенциала и глобальных функций леса</w:t>
            </w:r>
          </w:p>
        </w:tc>
      </w:tr>
      <w:tr w:rsidR="00EE4C33" w:rsidRPr="00211504" w:rsidTr="004675E2">
        <w:trPr>
          <w:gridAfter w:val="1"/>
          <w:wAfter w:w="11" w:type="dxa"/>
          <w:trHeight w:val="135"/>
        </w:trPr>
        <w:tc>
          <w:tcPr>
            <w:tcW w:w="16036" w:type="dxa"/>
            <w:gridSpan w:val="33"/>
            <w:vAlign w:val="center"/>
          </w:tcPr>
          <w:p w:rsidR="00EE4C33" w:rsidRPr="00211504" w:rsidRDefault="00D5051E" w:rsidP="00D5051E">
            <w:pPr>
              <w:spacing w:after="0" w:line="240" w:lineRule="auto"/>
              <w:ind w:left="-108" w:right="-111" w:firstLine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адач</w:t>
            </w: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роведение мероприятий по </w:t>
            </w:r>
            <w:proofErr w:type="spellStart"/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лесовосстановлению</w:t>
            </w:r>
            <w:proofErr w:type="spellEnd"/>
          </w:p>
        </w:tc>
      </w:tr>
      <w:tr w:rsidR="00C51BE0" w:rsidRPr="00211504" w:rsidTr="00C71412">
        <w:trPr>
          <w:gridAfter w:val="1"/>
          <w:wAfter w:w="11" w:type="dxa"/>
        </w:trPr>
        <w:tc>
          <w:tcPr>
            <w:tcW w:w="1276" w:type="dxa"/>
            <w:vMerge w:val="restart"/>
          </w:tcPr>
          <w:p w:rsidR="00C51BE0" w:rsidRPr="00211504" w:rsidRDefault="00C51BE0" w:rsidP="004B108D">
            <w:pPr>
              <w:pStyle w:val="ConsPlusCell"/>
              <w:widowControl/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211504">
              <w:rPr>
                <w:rFonts w:ascii="Times New Roman" w:hAnsi="Times New Roman"/>
                <w:bCs/>
              </w:rPr>
              <w:t>Приобрете-ние</w:t>
            </w:r>
            <w:proofErr w:type="spellEnd"/>
            <w:proofErr w:type="gramEnd"/>
            <w:r w:rsidRPr="00211504">
              <w:rPr>
                <w:rFonts w:ascii="Times New Roman" w:hAnsi="Times New Roman"/>
                <w:bCs/>
              </w:rPr>
              <w:t xml:space="preserve"> машин и </w:t>
            </w:r>
            <w:proofErr w:type="spellStart"/>
            <w:r w:rsidRPr="00211504">
              <w:rPr>
                <w:rFonts w:ascii="Times New Roman" w:hAnsi="Times New Roman"/>
                <w:bCs/>
              </w:rPr>
              <w:t>оборудо-вания</w:t>
            </w:r>
            <w:proofErr w:type="spellEnd"/>
            <w:r w:rsidRPr="00211504">
              <w:rPr>
                <w:rFonts w:ascii="Times New Roman" w:hAnsi="Times New Roman"/>
                <w:bCs/>
              </w:rPr>
              <w:t xml:space="preserve"> для </w:t>
            </w:r>
            <w:proofErr w:type="spellStart"/>
            <w:r w:rsidRPr="00211504">
              <w:rPr>
                <w:rFonts w:ascii="Times New Roman" w:hAnsi="Times New Roman"/>
                <w:bCs/>
              </w:rPr>
              <w:t>воспроиз-водства</w:t>
            </w:r>
            <w:proofErr w:type="spellEnd"/>
            <w:r w:rsidRPr="00211504">
              <w:rPr>
                <w:rFonts w:ascii="Times New Roman" w:hAnsi="Times New Roman"/>
                <w:bCs/>
              </w:rPr>
              <w:t xml:space="preserve"> лесов</w:t>
            </w:r>
          </w:p>
        </w:tc>
        <w:tc>
          <w:tcPr>
            <w:tcW w:w="1419" w:type="dxa"/>
            <w:gridSpan w:val="2"/>
            <w:vMerge w:val="restart"/>
          </w:tcPr>
          <w:p w:rsidR="00C51BE0" w:rsidRPr="00211504" w:rsidRDefault="00C51BE0" w:rsidP="00143E6D">
            <w:pPr>
              <w:spacing w:after="0" w:line="240" w:lineRule="auto"/>
              <w:ind w:left="-107" w:right="-113" w:firstLine="14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</w:t>
            </w:r>
          </w:p>
          <w:p w:rsidR="00C51BE0" w:rsidRPr="00211504" w:rsidRDefault="00C51BE0" w:rsidP="00143E6D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лесного хозяйства Республики Татарстан</w:t>
            </w:r>
          </w:p>
        </w:tc>
        <w:tc>
          <w:tcPr>
            <w:tcW w:w="709" w:type="dxa"/>
            <w:vMerge w:val="restart"/>
          </w:tcPr>
          <w:p w:rsidR="00C51BE0" w:rsidRPr="00211504" w:rsidRDefault="00C51BE0" w:rsidP="00143E6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2014 -2020</w:t>
            </w:r>
          </w:p>
          <w:p w:rsidR="00C51BE0" w:rsidRPr="00211504" w:rsidRDefault="00C51BE0" w:rsidP="00143E6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1698" w:type="dxa"/>
            <w:vMerge w:val="restart"/>
          </w:tcPr>
          <w:p w:rsidR="00C51BE0" w:rsidRDefault="00C51BE0" w:rsidP="00B118EE">
            <w:pPr>
              <w:spacing w:after="0" w:line="240" w:lineRule="auto"/>
              <w:ind w:left="3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лесных культур в общем объеме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лесовосстанов-ления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землях лесного фонда, процентов</w:t>
            </w:r>
          </w:p>
          <w:p w:rsidR="00C51BE0" w:rsidRPr="00211504" w:rsidRDefault="00C51BE0" w:rsidP="00B118EE">
            <w:pPr>
              <w:spacing w:after="0" w:line="240" w:lineRule="auto"/>
              <w:ind w:left="3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 w:val="restart"/>
            <w:tcBorders>
              <w:right w:val="nil"/>
            </w:tcBorders>
            <w:noWrap/>
          </w:tcPr>
          <w:p w:rsidR="00C51BE0" w:rsidRPr="00C51BE0" w:rsidRDefault="00C51BE0" w:rsidP="00C51BE0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BE0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702" w:type="dxa"/>
            <w:vMerge w:val="restart"/>
            <w:tcBorders>
              <w:right w:val="nil"/>
            </w:tcBorders>
          </w:tcPr>
          <w:p w:rsidR="00C51BE0" w:rsidRPr="00C51BE0" w:rsidRDefault="00C51BE0" w:rsidP="00C51BE0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BE0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709" w:type="dxa"/>
            <w:tcBorders>
              <w:bottom w:val="nil"/>
            </w:tcBorders>
            <w:noWrap/>
          </w:tcPr>
          <w:p w:rsidR="00C51BE0" w:rsidRPr="00C51BE0" w:rsidRDefault="00C51BE0" w:rsidP="00C51BE0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BE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567" w:type="dxa"/>
            <w:vMerge w:val="restart"/>
          </w:tcPr>
          <w:p w:rsidR="00C51BE0" w:rsidRPr="00C51BE0" w:rsidRDefault="00C51BE0" w:rsidP="00C51BE0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BE0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567" w:type="dxa"/>
            <w:gridSpan w:val="2"/>
            <w:vMerge w:val="restart"/>
          </w:tcPr>
          <w:p w:rsidR="00C51BE0" w:rsidRPr="00C51BE0" w:rsidRDefault="00C51BE0" w:rsidP="00C51BE0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BE0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567" w:type="dxa"/>
            <w:gridSpan w:val="2"/>
            <w:vMerge w:val="restart"/>
          </w:tcPr>
          <w:p w:rsidR="00C51BE0" w:rsidRPr="00C51BE0" w:rsidRDefault="00C51BE0" w:rsidP="00C51BE0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BE0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567" w:type="dxa"/>
            <w:gridSpan w:val="2"/>
            <w:vMerge w:val="restart"/>
          </w:tcPr>
          <w:p w:rsidR="00C51BE0" w:rsidRPr="00C51BE0" w:rsidRDefault="00C51BE0" w:rsidP="00C51BE0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BE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567" w:type="dxa"/>
            <w:gridSpan w:val="2"/>
            <w:vMerge w:val="restart"/>
          </w:tcPr>
          <w:p w:rsidR="00C51BE0" w:rsidRPr="00C51BE0" w:rsidRDefault="00C51BE0" w:rsidP="00C51BE0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BE0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41" w:type="dxa"/>
            <w:gridSpan w:val="2"/>
            <w:vMerge w:val="restart"/>
          </w:tcPr>
          <w:p w:rsidR="00C51BE0" w:rsidRPr="00096D88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  <w:p w:rsidR="00C51BE0" w:rsidRPr="00096D88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55" w:type="dxa"/>
            <w:gridSpan w:val="2"/>
            <w:vMerge w:val="restart"/>
          </w:tcPr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46" w:type="dxa"/>
            <w:gridSpan w:val="3"/>
            <w:vMerge w:val="restart"/>
          </w:tcPr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490,5</w:t>
            </w:r>
          </w:p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55" w:type="dxa"/>
            <w:gridSpan w:val="2"/>
            <w:vMerge w:val="restart"/>
          </w:tcPr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490,5</w:t>
            </w:r>
          </w:p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55" w:type="dxa"/>
            <w:gridSpan w:val="2"/>
            <w:vMerge w:val="restart"/>
          </w:tcPr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490,5</w:t>
            </w:r>
          </w:p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55" w:type="dxa"/>
            <w:gridSpan w:val="2"/>
            <w:vMerge w:val="restart"/>
          </w:tcPr>
          <w:p w:rsidR="00E82751" w:rsidRPr="002A0B7B" w:rsidRDefault="00E82751" w:rsidP="00E82751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490,5</w:t>
            </w:r>
          </w:p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64" w:type="dxa"/>
            <w:gridSpan w:val="2"/>
            <w:vMerge w:val="restart"/>
            <w:tcBorders>
              <w:right w:val="single" w:sz="4" w:space="0" w:color="auto"/>
            </w:tcBorders>
          </w:tcPr>
          <w:p w:rsidR="00E82751" w:rsidRPr="002A0B7B" w:rsidRDefault="00E82751" w:rsidP="00E82751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490,5</w:t>
            </w:r>
          </w:p>
          <w:p w:rsidR="00C51BE0" w:rsidRPr="002A0B7B" w:rsidRDefault="00C51BE0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</w:tr>
      <w:tr w:rsidR="00EE4C33" w:rsidRPr="00211504" w:rsidTr="00C71412">
        <w:trPr>
          <w:gridAfter w:val="1"/>
          <w:wAfter w:w="11" w:type="dxa"/>
          <w:trHeight w:val="651"/>
        </w:trPr>
        <w:tc>
          <w:tcPr>
            <w:tcW w:w="1276" w:type="dxa"/>
            <w:vMerge/>
          </w:tcPr>
          <w:p w:rsidR="00EE4C33" w:rsidRPr="00211504" w:rsidRDefault="00EE4C33" w:rsidP="004B1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EE4C33" w:rsidRPr="00211504" w:rsidRDefault="00EE4C33" w:rsidP="00143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4C33" w:rsidRPr="00211504" w:rsidRDefault="00EE4C33" w:rsidP="00143E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EE4C33" w:rsidRPr="00211504" w:rsidRDefault="00EE4C33" w:rsidP="00B118EE">
            <w:pPr>
              <w:spacing w:after="0" w:line="240" w:lineRule="auto"/>
              <w:ind w:left="3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right w:val="nil"/>
            </w:tcBorders>
            <w:noWrap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right w:val="nil"/>
            </w:tcBorders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noWrap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:rsidR="00EE4C33" w:rsidRPr="00211504" w:rsidRDefault="00EE4C33" w:rsidP="00EE4C33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EE4C33" w:rsidRPr="00211504" w:rsidRDefault="00EE4C33" w:rsidP="00EE4C33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vAlign w:val="center"/>
          </w:tcPr>
          <w:p w:rsidR="00EE4C33" w:rsidRPr="00211504" w:rsidRDefault="00EE4C33" w:rsidP="00EE4C33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EE4C33" w:rsidRPr="00211504" w:rsidRDefault="00EE4C33" w:rsidP="00EE4C33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EE4C33" w:rsidRPr="00211504" w:rsidRDefault="00EE4C33" w:rsidP="00EE4C33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EE4C33" w:rsidRPr="00211504" w:rsidRDefault="00EE4C33" w:rsidP="00EE4C33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E4C33" w:rsidRPr="00211504" w:rsidRDefault="00EE4C33" w:rsidP="00EE4C33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05159" w:rsidRPr="00211504" w:rsidTr="00C71412">
        <w:trPr>
          <w:gridAfter w:val="1"/>
          <w:wAfter w:w="11" w:type="dxa"/>
          <w:trHeight w:val="1611"/>
        </w:trPr>
        <w:tc>
          <w:tcPr>
            <w:tcW w:w="1276" w:type="dxa"/>
            <w:vMerge w:val="restart"/>
          </w:tcPr>
          <w:p w:rsidR="00E05159" w:rsidRPr="00211504" w:rsidRDefault="00E05159" w:rsidP="004B108D">
            <w:pPr>
              <w:pStyle w:val="ConsPlusCell"/>
              <w:widowControl/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211504">
              <w:rPr>
                <w:rFonts w:ascii="Times New Roman" w:hAnsi="Times New Roman"/>
                <w:bCs/>
              </w:rPr>
              <w:t>Воспроиз-водство</w:t>
            </w:r>
            <w:proofErr w:type="spellEnd"/>
            <w:proofErr w:type="gramEnd"/>
            <w:r w:rsidRPr="00211504">
              <w:rPr>
                <w:rFonts w:ascii="Times New Roman" w:hAnsi="Times New Roman"/>
                <w:bCs/>
              </w:rPr>
              <w:t xml:space="preserve"> лесов и </w:t>
            </w:r>
            <w:proofErr w:type="spellStart"/>
            <w:r w:rsidRPr="00211504">
              <w:rPr>
                <w:rFonts w:ascii="Times New Roman" w:hAnsi="Times New Roman"/>
                <w:bCs/>
              </w:rPr>
              <w:t>лесоразве-дение</w:t>
            </w:r>
            <w:proofErr w:type="spellEnd"/>
          </w:p>
        </w:tc>
        <w:tc>
          <w:tcPr>
            <w:tcW w:w="1419" w:type="dxa"/>
            <w:gridSpan w:val="2"/>
            <w:vMerge w:val="restart"/>
          </w:tcPr>
          <w:p w:rsidR="00E05159" w:rsidRPr="00211504" w:rsidRDefault="00E05159" w:rsidP="00143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лесного хозяйства Республики Татарстан</w:t>
            </w:r>
          </w:p>
        </w:tc>
        <w:tc>
          <w:tcPr>
            <w:tcW w:w="709" w:type="dxa"/>
            <w:vMerge w:val="restart"/>
          </w:tcPr>
          <w:p w:rsidR="00E05159" w:rsidRPr="00211504" w:rsidRDefault="00E05159" w:rsidP="00143E6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2014 -2020 годы</w:t>
            </w:r>
          </w:p>
        </w:tc>
        <w:tc>
          <w:tcPr>
            <w:tcW w:w="1698" w:type="dxa"/>
          </w:tcPr>
          <w:p w:rsidR="00E05159" w:rsidRPr="00211504" w:rsidRDefault="00E05159" w:rsidP="001210A0">
            <w:pPr>
              <w:spacing w:after="0" w:line="240" w:lineRule="auto"/>
              <w:ind w:left="3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Отношение площади </w:t>
            </w:r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искус-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ственного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лесо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-восстановления к площади вы-бытия лесов в результате сплошных рубок и гибели лесов, процентов</w:t>
            </w:r>
          </w:p>
        </w:tc>
        <w:tc>
          <w:tcPr>
            <w:tcW w:w="717" w:type="dxa"/>
            <w:gridSpan w:val="2"/>
            <w:noWrap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702" w:type="dxa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709" w:type="dxa"/>
            <w:noWrap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567" w:type="dxa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1" w:type="dxa"/>
            <w:gridSpan w:val="2"/>
            <w:vMerge w:val="restart"/>
          </w:tcPr>
          <w:p w:rsidR="00E05159" w:rsidRPr="00096D88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  <w:p w:rsidR="00E05159" w:rsidRPr="00096D88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феде-ральный</w:t>
            </w:r>
            <w:proofErr w:type="spellEnd"/>
            <w:proofErr w:type="gramEnd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855" w:type="dxa"/>
            <w:gridSpan w:val="2"/>
            <w:vMerge w:val="restart"/>
          </w:tcPr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201,</w:t>
            </w:r>
            <w:r w:rsidR="007E7F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феде-ральный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846" w:type="dxa"/>
            <w:gridSpan w:val="3"/>
            <w:vMerge w:val="restart"/>
          </w:tcPr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337,8</w:t>
            </w:r>
          </w:p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феде-ральный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855" w:type="dxa"/>
            <w:gridSpan w:val="2"/>
            <w:vMerge w:val="restart"/>
          </w:tcPr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феде-ральный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855" w:type="dxa"/>
            <w:gridSpan w:val="2"/>
            <w:vMerge w:val="restart"/>
          </w:tcPr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феде-ральный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855" w:type="dxa"/>
            <w:gridSpan w:val="2"/>
            <w:vMerge w:val="restart"/>
          </w:tcPr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феде-ральный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864" w:type="dxa"/>
            <w:gridSpan w:val="2"/>
            <w:vMerge w:val="restart"/>
          </w:tcPr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  <w:p w:rsidR="00E05159" w:rsidRPr="002A0B7B" w:rsidRDefault="00E05159" w:rsidP="005033D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феде-ральный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EE4C33" w:rsidRPr="00211504" w:rsidTr="00C71412">
        <w:trPr>
          <w:gridAfter w:val="1"/>
          <w:wAfter w:w="11" w:type="dxa"/>
          <w:trHeight w:val="656"/>
        </w:trPr>
        <w:tc>
          <w:tcPr>
            <w:tcW w:w="1276" w:type="dxa"/>
            <w:vMerge/>
            <w:vAlign w:val="center"/>
          </w:tcPr>
          <w:p w:rsidR="00EE4C33" w:rsidRPr="00211504" w:rsidRDefault="00EE4C33" w:rsidP="00736F14">
            <w:pPr>
              <w:pStyle w:val="ConsPlusCell"/>
              <w:widowControl/>
              <w:ind w:left="-108" w:right="-109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8" w:type="dxa"/>
          </w:tcPr>
          <w:p w:rsidR="00EE4C33" w:rsidRDefault="00EE4C33" w:rsidP="00B118EE">
            <w:pPr>
              <w:spacing w:after="0" w:line="240" w:lineRule="auto"/>
              <w:ind w:left="3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Сохранение </w:t>
            </w:r>
            <w:proofErr w:type="spellStart"/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 w:rsidR="007800F9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крытых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лесом площадей, про</w:t>
            </w:r>
            <w:r w:rsidR="007800F9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цент</w:t>
            </w:r>
            <w:r w:rsidR="004B108D"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</w:p>
          <w:p w:rsidR="001D4ED7" w:rsidRPr="00211504" w:rsidRDefault="001D4ED7" w:rsidP="00B118EE">
            <w:pPr>
              <w:spacing w:after="0" w:line="240" w:lineRule="auto"/>
              <w:ind w:left="3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noWrap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2" w:type="dxa"/>
          </w:tcPr>
          <w:p w:rsidR="00EE4C33" w:rsidRPr="00211504" w:rsidRDefault="00EE4C33" w:rsidP="00736F14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noWrap/>
          </w:tcPr>
          <w:p w:rsidR="00EE4C33" w:rsidRPr="00C4509E" w:rsidRDefault="00EE4C33" w:rsidP="00736F14">
            <w:pPr>
              <w:tabs>
                <w:tab w:val="left" w:pos="-10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EE4C33" w:rsidRPr="00C4509E" w:rsidRDefault="00EE4C33" w:rsidP="00736F14">
            <w:pPr>
              <w:tabs>
                <w:tab w:val="left" w:pos="204"/>
              </w:tabs>
              <w:spacing w:after="0" w:line="240" w:lineRule="auto"/>
              <w:ind w:left="113"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EE4C33" w:rsidRPr="00C4509E" w:rsidRDefault="00EE4C33" w:rsidP="00736F14">
            <w:pPr>
              <w:tabs>
                <w:tab w:val="left" w:pos="204"/>
              </w:tabs>
              <w:spacing w:after="0" w:line="240" w:lineRule="auto"/>
              <w:ind w:left="113"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EE4C33" w:rsidRPr="00C4509E" w:rsidRDefault="00EE4C33" w:rsidP="00736F14">
            <w:pPr>
              <w:tabs>
                <w:tab w:val="left" w:pos="204"/>
              </w:tabs>
              <w:spacing w:after="0" w:line="240" w:lineRule="auto"/>
              <w:ind w:left="113" w:hanging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EE4C33" w:rsidRPr="00C4509E" w:rsidRDefault="00EE4C33" w:rsidP="00736F14">
            <w:pPr>
              <w:tabs>
                <w:tab w:val="left" w:pos="204"/>
              </w:tabs>
              <w:spacing w:after="0" w:line="240" w:lineRule="auto"/>
              <w:ind w:left="113" w:hanging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</w:tcPr>
          <w:p w:rsidR="00EE4C33" w:rsidRPr="00C4509E" w:rsidRDefault="00EE4C33" w:rsidP="00736F14">
            <w:pPr>
              <w:tabs>
                <w:tab w:val="left" w:pos="204"/>
              </w:tabs>
              <w:spacing w:after="0" w:line="240" w:lineRule="auto"/>
              <w:ind w:left="113" w:hanging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1" w:type="dxa"/>
            <w:gridSpan w:val="2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EE4C33" w:rsidRPr="00211504" w:rsidRDefault="00EE4C33" w:rsidP="00736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33" w:rsidRPr="00211504" w:rsidTr="00C71412">
        <w:trPr>
          <w:gridAfter w:val="1"/>
          <w:wAfter w:w="11" w:type="dxa"/>
          <w:trHeight w:val="279"/>
        </w:trPr>
        <w:tc>
          <w:tcPr>
            <w:tcW w:w="1276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19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98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gridSpan w:val="2"/>
            <w:noWrap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 w:hanging="9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2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41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4" w:type="dxa"/>
            <w:gridSpan w:val="4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17" w:type="dxa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5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855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55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64" w:type="dxa"/>
            <w:gridSpan w:val="2"/>
            <w:vAlign w:val="center"/>
          </w:tcPr>
          <w:p w:rsidR="00EE4C33" w:rsidRPr="00211504" w:rsidRDefault="00EE4C33" w:rsidP="00736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EE4C33" w:rsidRPr="00211504" w:rsidTr="004675E2">
        <w:trPr>
          <w:gridAfter w:val="1"/>
          <w:wAfter w:w="11" w:type="dxa"/>
          <w:trHeight w:val="72"/>
        </w:trPr>
        <w:tc>
          <w:tcPr>
            <w:tcW w:w="16036" w:type="dxa"/>
            <w:gridSpan w:val="33"/>
          </w:tcPr>
          <w:p w:rsidR="00EE4C33" w:rsidRPr="00211504" w:rsidRDefault="00D5051E" w:rsidP="00D5051E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адач</w:t>
            </w: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овышение эффективности питомнического хозяйства</w:t>
            </w:r>
          </w:p>
        </w:tc>
      </w:tr>
      <w:tr w:rsidR="00E05159" w:rsidRPr="00211504" w:rsidTr="004675E2">
        <w:trPr>
          <w:gridAfter w:val="1"/>
          <w:wAfter w:w="11" w:type="dxa"/>
          <w:trHeight w:val="72"/>
        </w:trPr>
        <w:tc>
          <w:tcPr>
            <w:tcW w:w="1418" w:type="dxa"/>
            <w:gridSpan w:val="2"/>
            <w:vMerge w:val="restart"/>
          </w:tcPr>
          <w:p w:rsidR="00E05159" w:rsidRPr="00211504" w:rsidRDefault="00E05159" w:rsidP="004B108D">
            <w:pPr>
              <w:pStyle w:val="ConsPlusCell"/>
              <w:widowControl/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211504">
              <w:rPr>
                <w:rFonts w:ascii="Times New Roman" w:hAnsi="Times New Roman"/>
                <w:bCs/>
              </w:rPr>
              <w:t>Приобрете-ние</w:t>
            </w:r>
            <w:proofErr w:type="spellEnd"/>
            <w:proofErr w:type="gramEnd"/>
            <w:r w:rsidRPr="00211504">
              <w:rPr>
                <w:rFonts w:ascii="Times New Roman" w:hAnsi="Times New Roman"/>
                <w:bCs/>
              </w:rPr>
              <w:t xml:space="preserve"> машин и оборудования для питом-</w:t>
            </w:r>
            <w:proofErr w:type="spellStart"/>
            <w:r w:rsidRPr="00211504">
              <w:rPr>
                <w:rFonts w:ascii="Times New Roman" w:hAnsi="Times New Roman"/>
                <w:bCs/>
              </w:rPr>
              <w:t>ников</w:t>
            </w:r>
            <w:proofErr w:type="spellEnd"/>
            <w:r w:rsidRPr="00211504">
              <w:rPr>
                <w:rFonts w:ascii="Times New Roman" w:hAnsi="Times New Roman"/>
                <w:bCs/>
              </w:rPr>
              <w:t>, обору-</w:t>
            </w:r>
            <w:proofErr w:type="spellStart"/>
            <w:r w:rsidRPr="00211504">
              <w:rPr>
                <w:rFonts w:ascii="Times New Roman" w:hAnsi="Times New Roman"/>
                <w:bCs/>
              </w:rPr>
              <w:t>дования</w:t>
            </w:r>
            <w:proofErr w:type="spellEnd"/>
            <w:r w:rsidRPr="00211504">
              <w:rPr>
                <w:rFonts w:ascii="Times New Roman" w:hAnsi="Times New Roman"/>
                <w:bCs/>
              </w:rPr>
              <w:t xml:space="preserve"> для сбора и </w:t>
            </w:r>
            <w:proofErr w:type="spellStart"/>
            <w:r w:rsidRPr="00211504">
              <w:rPr>
                <w:rFonts w:ascii="Times New Roman" w:hAnsi="Times New Roman"/>
                <w:bCs/>
              </w:rPr>
              <w:t>обра-ботки</w:t>
            </w:r>
            <w:proofErr w:type="spellEnd"/>
            <w:r w:rsidRPr="00211504">
              <w:rPr>
                <w:rFonts w:ascii="Times New Roman" w:hAnsi="Times New Roman"/>
                <w:bCs/>
              </w:rPr>
              <w:t xml:space="preserve"> семян</w:t>
            </w:r>
          </w:p>
        </w:tc>
        <w:tc>
          <w:tcPr>
            <w:tcW w:w="1277" w:type="dxa"/>
            <w:vMerge w:val="restart"/>
          </w:tcPr>
          <w:p w:rsidR="00E05159" w:rsidRPr="00211504" w:rsidRDefault="00E05159" w:rsidP="00AF54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лесно-го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хозяйс-тва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Респу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-блики Тата-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рстан</w:t>
            </w:r>
            <w:proofErr w:type="spellEnd"/>
          </w:p>
        </w:tc>
        <w:tc>
          <w:tcPr>
            <w:tcW w:w="709" w:type="dxa"/>
            <w:vMerge w:val="restart"/>
          </w:tcPr>
          <w:p w:rsidR="00E05159" w:rsidRPr="00211504" w:rsidRDefault="00E05159" w:rsidP="00EE4C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2014 -2020  годы</w:t>
            </w:r>
          </w:p>
        </w:tc>
        <w:tc>
          <w:tcPr>
            <w:tcW w:w="1698" w:type="dxa"/>
          </w:tcPr>
          <w:p w:rsidR="00E05159" w:rsidRPr="00211504" w:rsidRDefault="00E05159" w:rsidP="00F8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-11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Доля лесных культур, создан-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посадочным материалом с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ул-учшенными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на-следственными свойствами, в об-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щем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объеме</w:t>
            </w:r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иску-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сственного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лесо-восстановле-ния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, процентов</w:t>
            </w:r>
          </w:p>
        </w:tc>
        <w:tc>
          <w:tcPr>
            <w:tcW w:w="710" w:type="dxa"/>
            <w:noWrap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709" w:type="dxa"/>
            <w:noWrap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5,97</w:t>
            </w:r>
          </w:p>
        </w:tc>
        <w:tc>
          <w:tcPr>
            <w:tcW w:w="567" w:type="dxa"/>
          </w:tcPr>
          <w:p w:rsidR="00E05159" w:rsidRPr="00E05159" w:rsidRDefault="00E05159" w:rsidP="00E051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41" w:type="dxa"/>
            <w:gridSpan w:val="2"/>
            <w:vMerge w:val="restart"/>
          </w:tcPr>
          <w:p w:rsidR="00E05159" w:rsidRPr="00096D88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533,9</w:t>
            </w:r>
          </w:p>
          <w:p w:rsidR="00E05159" w:rsidRPr="00096D88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84" w:type="dxa"/>
            <w:gridSpan w:val="4"/>
            <w:vMerge w:val="restart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643,9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17" w:type="dxa"/>
            <w:vMerge w:val="restart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643,9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55" w:type="dxa"/>
            <w:gridSpan w:val="2"/>
            <w:vMerge w:val="restart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643,9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55" w:type="dxa"/>
            <w:gridSpan w:val="2"/>
            <w:vMerge w:val="restart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643,9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55" w:type="dxa"/>
            <w:gridSpan w:val="2"/>
            <w:vMerge w:val="restart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643,9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64" w:type="dxa"/>
            <w:gridSpan w:val="2"/>
            <w:vMerge w:val="restart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643,9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</w:tr>
      <w:tr w:rsidR="00E05159" w:rsidRPr="00211504" w:rsidTr="004675E2">
        <w:trPr>
          <w:gridAfter w:val="1"/>
          <w:wAfter w:w="11" w:type="dxa"/>
          <w:trHeight w:val="326"/>
        </w:trPr>
        <w:tc>
          <w:tcPr>
            <w:tcW w:w="1418" w:type="dxa"/>
            <w:gridSpan w:val="2"/>
            <w:vMerge/>
            <w:vAlign w:val="center"/>
          </w:tcPr>
          <w:p w:rsidR="00E05159" w:rsidRPr="00211504" w:rsidRDefault="00E05159" w:rsidP="004B108D">
            <w:pPr>
              <w:pStyle w:val="ConsPlusCell"/>
              <w:widowControl/>
              <w:ind w:right="-109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7" w:type="dxa"/>
            <w:vMerge/>
          </w:tcPr>
          <w:p w:rsidR="00E05159" w:rsidRPr="00211504" w:rsidRDefault="00E05159" w:rsidP="00143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05159" w:rsidRPr="00211504" w:rsidRDefault="00E05159" w:rsidP="00EE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8" w:type="dxa"/>
          </w:tcPr>
          <w:p w:rsidR="00E05159" w:rsidRPr="00211504" w:rsidRDefault="00E05159" w:rsidP="00AF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-11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Площади </w:t>
            </w:r>
            <w:proofErr w:type="spellStart"/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плант-аций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быстрорас-тущего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леса, про-центов</w:t>
            </w:r>
          </w:p>
        </w:tc>
        <w:tc>
          <w:tcPr>
            <w:tcW w:w="710" w:type="dxa"/>
            <w:noWrap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41" w:type="dxa"/>
            <w:gridSpan w:val="2"/>
            <w:vMerge/>
          </w:tcPr>
          <w:p w:rsidR="00E05159" w:rsidRPr="00211504" w:rsidRDefault="00E05159" w:rsidP="00736F14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vMerge/>
          </w:tcPr>
          <w:p w:rsidR="00E05159" w:rsidRPr="00211504" w:rsidRDefault="00E05159" w:rsidP="00736F14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E05159" w:rsidRPr="00211504" w:rsidRDefault="00E05159" w:rsidP="00736F14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</w:tcPr>
          <w:p w:rsidR="00E05159" w:rsidRPr="00211504" w:rsidRDefault="00E05159" w:rsidP="00736F14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</w:tcPr>
          <w:p w:rsidR="00E05159" w:rsidRPr="00211504" w:rsidRDefault="00E05159" w:rsidP="00736F14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</w:tcPr>
          <w:p w:rsidR="00E05159" w:rsidRPr="00211504" w:rsidRDefault="00E05159" w:rsidP="00736F14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</w:tcPr>
          <w:p w:rsidR="00E05159" w:rsidRPr="00211504" w:rsidRDefault="00E05159" w:rsidP="00736F14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159" w:rsidRPr="00211504" w:rsidTr="004675E2">
        <w:trPr>
          <w:gridAfter w:val="1"/>
          <w:wAfter w:w="11" w:type="dxa"/>
          <w:trHeight w:val="326"/>
        </w:trPr>
        <w:tc>
          <w:tcPr>
            <w:tcW w:w="1418" w:type="dxa"/>
            <w:gridSpan w:val="2"/>
          </w:tcPr>
          <w:p w:rsidR="00E05159" w:rsidRPr="00211504" w:rsidRDefault="00E05159" w:rsidP="00951759">
            <w:pPr>
              <w:pStyle w:val="ConsPlusCell"/>
              <w:widowControl/>
              <w:ind w:right="-109"/>
              <w:rPr>
                <w:rFonts w:ascii="Times New Roman" w:hAnsi="Times New Roman"/>
                <w:bCs/>
              </w:rPr>
            </w:pPr>
            <w:r w:rsidRPr="00211504">
              <w:rPr>
                <w:rFonts w:ascii="Times New Roman" w:hAnsi="Times New Roman"/>
                <w:bCs/>
              </w:rPr>
              <w:t xml:space="preserve">Выращивание стандартного посадочного материала для </w:t>
            </w:r>
            <w:proofErr w:type="spellStart"/>
            <w:r w:rsidRPr="00211504">
              <w:rPr>
                <w:rFonts w:ascii="Times New Roman" w:hAnsi="Times New Roman"/>
                <w:bCs/>
              </w:rPr>
              <w:t>лесовосста-новления</w:t>
            </w:r>
            <w:proofErr w:type="spellEnd"/>
            <w:r w:rsidRPr="00211504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proofErr w:type="gramStart"/>
            <w:r w:rsidRPr="00211504">
              <w:rPr>
                <w:rFonts w:ascii="Times New Roman" w:hAnsi="Times New Roman"/>
                <w:bCs/>
              </w:rPr>
              <w:t>лесоразведе-ния</w:t>
            </w:r>
            <w:proofErr w:type="spellEnd"/>
            <w:proofErr w:type="gramEnd"/>
          </w:p>
        </w:tc>
        <w:tc>
          <w:tcPr>
            <w:tcW w:w="1277" w:type="dxa"/>
          </w:tcPr>
          <w:p w:rsidR="00E05159" w:rsidRPr="00211504" w:rsidRDefault="00E05159" w:rsidP="00143E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</w:tcPr>
          <w:p w:rsidR="00E05159" w:rsidRPr="00211504" w:rsidRDefault="00E05159" w:rsidP="00EE4C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2014 -2020</w:t>
            </w:r>
          </w:p>
          <w:p w:rsidR="00E05159" w:rsidRPr="00211504" w:rsidRDefault="00E05159" w:rsidP="00EE4C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1698" w:type="dxa"/>
          </w:tcPr>
          <w:p w:rsidR="00E05159" w:rsidRPr="00211504" w:rsidRDefault="00E05159" w:rsidP="004C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-11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Доля посадочного материала с закрытой корневой системой в общем количестве посадочного материала, процентов</w:t>
            </w:r>
          </w:p>
        </w:tc>
        <w:tc>
          <w:tcPr>
            <w:tcW w:w="710" w:type="dxa"/>
            <w:noWrap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18,46</w:t>
            </w:r>
          </w:p>
        </w:tc>
        <w:tc>
          <w:tcPr>
            <w:tcW w:w="709" w:type="dxa"/>
            <w:noWrap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23,07</w:t>
            </w:r>
          </w:p>
        </w:tc>
        <w:tc>
          <w:tcPr>
            <w:tcW w:w="567" w:type="dxa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41" w:type="dxa"/>
            <w:gridSpan w:val="2"/>
          </w:tcPr>
          <w:p w:rsidR="00E05159" w:rsidRPr="00096D88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4950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  <w:r w:rsidR="004950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05159" w:rsidRPr="00096D88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84" w:type="dxa"/>
            <w:gridSpan w:val="4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Татарстан</w:t>
            </w:r>
          </w:p>
        </w:tc>
        <w:tc>
          <w:tcPr>
            <w:tcW w:w="817" w:type="dxa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557,2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Татар-стан</w:t>
            </w:r>
          </w:p>
        </w:tc>
        <w:tc>
          <w:tcPr>
            <w:tcW w:w="855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258,7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Татарстан</w:t>
            </w:r>
          </w:p>
        </w:tc>
        <w:tc>
          <w:tcPr>
            <w:tcW w:w="855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258,7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Татарстан</w:t>
            </w:r>
          </w:p>
        </w:tc>
        <w:tc>
          <w:tcPr>
            <w:tcW w:w="855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258,7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Татарстан</w:t>
            </w:r>
          </w:p>
        </w:tc>
        <w:tc>
          <w:tcPr>
            <w:tcW w:w="864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258,7</w:t>
            </w:r>
          </w:p>
          <w:p w:rsidR="00E05159" w:rsidRPr="002A0B7B" w:rsidRDefault="00E05159" w:rsidP="00EE4C3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-лики</w:t>
            </w:r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Татарстан</w:t>
            </w:r>
          </w:p>
        </w:tc>
      </w:tr>
      <w:tr w:rsidR="00EE4C33" w:rsidRPr="00211504" w:rsidTr="004675E2">
        <w:trPr>
          <w:gridAfter w:val="1"/>
          <w:wAfter w:w="11" w:type="dxa"/>
          <w:trHeight w:val="235"/>
        </w:trPr>
        <w:tc>
          <w:tcPr>
            <w:tcW w:w="16036" w:type="dxa"/>
            <w:gridSpan w:val="33"/>
            <w:vAlign w:val="center"/>
          </w:tcPr>
          <w:p w:rsidR="00EE4C33" w:rsidRPr="00211504" w:rsidRDefault="00D5051E" w:rsidP="00D5051E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BE68E2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адач</w:t>
            </w:r>
            <w:r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BE68E2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с</w:t>
            </w:r>
            <w:r w:rsidR="00EE4C33" w:rsidRPr="00211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оздание защитных лесных насаждений</w:t>
            </w:r>
          </w:p>
        </w:tc>
      </w:tr>
      <w:tr w:rsidR="00E05159" w:rsidRPr="00211504" w:rsidTr="004675E2">
        <w:trPr>
          <w:trHeight w:val="2027"/>
        </w:trPr>
        <w:tc>
          <w:tcPr>
            <w:tcW w:w="1418" w:type="dxa"/>
            <w:gridSpan w:val="2"/>
          </w:tcPr>
          <w:p w:rsidR="00E05159" w:rsidRPr="00211504" w:rsidRDefault="00E05159" w:rsidP="00951759">
            <w:pPr>
              <w:pStyle w:val="ConsPlusCell"/>
              <w:widowControl/>
              <w:rPr>
                <w:rFonts w:ascii="Times New Roman" w:hAnsi="Times New Roman"/>
                <w:bCs/>
              </w:rPr>
            </w:pPr>
            <w:r w:rsidRPr="00211504">
              <w:rPr>
                <w:rFonts w:ascii="Times New Roman" w:hAnsi="Times New Roman"/>
                <w:bCs/>
              </w:rPr>
              <w:t xml:space="preserve">Создание защитных противоэрозийных лесных насаждений (древесно – </w:t>
            </w:r>
            <w:proofErr w:type="spellStart"/>
            <w:proofErr w:type="gramStart"/>
            <w:r w:rsidRPr="00211504">
              <w:rPr>
                <w:rFonts w:ascii="Times New Roman" w:hAnsi="Times New Roman"/>
                <w:bCs/>
              </w:rPr>
              <w:t>кустарнико-вая</w:t>
            </w:r>
            <w:proofErr w:type="spellEnd"/>
            <w:proofErr w:type="gramEnd"/>
            <w:r w:rsidRPr="00211504">
              <w:rPr>
                <w:rFonts w:ascii="Times New Roman" w:hAnsi="Times New Roman"/>
                <w:bCs/>
              </w:rPr>
              <w:t xml:space="preserve"> расти-</w:t>
            </w:r>
            <w:proofErr w:type="spellStart"/>
            <w:r w:rsidRPr="00211504">
              <w:rPr>
                <w:rFonts w:ascii="Times New Roman" w:hAnsi="Times New Roman"/>
                <w:bCs/>
              </w:rPr>
              <w:t>тельность</w:t>
            </w:r>
            <w:proofErr w:type="spellEnd"/>
            <w:r w:rsidRPr="0021150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277" w:type="dxa"/>
          </w:tcPr>
          <w:p w:rsidR="00E05159" w:rsidRPr="00211504" w:rsidRDefault="00E05159" w:rsidP="00AF54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лесно-го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хозяйст-ва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</w:t>
            </w:r>
            <w:proofErr w:type="spellEnd"/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-лики Татар-стан</w:t>
            </w:r>
          </w:p>
        </w:tc>
        <w:tc>
          <w:tcPr>
            <w:tcW w:w="709" w:type="dxa"/>
          </w:tcPr>
          <w:p w:rsidR="00E05159" w:rsidRPr="00211504" w:rsidRDefault="00E05159" w:rsidP="00EE4C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2014 -2020</w:t>
            </w:r>
          </w:p>
          <w:p w:rsidR="00E05159" w:rsidRPr="00211504" w:rsidRDefault="00E05159" w:rsidP="00EE4C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1698" w:type="dxa"/>
          </w:tcPr>
          <w:p w:rsidR="00E05159" w:rsidRPr="00211504" w:rsidRDefault="00E05159" w:rsidP="001D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 xml:space="preserve">Площадь </w:t>
            </w:r>
            <w:proofErr w:type="gramStart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>защит-</w:t>
            </w:r>
            <w:proofErr w:type="spellStart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>ных</w:t>
            </w:r>
            <w:proofErr w:type="spellEnd"/>
            <w:proofErr w:type="gramEnd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>противо</w:t>
            </w:r>
            <w:proofErr w:type="spellEnd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>-эрозийных лес-</w:t>
            </w:r>
            <w:proofErr w:type="spellStart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>ных</w:t>
            </w:r>
            <w:proofErr w:type="spellEnd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>насажде-ний</w:t>
            </w:r>
            <w:proofErr w:type="spellEnd"/>
            <w:r w:rsidRPr="00211504">
              <w:rPr>
                <w:rFonts w:ascii="Times New Roman" w:hAnsi="Times New Roman"/>
                <w:bCs/>
                <w:sz w:val="20"/>
                <w:szCs w:val="20"/>
              </w:rPr>
              <w:t xml:space="preserve"> (древесно - кустарниковая растительность), гектаров</w:t>
            </w:r>
          </w:p>
        </w:tc>
        <w:tc>
          <w:tcPr>
            <w:tcW w:w="717" w:type="dxa"/>
            <w:gridSpan w:val="2"/>
            <w:noWrap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2228,0</w:t>
            </w:r>
          </w:p>
        </w:tc>
        <w:tc>
          <w:tcPr>
            <w:tcW w:w="702" w:type="dxa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2314</w:t>
            </w:r>
          </w:p>
        </w:tc>
        <w:tc>
          <w:tcPr>
            <w:tcW w:w="709" w:type="dxa"/>
            <w:noWrap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2219</w:t>
            </w:r>
            <w:r w:rsidR="00495088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578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567" w:type="dxa"/>
            <w:gridSpan w:val="2"/>
          </w:tcPr>
          <w:p w:rsidR="00E05159" w:rsidRPr="00E05159" w:rsidRDefault="00E05159" w:rsidP="00E05159">
            <w:pPr>
              <w:ind w:left="-10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159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841" w:type="dxa"/>
            <w:gridSpan w:val="2"/>
          </w:tcPr>
          <w:p w:rsidR="00E05159" w:rsidRPr="00096D88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05159" w:rsidRPr="00096D88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6D88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</w:p>
          <w:p w:rsidR="00E05159" w:rsidRPr="00096D88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3"/>
          </w:tcPr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</w:p>
          <w:p w:rsidR="00E05159" w:rsidRPr="002A0B7B" w:rsidRDefault="00E05159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33" w:rsidRPr="00211504" w:rsidTr="004675E2">
        <w:tblPrEx>
          <w:tblLook w:val="0000" w:firstRow="0" w:lastRow="0" w:firstColumn="0" w:lastColumn="0" w:noHBand="0" w:noVBand="0"/>
        </w:tblPrEx>
        <w:trPr>
          <w:gridAfter w:val="1"/>
          <w:wAfter w:w="11" w:type="dxa"/>
          <w:trHeight w:val="390"/>
        </w:trPr>
        <w:tc>
          <w:tcPr>
            <w:tcW w:w="10065" w:type="dxa"/>
            <w:gridSpan w:val="18"/>
          </w:tcPr>
          <w:p w:rsidR="00EE4C33" w:rsidRPr="00211504" w:rsidRDefault="001210A0" w:rsidP="00736F14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r w:rsidR="00BD4794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Подпрограмме</w:t>
            </w:r>
            <w:r w:rsidRPr="0021150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E4C33" w:rsidRPr="0021150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EE4C33" w:rsidRPr="00211504" w:rsidRDefault="00EE4C33" w:rsidP="00736F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841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892,6</w:t>
            </w:r>
          </w:p>
        </w:tc>
        <w:tc>
          <w:tcPr>
            <w:tcW w:w="855" w:type="dxa"/>
            <w:gridSpan w:val="2"/>
          </w:tcPr>
          <w:p w:rsidR="00EE4C33" w:rsidRPr="002A0B7B" w:rsidRDefault="002A0B7B" w:rsidP="007E7F19">
            <w:pPr>
              <w:spacing w:after="0" w:line="240" w:lineRule="auto"/>
              <w:ind w:left="-108" w:right="-10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168,</w:t>
            </w:r>
            <w:r w:rsidR="007E7F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6" w:type="dxa"/>
            <w:gridSpan w:val="3"/>
          </w:tcPr>
          <w:p w:rsidR="00EE4C33" w:rsidRPr="002A0B7B" w:rsidRDefault="002A0B7B" w:rsidP="00EE4C33">
            <w:pPr>
              <w:spacing w:after="0" w:line="240" w:lineRule="auto"/>
              <w:ind w:left="-108" w:right="-10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029,4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819,8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819,8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819,8</w:t>
            </w:r>
          </w:p>
        </w:tc>
        <w:tc>
          <w:tcPr>
            <w:tcW w:w="864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819,8</w:t>
            </w:r>
          </w:p>
        </w:tc>
      </w:tr>
      <w:tr w:rsidR="00EE4C33" w:rsidRPr="00211504" w:rsidTr="004675E2">
        <w:tblPrEx>
          <w:tblLook w:val="0000" w:firstRow="0" w:lastRow="0" w:firstColumn="0" w:lastColumn="0" w:noHBand="0" w:noVBand="0"/>
        </w:tblPrEx>
        <w:trPr>
          <w:gridAfter w:val="1"/>
          <w:wAfter w:w="11" w:type="dxa"/>
          <w:trHeight w:val="251"/>
        </w:trPr>
        <w:tc>
          <w:tcPr>
            <w:tcW w:w="10065" w:type="dxa"/>
            <w:gridSpan w:val="18"/>
          </w:tcPr>
          <w:p w:rsidR="00EE4C33" w:rsidRPr="00211504" w:rsidRDefault="00920AF5" w:rsidP="00920A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E4C33" w:rsidRPr="00211504">
              <w:rPr>
                <w:rFonts w:ascii="Times New Roman" w:hAnsi="Times New Roman" w:cs="Times New Roman"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EE4C33" w:rsidRPr="00211504">
              <w:rPr>
                <w:rFonts w:ascii="Times New Roman" w:hAnsi="Times New Roman" w:cs="Times New Roman"/>
                <w:sz w:val="20"/>
                <w:szCs w:val="20"/>
              </w:rPr>
              <w:t xml:space="preserve"> бюджет </w:t>
            </w:r>
          </w:p>
        </w:tc>
        <w:tc>
          <w:tcPr>
            <w:tcW w:w="841" w:type="dxa"/>
            <w:gridSpan w:val="2"/>
          </w:tcPr>
          <w:p w:rsidR="00EE4C33" w:rsidRPr="00211504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</w:tc>
        <w:tc>
          <w:tcPr>
            <w:tcW w:w="855" w:type="dxa"/>
            <w:gridSpan w:val="2"/>
          </w:tcPr>
          <w:p w:rsidR="00EE4C33" w:rsidRPr="002A0B7B" w:rsidRDefault="002A0B7B" w:rsidP="007E7F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201,</w:t>
            </w:r>
            <w:r w:rsidR="007E7F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" w:type="dxa"/>
            <w:gridSpan w:val="3"/>
          </w:tcPr>
          <w:p w:rsidR="00EE4C33" w:rsidRPr="002A0B7B" w:rsidRDefault="002A0B7B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337,8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2E04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</w:tc>
        <w:tc>
          <w:tcPr>
            <w:tcW w:w="864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426,7</w:t>
            </w:r>
          </w:p>
        </w:tc>
      </w:tr>
      <w:tr w:rsidR="00EE4C33" w:rsidRPr="00211504" w:rsidTr="004675E2">
        <w:tblPrEx>
          <w:tblLook w:val="0000" w:firstRow="0" w:lastRow="0" w:firstColumn="0" w:lastColumn="0" w:noHBand="0" w:noVBand="0"/>
        </w:tblPrEx>
        <w:trPr>
          <w:gridAfter w:val="1"/>
          <w:wAfter w:w="11" w:type="dxa"/>
          <w:trHeight w:val="270"/>
        </w:trPr>
        <w:tc>
          <w:tcPr>
            <w:tcW w:w="10065" w:type="dxa"/>
            <w:gridSpan w:val="18"/>
            <w:vAlign w:val="center"/>
          </w:tcPr>
          <w:p w:rsidR="00EE4C33" w:rsidRPr="00211504" w:rsidRDefault="00EE4C33" w:rsidP="00736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841" w:type="dxa"/>
            <w:gridSpan w:val="2"/>
          </w:tcPr>
          <w:p w:rsidR="00EE4C33" w:rsidRPr="00211504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655,9</w:t>
            </w:r>
          </w:p>
        </w:tc>
        <w:tc>
          <w:tcPr>
            <w:tcW w:w="855" w:type="dxa"/>
            <w:gridSpan w:val="2"/>
          </w:tcPr>
          <w:p w:rsidR="00EE4C33" w:rsidRPr="002A0B7B" w:rsidRDefault="002A0B7B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967,4</w:t>
            </w:r>
          </w:p>
        </w:tc>
        <w:tc>
          <w:tcPr>
            <w:tcW w:w="846" w:type="dxa"/>
            <w:gridSpan w:val="3"/>
          </w:tcPr>
          <w:p w:rsidR="00EE4C33" w:rsidRPr="002A0B7B" w:rsidRDefault="002A0B7B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691,6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393,1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393,1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393,1</w:t>
            </w:r>
          </w:p>
        </w:tc>
        <w:tc>
          <w:tcPr>
            <w:tcW w:w="864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393,1</w:t>
            </w:r>
          </w:p>
        </w:tc>
      </w:tr>
      <w:tr w:rsidR="00EE4C33" w:rsidRPr="00211504" w:rsidTr="004675E2">
        <w:tblPrEx>
          <w:tblLook w:val="0000" w:firstRow="0" w:lastRow="0" w:firstColumn="0" w:lastColumn="0" w:noHBand="0" w:noVBand="0"/>
        </w:tblPrEx>
        <w:trPr>
          <w:gridAfter w:val="1"/>
          <w:wAfter w:w="11" w:type="dxa"/>
          <w:trHeight w:val="210"/>
        </w:trPr>
        <w:tc>
          <w:tcPr>
            <w:tcW w:w="10065" w:type="dxa"/>
            <w:gridSpan w:val="18"/>
            <w:vAlign w:val="center"/>
          </w:tcPr>
          <w:p w:rsidR="00EE4C33" w:rsidRPr="00211504" w:rsidRDefault="00EE4C33" w:rsidP="00736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50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1" w:type="dxa"/>
            <w:gridSpan w:val="2"/>
          </w:tcPr>
          <w:p w:rsidR="00EE4C33" w:rsidRPr="00211504" w:rsidRDefault="002E040E" w:rsidP="00EE4C33">
            <w:pPr>
              <w:spacing w:after="0" w:line="240" w:lineRule="auto"/>
              <w:ind w:left="-108" w:right="-108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46" w:type="dxa"/>
            <w:gridSpan w:val="3"/>
          </w:tcPr>
          <w:p w:rsidR="00EE4C33" w:rsidRPr="002A0B7B" w:rsidRDefault="002E040E" w:rsidP="00EE4C33">
            <w:pPr>
              <w:spacing w:after="0" w:line="240" w:lineRule="auto"/>
              <w:ind w:left="-108" w:right="-108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5" w:type="dxa"/>
            <w:gridSpan w:val="2"/>
          </w:tcPr>
          <w:p w:rsidR="00EE4C33" w:rsidRPr="002A0B7B" w:rsidRDefault="002E040E" w:rsidP="00EE4C33">
            <w:pPr>
              <w:spacing w:after="0" w:line="240" w:lineRule="auto"/>
              <w:ind w:left="-108" w:right="-108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F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64" w:type="dxa"/>
            <w:gridSpan w:val="2"/>
          </w:tcPr>
          <w:p w:rsidR="00EE4C33" w:rsidRPr="002A0B7B" w:rsidRDefault="002E040E" w:rsidP="00F7748D">
            <w:pPr>
              <w:spacing w:after="0" w:line="240" w:lineRule="auto"/>
              <w:ind w:left="-108" w:right="-108" w:hanging="1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0B7B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  <w:r w:rsidR="005F3E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19"/>
                <w:szCs w:val="19"/>
              </w:rPr>
              <w:t>000</w:t>
            </w:r>
            <w:r w:rsidR="00920AF5" w:rsidRPr="002A0B7B">
              <w:rPr>
                <w:rFonts w:ascii="Times New Roman" w:hAnsi="Times New Roman" w:cs="Times New Roman"/>
                <w:sz w:val="19"/>
                <w:szCs w:val="19"/>
              </w:rPr>
              <w:t>»;</w:t>
            </w:r>
          </w:p>
        </w:tc>
      </w:tr>
    </w:tbl>
    <w:p w:rsidR="00951759" w:rsidRPr="00211504" w:rsidRDefault="00951759" w:rsidP="00A9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51759" w:rsidRPr="00211504" w:rsidSect="001D4ED7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F17AB9" w:rsidRDefault="00F17AB9" w:rsidP="001D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Pr="0021150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Строительство и содержание лесных дорог на 2014</w:t>
      </w:r>
      <w:r w:rsidR="001D4ED7">
        <w:rPr>
          <w:rFonts w:ascii="Times New Roman" w:hAnsi="Times New Roman" w:cs="Times New Roman"/>
          <w:sz w:val="28"/>
          <w:szCs w:val="28"/>
        </w:rPr>
        <w:t xml:space="preserve"> </w:t>
      </w:r>
      <w:r w:rsidR="001D4ED7" w:rsidRPr="00211504">
        <w:rPr>
          <w:rFonts w:ascii="Times New Roman" w:hAnsi="Times New Roman" w:cs="Times New Roman"/>
          <w:sz w:val="28"/>
          <w:szCs w:val="28"/>
        </w:rPr>
        <w:t>–</w:t>
      </w:r>
      <w:r w:rsidR="001D4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 годы</w:t>
      </w:r>
      <w:r w:rsidRPr="00211504">
        <w:rPr>
          <w:rFonts w:ascii="Times New Roman" w:hAnsi="Times New Roman" w:cs="Times New Roman"/>
          <w:sz w:val="28"/>
          <w:szCs w:val="28"/>
        </w:rPr>
        <w:t>»:</w:t>
      </w:r>
    </w:p>
    <w:p w:rsidR="00E47727" w:rsidRDefault="00F17AB9" w:rsidP="001D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="00E47727">
        <w:rPr>
          <w:rFonts w:ascii="Times New Roman" w:hAnsi="Times New Roman" w:cs="Times New Roman"/>
          <w:sz w:val="28"/>
          <w:szCs w:val="28"/>
        </w:rPr>
        <w:t>:</w:t>
      </w:r>
    </w:p>
    <w:p w:rsidR="00F17AB9" w:rsidRPr="00211504" w:rsidRDefault="00F17AB9" w:rsidP="001D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строку «Объемы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 распределением по годам и источникам» изложить в следующей редакции:</w:t>
      </w:r>
    </w:p>
    <w:p w:rsidR="00F17AB9" w:rsidRPr="001D4ED7" w:rsidRDefault="00F17AB9" w:rsidP="001D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jc w:val="center"/>
        <w:tblInd w:w="-105" w:type="dxa"/>
        <w:tblLook w:val="04A0" w:firstRow="1" w:lastRow="0" w:firstColumn="1" w:lastColumn="0" w:noHBand="0" w:noVBand="1"/>
      </w:tblPr>
      <w:tblGrid>
        <w:gridCol w:w="2642"/>
        <w:gridCol w:w="7512"/>
      </w:tblGrid>
      <w:tr w:rsidR="00F17AB9" w:rsidRPr="00211504" w:rsidTr="001D4ED7">
        <w:trPr>
          <w:jc w:val="center"/>
        </w:trPr>
        <w:tc>
          <w:tcPr>
            <w:tcW w:w="2642" w:type="dxa"/>
          </w:tcPr>
          <w:p w:rsidR="00F17AB9" w:rsidRPr="00211504" w:rsidRDefault="00F17AB9" w:rsidP="001D4ED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 распределением по годам и источникам</w:t>
            </w:r>
          </w:p>
        </w:tc>
        <w:tc>
          <w:tcPr>
            <w:tcW w:w="7512" w:type="dxa"/>
          </w:tcPr>
          <w:p w:rsidR="00F17AB9" w:rsidRPr="00211504" w:rsidRDefault="00F17AB9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 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>35 891,6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числе: </w:t>
            </w:r>
          </w:p>
          <w:p w:rsidR="00F17AB9" w:rsidRPr="00211504" w:rsidRDefault="00F17AB9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Республики Татарстан – </w:t>
            </w: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495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495088" w:rsidRDefault="00F17AB9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средства внебюджетных источников – </w:t>
            </w:r>
          </w:p>
          <w:p w:rsidR="00F17AB9" w:rsidRPr="00211504" w:rsidRDefault="00E05159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B7B">
              <w:rPr>
                <w:rFonts w:ascii="Times New Roman" w:hAnsi="Times New Roman" w:cs="Times New Roman"/>
                <w:sz w:val="28"/>
                <w:szCs w:val="28"/>
              </w:rPr>
              <w:t xml:space="preserve">591,6 </w:t>
            </w:r>
            <w:r w:rsidR="00F17AB9" w:rsidRPr="00211504">
              <w:rPr>
                <w:rFonts w:ascii="Times New Roman" w:hAnsi="Times New Roman" w:cs="Times New Roman"/>
                <w:sz w:val="28"/>
                <w:szCs w:val="28"/>
              </w:rPr>
              <w:t>тыс.рублей.</w:t>
            </w:r>
          </w:p>
          <w:p w:rsidR="00F17AB9" w:rsidRPr="00211504" w:rsidRDefault="00F17AB9" w:rsidP="001D4E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(тыс.рублей)</w:t>
            </w:r>
          </w:p>
          <w:tbl>
            <w:tblPr>
              <w:tblpPr w:leftFromText="180" w:rightFromText="180" w:vertAnchor="text" w:horzAnchor="margin" w:tblpY="99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2835"/>
              <w:gridCol w:w="2552"/>
            </w:tblGrid>
            <w:tr w:rsidR="00F17AB9" w:rsidRPr="00211504" w:rsidTr="001D4ED7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7AB9" w:rsidRPr="00211504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7AB9" w:rsidRPr="00211504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7AB9" w:rsidRPr="00211504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Средства </w:t>
                  </w:r>
                  <w:proofErr w:type="gramStart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вне-бюджетных</w:t>
                  </w:r>
                  <w:proofErr w:type="gramEnd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исто-</w:t>
                  </w:r>
                  <w:proofErr w:type="spellStart"/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чников</w:t>
                  </w:r>
                  <w:proofErr w:type="spellEnd"/>
                </w:p>
              </w:tc>
            </w:tr>
            <w:tr w:rsidR="00F17AB9" w:rsidRPr="00211504" w:rsidTr="001D4ED7">
              <w:trPr>
                <w:trHeight w:val="37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7AB9" w:rsidRPr="00211504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7AB9" w:rsidRPr="0052626C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  <w:r w:rsid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7AB9" w:rsidRPr="0052626C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17AB9" w:rsidRPr="00211504" w:rsidTr="001D4ED7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7AB9" w:rsidRPr="002A0B7B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7AB9" w:rsidRPr="002A0B7B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7AB9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591,60</w:t>
                  </w:r>
                </w:p>
              </w:tc>
            </w:tr>
            <w:tr w:rsidR="002A0B7B" w:rsidRPr="00211504" w:rsidTr="00C4509E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B7B" w:rsidRPr="002A0B7B" w:rsidRDefault="002A0B7B" w:rsidP="002A0B7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000,00</w:t>
                  </w:r>
                </w:p>
              </w:tc>
            </w:tr>
            <w:tr w:rsidR="002A0B7B" w:rsidRPr="00211504" w:rsidTr="00C4509E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B7B" w:rsidRPr="002A0B7B" w:rsidRDefault="00E05159" w:rsidP="002A0B7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2A0B7B" w:rsidRPr="00211504" w:rsidTr="00C4509E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B7B" w:rsidRPr="002A0B7B" w:rsidRDefault="00E05159" w:rsidP="002A0B7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2A0B7B" w:rsidRPr="00211504" w:rsidTr="00C4509E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B7B" w:rsidRPr="002A0B7B" w:rsidRDefault="00E05159" w:rsidP="002A0B7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2A0B7B" w:rsidRPr="00211504" w:rsidTr="00C4509E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B7B" w:rsidRPr="002A0B7B" w:rsidRDefault="002A0B7B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B7B" w:rsidRPr="002A0B7B" w:rsidRDefault="00E05159" w:rsidP="002A0B7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17AB9" w:rsidRPr="00211504" w:rsidTr="001D4ED7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7AB9" w:rsidRPr="002A0B7B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7AB9" w:rsidRPr="002A0B7B" w:rsidRDefault="00F17AB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300,00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7AB9" w:rsidRPr="002A0B7B" w:rsidRDefault="00E05159" w:rsidP="001D4ED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A0B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591,60</w:t>
                  </w:r>
                </w:p>
              </w:tc>
            </w:tr>
          </w:tbl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ED7" w:rsidRDefault="001D4ED7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AB9" w:rsidRPr="00211504" w:rsidRDefault="00F17AB9" w:rsidP="001D4E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F17AB9" w:rsidRPr="00C71412" w:rsidRDefault="00F17AB9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727" w:rsidRDefault="007C77B5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11504">
        <w:rPr>
          <w:rFonts w:ascii="Times New Roman" w:hAnsi="Times New Roman" w:cs="Times New Roman"/>
          <w:sz w:val="28"/>
          <w:szCs w:val="28"/>
        </w:rPr>
        <w:t>троку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C77B5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реализации целей и задач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7C77B5">
        <w:rPr>
          <w:rFonts w:ascii="Times New Roman" w:hAnsi="Times New Roman" w:cs="Times New Roman"/>
          <w:sz w:val="28"/>
          <w:szCs w:val="28"/>
        </w:rPr>
        <w:t xml:space="preserve"> (индикаторы оценки результатов) с разбивкой по годам и показатели бюджетной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115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77B5" w:rsidRPr="007C77B5" w:rsidRDefault="007C77B5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0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6035"/>
      </w:tblGrid>
      <w:tr w:rsidR="007C77B5" w:rsidRPr="006954D6" w:rsidTr="00686E69">
        <w:trPr>
          <w:trHeight w:val="326"/>
        </w:trPr>
        <w:tc>
          <w:tcPr>
            <w:tcW w:w="3969" w:type="dxa"/>
          </w:tcPr>
          <w:p w:rsidR="007C77B5" w:rsidRPr="007C77B5" w:rsidRDefault="007C77B5" w:rsidP="007C77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77B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целей и задач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7C77B5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 оценки результатов) с разбивкой по годам и показатели бюджетной эффективности</w:t>
            </w:r>
          </w:p>
        </w:tc>
        <w:tc>
          <w:tcPr>
            <w:tcW w:w="6035" w:type="dxa"/>
            <w:shd w:val="clear" w:color="auto" w:fill="auto"/>
          </w:tcPr>
          <w:p w:rsidR="007C77B5" w:rsidRPr="00686E69" w:rsidRDefault="007C77B5" w:rsidP="007C77B5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 xml:space="preserve">1.Увеличение протяженности лесных дорог (противопожарных, лесохозяйственных)  до </w:t>
            </w:r>
            <w:r w:rsidR="007945E6" w:rsidRPr="00686E6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 xml:space="preserve"> километр</w:t>
            </w:r>
            <w:r w:rsidR="007945E6" w:rsidRPr="00686E6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86E6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C77B5" w:rsidRPr="00E05159" w:rsidRDefault="007C77B5" w:rsidP="007C77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47727" w:rsidRDefault="00E47727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077" w:rsidRDefault="00263077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077" w:rsidRDefault="00263077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077" w:rsidRDefault="00263077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077" w:rsidRDefault="00263077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077" w:rsidRDefault="00263077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AB9" w:rsidRPr="00211504" w:rsidRDefault="00F17AB9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lastRenderedPageBreak/>
        <w:t>раздел III изложить в следующей редакции:</w:t>
      </w:r>
    </w:p>
    <w:p w:rsidR="00F17AB9" w:rsidRPr="001D4ED7" w:rsidRDefault="00F17AB9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7AB9" w:rsidRPr="00211504" w:rsidRDefault="00F17AB9" w:rsidP="00F17A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b/>
          <w:sz w:val="28"/>
          <w:szCs w:val="28"/>
        </w:rPr>
        <w:t>«</w:t>
      </w:r>
      <w:r w:rsidRPr="002115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1504">
        <w:rPr>
          <w:rFonts w:ascii="Times New Roman" w:hAnsi="Times New Roman" w:cs="Times New Roman"/>
          <w:b/>
          <w:sz w:val="28"/>
          <w:szCs w:val="28"/>
        </w:rPr>
        <w:t xml:space="preserve">. Обоснование ресурсного обеспечения </w:t>
      </w:r>
      <w:r w:rsidR="00BD4794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F17AB9" w:rsidRPr="001D4ED7" w:rsidRDefault="00F17AB9" w:rsidP="00F17A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3077" w:rsidRDefault="00F17AB9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F3E91">
        <w:rPr>
          <w:rFonts w:ascii="Times New Roman" w:hAnsi="Times New Roman" w:cs="Times New Roman"/>
          <w:sz w:val="28"/>
          <w:szCs w:val="28"/>
        </w:rPr>
        <w:t>35 891,6</w:t>
      </w:r>
      <w:r w:rsidR="005F3E91" w:rsidRPr="00211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50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1150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150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11504">
        <w:rPr>
          <w:rFonts w:ascii="Times New Roman" w:hAnsi="Times New Roman" w:cs="Times New Roman"/>
          <w:sz w:val="28"/>
          <w:szCs w:val="28"/>
        </w:rPr>
        <w:t xml:space="preserve">-лей, в том числе: </w:t>
      </w:r>
    </w:p>
    <w:p w:rsidR="00263077" w:rsidRDefault="00F17AB9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средства бюджета Республики Татарстан – </w:t>
      </w:r>
      <w:r w:rsidR="002A0B7B" w:rsidRPr="002A0B7B">
        <w:rPr>
          <w:rFonts w:ascii="Times New Roman" w:hAnsi="Times New Roman" w:cs="Times New Roman"/>
          <w:sz w:val="28"/>
          <w:szCs w:val="28"/>
        </w:rPr>
        <w:t>29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="002A0B7B" w:rsidRPr="002A0B7B">
        <w:rPr>
          <w:rFonts w:ascii="Times New Roman" w:hAnsi="Times New Roman" w:cs="Times New Roman"/>
          <w:sz w:val="28"/>
          <w:szCs w:val="28"/>
        </w:rPr>
        <w:t>300,0</w:t>
      </w:r>
      <w:r w:rsidR="002A0B7B"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тыс.рублей; </w:t>
      </w:r>
    </w:p>
    <w:p w:rsidR="00F17AB9" w:rsidRPr="00211504" w:rsidRDefault="00F17AB9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предполагаемые средства из внебюджетных источников – </w:t>
      </w:r>
      <w:r w:rsidR="005F3E91">
        <w:rPr>
          <w:rFonts w:ascii="Times New Roman" w:hAnsi="Times New Roman" w:cs="Times New Roman"/>
          <w:sz w:val="28"/>
          <w:szCs w:val="28"/>
        </w:rPr>
        <w:t>6 591,6</w:t>
      </w:r>
      <w:r w:rsidR="002A0B7B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>тыс.рублей.</w:t>
      </w:r>
    </w:p>
    <w:p w:rsidR="00F17AB9" w:rsidRPr="001D4ED7" w:rsidRDefault="00F17AB9" w:rsidP="00F1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7AB9" w:rsidRPr="00211504" w:rsidRDefault="00F17AB9" w:rsidP="00F17AB9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sz w:val="24"/>
          <w:szCs w:val="24"/>
        </w:rPr>
        <w:t xml:space="preserve">            (тыс.рублей)</w:t>
      </w:r>
    </w:p>
    <w:tbl>
      <w:tblPr>
        <w:tblW w:w="9583" w:type="dxa"/>
        <w:jc w:val="center"/>
        <w:tblInd w:w="-3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3404"/>
        <w:gridCol w:w="4879"/>
      </w:tblGrid>
      <w:tr w:rsidR="00F17AB9" w:rsidRPr="00211504" w:rsidTr="001D4ED7">
        <w:trPr>
          <w:trHeight w:val="616"/>
          <w:jc w:val="center"/>
        </w:trPr>
        <w:tc>
          <w:tcPr>
            <w:tcW w:w="1300" w:type="dxa"/>
            <w:shd w:val="clear" w:color="auto" w:fill="auto"/>
          </w:tcPr>
          <w:p w:rsidR="00F17AB9" w:rsidRPr="00211504" w:rsidRDefault="00F17AB9" w:rsidP="001D4E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4" w:type="dxa"/>
            <w:shd w:val="clear" w:color="auto" w:fill="auto"/>
          </w:tcPr>
          <w:p w:rsidR="00F17AB9" w:rsidRPr="00211504" w:rsidRDefault="00F17AB9" w:rsidP="001D4E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4879" w:type="dxa"/>
            <w:shd w:val="clear" w:color="auto" w:fill="auto"/>
          </w:tcPr>
          <w:p w:rsidR="00F17AB9" w:rsidRPr="00211504" w:rsidRDefault="00F17AB9" w:rsidP="001D4E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</w:tr>
      <w:tr w:rsidR="00F17AB9" w:rsidRPr="00211504" w:rsidTr="001D4ED7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F17AB9" w:rsidRPr="00211504" w:rsidRDefault="00F17AB9" w:rsidP="00F17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F17AB9" w:rsidRPr="0052626C" w:rsidRDefault="00F17AB9" w:rsidP="00F17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23300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F17AB9" w:rsidRPr="0052626C" w:rsidRDefault="00F17AB9" w:rsidP="00F17A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0B7B" w:rsidRPr="00211504" w:rsidTr="001D4ED7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2A0B7B" w:rsidRPr="00211504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591,60</w:t>
            </w:r>
          </w:p>
        </w:tc>
      </w:tr>
      <w:tr w:rsidR="002A0B7B" w:rsidRPr="00211504" w:rsidTr="00C4509E">
        <w:trPr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2A0B7B" w:rsidRPr="00211504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4879" w:type="dxa"/>
            <w:shd w:val="clear" w:color="auto" w:fill="auto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</w:tr>
      <w:tr w:rsidR="002A0B7B" w:rsidRPr="00211504" w:rsidTr="00C4509E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2A0B7B" w:rsidRPr="00211504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79" w:type="dxa"/>
            <w:shd w:val="clear" w:color="auto" w:fill="auto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7B" w:rsidRPr="00211504" w:rsidTr="00C4509E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2A0B7B" w:rsidRPr="00211504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79" w:type="dxa"/>
            <w:shd w:val="clear" w:color="auto" w:fill="auto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7B" w:rsidRPr="00211504" w:rsidTr="00C4509E">
        <w:trPr>
          <w:trHeight w:val="268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2A0B7B" w:rsidRPr="00211504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79" w:type="dxa"/>
            <w:shd w:val="clear" w:color="auto" w:fill="auto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7B" w:rsidRPr="00211504" w:rsidTr="00C4509E">
        <w:trPr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2A0B7B" w:rsidRPr="00211504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79" w:type="dxa"/>
            <w:shd w:val="clear" w:color="auto" w:fill="auto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7B" w:rsidRPr="00211504" w:rsidTr="001D4ED7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00" w:type="dxa"/>
            <w:vAlign w:val="center"/>
          </w:tcPr>
          <w:p w:rsidR="002A0B7B" w:rsidRPr="00211504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4" w:type="dxa"/>
            <w:vAlign w:val="center"/>
          </w:tcPr>
          <w:p w:rsidR="002A0B7B" w:rsidRPr="002A0B7B" w:rsidRDefault="002A0B7B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B7B">
              <w:rPr>
                <w:rFonts w:ascii="Times New Roman" w:hAnsi="Times New Roman" w:cs="Times New Roman"/>
                <w:sz w:val="28"/>
                <w:szCs w:val="28"/>
              </w:rPr>
              <w:t>29300,00</w:t>
            </w:r>
          </w:p>
        </w:tc>
        <w:tc>
          <w:tcPr>
            <w:tcW w:w="4879" w:type="dxa"/>
            <w:vAlign w:val="center"/>
          </w:tcPr>
          <w:p w:rsidR="002A0B7B" w:rsidRPr="002A0B7B" w:rsidRDefault="00E05159" w:rsidP="002A0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0B7B">
              <w:rPr>
                <w:rFonts w:ascii="Times New Roman" w:hAnsi="Times New Roman" w:cs="Times New Roman"/>
                <w:sz w:val="28"/>
                <w:szCs w:val="28"/>
              </w:rPr>
              <w:t>591,60</w:t>
            </w:r>
          </w:p>
        </w:tc>
      </w:tr>
    </w:tbl>
    <w:p w:rsidR="00F17AB9" w:rsidRDefault="004675E2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E2">
        <w:rPr>
          <w:rFonts w:ascii="Times New Roman" w:hAnsi="Times New Roman" w:cs="Times New Roman"/>
          <w:sz w:val="28"/>
          <w:szCs w:val="28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</w:r>
      <w:proofErr w:type="gramStart"/>
      <w:r w:rsidRPr="004675E2">
        <w:rPr>
          <w:rFonts w:ascii="Times New Roman" w:hAnsi="Times New Roman" w:cs="Times New Roman"/>
          <w:sz w:val="28"/>
          <w:szCs w:val="28"/>
        </w:rPr>
        <w:t>.»;</w:t>
      </w:r>
    </w:p>
    <w:p w:rsidR="007945E6" w:rsidRDefault="00686E69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r w:rsidR="00794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45E6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7945E6">
        <w:rPr>
          <w:rFonts w:ascii="Times New Roman" w:hAnsi="Times New Roman" w:cs="Times New Roman"/>
          <w:sz w:val="28"/>
          <w:szCs w:val="28"/>
        </w:rPr>
        <w:t xml:space="preserve"> </w:t>
      </w:r>
      <w:r w:rsidR="007945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945E6" w:rsidRPr="00686E69">
        <w:rPr>
          <w:rFonts w:ascii="Times New Roman" w:hAnsi="Times New Roman" w:cs="Times New Roman"/>
          <w:sz w:val="28"/>
          <w:szCs w:val="28"/>
        </w:rPr>
        <w:t xml:space="preserve"> </w:t>
      </w:r>
      <w:r w:rsidR="007945E6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абзац третий </w:t>
      </w:r>
      <w:r w:rsidRPr="004675E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86E69" w:rsidRPr="007945E6" w:rsidRDefault="00686E69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91">
        <w:rPr>
          <w:rFonts w:ascii="Times New Roman" w:hAnsi="Times New Roman" w:cs="Times New Roman"/>
          <w:sz w:val="28"/>
          <w:szCs w:val="28"/>
        </w:rPr>
        <w:t>«Реализация мероприятий Подпрограммы позволит достичь к 2020 году протяженности лесных дорог</w:t>
      </w:r>
      <w:r w:rsidR="005F3E91" w:rsidRPr="005F3E91">
        <w:rPr>
          <w:rFonts w:ascii="Times New Roman" w:hAnsi="Times New Roman" w:cs="Times New Roman"/>
          <w:sz w:val="28"/>
          <w:szCs w:val="28"/>
        </w:rPr>
        <w:t xml:space="preserve"> (противопожарных, лесохозяйственных) </w:t>
      </w:r>
      <w:r w:rsidRPr="005F3E91">
        <w:rPr>
          <w:rFonts w:ascii="Times New Roman" w:hAnsi="Times New Roman" w:cs="Times New Roman"/>
          <w:sz w:val="28"/>
          <w:szCs w:val="28"/>
        </w:rPr>
        <w:t>до 53 километров</w:t>
      </w:r>
      <w:proofErr w:type="gramStart"/>
      <w:r w:rsidRPr="005F3E9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7AB9" w:rsidRDefault="004675E2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E2">
        <w:rPr>
          <w:rFonts w:ascii="Times New Roman" w:hAnsi="Times New Roman" w:cs="Times New Roman"/>
          <w:sz w:val="28"/>
          <w:szCs w:val="28"/>
        </w:rPr>
        <w:t>приложение к</w:t>
      </w:r>
      <w:r w:rsidR="00920AF5">
        <w:rPr>
          <w:rFonts w:ascii="Times New Roman" w:hAnsi="Times New Roman" w:cs="Times New Roman"/>
          <w:sz w:val="28"/>
          <w:szCs w:val="28"/>
        </w:rPr>
        <w:t xml:space="preserve"> указанной</w:t>
      </w:r>
      <w:r w:rsidRPr="004675E2">
        <w:rPr>
          <w:rFonts w:ascii="Times New Roman" w:hAnsi="Times New Roman" w:cs="Times New Roman"/>
          <w:sz w:val="28"/>
          <w:szCs w:val="28"/>
        </w:rPr>
        <w:t xml:space="preserve">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Pr="004675E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6A75" w:rsidRDefault="008B6A75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B6A75" w:rsidSect="001D4ED7">
          <w:headerReference w:type="default" r:id="rId14"/>
          <w:headerReference w:type="first" r:id="rId15"/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:rsidR="00F17AB9" w:rsidRDefault="00F17AB9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75" w:rsidRPr="004675E2" w:rsidRDefault="008B6A75" w:rsidP="004675E2">
      <w:pPr>
        <w:spacing w:after="0" w:line="240" w:lineRule="auto"/>
        <w:ind w:left="11057"/>
        <w:rPr>
          <w:rFonts w:ascii="Times New Roman" w:hAnsi="Times New Roman" w:cs="Times New Roman"/>
        </w:rPr>
      </w:pPr>
      <w:r w:rsidRPr="004675E2">
        <w:rPr>
          <w:rFonts w:ascii="Times New Roman" w:hAnsi="Times New Roman" w:cs="Times New Roman"/>
        </w:rPr>
        <w:t>Приложение</w:t>
      </w:r>
    </w:p>
    <w:p w:rsidR="008B6A75" w:rsidRPr="004675E2" w:rsidRDefault="008B6A75" w:rsidP="004675E2">
      <w:pPr>
        <w:spacing w:after="0" w:line="240" w:lineRule="auto"/>
        <w:ind w:left="11057"/>
        <w:rPr>
          <w:rFonts w:ascii="Times New Roman" w:hAnsi="Times New Roman" w:cs="Times New Roman"/>
        </w:rPr>
      </w:pPr>
      <w:r w:rsidRPr="004675E2">
        <w:rPr>
          <w:rFonts w:ascii="Times New Roman" w:hAnsi="Times New Roman" w:cs="Times New Roman"/>
        </w:rPr>
        <w:t xml:space="preserve">к </w:t>
      </w:r>
      <w:r w:rsidR="00BD4794">
        <w:rPr>
          <w:rFonts w:ascii="Times New Roman" w:hAnsi="Times New Roman" w:cs="Times New Roman"/>
        </w:rPr>
        <w:t>Подпрограмме</w:t>
      </w:r>
      <w:r w:rsidR="004675E2">
        <w:rPr>
          <w:rFonts w:ascii="Times New Roman" w:hAnsi="Times New Roman" w:cs="Times New Roman"/>
        </w:rPr>
        <w:t xml:space="preserve"> </w:t>
      </w:r>
      <w:r w:rsidR="00C71412">
        <w:rPr>
          <w:rFonts w:ascii="Times New Roman" w:hAnsi="Times New Roman" w:cs="Times New Roman"/>
        </w:rPr>
        <w:t>«</w:t>
      </w:r>
      <w:r w:rsidRPr="004675E2">
        <w:rPr>
          <w:rFonts w:ascii="Times New Roman" w:hAnsi="Times New Roman" w:cs="Times New Roman"/>
        </w:rPr>
        <w:t>Строительство и содержание</w:t>
      </w:r>
      <w:r w:rsidR="004675E2">
        <w:rPr>
          <w:rFonts w:ascii="Times New Roman" w:hAnsi="Times New Roman" w:cs="Times New Roman"/>
        </w:rPr>
        <w:t xml:space="preserve"> </w:t>
      </w:r>
      <w:r w:rsidRPr="004675E2">
        <w:rPr>
          <w:rFonts w:ascii="Times New Roman" w:hAnsi="Times New Roman" w:cs="Times New Roman"/>
        </w:rPr>
        <w:t>лесных дорог на 2014</w:t>
      </w:r>
      <w:r w:rsidR="00C71412">
        <w:rPr>
          <w:rFonts w:ascii="Times New Roman" w:hAnsi="Times New Roman" w:cs="Times New Roman"/>
        </w:rPr>
        <w:t xml:space="preserve"> – </w:t>
      </w:r>
      <w:r w:rsidRPr="004675E2">
        <w:rPr>
          <w:rFonts w:ascii="Times New Roman" w:hAnsi="Times New Roman" w:cs="Times New Roman"/>
        </w:rPr>
        <w:t>2020 годы</w:t>
      </w:r>
      <w:r w:rsidR="00C71412">
        <w:rPr>
          <w:rFonts w:ascii="Times New Roman" w:hAnsi="Times New Roman" w:cs="Times New Roman"/>
        </w:rPr>
        <w:t>»</w:t>
      </w:r>
    </w:p>
    <w:p w:rsidR="008B6A75" w:rsidRDefault="008B6A75" w:rsidP="008B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8B6A75" w:rsidRPr="008B6A75" w:rsidRDefault="008B6A75" w:rsidP="008B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8B6A75">
        <w:rPr>
          <w:rFonts w:ascii="Times New Roman" w:hAnsi="Times New Roman" w:cs="Arial"/>
          <w:sz w:val="28"/>
          <w:szCs w:val="28"/>
        </w:rPr>
        <w:t xml:space="preserve">Цели, задачи, индикаторы оценки результатов </w:t>
      </w:r>
      <w:r w:rsidR="00BD4794">
        <w:rPr>
          <w:rFonts w:ascii="Times New Roman" w:hAnsi="Times New Roman" w:cs="Arial"/>
          <w:sz w:val="28"/>
          <w:szCs w:val="28"/>
        </w:rPr>
        <w:t>Подпрограммы</w:t>
      </w:r>
      <w:r w:rsidRPr="008B6A75">
        <w:rPr>
          <w:rFonts w:ascii="Times New Roman" w:hAnsi="Times New Roman" w:cs="Arial"/>
          <w:sz w:val="28"/>
          <w:szCs w:val="28"/>
        </w:rPr>
        <w:t xml:space="preserve"> </w:t>
      </w:r>
      <w:r w:rsidR="00412134">
        <w:rPr>
          <w:rFonts w:ascii="Times New Roman" w:hAnsi="Times New Roman" w:cs="Arial"/>
          <w:sz w:val="28"/>
          <w:szCs w:val="28"/>
        </w:rPr>
        <w:t>«</w:t>
      </w:r>
      <w:r w:rsidR="004E06D4">
        <w:rPr>
          <w:rFonts w:ascii="Times New Roman" w:hAnsi="Times New Roman" w:cs="Arial"/>
          <w:sz w:val="28"/>
          <w:szCs w:val="28"/>
        </w:rPr>
        <w:t>С</w:t>
      </w:r>
      <w:r w:rsidRPr="008B6A75">
        <w:rPr>
          <w:rFonts w:ascii="Times New Roman" w:hAnsi="Times New Roman" w:cs="Arial"/>
          <w:sz w:val="28"/>
          <w:szCs w:val="28"/>
        </w:rPr>
        <w:t>троительство и</w:t>
      </w:r>
    </w:p>
    <w:p w:rsidR="00F17AB9" w:rsidRDefault="008B6A75" w:rsidP="008B6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A75">
        <w:rPr>
          <w:rFonts w:ascii="Times New Roman" w:hAnsi="Times New Roman" w:cs="Arial"/>
          <w:sz w:val="28"/>
          <w:szCs w:val="28"/>
        </w:rPr>
        <w:t>Содержание лесных дорог на 2014</w:t>
      </w:r>
      <w:r w:rsidR="00C71412">
        <w:rPr>
          <w:rFonts w:ascii="Times New Roman" w:hAnsi="Times New Roman" w:cs="Arial"/>
          <w:sz w:val="28"/>
          <w:szCs w:val="28"/>
        </w:rPr>
        <w:t xml:space="preserve"> – </w:t>
      </w:r>
      <w:r w:rsidRPr="008B6A75">
        <w:rPr>
          <w:rFonts w:ascii="Times New Roman" w:hAnsi="Times New Roman" w:cs="Arial"/>
          <w:sz w:val="28"/>
          <w:szCs w:val="28"/>
        </w:rPr>
        <w:t>2020 годы</w:t>
      </w:r>
      <w:r w:rsidR="00412134">
        <w:rPr>
          <w:rFonts w:ascii="Times New Roman" w:hAnsi="Times New Roman" w:cs="Arial"/>
          <w:sz w:val="28"/>
          <w:szCs w:val="28"/>
        </w:rPr>
        <w:t>»</w:t>
      </w:r>
      <w:r w:rsidRPr="008B6A75">
        <w:rPr>
          <w:rFonts w:ascii="Times New Roman" w:hAnsi="Times New Roman" w:cs="Arial"/>
          <w:sz w:val="28"/>
          <w:szCs w:val="28"/>
        </w:rPr>
        <w:t xml:space="preserve"> и финансирование мероприятий </w:t>
      </w:r>
      <w:r w:rsidR="00BD4794">
        <w:rPr>
          <w:rFonts w:ascii="Times New Roman" w:hAnsi="Times New Roman" w:cs="Arial"/>
          <w:sz w:val="28"/>
          <w:szCs w:val="28"/>
        </w:rPr>
        <w:t>Подпрограммы</w:t>
      </w:r>
    </w:p>
    <w:p w:rsidR="00F17AB9" w:rsidRDefault="00F17AB9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1842"/>
        <w:gridCol w:w="709"/>
        <w:gridCol w:w="567"/>
        <w:gridCol w:w="567"/>
        <w:gridCol w:w="709"/>
        <w:gridCol w:w="708"/>
        <w:gridCol w:w="708"/>
        <w:gridCol w:w="709"/>
        <w:gridCol w:w="709"/>
        <w:gridCol w:w="850"/>
        <w:gridCol w:w="709"/>
        <w:gridCol w:w="851"/>
        <w:gridCol w:w="708"/>
        <w:gridCol w:w="708"/>
        <w:gridCol w:w="709"/>
        <w:gridCol w:w="709"/>
      </w:tblGrid>
      <w:tr w:rsidR="008B6A75" w:rsidRPr="008B6A75" w:rsidTr="007945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Исполни</w:t>
            </w:r>
            <w:r w:rsidR="001D4ED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proofErr w:type="spellStart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тели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 xml:space="preserve">Сроки выполнения </w:t>
            </w:r>
            <w:proofErr w:type="gramStart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основ</w:t>
            </w:r>
            <w:r w:rsidR="001D4ED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proofErr w:type="spellStart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ных</w:t>
            </w:r>
            <w:proofErr w:type="spellEnd"/>
            <w:proofErr w:type="gramEnd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 xml:space="preserve">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Индикаторы оценки конечных результатов, единица измерения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Значения индикаторов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D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Финансирование с указанием источника финансирования, тыс.рублей</w:t>
            </w:r>
          </w:p>
        </w:tc>
      </w:tr>
      <w:tr w:rsidR="008B6A75" w:rsidRPr="008B6A75" w:rsidTr="007945E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2013 г. (</w:t>
            </w:r>
            <w:proofErr w:type="spellStart"/>
            <w:proofErr w:type="gramStart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базо</w:t>
            </w:r>
            <w:proofErr w:type="spellEnd"/>
            <w:r w:rsidR="00C71412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вый</w:t>
            </w:r>
            <w:proofErr w:type="gramEnd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C7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C7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2016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2016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2020 г.</w:t>
            </w:r>
          </w:p>
        </w:tc>
      </w:tr>
      <w:tr w:rsidR="008B6A75" w:rsidRPr="008B6A75" w:rsidTr="007945E6">
        <w:tc>
          <w:tcPr>
            <w:tcW w:w="157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2" w:name="Par4622"/>
            <w:bookmarkEnd w:id="2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Цель: повышение доступности лесов для обеспечения их использования, охраны, защиты и воспроизводства</w:t>
            </w:r>
          </w:p>
        </w:tc>
      </w:tr>
      <w:tr w:rsidR="008B6A75" w:rsidRPr="008B6A75" w:rsidTr="007945E6">
        <w:tc>
          <w:tcPr>
            <w:tcW w:w="157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3" w:name="Par4623"/>
            <w:bookmarkEnd w:id="3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Задача: строительство и содержание лесных дорог</w:t>
            </w:r>
          </w:p>
        </w:tc>
      </w:tr>
      <w:tr w:rsidR="008B6A75" w:rsidRPr="008B6A75" w:rsidTr="007945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Приобретение специализированной техники и оборудования, устройство дорожного полотна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2014 - 2020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7945E6" w:rsidRDefault="008B6A75" w:rsidP="0079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945E6">
              <w:rPr>
                <w:rFonts w:ascii="Times New Roman" w:hAnsi="Times New Roman" w:cs="Times New Roman"/>
                <w:sz w:val="18"/>
                <w:szCs w:val="20"/>
              </w:rPr>
              <w:t>Протяженность лесных дорог</w:t>
            </w:r>
            <w:r w:rsidR="007945E6" w:rsidRPr="007945E6">
              <w:rPr>
                <w:rFonts w:ascii="Times New Roman" w:hAnsi="Times New Roman" w:cs="Times New Roman"/>
                <w:sz w:val="18"/>
                <w:szCs w:val="20"/>
              </w:rPr>
              <w:t xml:space="preserve"> (противопожарных, лесохозяйственных)</w:t>
            </w:r>
            <w:r w:rsidRPr="007945E6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E05159" w:rsidRPr="007945E6">
              <w:rPr>
                <w:rFonts w:ascii="Times New Roman" w:hAnsi="Times New Roman" w:cs="Times New Roman"/>
                <w:sz w:val="18"/>
                <w:szCs w:val="20"/>
              </w:rPr>
              <w:t xml:space="preserve"> километров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E22A2C" w:rsidP="0089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909BE" w:rsidRDefault="007945E6" w:rsidP="0089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909BE" w:rsidRDefault="007945E6" w:rsidP="0089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909BE" w:rsidRDefault="00686E69" w:rsidP="0089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909BE" w:rsidRDefault="00686E69" w:rsidP="0089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909BE" w:rsidRDefault="00686E69" w:rsidP="0089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909BE" w:rsidRDefault="00686E69" w:rsidP="0089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Default="008B6A75" w:rsidP="008B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23</w:t>
            </w:r>
            <w:r w:rsidR="005F3E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 xml:space="preserve">300,0 бюджет </w:t>
            </w:r>
            <w:proofErr w:type="spellStart"/>
            <w:proofErr w:type="gramStart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Респуб</w:t>
            </w:r>
            <w:proofErr w:type="spellEnd"/>
            <w:r w:rsidR="00CA6F19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лики</w:t>
            </w:r>
            <w:proofErr w:type="gramEnd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 xml:space="preserve"> Татар</w:t>
            </w:r>
            <w:r w:rsidR="00CA6F19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 xml:space="preserve">стан </w:t>
            </w:r>
          </w:p>
          <w:p w:rsidR="008B6A75" w:rsidRPr="008B6A75" w:rsidRDefault="008B6A75" w:rsidP="008B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внебюд</w:t>
            </w:r>
            <w:r w:rsidR="00CA6F19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жетные</w:t>
            </w:r>
            <w:proofErr w:type="spellEnd"/>
            <w:proofErr w:type="gramEnd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источни</w:t>
            </w:r>
            <w:r w:rsidR="00CA6F19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B6A75" w:rsidRPr="002A0B7B" w:rsidRDefault="002A0B7B" w:rsidP="00CA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591,6</w:t>
            </w:r>
            <w:r w:rsidR="008B6A75" w:rsidRPr="002A0B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="008B6A75" w:rsidRPr="002A0B7B">
              <w:rPr>
                <w:rFonts w:ascii="Times New Roman" w:hAnsi="Times New Roman" w:cs="Times New Roman"/>
                <w:sz w:val="18"/>
                <w:szCs w:val="20"/>
              </w:rPr>
              <w:t>внебюд</w:t>
            </w:r>
            <w:r w:rsidR="00CA6F19" w:rsidRPr="002A0B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8B6A75" w:rsidRPr="002A0B7B">
              <w:rPr>
                <w:rFonts w:ascii="Times New Roman" w:hAnsi="Times New Roman" w:cs="Times New Roman"/>
                <w:sz w:val="18"/>
                <w:szCs w:val="20"/>
              </w:rPr>
              <w:t>жетные</w:t>
            </w:r>
            <w:proofErr w:type="spellEnd"/>
            <w:proofErr w:type="gramEnd"/>
            <w:r w:rsidR="008B6A75" w:rsidRPr="002A0B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8B6A75" w:rsidRPr="002A0B7B">
              <w:rPr>
                <w:rFonts w:ascii="Times New Roman" w:hAnsi="Times New Roman" w:cs="Times New Roman"/>
                <w:sz w:val="18"/>
                <w:szCs w:val="20"/>
              </w:rPr>
              <w:t>источ</w:t>
            </w:r>
            <w:r w:rsidR="00CA6F19" w:rsidRPr="002A0B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8B6A75" w:rsidRPr="002A0B7B">
              <w:rPr>
                <w:rFonts w:ascii="Times New Roman" w:hAnsi="Times New Roman" w:cs="Times New Roman"/>
                <w:sz w:val="18"/>
                <w:szCs w:val="20"/>
              </w:rPr>
              <w:t>ники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5F3E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 xml:space="preserve">000,0 бюджет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Респуб</w:t>
            </w:r>
            <w:proofErr w:type="spellEnd"/>
            <w:r w:rsidR="00CA6F19" w:rsidRPr="002A0B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лики</w:t>
            </w:r>
            <w:proofErr w:type="gramEnd"/>
            <w:r w:rsidRPr="002A0B7B">
              <w:rPr>
                <w:rFonts w:ascii="Times New Roman" w:hAnsi="Times New Roman" w:cs="Times New Roman"/>
                <w:sz w:val="18"/>
                <w:szCs w:val="20"/>
              </w:rPr>
              <w:t xml:space="preserve"> Татар</w:t>
            </w:r>
            <w:r w:rsidR="00CA6F19" w:rsidRPr="002A0B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стан</w:t>
            </w:r>
          </w:p>
          <w:p w:rsidR="008B6A75" w:rsidRPr="002A0B7B" w:rsidRDefault="008B6A75" w:rsidP="002A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A0B7B" w:rsidRPr="002A0B7B">
              <w:rPr>
                <w:rFonts w:ascii="Times New Roman" w:hAnsi="Times New Roman" w:cs="Times New Roman"/>
                <w:sz w:val="18"/>
                <w:szCs w:val="20"/>
              </w:rPr>
              <w:t>6000,0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внебюд</w:t>
            </w:r>
            <w:r w:rsidR="00CA6F19" w:rsidRPr="002A0B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жетные</w:t>
            </w:r>
            <w:proofErr w:type="spellEnd"/>
            <w:proofErr w:type="gramEnd"/>
            <w:r w:rsidRPr="002A0B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источ</w:t>
            </w:r>
            <w:r w:rsidR="00CA6F19" w:rsidRPr="002A0B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ники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6A75" w:rsidRPr="002A0B7B" w:rsidRDefault="008B6A75" w:rsidP="008B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6A75" w:rsidRPr="002A0B7B" w:rsidRDefault="008B6A75" w:rsidP="008B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6A75" w:rsidRPr="002A0B7B" w:rsidRDefault="008B6A75" w:rsidP="008B6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A0B7B" w:rsidRPr="008B6A75" w:rsidTr="007945E6">
        <w:tc>
          <w:tcPr>
            <w:tcW w:w="10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8B6A75" w:rsidRDefault="002A0B7B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 xml:space="preserve">Всего по </w:t>
            </w:r>
            <w:r w:rsidR="00BD4794">
              <w:rPr>
                <w:rFonts w:ascii="Times New Roman" w:hAnsi="Times New Roman" w:cs="Times New Roman"/>
                <w:sz w:val="18"/>
                <w:szCs w:val="20"/>
              </w:rPr>
              <w:t>Подпрограмме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,</w:t>
            </w:r>
          </w:p>
          <w:p w:rsidR="002A0B7B" w:rsidRPr="008B6A75" w:rsidRDefault="002A0B7B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8B6A75" w:rsidRDefault="002A0B7B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</w:t>
            </w:r>
            <w:r w:rsidR="005F3E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591,6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  <w:r w:rsidR="005F3E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B6A75" w:rsidRPr="008B6A75" w:rsidTr="007945E6">
        <w:tc>
          <w:tcPr>
            <w:tcW w:w="10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Бюджет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8B6A75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23</w:t>
            </w:r>
            <w:r w:rsidR="005F3E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5F3E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A75" w:rsidRPr="002A0B7B" w:rsidRDefault="008B6A75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A0B7B" w:rsidRPr="008B6A75" w:rsidTr="007945E6">
        <w:tc>
          <w:tcPr>
            <w:tcW w:w="10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8B6A75" w:rsidRDefault="002A0B7B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B6A75">
              <w:rPr>
                <w:rFonts w:ascii="Times New Roman" w:hAnsi="Times New Roman" w:cs="Times New Roman"/>
                <w:sz w:val="18"/>
                <w:szCs w:val="20"/>
              </w:rPr>
              <w:t>Средства внебюджетных источников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8B6A75" w:rsidRDefault="002A0B7B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1A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591,6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5F3E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2A0B7B">
              <w:rPr>
                <w:rFonts w:ascii="Times New Roman" w:hAnsi="Times New Roman" w:cs="Times New Roman"/>
                <w:sz w:val="18"/>
                <w:szCs w:val="20"/>
              </w:rPr>
              <w:t>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B7B" w:rsidRPr="002A0B7B" w:rsidRDefault="002A0B7B" w:rsidP="00C4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F17AB9" w:rsidRDefault="00F17AB9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75" w:rsidRDefault="008B6A75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B6A75" w:rsidSect="008B6A75">
          <w:pgSz w:w="16838" w:h="11906" w:orient="landscape"/>
          <w:pgMar w:top="1276" w:right="1134" w:bottom="566" w:left="1134" w:header="708" w:footer="708" w:gutter="0"/>
          <w:cols w:space="708"/>
          <w:docGrid w:linePitch="360"/>
        </w:sectPr>
      </w:pPr>
    </w:p>
    <w:p w:rsidR="002E040E" w:rsidRDefault="002E040E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Pr="00211504">
        <w:rPr>
          <w:rFonts w:ascii="Times New Roman" w:hAnsi="Times New Roman" w:cs="Times New Roman"/>
          <w:sz w:val="28"/>
          <w:szCs w:val="28"/>
        </w:rPr>
        <w:t xml:space="preserve"> </w:t>
      </w:r>
      <w:r w:rsidRPr="002E040E">
        <w:rPr>
          <w:rFonts w:ascii="Times New Roman" w:hAnsi="Times New Roman" w:cs="Times New Roman"/>
          <w:sz w:val="28"/>
          <w:szCs w:val="28"/>
        </w:rPr>
        <w:t>«Обеспечение реализации Государственной программы Республики Татарстан «Развитие лесного хозяйства на 2014 – 2020 годы»</w:t>
      </w:r>
      <w:r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2E040E" w:rsidRPr="00211504" w:rsidRDefault="002E040E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строку «Объемы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 распределением по годам и источникам» изложить в следующей редакции:</w:t>
      </w:r>
    </w:p>
    <w:p w:rsidR="002E040E" w:rsidRPr="00C71412" w:rsidRDefault="002E040E" w:rsidP="002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jc w:val="center"/>
        <w:tblInd w:w="-105" w:type="dxa"/>
        <w:tblLook w:val="04A0" w:firstRow="1" w:lastRow="0" w:firstColumn="1" w:lastColumn="0" w:noHBand="0" w:noVBand="1"/>
      </w:tblPr>
      <w:tblGrid>
        <w:gridCol w:w="2642"/>
        <w:gridCol w:w="7317"/>
      </w:tblGrid>
      <w:tr w:rsidR="002E040E" w:rsidRPr="00211504" w:rsidTr="00F637FC">
        <w:trPr>
          <w:jc w:val="center"/>
        </w:trPr>
        <w:tc>
          <w:tcPr>
            <w:tcW w:w="2642" w:type="dxa"/>
          </w:tcPr>
          <w:p w:rsidR="002E040E" w:rsidRPr="00211504" w:rsidRDefault="002E040E" w:rsidP="00F637F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 распределением по годам и источникам</w:t>
            </w:r>
          </w:p>
        </w:tc>
        <w:tc>
          <w:tcPr>
            <w:tcW w:w="7317" w:type="dxa"/>
          </w:tcPr>
          <w:p w:rsidR="002E040E" w:rsidRPr="00211504" w:rsidRDefault="002E040E" w:rsidP="00C71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BD479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776,0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числе: </w:t>
            </w:r>
          </w:p>
          <w:p w:rsidR="002E040E" w:rsidRDefault="002E040E" w:rsidP="00C71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выделяемые в установленном порядке средства </w:t>
            </w: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феде-рального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F19">
              <w:rPr>
                <w:rFonts w:ascii="Times New Roman" w:hAnsi="Times New Roman" w:cs="Times New Roman"/>
                <w:sz w:val="28"/>
                <w:szCs w:val="28"/>
              </w:rPr>
              <w:t>776,0</w:t>
            </w:r>
            <w:r w:rsidR="002A0B7B"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="00C71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412" w:rsidRPr="00C71412" w:rsidRDefault="00C71412" w:rsidP="00C71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40E" w:rsidRPr="00211504" w:rsidRDefault="002E040E" w:rsidP="00C71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(</w:t>
            </w:r>
            <w:r w:rsidRPr="00211504">
              <w:rPr>
                <w:rFonts w:ascii="Times New Roman" w:hAnsi="Times New Roman" w:cs="Times New Roman"/>
                <w:sz w:val="24"/>
                <w:szCs w:val="24"/>
              </w:rPr>
              <w:t>тыс.рублей)</w:t>
            </w:r>
          </w:p>
          <w:tbl>
            <w:tblPr>
              <w:tblpPr w:leftFromText="180" w:rightFromText="180" w:vertAnchor="text" w:horzAnchor="margin" w:tblpY="99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536"/>
            </w:tblGrid>
            <w:tr w:rsidR="00C27769" w:rsidRPr="00211504" w:rsidTr="00C71412">
              <w:tc>
                <w:tcPr>
                  <w:tcW w:w="2122" w:type="dxa"/>
                  <w:shd w:val="clear" w:color="auto" w:fill="auto"/>
                  <w:vAlign w:val="center"/>
                </w:tcPr>
                <w:p w:rsidR="00C27769" w:rsidRPr="00211504" w:rsidRDefault="00C27769" w:rsidP="00C7141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211504" w:rsidRDefault="00C27769" w:rsidP="00C7141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федерального бюджета</w:t>
                  </w:r>
                </w:p>
              </w:tc>
            </w:tr>
            <w:tr w:rsidR="00C27769" w:rsidRPr="00211504" w:rsidTr="00C71412">
              <w:trPr>
                <w:trHeight w:val="338"/>
              </w:trPr>
              <w:tc>
                <w:tcPr>
                  <w:tcW w:w="2122" w:type="dxa"/>
                  <w:shd w:val="clear" w:color="auto" w:fill="auto"/>
                </w:tcPr>
                <w:p w:rsidR="00C27769" w:rsidRPr="00211504" w:rsidRDefault="00C27769" w:rsidP="00C7141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5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9E59F5" w:rsidRDefault="00C27769" w:rsidP="0045049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276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450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,7</w:t>
                  </w:r>
                  <w:r w:rsidR="009E59F5"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C27769" w:rsidRPr="00211504" w:rsidTr="00C71412">
              <w:tc>
                <w:tcPr>
                  <w:tcW w:w="2122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9E59F5" w:rsidRDefault="009E59F5" w:rsidP="007E7F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276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836,</w:t>
                  </w:r>
                  <w:r w:rsidR="007E7F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C27769" w:rsidRPr="00211504" w:rsidTr="00C71412">
              <w:tc>
                <w:tcPr>
                  <w:tcW w:w="2122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9E59F5" w:rsidRDefault="009E59F5" w:rsidP="00C7141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282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042,50</w:t>
                  </w:r>
                </w:p>
              </w:tc>
            </w:tr>
            <w:tr w:rsidR="00C27769" w:rsidRPr="00211504" w:rsidTr="00C71412">
              <w:tc>
                <w:tcPr>
                  <w:tcW w:w="2122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278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547,6</w:t>
                  </w:r>
                  <w:r w:rsidR="009E59F5"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C27769" w:rsidRPr="00211504" w:rsidTr="00C71412">
              <w:tc>
                <w:tcPr>
                  <w:tcW w:w="2122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278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547,6</w:t>
                  </w:r>
                  <w:r w:rsidR="009E59F5"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C27769" w:rsidRPr="00211504" w:rsidTr="00C71412">
              <w:tc>
                <w:tcPr>
                  <w:tcW w:w="2122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278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547,6</w:t>
                  </w:r>
                  <w:r w:rsidR="009E59F5"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C27769" w:rsidRPr="00211504" w:rsidTr="00C71412">
              <w:tc>
                <w:tcPr>
                  <w:tcW w:w="2122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278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547,6</w:t>
                  </w:r>
                  <w:r w:rsidR="009E59F5"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C27769" w:rsidRPr="00211504" w:rsidTr="00C71412">
              <w:tc>
                <w:tcPr>
                  <w:tcW w:w="2122" w:type="dxa"/>
                  <w:shd w:val="clear" w:color="auto" w:fill="auto"/>
                </w:tcPr>
                <w:p w:rsidR="00C27769" w:rsidRPr="009E59F5" w:rsidRDefault="00C27769" w:rsidP="00C7141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27769" w:rsidRPr="009E59F5" w:rsidRDefault="009E59F5" w:rsidP="007E7F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949</w:t>
                  </w:r>
                  <w:r w:rsidR="005F3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450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7E7F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E59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2E040E" w:rsidRPr="00211504" w:rsidRDefault="002E040E" w:rsidP="00C71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proofErr w:type="gramStart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11504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  <w:proofErr w:type="gram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proofErr w:type="spellEnd"/>
            <w:r w:rsidRPr="00211504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4675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E040E" w:rsidRPr="00C71412" w:rsidRDefault="002E040E" w:rsidP="00C27769">
      <w:pPr>
        <w:tabs>
          <w:tab w:val="left" w:pos="3828"/>
        </w:tabs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C27769" w:rsidRPr="00211504" w:rsidRDefault="00C27769" w:rsidP="00C27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>раздел III изложить в следующей редакции:</w:t>
      </w:r>
    </w:p>
    <w:p w:rsidR="00C27769" w:rsidRPr="00C71412" w:rsidRDefault="00C27769" w:rsidP="00C27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7769" w:rsidRPr="00211504" w:rsidRDefault="00C27769" w:rsidP="00C27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04">
        <w:rPr>
          <w:rFonts w:ascii="Times New Roman" w:hAnsi="Times New Roman" w:cs="Times New Roman"/>
          <w:b/>
          <w:sz w:val="28"/>
          <w:szCs w:val="28"/>
        </w:rPr>
        <w:t>«</w:t>
      </w:r>
      <w:r w:rsidRPr="002115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1504">
        <w:rPr>
          <w:rFonts w:ascii="Times New Roman" w:hAnsi="Times New Roman" w:cs="Times New Roman"/>
          <w:b/>
          <w:sz w:val="28"/>
          <w:szCs w:val="28"/>
        </w:rPr>
        <w:t xml:space="preserve">. Обоснование ресурсного обеспечения </w:t>
      </w:r>
      <w:r w:rsidR="00BD4794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C27769" w:rsidRPr="00C71412" w:rsidRDefault="00C27769" w:rsidP="00C27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3077" w:rsidRDefault="00C27769" w:rsidP="00C2776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BD4794">
        <w:rPr>
          <w:rFonts w:ascii="Times New Roman" w:hAnsi="Times New Roman" w:cs="Times New Roman"/>
          <w:sz w:val="28"/>
          <w:szCs w:val="28"/>
        </w:rPr>
        <w:t>Подпрограммы</w:t>
      </w:r>
      <w:r w:rsidRPr="0021150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0726D">
        <w:rPr>
          <w:rFonts w:ascii="Times New Roman" w:hAnsi="Times New Roman" w:cs="Times New Roman"/>
          <w:sz w:val="28"/>
          <w:szCs w:val="28"/>
        </w:rPr>
        <w:t>1</w:t>
      </w:r>
      <w:r w:rsidR="005F3E91">
        <w:rPr>
          <w:rFonts w:ascii="Times New Roman" w:hAnsi="Times New Roman" w:cs="Times New Roman"/>
          <w:sz w:val="28"/>
          <w:szCs w:val="28"/>
        </w:rPr>
        <w:t> </w:t>
      </w:r>
      <w:r w:rsidR="00C0726D">
        <w:rPr>
          <w:rFonts w:ascii="Times New Roman" w:hAnsi="Times New Roman" w:cs="Times New Roman"/>
          <w:sz w:val="28"/>
          <w:szCs w:val="28"/>
        </w:rPr>
        <w:t>949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="00C0726D">
        <w:rPr>
          <w:rFonts w:ascii="Times New Roman" w:hAnsi="Times New Roman" w:cs="Times New Roman"/>
          <w:sz w:val="28"/>
          <w:szCs w:val="28"/>
        </w:rPr>
        <w:t>776,0</w:t>
      </w:r>
      <w:r w:rsidRPr="00211504">
        <w:rPr>
          <w:rFonts w:ascii="Times New Roman" w:hAnsi="Times New Roman" w:cs="Times New Roman"/>
          <w:sz w:val="28"/>
          <w:szCs w:val="28"/>
        </w:rPr>
        <w:t xml:space="preserve"> тыс.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Pr="00211504">
        <w:rPr>
          <w:rFonts w:ascii="Times New Roman" w:hAnsi="Times New Roman" w:cs="Times New Roman"/>
          <w:sz w:val="28"/>
          <w:szCs w:val="28"/>
        </w:rPr>
        <w:t xml:space="preserve">рублей, в том числе: </w:t>
      </w:r>
    </w:p>
    <w:p w:rsidR="00951759" w:rsidRPr="00211504" w:rsidRDefault="00C27769" w:rsidP="00C2776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выделяемые в установленном порядке средства федерального бюджета </w:t>
      </w:r>
      <w:r w:rsidRPr="00C71412">
        <w:rPr>
          <w:rFonts w:ascii="Times New Roman" w:hAnsi="Times New Roman" w:cs="Times New Roman"/>
          <w:sz w:val="28"/>
          <w:szCs w:val="28"/>
        </w:rPr>
        <w:t>–</w:t>
      </w:r>
      <w:r w:rsidRPr="0021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26D">
        <w:rPr>
          <w:rFonts w:ascii="Times New Roman" w:hAnsi="Times New Roman" w:cs="Times New Roman"/>
          <w:sz w:val="28"/>
          <w:szCs w:val="28"/>
        </w:rPr>
        <w:t>1</w:t>
      </w:r>
      <w:r w:rsidR="005F3E91">
        <w:rPr>
          <w:rFonts w:ascii="Times New Roman" w:hAnsi="Times New Roman" w:cs="Times New Roman"/>
          <w:sz w:val="28"/>
          <w:szCs w:val="28"/>
        </w:rPr>
        <w:t> </w:t>
      </w:r>
      <w:r w:rsidR="00C0726D">
        <w:rPr>
          <w:rFonts w:ascii="Times New Roman" w:hAnsi="Times New Roman" w:cs="Times New Roman"/>
          <w:sz w:val="28"/>
          <w:szCs w:val="28"/>
        </w:rPr>
        <w:t>949</w:t>
      </w:r>
      <w:r w:rsidR="005F3E91">
        <w:rPr>
          <w:rFonts w:ascii="Times New Roman" w:hAnsi="Times New Roman" w:cs="Times New Roman"/>
          <w:sz w:val="28"/>
          <w:szCs w:val="28"/>
        </w:rPr>
        <w:t xml:space="preserve"> </w:t>
      </w:r>
      <w:r w:rsidR="00C0726D">
        <w:rPr>
          <w:rFonts w:ascii="Times New Roman" w:hAnsi="Times New Roman" w:cs="Times New Roman"/>
          <w:sz w:val="28"/>
          <w:szCs w:val="28"/>
        </w:rPr>
        <w:t>776,0</w:t>
      </w:r>
      <w:r w:rsidR="00263077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951759" w:rsidRPr="00211504" w:rsidRDefault="00951759" w:rsidP="00951759">
      <w:pPr>
        <w:spacing w:after="0" w:line="240" w:lineRule="auto"/>
        <w:ind w:left="8496"/>
        <w:contextualSpacing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</w:rPr>
        <w:t xml:space="preserve"> </w:t>
      </w:r>
      <w:r w:rsidRPr="00211504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pPr w:leftFromText="180" w:rightFromText="180" w:vertAnchor="text" w:horzAnchor="margin" w:tblpX="108" w:tblpY="99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27769" w:rsidRPr="00211504" w:rsidTr="00C27769">
        <w:tc>
          <w:tcPr>
            <w:tcW w:w="2943" w:type="dxa"/>
            <w:shd w:val="clear" w:color="auto" w:fill="auto"/>
            <w:vAlign w:val="center"/>
          </w:tcPr>
          <w:p w:rsidR="00C27769" w:rsidRPr="00211504" w:rsidRDefault="00C27769" w:rsidP="00450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946" w:type="dxa"/>
            <w:shd w:val="clear" w:color="auto" w:fill="auto"/>
          </w:tcPr>
          <w:p w:rsidR="00C27769" w:rsidRPr="00211504" w:rsidRDefault="00C27769" w:rsidP="00C71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</w:tr>
      <w:tr w:rsidR="00C27769" w:rsidRPr="00211504" w:rsidTr="00C27769">
        <w:tc>
          <w:tcPr>
            <w:tcW w:w="2943" w:type="dxa"/>
            <w:shd w:val="clear" w:color="auto" w:fill="auto"/>
          </w:tcPr>
          <w:p w:rsidR="00C27769" w:rsidRPr="00211504" w:rsidRDefault="00C27769" w:rsidP="00C277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6946" w:type="dxa"/>
            <w:shd w:val="clear" w:color="auto" w:fill="auto"/>
          </w:tcPr>
          <w:p w:rsidR="00C27769" w:rsidRPr="00211504" w:rsidRDefault="00C27769" w:rsidP="004504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049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9E5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9F5" w:rsidRPr="00211504" w:rsidTr="00C27769">
        <w:tc>
          <w:tcPr>
            <w:tcW w:w="2943" w:type="dxa"/>
            <w:shd w:val="clear" w:color="auto" w:fill="auto"/>
          </w:tcPr>
          <w:p w:rsidR="009E59F5" w:rsidRPr="00211504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6946" w:type="dxa"/>
            <w:shd w:val="clear" w:color="auto" w:fill="auto"/>
          </w:tcPr>
          <w:p w:rsidR="009E59F5" w:rsidRPr="009E59F5" w:rsidRDefault="009E59F5" w:rsidP="00C07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836,</w:t>
            </w:r>
            <w:r w:rsidR="00C072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9F5" w:rsidRPr="00211504" w:rsidTr="00C27769">
        <w:trPr>
          <w:trHeight w:val="263"/>
        </w:trPr>
        <w:tc>
          <w:tcPr>
            <w:tcW w:w="2943" w:type="dxa"/>
            <w:shd w:val="clear" w:color="auto" w:fill="auto"/>
          </w:tcPr>
          <w:p w:rsidR="009E59F5" w:rsidRPr="00211504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6946" w:type="dxa"/>
            <w:shd w:val="clear" w:color="auto" w:fill="auto"/>
          </w:tcPr>
          <w:p w:rsidR="009E59F5" w:rsidRPr="009E59F5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042,50</w:t>
            </w:r>
          </w:p>
        </w:tc>
      </w:tr>
      <w:tr w:rsidR="009E59F5" w:rsidRPr="00211504" w:rsidTr="00C27769">
        <w:tc>
          <w:tcPr>
            <w:tcW w:w="2943" w:type="dxa"/>
            <w:shd w:val="clear" w:color="auto" w:fill="auto"/>
          </w:tcPr>
          <w:p w:rsidR="009E59F5" w:rsidRPr="00211504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946" w:type="dxa"/>
            <w:shd w:val="clear" w:color="auto" w:fill="auto"/>
          </w:tcPr>
          <w:p w:rsidR="009E59F5" w:rsidRPr="009E59F5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547,60</w:t>
            </w:r>
          </w:p>
        </w:tc>
      </w:tr>
      <w:tr w:rsidR="009E59F5" w:rsidRPr="00211504" w:rsidTr="00C27769">
        <w:tc>
          <w:tcPr>
            <w:tcW w:w="2943" w:type="dxa"/>
            <w:shd w:val="clear" w:color="auto" w:fill="auto"/>
          </w:tcPr>
          <w:p w:rsidR="009E59F5" w:rsidRPr="00211504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946" w:type="dxa"/>
            <w:shd w:val="clear" w:color="auto" w:fill="auto"/>
          </w:tcPr>
          <w:p w:rsidR="009E59F5" w:rsidRPr="009E59F5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547,60</w:t>
            </w:r>
          </w:p>
        </w:tc>
      </w:tr>
      <w:tr w:rsidR="009E59F5" w:rsidRPr="00211504" w:rsidTr="00C27769">
        <w:tc>
          <w:tcPr>
            <w:tcW w:w="2943" w:type="dxa"/>
            <w:shd w:val="clear" w:color="auto" w:fill="auto"/>
          </w:tcPr>
          <w:p w:rsidR="009E59F5" w:rsidRPr="00211504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946" w:type="dxa"/>
            <w:shd w:val="clear" w:color="auto" w:fill="auto"/>
          </w:tcPr>
          <w:p w:rsidR="009E59F5" w:rsidRPr="009E59F5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547,60</w:t>
            </w:r>
          </w:p>
        </w:tc>
      </w:tr>
      <w:tr w:rsidR="009E59F5" w:rsidRPr="00211504" w:rsidTr="00C27769">
        <w:tc>
          <w:tcPr>
            <w:tcW w:w="2943" w:type="dxa"/>
            <w:shd w:val="clear" w:color="auto" w:fill="auto"/>
          </w:tcPr>
          <w:p w:rsidR="009E59F5" w:rsidRPr="00211504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946" w:type="dxa"/>
            <w:shd w:val="clear" w:color="auto" w:fill="auto"/>
          </w:tcPr>
          <w:p w:rsidR="009E59F5" w:rsidRPr="009E59F5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547,60</w:t>
            </w:r>
          </w:p>
        </w:tc>
      </w:tr>
      <w:tr w:rsidR="009E59F5" w:rsidRPr="00211504" w:rsidTr="00C27769">
        <w:tc>
          <w:tcPr>
            <w:tcW w:w="2943" w:type="dxa"/>
            <w:shd w:val="clear" w:color="auto" w:fill="auto"/>
          </w:tcPr>
          <w:p w:rsidR="009E59F5" w:rsidRPr="00211504" w:rsidRDefault="009E59F5" w:rsidP="009E5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946" w:type="dxa"/>
            <w:shd w:val="clear" w:color="auto" w:fill="auto"/>
          </w:tcPr>
          <w:p w:rsidR="009E59F5" w:rsidRPr="009E59F5" w:rsidRDefault="009E59F5" w:rsidP="00C07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  <w:r w:rsidR="005F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049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72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E5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71412" w:rsidRPr="00C71412" w:rsidRDefault="00C71412" w:rsidP="00951759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51759" w:rsidRDefault="00896AD3" w:rsidP="009517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504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E26311" w:rsidRPr="00211504">
        <w:rPr>
          <w:rFonts w:ascii="Times New Roman" w:hAnsi="Times New Roman" w:cs="Times New Roman"/>
          <w:sz w:val="28"/>
          <w:szCs w:val="28"/>
        </w:rPr>
        <w:t>О</w:t>
      </w:r>
      <w:r w:rsidR="00951759" w:rsidRPr="00211504">
        <w:rPr>
          <w:rFonts w:ascii="Times New Roman" w:hAnsi="Times New Roman" w:cs="Times New Roman"/>
          <w:sz w:val="28"/>
          <w:szCs w:val="28"/>
        </w:rPr>
        <w:t>бъемы финансирования носят прогнозный характер и подлежат ежегодной корректировке с учетом возможностей соответствующих бюджетов</w:t>
      </w:r>
      <w:proofErr w:type="gramStart"/>
      <w:r w:rsidR="00951759" w:rsidRPr="00211504">
        <w:rPr>
          <w:rFonts w:ascii="Times New Roman" w:hAnsi="Times New Roman" w:cs="Times New Roman"/>
          <w:sz w:val="28"/>
          <w:szCs w:val="28"/>
        </w:rPr>
        <w:t>.</w:t>
      </w:r>
      <w:r w:rsidR="004675E2">
        <w:rPr>
          <w:rFonts w:ascii="Times New Roman" w:hAnsi="Times New Roman" w:cs="Times New Roman"/>
          <w:sz w:val="28"/>
          <w:szCs w:val="28"/>
        </w:rPr>
        <w:t>»;</w:t>
      </w:r>
    </w:p>
    <w:p w:rsidR="00951759" w:rsidRPr="00211504" w:rsidRDefault="00C27769" w:rsidP="00C714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End"/>
      <w:r w:rsidRPr="0021150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920AF5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BD4794">
        <w:rPr>
          <w:rFonts w:ascii="Times New Roman" w:hAnsi="Times New Roman" w:cs="Times New Roman"/>
          <w:sz w:val="28"/>
          <w:szCs w:val="28"/>
        </w:rPr>
        <w:t>Подпрограмме</w:t>
      </w:r>
      <w:r w:rsidRPr="002115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951759" w:rsidRPr="00211504">
        <w:rPr>
          <w:rFonts w:ascii="Times New Roman" w:hAnsi="Times New Roman"/>
          <w:sz w:val="28"/>
          <w:szCs w:val="28"/>
        </w:rPr>
        <w:tab/>
      </w:r>
    </w:p>
    <w:p w:rsidR="00951759" w:rsidRPr="00211504" w:rsidRDefault="00951759" w:rsidP="00951759">
      <w:pPr>
        <w:tabs>
          <w:tab w:val="left" w:pos="0"/>
        </w:tabs>
        <w:spacing w:after="0" w:line="240" w:lineRule="auto"/>
        <w:ind w:right="175"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51759" w:rsidRPr="00211504" w:rsidSect="00423F3E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951759" w:rsidRPr="00211504" w:rsidRDefault="00951759" w:rsidP="000237C4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51759" w:rsidRPr="00211504" w:rsidRDefault="00870F37" w:rsidP="000237C4">
      <w:pPr>
        <w:autoSpaceDE w:val="0"/>
        <w:autoSpaceDN w:val="0"/>
        <w:adjustRightInd w:val="0"/>
        <w:spacing w:after="0" w:line="240" w:lineRule="auto"/>
        <w:ind w:left="110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1504">
        <w:rPr>
          <w:rFonts w:ascii="Times New Roman" w:hAnsi="Times New Roman" w:cs="Times New Roman"/>
          <w:sz w:val="24"/>
          <w:szCs w:val="24"/>
        </w:rPr>
        <w:t xml:space="preserve">к </w:t>
      </w:r>
      <w:r w:rsidR="00BD4794">
        <w:rPr>
          <w:rFonts w:ascii="Times New Roman" w:hAnsi="Times New Roman" w:cs="Times New Roman"/>
          <w:sz w:val="24"/>
          <w:szCs w:val="24"/>
        </w:rPr>
        <w:t>Подпрограмме</w:t>
      </w:r>
      <w:r w:rsidR="00951759" w:rsidRPr="00211504">
        <w:rPr>
          <w:rFonts w:ascii="Times New Roman" w:hAnsi="Times New Roman" w:cs="Times New Roman"/>
          <w:sz w:val="24"/>
          <w:szCs w:val="24"/>
        </w:rPr>
        <w:t xml:space="preserve"> «</w:t>
      </w:r>
      <w:r w:rsidR="007A3486" w:rsidRPr="00211504">
        <w:rPr>
          <w:rFonts w:ascii="Times New Roman" w:hAnsi="Times New Roman" w:cs="Times New Roman"/>
          <w:sz w:val="24"/>
          <w:szCs w:val="24"/>
        </w:rPr>
        <w:t>Обеспечение реализации Г</w:t>
      </w:r>
      <w:r w:rsidRPr="00211504">
        <w:rPr>
          <w:rFonts w:ascii="Times New Roman" w:hAnsi="Times New Roman" w:cs="Times New Roman"/>
          <w:sz w:val="24"/>
          <w:szCs w:val="24"/>
        </w:rPr>
        <w:t xml:space="preserve">осударственной </w:t>
      </w:r>
      <w:proofErr w:type="gramStart"/>
      <w:r w:rsidRPr="00211504">
        <w:rPr>
          <w:rFonts w:ascii="Times New Roman" w:hAnsi="Times New Roman" w:cs="Times New Roman"/>
          <w:sz w:val="24"/>
          <w:szCs w:val="24"/>
        </w:rPr>
        <w:t>про</w:t>
      </w:r>
      <w:r w:rsidR="004507D5" w:rsidRPr="00211504">
        <w:rPr>
          <w:rFonts w:ascii="Times New Roman" w:hAnsi="Times New Roman" w:cs="Times New Roman"/>
          <w:sz w:val="24"/>
          <w:szCs w:val="24"/>
        </w:rPr>
        <w:t>-</w:t>
      </w:r>
      <w:r w:rsidRPr="00211504">
        <w:rPr>
          <w:rFonts w:ascii="Times New Roman" w:hAnsi="Times New Roman" w:cs="Times New Roman"/>
          <w:sz w:val="24"/>
          <w:szCs w:val="24"/>
        </w:rPr>
        <w:t>граммы</w:t>
      </w:r>
      <w:proofErr w:type="gramEnd"/>
      <w:r w:rsidRPr="00211504">
        <w:rPr>
          <w:rFonts w:ascii="Times New Roman" w:hAnsi="Times New Roman" w:cs="Times New Roman"/>
          <w:sz w:val="24"/>
          <w:szCs w:val="24"/>
        </w:rPr>
        <w:t xml:space="preserve"> Республики Та</w:t>
      </w:r>
      <w:r w:rsidR="00951759" w:rsidRPr="00211504">
        <w:rPr>
          <w:rFonts w:ascii="Times New Roman" w:hAnsi="Times New Roman" w:cs="Times New Roman"/>
          <w:sz w:val="24"/>
          <w:szCs w:val="24"/>
        </w:rPr>
        <w:t>тарстан «Развитие лесного хозяйства на 2014 – 2020 годы»</w:t>
      </w:r>
    </w:p>
    <w:p w:rsidR="00951759" w:rsidRPr="00211504" w:rsidRDefault="00951759" w:rsidP="00951759">
      <w:pPr>
        <w:autoSpaceDE w:val="0"/>
        <w:autoSpaceDN w:val="0"/>
        <w:adjustRightInd w:val="0"/>
        <w:spacing w:after="0"/>
        <w:ind w:left="11057"/>
        <w:jc w:val="both"/>
        <w:outlineLvl w:val="1"/>
        <w:rPr>
          <w:rFonts w:ascii="Times New Roman" w:hAnsi="Times New Roman" w:cs="Times New Roman"/>
        </w:rPr>
      </w:pPr>
      <w:r w:rsidRPr="00211504">
        <w:rPr>
          <w:rFonts w:ascii="Times New Roman" w:hAnsi="Times New Roman" w:cs="Times New Roman"/>
        </w:rPr>
        <w:t xml:space="preserve"> </w:t>
      </w:r>
    </w:p>
    <w:p w:rsidR="00951759" w:rsidRPr="004E06D4" w:rsidRDefault="00951759" w:rsidP="00951759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hAnsi="Times New Roman" w:cs="Arial"/>
          <w:sz w:val="24"/>
          <w:szCs w:val="24"/>
        </w:rPr>
      </w:pPr>
      <w:r w:rsidRPr="004E06D4">
        <w:rPr>
          <w:rFonts w:ascii="Times New Roman" w:hAnsi="Times New Roman" w:cs="Arial"/>
          <w:sz w:val="24"/>
          <w:szCs w:val="24"/>
        </w:rPr>
        <w:t>Цели, задачи,</w:t>
      </w:r>
      <w:r w:rsidR="00870F37" w:rsidRPr="004E06D4">
        <w:rPr>
          <w:rFonts w:ascii="Times New Roman" w:hAnsi="Times New Roman" w:cs="Arial"/>
          <w:sz w:val="24"/>
          <w:szCs w:val="24"/>
        </w:rPr>
        <w:t xml:space="preserve"> индикаторы оценки результатов </w:t>
      </w:r>
      <w:r w:rsidR="00BD4794">
        <w:rPr>
          <w:rFonts w:ascii="Times New Roman" w:hAnsi="Times New Roman" w:cs="Arial"/>
          <w:sz w:val="24"/>
          <w:szCs w:val="24"/>
        </w:rPr>
        <w:t>Подпрограммы</w:t>
      </w:r>
      <w:r w:rsidRPr="004E06D4">
        <w:rPr>
          <w:rFonts w:ascii="Times New Roman" w:hAnsi="Times New Roman" w:cs="Arial"/>
          <w:sz w:val="24"/>
          <w:szCs w:val="24"/>
        </w:rPr>
        <w:t xml:space="preserve"> «</w:t>
      </w:r>
      <w:r w:rsidR="00870F37" w:rsidRPr="004E06D4">
        <w:rPr>
          <w:rFonts w:ascii="Times New Roman" w:hAnsi="Times New Roman" w:cs="Arial"/>
          <w:sz w:val="24"/>
          <w:szCs w:val="24"/>
        </w:rPr>
        <w:t>Обеспечение реализации Г</w:t>
      </w:r>
      <w:r w:rsidRPr="004E06D4">
        <w:rPr>
          <w:rFonts w:ascii="Times New Roman" w:hAnsi="Times New Roman" w:cs="Arial"/>
          <w:sz w:val="24"/>
          <w:szCs w:val="24"/>
        </w:rPr>
        <w:t>осударственной программы Республики Татарстан «Развитие лесного хозяйства на 2014 – 2020 годы»</w:t>
      </w:r>
      <w:r w:rsidR="00870F37" w:rsidRPr="004E06D4">
        <w:rPr>
          <w:rFonts w:ascii="Times New Roman" w:hAnsi="Times New Roman" w:cs="Arial"/>
          <w:sz w:val="24"/>
          <w:szCs w:val="24"/>
        </w:rPr>
        <w:t xml:space="preserve"> и финансирование мероприятий </w:t>
      </w:r>
      <w:r w:rsidR="00BD4794">
        <w:rPr>
          <w:rFonts w:ascii="Times New Roman" w:hAnsi="Times New Roman" w:cs="Arial"/>
          <w:sz w:val="24"/>
          <w:szCs w:val="24"/>
        </w:rPr>
        <w:t>Подпрограммы</w:t>
      </w:r>
    </w:p>
    <w:p w:rsidR="00951759" w:rsidRPr="00211504" w:rsidRDefault="00951759" w:rsidP="00951759">
      <w:pPr>
        <w:autoSpaceDE w:val="0"/>
        <w:autoSpaceDN w:val="0"/>
        <w:adjustRightInd w:val="0"/>
        <w:spacing w:after="0"/>
        <w:ind w:left="14159" w:right="-454" w:firstLine="1"/>
        <w:jc w:val="center"/>
        <w:outlineLvl w:val="1"/>
        <w:rPr>
          <w:rFonts w:ascii="Times New Roman" w:hAnsi="Times New Roman" w:cs="Arial"/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65"/>
        <w:gridCol w:w="687"/>
        <w:gridCol w:w="1933"/>
        <w:gridCol w:w="17"/>
        <w:gridCol w:w="737"/>
        <w:gridCol w:w="541"/>
        <w:gridCol w:w="541"/>
        <w:gridCol w:w="496"/>
        <w:gridCol w:w="18"/>
        <w:gridCol w:w="541"/>
        <w:gridCol w:w="573"/>
        <w:gridCol w:w="9"/>
        <w:gridCol w:w="570"/>
        <w:gridCol w:w="11"/>
        <w:gridCol w:w="541"/>
        <w:gridCol w:w="897"/>
        <w:gridCol w:w="829"/>
        <w:gridCol w:w="862"/>
        <w:gridCol w:w="839"/>
        <w:gridCol w:w="854"/>
        <w:gridCol w:w="16"/>
        <w:gridCol w:w="973"/>
        <w:gridCol w:w="992"/>
      </w:tblGrid>
      <w:tr w:rsidR="00951759" w:rsidRPr="00211504" w:rsidTr="0053032D">
        <w:trPr>
          <w:trHeight w:val="305"/>
        </w:trPr>
        <w:tc>
          <w:tcPr>
            <w:tcW w:w="1135" w:type="dxa"/>
            <w:vMerge w:val="restart"/>
            <w:hideMark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</w:t>
            </w:r>
            <w:r w:rsidR="00870F37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вание</w:t>
            </w:r>
            <w:proofErr w:type="spellEnd"/>
            <w:proofErr w:type="gram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ос</w:t>
            </w:r>
            <w:r w:rsidR="004507D5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новных</w:t>
            </w:r>
            <w:proofErr w:type="spell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</w:t>
            </w:r>
            <w:r w:rsidR="00870F37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тий</w:t>
            </w:r>
            <w:proofErr w:type="spellEnd"/>
          </w:p>
        </w:tc>
        <w:tc>
          <w:tcPr>
            <w:tcW w:w="1265" w:type="dxa"/>
            <w:vMerge w:val="restart"/>
          </w:tcPr>
          <w:p w:rsidR="00951759" w:rsidRPr="004E06D4" w:rsidRDefault="00951759" w:rsidP="00951759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Исполнители</w:t>
            </w:r>
          </w:p>
        </w:tc>
        <w:tc>
          <w:tcPr>
            <w:tcW w:w="687" w:type="dxa"/>
            <w:vMerge w:val="restart"/>
          </w:tcPr>
          <w:p w:rsidR="00951759" w:rsidRPr="004E06D4" w:rsidRDefault="00951759" w:rsidP="00951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выпол</w:t>
            </w:r>
            <w:proofErr w:type="spellEnd"/>
            <w:r w:rsidR="00870F37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нения</w:t>
            </w:r>
            <w:proofErr w:type="gram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основ</w:t>
            </w:r>
            <w:r w:rsidR="00870F37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ных</w:t>
            </w:r>
            <w:proofErr w:type="spell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меро</w:t>
            </w:r>
            <w:proofErr w:type="spellEnd"/>
            <w:r w:rsidR="00870F37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приятий</w:t>
            </w:r>
          </w:p>
        </w:tc>
        <w:tc>
          <w:tcPr>
            <w:tcW w:w="1950" w:type="dxa"/>
            <w:gridSpan w:val="2"/>
            <w:vMerge w:val="restart"/>
            <w:noWrap/>
            <w:hideMark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Индикаторы </w:t>
            </w:r>
          </w:p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оценки конечных результатов, </w:t>
            </w:r>
            <w:proofErr w:type="gram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едини-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ца</w:t>
            </w:r>
            <w:proofErr w:type="spellEnd"/>
            <w:proofErr w:type="gram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измерения</w:t>
            </w:r>
          </w:p>
        </w:tc>
        <w:tc>
          <w:tcPr>
            <w:tcW w:w="4578" w:type="dxa"/>
            <w:gridSpan w:val="11"/>
            <w:hideMark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Значения индикаторов</w:t>
            </w:r>
          </w:p>
        </w:tc>
        <w:tc>
          <w:tcPr>
            <w:tcW w:w="6262" w:type="dxa"/>
            <w:gridSpan w:val="8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Финансирование с указанием источника финансирования, тыс.рублей</w:t>
            </w:r>
          </w:p>
        </w:tc>
      </w:tr>
      <w:tr w:rsidR="00951759" w:rsidRPr="00211504" w:rsidTr="00951759">
        <w:trPr>
          <w:trHeight w:val="559"/>
        </w:trPr>
        <w:tc>
          <w:tcPr>
            <w:tcW w:w="1135" w:type="dxa"/>
            <w:vMerge/>
            <w:hideMark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dxa"/>
            <w:vMerge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/>
            <w:hideMark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:rsidR="00951759" w:rsidRPr="004E06D4" w:rsidRDefault="00951759" w:rsidP="004E06D4">
            <w:pPr>
              <w:spacing w:after="0"/>
              <w:ind w:left="-41" w:right="-14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2013</w:t>
            </w:r>
            <w:r w:rsidR="00D33B39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базо</w:t>
            </w:r>
            <w:proofErr w:type="spellEnd"/>
            <w:r w:rsidR="004E06D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вый</w:t>
            </w:r>
            <w:proofErr w:type="gram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541" w:type="dxa"/>
          </w:tcPr>
          <w:p w:rsidR="00951759" w:rsidRPr="004E06D4" w:rsidRDefault="00951759" w:rsidP="004E06D4">
            <w:pPr>
              <w:spacing w:after="0"/>
              <w:ind w:left="-128" w:right="-114" w:firstLine="2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2014г.</w:t>
            </w:r>
          </w:p>
        </w:tc>
        <w:tc>
          <w:tcPr>
            <w:tcW w:w="541" w:type="dxa"/>
            <w:noWrap/>
            <w:hideMark/>
          </w:tcPr>
          <w:p w:rsidR="00951759" w:rsidRPr="004E06D4" w:rsidRDefault="00951759" w:rsidP="00951759">
            <w:pPr>
              <w:spacing w:after="0"/>
              <w:ind w:left="-100" w:right="-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2015 г.</w:t>
            </w:r>
          </w:p>
        </w:tc>
        <w:tc>
          <w:tcPr>
            <w:tcW w:w="496" w:type="dxa"/>
            <w:hideMark/>
          </w:tcPr>
          <w:p w:rsidR="00951759" w:rsidRPr="004E06D4" w:rsidRDefault="00951759" w:rsidP="004E06D4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2016г.</w:t>
            </w:r>
          </w:p>
        </w:tc>
        <w:tc>
          <w:tcPr>
            <w:tcW w:w="559" w:type="dxa"/>
            <w:gridSpan w:val="2"/>
          </w:tcPr>
          <w:p w:rsidR="00951759" w:rsidRPr="004E06D4" w:rsidRDefault="00951759" w:rsidP="00951759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2017 г.</w:t>
            </w:r>
          </w:p>
        </w:tc>
        <w:tc>
          <w:tcPr>
            <w:tcW w:w="573" w:type="dxa"/>
          </w:tcPr>
          <w:p w:rsidR="00951759" w:rsidRPr="004E06D4" w:rsidRDefault="00951759" w:rsidP="00951759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2018 г.</w:t>
            </w:r>
          </w:p>
        </w:tc>
        <w:tc>
          <w:tcPr>
            <w:tcW w:w="579" w:type="dxa"/>
            <w:gridSpan w:val="2"/>
          </w:tcPr>
          <w:p w:rsidR="00951759" w:rsidRPr="004E06D4" w:rsidRDefault="00951759" w:rsidP="004E06D4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2019 г.</w:t>
            </w:r>
          </w:p>
        </w:tc>
        <w:tc>
          <w:tcPr>
            <w:tcW w:w="552" w:type="dxa"/>
            <w:gridSpan w:val="2"/>
          </w:tcPr>
          <w:p w:rsidR="00951759" w:rsidRPr="004E06D4" w:rsidRDefault="00951759" w:rsidP="004E06D4">
            <w:pPr>
              <w:spacing w:after="0"/>
              <w:ind w:left="-100" w:right="-11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2020г.</w:t>
            </w:r>
          </w:p>
        </w:tc>
        <w:tc>
          <w:tcPr>
            <w:tcW w:w="897" w:type="dxa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</w:p>
        </w:tc>
        <w:tc>
          <w:tcPr>
            <w:tcW w:w="829" w:type="dxa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2015 г.</w:t>
            </w:r>
          </w:p>
        </w:tc>
        <w:tc>
          <w:tcPr>
            <w:tcW w:w="862" w:type="dxa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2016 г.</w:t>
            </w:r>
          </w:p>
        </w:tc>
        <w:tc>
          <w:tcPr>
            <w:tcW w:w="839" w:type="dxa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2017 г.</w:t>
            </w:r>
          </w:p>
        </w:tc>
        <w:tc>
          <w:tcPr>
            <w:tcW w:w="870" w:type="dxa"/>
            <w:gridSpan w:val="2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2018 г.</w:t>
            </w:r>
          </w:p>
        </w:tc>
        <w:tc>
          <w:tcPr>
            <w:tcW w:w="973" w:type="dxa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2019 г.</w:t>
            </w:r>
          </w:p>
        </w:tc>
        <w:tc>
          <w:tcPr>
            <w:tcW w:w="992" w:type="dxa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2020 г.</w:t>
            </w:r>
          </w:p>
        </w:tc>
      </w:tr>
      <w:tr w:rsidR="00951759" w:rsidRPr="00211504" w:rsidTr="00951759">
        <w:trPr>
          <w:trHeight w:val="205"/>
        </w:trPr>
        <w:tc>
          <w:tcPr>
            <w:tcW w:w="1135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5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950" w:type="dxa"/>
            <w:gridSpan w:val="2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37" w:type="dxa"/>
            <w:noWrap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41" w:type="dxa"/>
            <w:vAlign w:val="center"/>
          </w:tcPr>
          <w:p w:rsidR="00951759" w:rsidRPr="004E06D4" w:rsidRDefault="00951759" w:rsidP="00951759">
            <w:pPr>
              <w:spacing w:after="0"/>
              <w:ind w:left="-100" w:right="-11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41" w:type="dxa"/>
            <w:noWrap/>
            <w:vAlign w:val="center"/>
          </w:tcPr>
          <w:p w:rsidR="00951759" w:rsidRPr="004E06D4" w:rsidRDefault="00951759" w:rsidP="00951759">
            <w:pPr>
              <w:spacing w:after="0"/>
              <w:ind w:left="-100" w:right="-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96" w:type="dxa"/>
            <w:vAlign w:val="center"/>
          </w:tcPr>
          <w:p w:rsidR="00951759" w:rsidRPr="004E06D4" w:rsidRDefault="00951759" w:rsidP="00951759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59" w:type="dxa"/>
            <w:gridSpan w:val="2"/>
            <w:vAlign w:val="center"/>
          </w:tcPr>
          <w:p w:rsidR="00951759" w:rsidRPr="004E06D4" w:rsidRDefault="00951759" w:rsidP="00951759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573" w:type="dxa"/>
            <w:vAlign w:val="center"/>
          </w:tcPr>
          <w:p w:rsidR="00951759" w:rsidRPr="004E06D4" w:rsidRDefault="00951759" w:rsidP="00951759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79" w:type="dxa"/>
            <w:gridSpan w:val="2"/>
            <w:vAlign w:val="center"/>
          </w:tcPr>
          <w:p w:rsidR="00951759" w:rsidRPr="004E06D4" w:rsidRDefault="00951759" w:rsidP="00951759">
            <w:pPr>
              <w:spacing w:after="0"/>
              <w:ind w:left="-100" w:right="-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552" w:type="dxa"/>
            <w:gridSpan w:val="2"/>
            <w:vAlign w:val="center"/>
          </w:tcPr>
          <w:p w:rsidR="00951759" w:rsidRPr="004E06D4" w:rsidRDefault="00951759" w:rsidP="00951759">
            <w:pPr>
              <w:spacing w:after="0"/>
              <w:ind w:left="-100" w:right="-11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897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829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862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870" w:type="dxa"/>
            <w:gridSpan w:val="2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973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951759" w:rsidRPr="004E06D4" w:rsidRDefault="00951759" w:rsidP="009517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</w:tr>
      <w:tr w:rsidR="00951759" w:rsidRPr="00211504" w:rsidTr="00951759">
        <w:trPr>
          <w:trHeight w:val="159"/>
        </w:trPr>
        <w:tc>
          <w:tcPr>
            <w:tcW w:w="15877" w:type="dxa"/>
            <w:gridSpan w:val="24"/>
            <w:vAlign w:val="center"/>
          </w:tcPr>
          <w:p w:rsidR="00951759" w:rsidRPr="004E06D4" w:rsidRDefault="00D33B39" w:rsidP="00D33B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</w:t>
            </w:r>
            <w:r w:rsidR="00AE2544"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</w:t>
            </w:r>
            <w:r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ь</w:t>
            </w:r>
            <w:r w:rsidR="00AE2544"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п</w:t>
            </w:r>
            <w:r w:rsidR="00951759"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овышение эффективности управления лесами</w:t>
            </w:r>
          </w:p>
        </w:tc>
      </w:tr>
      <w:tr w:rsidR="00951759" w:rsidRPr="00211504" w:rsidTr="00951759">
        <w:trPr>
          <w:trHeight w:val="135"/>
        </w:trPr>
        <w:tc>
          <w:tcPr>
            <w:tcW w:w="15877" w:type="dxa"/>
            <w:gridSpan w:val="24"/>
            <w:vAlign w:val="center"/>
          </w:tcPr>
          <w:p w:rsidR="00951759" w:rsidRPr="004E06D4" w:rsidRDefault="00D33B39" w:rsidP="00D33B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</w:t>
            </w:r>
            <w:r w:rsidR="00951759"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адач</w:t>
            </w:r>
            <w:r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="00951759"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="00AE2544"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="00951759" w:rsidRPr="004E06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овышение эффективности исполнения государственных функций и государственных услуг в сфере лесных отношений, повышение эффективности бюджетных расходов в сфере реализации государственной программы</w:t>
            </w:r>
          </w:p>
        </w:tc>
      </w:tr>
      <w:tr w:rsidR="00951759" w:rsidRPr="00211504" w:rsidTr="00416624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135" w:type="dxa"/>
            <w:vMerge w:val="restart"/>
          </w:tcPr>
          <w:p w:rsidR="006E566C" w:rsidRPr="004E06D4" w:rsidRDefault="00DB54DF" w:rsidP="00DB54DF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отдельных полномочий в области лесных отношений</w:t>
            </w:r>
          </w:p>
          <w:p w:rsidR="006E566C" w:rsidRPr="004E06D4" w:rsidRDefault="006E566C" w:rsidP="004E06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</w:tcPr>
          <w:p w:rsidR="00951759" w:rsidRPr="004E06D4" w:rsidRDefault="00951759" w:rsidP="0095175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Министер</w:t>
            </w:r>
            <w:r w:rsidR="00AE254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proofErr w:type="spellEnd"/>
            <w:r w:rsid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во</w:t>
            </w:r>
            <w:proofErr w:type="gram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лесн</w:t>
            </w:r>
            <w:r w:rsidR="008A503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го хозяйства Республики Татарстан</w:t>
            </w:r>
          </w:p>
          <w:p w:rsidR="006E566C" w:rsidRPr="004E06D4" w:rsidRDefault="006E566C" w:rsidP="0095175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BC0DD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</w:tcPr>
          <w:p w:rsidR="00951759" w:rsidRPr="004E06D4" w:rsidRDefault="00951759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2014</w:t>
            </w:r>
            <w:r w:rsidR="00AE254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-2020</w:t>
            </w:r>
          </w:p>
          <w:p w:rsidR="00951759" w:rsidRPr="004E06D4" w:rsidRDefault="008A5034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r w:rsidR="00951759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оды</w:t>
            </w:r>
          </w:p>
          <w:p w:rsidR="006E566C" w:rsidRPr="004E06D4" w:rsidRDefault="006E566C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E566C" w:rsidRPr="004E06D4" w:rsidRDefault="006E566C" w:rsidP="0095175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33" w:type="dxa"/>
          </w:tcPr>
          <w:p w:rsidR="00951759" w:rsidRPr="004E06D4" w:rsidRDefault="00951759" w:rsidP="00CA6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Темп роста </w:t>
            </w:r>
            <w:proofErr w:type="spellStart"/>
            <w:proofErr w:type="gram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зара</w:t>
            </w:r>
            <w:r w:rsidR="004E06D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ботной</w:t>
            </w:r>
            <w:proofErr w:type="spellEnd"/>
            <w:proofErr w:type="gram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платы 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ра</w:t>
            </w:r>
            <w:r w:rsidR="004E06D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ботников</w:t>
            </w:r>
            <w:proofErr w:type="spell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лесного хо</w:t>
            </w:r>
            <w:r w:rsidR="00CA6F19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зяйства</w:t>
            </w:r>
            <w:proofErr w:type="spell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E254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 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преды</w:t>
            </w:r>
            <w:r w:rsidR="00CA6F19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дущему</w:t>
            </w:r>
            <w:proofErr w:type="spellEnd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году, </w:t>
            </w:r>
            <w:proofErr w:type="spellStart"/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процен</w:t>
            </w:r>
            <w:r w:rsidR="00CA6F19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тов</w:t>
            </w:r>
            <w:proofErr w:type="spellEnd"/>
          </w:p>
        </w:tc>
        <w:tc>
          <w:tcPr>
            <w:tcW w:w="754" w:type="dxa"/>
            <w:gridSpan w:val="2"/>
          </w:tcPr>
          <w:p w:rsidR="00951759" w:rsidRPr="004E06D4" w:rsidRDefault="00951759" w:rsidP="00951759">
            <w:pPr>
              <w:tabs>
                <w:tab w:val="left" w:pos="74"/>
                <w:tab w:val="left" w:pos="351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541" w:type="dxa"/>
          </w:tcPr>
          <w:p w:rsidR="00951759" w:rsidRPr="004E06D4" w:rsidRDefault="00951759" w:rsidP="00951759">
            <w:pPr>
              <w:tabs>
                <w:tab w:val="left" w:pos="74"/>
                <w:tab w:val="left" w:pos="507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541" w:type="dxa"/>
          </w:tcPr>
          <w:p w:rsidR="00951759" w:rsidRPr="00C25580" w:rsidRDefault="00951759" w:rsidP="00951759">
            <w:pPr>
              <w:tabs>
                <w:tab w:val="left" w:pos="74"/>
                <w:tab w:val="left" w:pos="519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514" w:type="dxa"/>
            <w:gridSpan w:val="2"/>
          </w:tcPr>
          <w:p w:rsidR="00951759" w:rsidRPr="00C25580" w:rsidRDefault="00951759" w:rsidP="00951759">
            <w:pPr>
              <w:tabs>
                <w:tab w:val="left" w:pos="74"/>
                <w:tab w:val="left" w:pos="351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541" w:type="dxa"/>
          </w:tcPr>
          <w:p w:rsidR="00951759" w:rsidRPr="00C25580" w:rsidRDefault="00951759" w:rsidP="00951759">
            <w:pPr>
              <w:tabs>
                <w:tab w:val="left" w:pos="74"/>
                <w:tab w:val="left" w:pos="351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582" w:type="dxa"/>
            <w:gridSpan w:val="2"/>
          </w:tcPr>
          <w:p w:rsidR="00951759" w:rsidRPr="00C25580" w:rsidRDefault="00951759" w:rsidP="00951759">
            <w:pPr>
              <w:tabs>
                <w:tab w:val="left" w:pos="74"/>
                <w:tab w:val="left" w:pos="351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581" w:type="dxa"/>
            <w:gridSpan w:val="2"/>
          </w:tcPr>
          <w:p w:rsidR="00951759" w:rsidRPr="00C25580" w:rsidRDefault="00951759" w:rsidP="00951759">
            <w:pPr>
              <w:tabs>
                <w:tab w:val="left" w:pos="74"/>
                <w:tab w:val="left" w:pos="351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541" w:type="dxa"/>
          </w:tcPr>
          <w:p w:rsidR="00951759" w:rsidRPr="00C25580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897" w:type="dxa"/>
            <w:vMerge w:val="restart"/>
          </w:tcPr>
          <w:p w:rsidR="00951759" w:rsidRPr="004E06D4" w:rsidRDefault="0053032D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049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951759" w:rsidRPr="004E06D4" w:rsidRDefault="00AE2544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феде-ра</w:t>
            </w:r>
            <w:r w:rsidR="00951759" w:rsidRPr="004E06D4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  <w:proofErr w:type="gramEnd"/>
            <w:r w:rsidR="00951759" w:rsidRPr="004E06D4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  <w:p w:rsidR="00951759" w:rsidRPr="004E06D4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4E06D4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4E06D4" w:rsidRDefault="00951759" w:rsidP="008A503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951759" w:rsidRPr="009E59F5" w:rsidRDefault="009E59F5" w:rsidP="00951759">
            <w:pPr>
              <w:tabs>
                <w:tab w:val="left" w:pos="-108"/>
              </w:tabs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836,</w:t>
            </w:r>
            <w:r w:rsidR="00C072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феде</w:t>
            </w:r>
            <w:r w:rsidR="00AE2544" w:rsidRPr="009E59F5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  <w:proofErr w:type="gramEnd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  <w:p w:rsidR="00951759" w:rsidRPr="009E59F5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B04F2E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</w:tcPr>
          <w:p w:rsidR="00951759" w:rsidRPr="009E59F5" w:rsidRDefault="009E59F5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042,5</w:t>
            </w:r>
            <w:r w:rsidR="00AE2544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AE2544" w:rsidRPr="009E59F5">
              <w:rPr>
                <w:rFonts w:ascii="Times New Roman" w:hAnsi="Times New Roman" w:cs="Times New Roman"/>
                <w:sz w:val="18"/>
                <w:szCs w:val="18"/>
              </w:rPr>
              <w:t>феде-ра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  <w:proofErr w:type="gramEnd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  <w:p w:rsidR="00951759" w:rsidRPr="009E59F5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 w:val="restart"/>
          </w:tcPr>
          <w:p w:rsidR="00951759" w:rsidRPr="009E59F5" w:rsidRDefault="0053032D" w:rsidP="00951759">
            <w:pPr>
              <w:tabs>
                <w:tab w:val="left" w:pos="204"/>
              </w:tabs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proofErr w:type="gramStart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феде</w:t>
            </w:r>
            <w:r w:rsidR="00AE2544" w:rsidRPr="009E59F5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  <w:proofErr w:type="gramEnd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  <w:p w:rsidR="00951759" w:rsidRPr="009E59F5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951759" w:rsidRPr="009E59F5" w:rsidRDefault="0053032D" w:rsidP="00951759">
            <w:pPr>
              <w:tabs>
                <w:tab w:val="left" w:pos="204"/>
              </w:tabs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феде</w:t>
            </w:r>
            <w:r w:rsidR="00AE2544" w:rsidRPr="009E59F5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  <w:proofErr w:type="gramEnd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  <w:p w:rsidR="00951759" w:rsidRPr="009E59F5" w:rsidRDefault="00951759" w:rsidP="009517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3627A3">
            <w:pPr>
              <w:tabs>
                <w:tab w:val="left" w:pos="204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951759" w:rsidRPr="009E59F5" w:rsidRDefault="0053032D" w:rsidP="00951759">
            <w:pPr>
              <w:tabs>
                <w:tab w:val="left" w:pos="204"/>
              </w:tabs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феде</w:t>
            </w:r>
            <w:r w:rsidR="00AE2544" w:rsidRPr="009E59F5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  <w:proofErr w:type="gramEnd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  <w:p w:rsidR="00951759" w:rsidRPr="009E59F5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51759" w:rsidRPr="009E59F5" w:rsidRDefault="0053032D" w:rsidP="00951759">
            <w:pPr>
              <w:tabs>
                <w:tab w:val="left" w:pos="204"/>
              </w:tabs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феде</w:t>
            </w:r>
            <w:r w:rsidR="00AE2544" w:rsidRPr="009E59F5">
              <w:rPr>
                <w:rFonts w:ascii="Times New Roman" w:hAnsi="Times New Roman" w:cs="Times New Roman"/>
                <w:sz w:val="18"/>
                <w:szCs w:val="18"/>
              </w:rPr>
              <w:t>-ра</w:t>
            </w:r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  <w:proofErr w:type="gramEnd"/>
            <w:r w:rsidR="00951759" w:rsidRPr="009E59F5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  <w:p w:rsidR="00951759" w:rsidRPr="009E59F5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759" w:rsidRPr="009E59F5" w:rsidRDefault="00951759" w:rsidP="00951759">
            <w:pPr>
              <w:tabs>
                <w:tab w:val="left" w:pos="20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759" w:rsidRPr="00211504" w:rsidTr="00951759">
        <w:tblPrEx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1135" w:type="dxa"/>
            <w:vMerge/>
          </w:tcPr>
          <w:p w:rsidR="00951759" w:rsidRPr="004E06D4" w:rsidRDefault="00951759" w:rsidP="0095175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:rsidR="00951759" w:rsidRPr="004E06D4" w:rsidRDefault="00951759" w:rsidP="0095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</w:tcPr>
          <w:p w:rsidR="00951759" w:rsidRPr="004E06D4" w:rsidRDefault="00951759" w:rsidP="0095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3" w:type="dxa"/>
          </w:tcPr>
          <w:p w:rsidR="00951759" w:rsidRPr="004E06D4" w:rsidRDefault="00413926" w:rsidP="004E06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Лесистость </w:t>
            </w:r>
            <w:proofErr w:type="spellStart"/>
            <w:proofErr w:type="gramStart"/>
            <w:r w:rsidR="00951759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терри</w:t>
            </w:r>
            <w:proofErr w:type="spellEnd"/>
            <w:r w:rsidR="004E06D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951759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тории</w:t>
            </w:r>
            <w:proofErr w:type="gramEnd"/>
            <w:r w:rsidR="00951759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Республики Татарстан, </w:t>
            </w:r>
            <w:proofErr w:type="spellStart"/>
            <w:r w:rsidR="00951759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процен</w:t>
            </w:r>
            <w:r w:rsidR="004E06D4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951759"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тов</w:t>
            </w:r>
            <w:proofErr w:type="spellEnd"/>
          </w:p>
        </w:tc>
        <w:tc>
          <w:tcPr>
            <w:tcW w:w="754" w:type="dxa"/>
            <w:gridSpan w:val="2"/>
          </w:tcPr>
          <w:p w:rsidR="00951759" w:rsidRPr="004E06D4" w:rsidRDefault="00951759" w:rsidP="00951759">
            <w:pPr>
              <w:tabs>
                <w:tab w:val="left" w:pos="74"/>
                <w:tab w:val="left" w:pos="351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41" w:type="dxa"/>
          </w:tcPr>
          <w:p w:rsidR="00951759" w:rsidRPr="004E06D4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41" w:type="dxa"/>
          </w:tcPr>
          <w:p w:rsidR="00951759" w:rsidRPr="00C25580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14" w:type="dxa"/>
            <w:gridSpan w:val="2"/>
          </w:tcPr>
          <w:p w:rsidR="00951759" w:rsidRPr="00C25580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41" w:type="dxa"/>
          </w:tcPr>
          <w:p w:rsidR="00951759" w:rsidRPr="00C25580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82" w:type="dxa"/>
            <w:gridSpan w:val="2"/>
          </w:tcPr>
          <w:p w:rsidR="00951759" w:rsidRPr="00C25580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81" w:type="dxa"/>
            <w:gridSpan w:val="2"/>
          </w:tcPr>
          <w:p w:rsidR="00951759" w:rsidRPr="00C25580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41" w:type="dxa"/>
          </w:tcPr>
          <w:p w:rsidR="00951759" w:rsidRPr="00C25580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  <w:p w:rsidR="00951759" w:rsidRPr="00C25580" w:rsidRDefault="00951759" w:rsidP="00951759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</w:tcPr>
          <w:p w:rsidR="00951759" w:rsidRPr="004E06D4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951759" w:rsidRPr="009E59F5" w:rsidRDefault="00951759" w:rsidP="00951759">
            <w:pPr>
              <w:spacing w:after="0"/>
              <w:ind w:left="-119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759" w:rsidRPr="00211504" w:rsidTr="004E06D4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135" w:type="dxa"/>
            <w:vMerge/>
          </w:tcPr>
          <w:p w:rsidR="00951759" w:rsidRPr="004E06D4" w:rsidRDefault="00951759" w:rsidP="0095175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vMerge/>
          </w:tcPr>
          <w:p w:rsidR="00951759" w:rsidRPr="004E06D4" w:rsidRDefault="00951759" w:rsidP="0095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</w:tcPr>
          <w:p w:rsidR="00951759" w:rsidRPr="004E06D4" w:rsidRDefault="00951759" w:rsidP="0095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3" w:type="dxa"/>
          </w:tcPr>
          <w:p w:rsidR="006E566C" w:rsidRPr="004E06D4" w:rsidRDefault="00951759" w:rsidP="00CA6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Cs/>
                <w:sz w:val="18"/>
                <w:szCs w:val="18"/>
              </w:rPr>
              <w:t>Сокращение объемов незаконных рубок, процентов</w:t>
            </w:r>
          </w:p>
        </w:tc>
        <w:tc>
          <w:tcPr>
            <w:tcW w:w="754" w:type="dxa"/>
            <w:gridSpan w:val="2"/>
          </w:tcPr>
          <w:p w:rsidR="006E566C" w:rsidRPr="004E06D4" w:rsidRDefault="00951759" w:rsidP="004E06D4">
            <w:pPr>
              <w:tabs>
                <w:tab w:val="left" w:pos="74"/>
                <w:tab w:val="left" w:pos="351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41" w:type="dxa"/>
          </w:tcPr>
          <w:p w:rsidR="006E566C" w:rsidRPr="004E06D4" w:rsidRDefault="00951759" w:rsidP="004E06D4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41" w:type="dxa"/>
          </w:tcPr>
          <w:p w:rsidR="006E566C" w:rsidRPr="00C25580" w:rsidRDefault="00951759" w:rsidP="004E06D4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14" w:type="dxa"/>
            <w:gridSpan w:val="2"/>
          </w:tcPr>
          <w:p w:rsidR="006E566C" w:rsidRPr="00C25580" w:rsidRDefault="00951759" w:rsidP="004E06D4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41" w:type="dxa"/>
          </w:tcPr>
          <w:p w:rsidR="006E566C" w:rsidRPr="00C25580" w:rsidRDefault="00951759" w:rsidP="004E06D4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82" w:type="dxa"/>
            <w:gridSpan w:val="2"/>
          </w:tcPr>
          <w:p w:rsidR="006E566C" w:rsidRPr="00C25580" w:rsidRDefault="00951759" w:rsidP="004E06D4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81" w:type="dxa"/>
            <w:gridSpan w:val="2"/>
          </w:tcPr>
          <w:p w:rsidR="006E566C" w:rsidRPr="00C25580" w:rsidRDefault="00951759" w:rsidP="004E06D4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41" w:type="dxa"/>
          </w:tcPr>
          <w:p w:rsidR="006E566C" w:rsidRPr="00C25580" w:rsidRDefault="00951759" w:rsidP="004E06D4">
            <w:pPr>
              <w:tabs>
                <w:tab w:val="left" w:pos="74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8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97" w:type="dxa"/>
            <w:vMerge/>
          </w:tcPr>
          <w:p w:rsidR="00951759" w:rsidRPr="004E06D4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951759" w:rsidRPr="009E59F5" w:rsidRDefault="00951759" w:rsidP="00951759">
            <w:pPr>
              <w:spacing w:after="0"/>
              <w:ind w:left="-119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1759" w:rsidRPr="009E59F5" w:rsidRDefault="00951759" w:rsidP="00951759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759" w:rsidRPr="00211504" w:rsidTr="00951759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9615" w:type="dxa"/>
            <w:gridSpan w:val="16"/>
          </w:tcPr>
          <w:p w:rsidR="00951759" w:rsidRPr="004E06D4" w:rsidRDefault="001210A0" w:rsidP="0095175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по </w:t>
            </w:r>
            <w:r w:rsidR="00BD4794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Подпрограмме</w:t>
            </w:r>
            <w:r w:rsidRPr="004E06D4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951759" w:rsidRPr="004E06D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951759" w:rsidRPr="004E06D4" w:rsidRDefault="00951759" w:rsidP="009517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897" w:type="dxa"/>
            <w:vAlign w:val="center"/>
          </w:tcPr>
          <w:p w:rsidR="00951759" w:rsidRPr="009E59F5" w:rsidRDefault="0053032D" w:rsidP="0045049F">
            <w:pPr>
              <w:spacing w:after="0"/>
              <w:ind w:left="-119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49F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29" w:type="dxa"/>
            <w:vAlign w:val="center"/>
          </w:tcPr>
          <w:p w:rsidR="00951759" w:rsidRPr="009E59F5" w:rsidRDefault="009E59F5" w:rsidP="00C0726D">
            <w:pPr>
              <w:spacing w:after="0"/>
              <w:ind w:left="-119" w:right="-108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836,</w:t>
            </w:r>
            <w:r w:rsidR="00C072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2" w:type="dxa"/>
            <w:vAlign w:val="center"/>
          </w:tcPr>
          <w:p w:rsidR="00951759" w:rsidRPr="009E59F5" w:rsidRDefault="009E59F5" w:rsidP="00951759">
            <w:pPr>
              <w:spacing w:after="0"/>
              <w:ind w:left="-119" w:right="-108"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042,5</w:t>
            </w:r>
          </w:p>
        </w:tc>
        <w:tc>
          <w:tcPr>
            <w:tcW w:w="839" w:type="dxa"/>
            <w:vAlign w:val="center"/>
          </w:tcPr>
          <w:p w:rsidR="00951759" w:rsidRPr="009E59F5" w:rsidRDefault="0053032D" w:rsidP="00951759">
            <w:pPr>
              <w:spacing w:after="0"/>
              <w:ind w:left="-119" w:right="-108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</w:p>
        </w:tc>
        <w:tc>
          <w:tcPr>
            <w:tcW w:w="854" w:type="dxa"/>
            <w:vAlign w:val="center"/>
          </w:tcPr>
          <w:p w:rsidR="00951759" w:rsidRPr="009E59F5" w:rsidRDefault="0053032D" w:rsidP="00951759">
            <w:pPr>
              <w:spacing w:after="0"/>
              <w:ind w:left="-119" w:right="-108"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</w:p>
        </w:tc>
        <w:tc>
          <w:tcPr>
            <w:tcW w:w="989" w:type="dxa"/>
            <w:gridSpan w:val="2"/>
            <w:vAlign w:val="center"/>
          </w:tcPr>
          <w:p w:rsidR="00951759" w:rsidRPr="009E59F5" w:rsidRDefault="0053032D" w:rsidP="00951759">
            <w:pPr>
              <w:spacing w:after="0"/>
              <w:ind w:left="-119" w:right="-108"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</w:p>
        </w:tc>
        <w:tc>
          <w:tcPr>
            <w:tcW w:w="992" w:type="dxa"/>
            <w:vAlign w:val="center"/>
          </w:tcPr>
          <w:p w:rsidR="00951759" w:rsidRPr="009E59F5" w:rsidRDefault="0053032D" w:rsidP="00951759">
            <w:pPr>
              <w:spacing w:after="0"/>
              <w:ind w:left="-119" w:right="-108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</w:p>
        </w:tc>
      </w:tr>
      <w:tr w:rsidR="0053032D" w:rsidRPr="00211504" w:rsidTr="006D4327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9615" w:type="dxa"/>
            <w:gridSpan w:val="16"/>
            <w:tcBorders>
              <w:bottom w:val="single" w:sz="4" w:space="0" w:color="auto"/>
            </w:tcBorders>
          </w:tcPr>
          <w:p w:rsidR="0053032D" w:rsidRPr="004E06D4" w:rsidRDefault="0053032D" w:rsidP="009517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53032D" w:rsidRPr="004E06D4" w:rsidRDefault="0053032D" w:rsidP="0045049F">
            <w:pPr>
              <w:spacing w:after="0"/>
              <w:ind w:left="-119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049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4E06D4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53032D" w:rsidRPr="009E59F5" w:rsidRDefault="009E59F5" w:rsidP="00C0726D">
            <w:pPr>
              <w:spacing w:after="0"/>
              <w:ind w:left="-119" w:right="-108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836,</w:t>
            </w:r>
            <w:r w:rsidR="00C072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53032D" w:rsidRPr="009E59F5" w:rsidRDefault="009E59F5" w:rsidP="00F637FC">
            <w:pPr>
              <w:spacing w:after="0"/>
              <w:ind w:left="-119" w:right="-108"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042,5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3032D" w:rsidRPr="009E59F5" w:rsidRDefault="0053032D" w:rsidP="00F637FC">
            <w:pPr>
              <w:spacing w:after="0"/>
              <w:ind w:left="-119" w:right="-108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53032D" w:rsidRPr="009E59F5" w:rsidRDefault="0053032D" w:rsidP="00F637FC">
            <w:pPr>
              <w:spacing w:after="0"/>
              <w:ind w:left="-119" w:right="-108"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:rsidR="0053032D" w:rsidRPr="009E59F5" w:rsidRDefault="0053032D" w:rsidP="00F637FC">
            <w:pPr>
              <w:spacing w:after="0"/>
              <w:ind w:left="-119" w:right="-108"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32D" w:rsidRPr="009E59F5" w:rsidRDefault="0053032D" w:rsidP="00F637FC">
            <w:pPr>
              <w:spacing w:after="0"/>
              <w:ind w:left="-119" w:right="-108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 w:rsidR="005F3E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9F5">
              <w:rPr>
                <w:rFonts w:ascii="Times New Roman" w:hAnsi="Times New Roman" w:cs="Times New Roman"/>
                <w:sz w:val="18"/>
                <w:szCs w:val="18"/>
              </w:rPr>
              <w:t>547,6</w:t>
            </w:r>
            <w:r w:rsidR="00920AF5" w:rsidRPr="009E59F5">
              <w:rPr>
                <w:rFonts w:ascii="Times New Roman" w:hAnsi="Times New Roman" w:cs="Times New Roman"/>
                <w:sz w:val="24"/>
                <w:szCs w:val="18"/>
              </w:rPr>
              <w:t>».</w:t>
            </w:r>
          </w:p>
        </w:tc>
      </w:tr>
    </w:tbl>
    <w:p w:rsidR="00B36AC0" w:rsidRDefault="00B36AC0" w:rsidP="008A5034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920AF5" w:rsidRPr="00920AF5" w:rsidRDefault="00920AF5" w:rsidP="008A5034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"/>
        </w:rPr>
      </w:pPr>
      <w:r>
        <w:rPr>
          <w:rFonts w:ascii="Times New Roman" w:hAnsi="Times New Roman" w:cs="Times New Roman"/>
          <w:sz w:val="28"/>
          <w:szCs w:val="2"/>
        </w:rPr>
        <w:t xml:space="preserve">Премьер министр Республики Татарстан </w:t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r>
        <w:rPr>
          <w:rFonts w:ascii="Times New Roman" w:hAnsi="Times New Roman" w:cs="Times New Roman"/>
          <w:sz w:val="28"/>
          <w:szCs w:val="2"/>
        </w:rPr>
        <w:tab/>
      </w:r>
      <w:proofErr w:type="spellStart"/>
      <w:r>
        <w:rPr>
          <w:rFonts w:ascii="Times New Roman" w:hAnsi="Times New Roman" w:cs="Times New Roman"/>
          <w:sz w:val="28"/>
          <w:szCs w:val="2"/>
        </w:rPr>
        <w:t>И.Ш.Халиков</w:t>
      </w:r>
      <w:proofErr w:type="spellEnd"/>
    </w:p>
    <w:sectPr w:rsidR="00920AF5" w:rsidRPr="00920AF5" w:rsidSect="004E06D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0A" w:rsidRDefault="00861A0A">
      <w:pPr>
        <w:spacing w:after="0" w:line="240" w:lineRule="auto"/>
      </w:pPr>
      <w:r>
        <w:separator/>
      </w:r>
    </w:p>
  </w:endnote>
  <w:endnote w:type="continuationSeparator" w:id="0">
    <w:p w:rsidR="00861A0A" w:rsidRDefault="0086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0A" w:rsidRDefault="00861A0A">
      <w:pPr>
        <w:spacing w:after="0" w:line="240" w:lineRule="auto"/>
      </w:pPr>
      <w:r>
        <w:separator/>
      </w:r>
    </w:p>
  </w:footnote>
  <w:footnote w:type="continuationSeparator" w:id="0">
    <w:p w:rsidR="00861A0A" w:rsidRDefault="0086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98433"/>
      <w:docPartObj>
        <w:docPartGallery w:val="Page Numbers (Top of Page)"/>
        <w:docPartUnique/>
      </w:docPartObj>
    </w:sdtPr>
    <w:sdtEndPr/>
    <w:sdtContent>
      <w:p w:rsidR="007A16F9" w:rsidRDefault="007A16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98">
          <w:rPr>
            <w:noProof/>
          </w:rPr>
          <w:t>2</w:t>
        </w:r>
        <w:r>
          <w:fldChar w:fldCharType="end"/>
        </w:r>
      </w:p>
    </w:sdtContent>
  </w:sdt>
  <w:p w:rsidR="007A16F9" w:rsidRDefault="007A16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9" w:rsidRDefault="007A16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1498">
      <w:rPr>
        <w:noProof/>
      </w:rPr>
      <w:t>31</w:t>
    </w:r>
    <w:r>
      <w:fldChar w:fldCharType="end"/>
    </w:r>
  </w:p>
  <w:p w:rsidR="007A16F9" w:rsidRDefault="007A16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9" w:rsidRDefault="007A16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A16F9" w:rsidRDefault="007A16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D3C"/>
    <w:multiLevelType w:val="hybridMultilevel"/>
    <w:tmpl w:val="67A235A0"/>
    <w:lvl w:ilvl="0" w:tplc="BB5C6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97AD6"/>
    <w:multiLevelType w:val="hybridMultilevel"/>
    <w:tmpl w:val="898EA834"/>
    <w:lvl w:ilvl="0" w:tplc="E432151E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2F075420"/>
    <w:multiLevelType w:val="hybridMultilevel"/>
    <w:tmpl w:val="02EC62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BF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756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1772"/>
    <w:rsid w:val="00022C28"/>
    <w:rsid w:val="00022FFD"/>
    <w:rsid w:val="000237C4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983"/>
    <w:rsid w:val="00030CBF"/>
    <w:rsid w:val="00030D14"/>
    <w:rsid w:val="000310A8"/>
    <w:rsid w:val="00031807"/>
    <w:rsid w:val="0003184F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09F"/>
    <w:rsid w:val="0004066B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ED6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9E9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93E"/>
    <w:rsid w:val="00061F8B"/>
    <w:rsid w:val="000627EA"/>
    <w:rsid w:val="00062A3A"/>
    <w:rsid w:val="00062A61"/>
    <w:rsid w:val="00062D31"/>
    <w:rsid w:val="00062DD9"/>
    <w:rsid w:val="000632DB"/>
    <w:rsid w:val="000637A3"/>
    <w:rsid w:val="000638F5"/>
    <w:rsid w:val="00063F3E"/>
    <w:rsid w:val="0006447B"/>
    <w:rsid w:val="00064730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498"/>
    <w:rsid w:val="0007153B"/>
    <w:rsid w:val="00071646"/>
    <w:rsid w:val="00071F16"/>
    <w:rsid w:val="00072399"/>
    <w:rsid w:val="000729B6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67AF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D88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262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88D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B7F76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4F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2D0F"/>
    <w:rsid w:val="000D32D8"/>
    <w:rsid w:val="000D3E80"/>
    <w:rsid w:val="000D3FE2"/>
    <w:rsid w:val="000D4040"/>
    <w:rsid w:val="000D4CD3"/>
    <w:rsid w:val="000D4E66"/>
    <w:rsid w:val="000D5D40"/>
    <w:rsid w:val="000D5E7E"/>
    <w:rsid w:val="000D6017"/>
    <w:rsid w:val="000D61EF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D6D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E7F55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91F"/>
    <w:rsid w:val="000F5D9C"/>
    <w:rsid w:val="000F5E03"/>
    <w:rsid w:val="000F5EB7"/>
    <w:rsid w:val="000F5F1E"/>
    <w:rsid w:val="000F6DF6"/>
    <w:rsid w:val="000F786A"/>
    <w:rsid w:val="0010062D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68B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C8F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098"/>
    <w:rsid w:val="001154BC"/>
    <w:rsid w:val="00115686"/>
    <w:rsid w:val="00115758"/>
    <w:rsid w:val="00115A5E"/>
    <w:rsid w:val="00115AA7"/>
    <w:rsid w:val="00116CA5"/>
    <w:rsid w:val="0011799F"/>
    <w:rsid w:val="001208B6"/>
    <w:rsid w:val="001210A0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36E"/>
    <w:rsid w:val="001276AC"/>
    <w:rsid w:val="00130533"/>
    <w:rsid w:val="00130C0A"/>
    <w:rsid w:val="001322E5"/>
    <w:rsid w:val="001323F0"/>
    <w:rsid w:val="001325A0"/>
    <w:rsid w:val="00132648"/>
    <w:rsid w:val="001326EB"/>
    <w:rsid w:val="00132731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855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E6D"/>
    <w:rsid w:val="00143FDA"/>
    <w:rsid w:val="00143FED"/>
    <w:rsid w:val="001440C8"/>
    <w:rsid w:val="00144707"/>
    <w:rsid w:val="00144D16"/>
    <w:rsid w:val="00144DB1"/>
    <w:rsid w:val="00145128"/>
    <w:rsid w:val="00145347"/>
    <w:rsid w:val="00145DC1"/>
    <w:rsid w:val="00146046"/>
    <w:rsid w:val="00146318"/>
    <w:rsid w:val="00146868"/>
    <w:rsid w:val="00146B0B"/>
    <w:rsid w:val="00147177"/>
    <w:rsid w:val="00147178"/>
    <w:rsid w:val="00150A42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A6C"/>
    <w:rsid w:val="00154C9D"/>
    <w:rsid w:val="00154F60"/>
    <w:rsid w:val="00155ABA"/>
    <w:rsid w:val="00155AE0"/>
    <w:rsid w:val="00155EC1"/>
    <w:rsid w:val="00156020"/>
    <w:rsid w:val="001566B0"/>
    <w:rsid w:val="00156B02"/>
    <w:rsid w:val="00156D59"/>
    <w:rsid w:val="00156EA0"/>
    <w:rsid w:val="00156F3A"/>
    <w:rsid w:val="001572E1"/>
    <w:rsid w:val="00157574"/>
    <w:rsid w:val="0015787E"/>
    <w:rsid w:val="00157D3C"/>
    <w:rsid w:val="00160046"/>
    <w:rsid w:val="00160267"/>
    <w:rsid w:val="001606DA"/>
    <w:rsid w:val="001610C9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7A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1F7"/>
    <w:rsid w:val="001763CE"/>
    <w:rsid w:val="00176565"/>
    <w:rsid w:val="001767AD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0E2"/>
    <w:rsid w:val="0018310F"/>
    <w:rsid w:val="00183E64"/>
    <w:rsid w:val="00184076"/>
    <w:rsid w:val="001842C0"/>
    <w:rsid w:val="00184A1B"/>
    <w:rsid w:val="00184BD5"/>
    <w:rsid w:val="00184CBB"/>
    <w:rsid w:val="0018514D"/>
    <w:rsid w:val="00185273"/>
    <w:rsid w:val="001852F4"/>
    <w:rsid w:val="00185425"/>
    <w:rsid w:val="00186261"/>
    <w:rsid w:val="001868DF"/>
    <w:rsid w:val="00186E23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5E2A"/>
    <w:rsid w:val="00196A52"/>
    <w:rsid w:val="00196EE1"/>
    <w:rsid w:val="00197AE4"/>
    <w:rsid w:val="00197CFA"/>
    <w:rsid w:val="00197DC7"/>
    <w:rsid w:val="00197DDA"/>
    <w:rsid w:val="00197FAE"/>
    <w:rsid w:val="001A0479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774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A77B9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265"/>
    <w:rsid w:val="001B333F"/>
    <w:rsid w:val="001B3E73"/>
    <w:rsid w:val="001B4306"/>
    <w:rsid w:val="001B493C"/>
    <w:rsid w:val="001B4EBC"/>
    <w:rsid w:val="001B5348"/>
    <w:rsid w:val="001B5619"/>
    <w:rsid w:val="001B58B4"/>
    <w:rsid w:val="001B5CA6"/>
    <w:rsid w:val="001B61EB"/>
    <w:rsid w:val="001B65D2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1E9"/>
    <w:rsid w:val="001C44A2"/>
    <w:rsid w:val="001C4A13"/>
    <w:rsid w:val="001C4F0E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2BA6"/>
    <w:rsid w:val="001D3268"/>
    <w:rsid w:val="001D3613"/>
    <w:rsid w:val="001D3640"/>
    <w:rsid w:val="001D3EE2"/>
    <w:rsid w:val="001D3F4B"/>
    <w:rsid w:val="001D4627"/>
    <w:rsid w:val="001D47B1"/>
    <w:rsid w:val="001D4D78"/>
    <w:rsid w:val="001D4ED7"/>
    <w:rsid w:val="001D50CF"/>
    <w:rsid w:val="001D533B"/>
    <w:rsid w:val="001D59F7"/>
    <w:rsid w:val="001D5CF7"/>
    <w:rsid w:val="001D6190"/>
    <w:rsid w:val="001D621D"/>
    <w:rsid w:val="001D666A"/>
    <w:rsid w:val="001D6726"/>
    <w:rsid w:val="001D703A"/>
    <w:rsid w:val="001D71E1"/>
    <w:rsid w:val="001D720E"/>
    <w:rsid w:val="001D7491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E7995"/>
    <w:rsid w:val="001E7CF4"/>
    <w:rsid w:val="001E7EA8"/>
    <w:rsid w:val="001F01B2"/>
    <w:rsid w:val="001F0538"/>
    <w:rsid w:val="001F0565"/>
    <w:rsid w:val="001F10C8"/>
    <w:rsid w:val="001F319B"/>
    <w:rsid w:val="001F32FE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3FF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445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504"/>
    <w:rsid w:val="0021189B"/>
    <w:rsid w:val="002123F1"/>
    <w:rsid w:val="002126D0"/>
    <w:rsid w:val="002137FC"/>
    <w:rsid w:val="002138DB"/>
    <w:rsid w:val="00214C5F"/>
    <w:rsid w:val="00214CC2"/>
    <w:rsid w:val="00214EBA"/>
    <w:rsid w:val="00215157"/>
    <w:rsid w:val="00215F8C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2339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16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2FF6"/>
    <w:rsid w:val="00263077"/>
    <w:rsid w:val="00263EB8"/>
    <w:rsid w:val="0026435A"/>
    <w:rsid w:val="002646FD"/>
    <w:rsid w:val="00264DF1"/>
    <w:rsid w:val="002653BF"/>
    <w:rsid w:val="002653E2"/>
    <w:rsid w:val="002656D6"/>
    <w:rsid w:val="002659D6"/>
    <w:rsid w:val="00265B74"/>
    <w:rsid w:val="0026643A"/>
    <w:rsid w:val="00267893"/>
    <w:rsid w:val="00267E00"/>
    <w:rsid w:val="002702EA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87764"/>
    <w:rsid w:val="00290194"/>
    <w:rsid w:val="002904BC"/>
    <w:rsid w:val="00290779"/>
    <w:rsid w:val="00290845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B7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588"/>
    <w:rsid w:val="002A582B"/>
    <w:rsid w:val="002A5FF4"/>
    <w:rsid w:val="002A625C"/>
    <w:rsid w:val="002A649C"/>
    <w:rsid w:val="002A66EF"/>
    <w:rsid w:val="002A6E5C"/>
    <w:rsid w:val="002A757B"/>
    <w:rsid w:val="002A78D8"/>
    <w:rsid w:val="002B0154"/>
    <w:rsid w:val="002B0A74"/>
    <w:rsid w:val="002B151B"/>
    <w:rsid w:val="002B173E"/>
    <w:rsid w:val="002B1A46"/>
    <w:rsid w:val="002B1DC2"/>
    <w:rsid w:val="002B1FD1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47C6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5E45"/>
    <w:rsid w:val="002C62C0"/>
    <w:rsid w:val="002C63EC"/>
    <w:rsid w:val="002C6459"/>
    <w:rsid w:val="002C6470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31E"/>
    <w:rsid w:val="002D09F0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0E"/>
    <w:rsid w:val="002E0418"/>
    <w:rsid w:val="002E0737"/>
    <w:rsid w:val="002E0956"/>
    <w:rsid w:val="002E17A1"/>
    <w:rsid w:val="002E19AE"/>
    <w:rsid w:val="002E228B"/>
    <w:rsid w:val="002E2664"/>
    <w:rsid w:val="002E2858"/>
    <w:rsid w:val="002E2F0B"/>
    <w:rsid w:val="002E3664"/>
    <w:rsid w:val="002E38D8"/>
    <w:rsid w:val="002E3943"/>
    <w:rsid w:val="002E397C"/>
    <w:rsid w:val="002E4D4C"/>
    <w:rsid w:val="002E5191"/>
    <w:rsid w:val="002E548F"/>
    <w:rsid w:val="002E54A2"/>
    <w:rsid w:val="002E69A9"/>
    <w:rsid w:val="002E6D05"/>
    <w:rsid w:val="002E7169"/>
    <w:rsid w:val="002E7674"/>
    <w:rsid w:val="002E7AAF"/>
    <w:rsid w:val="002E7CE9"/>
    <w:rsid w:val="002E7E47"/>
    <w:rsid w:val="002F08E1"/>
    <w:rsid w:val="002F0F54"/>
    <w:rsid w:val="002F151F"/>
    <w:rsid w:val="002F19FB"/>
    <w:rsid w:val="002F1EDE"/>
    <w:rsid w:val="002F2986"/>
    <w:rsid w:val="002F2E7C"/>
    <w:rsid w:val="002F37F2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0F35"/>
    <w:rsid w:val="00301148"/>
    <w:rsid w:val="0030131F"/>
    <w:rsid w:val="0030194F"/>
    <w:rsid w:val="00301986"/>
    <w:rsid w:val="0030198D"/>
    <w:rsid w:val="00301D14"/>
    <w:rsid w:val="00302139"/>
    <w:rsid w:val="0030233C"/>
    <w:rsid w:val="00302793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854"/>
    <w:rsid w:val="00305B5F"/>
    <w:rsid w:val="00305D35"/>
    <w:rsid w:val="00306BDB"/>
    <w:rsid w:val="0030726C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6B2F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4F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3F79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27A3"/>
    <w:rsid w:val="00363148"/>
    <w:rsid w:val="00363FE0"/>
    <w:rsid w:val="0036400C"/>
    <w:rsid w:val="003646DA"/>
    <w:rsid w:val="00364F7E"/>
    <w:rsid w:val="0036552F"/>
    <w:rsid w:val="00365601"/>
    <w:rsid w:val="003658AA"/>
    <w:rsid w:val="00365CF6"/>
    <w:rsid w:val="00365E81"/>
    <w:rsid w:val="00365FEC"/>
    <w:rsid w:val="00366777"/>
    <w:rsid w:val="0036686E"/>
    <w:rsid w:val="003669EA"/>
    <w:rsid w:val="00367420"/>
    <w:rsid w:val="00367B2D"/>
    <w:rsid w:val="00367D9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77E49"/>
    <w:rsid w:val="00380330"/>
    <w:rsid w:val="00380781"/>
    <w:rsid w:val="00380B80"/>
    <w:rsid w:val="0038132F"/>
    <w:rsid w:val="0038172E"/>
    <w:rsid w:val="00382476"/>
    <w:rsid w:val="0038260B"/>
    <w:rsid w:val="003828A7"/>
    <w:rsid w:val="00383402"/>
    <w:rsid w:val="00383600"/>
    <w:rsid w:val="003842DD"/>
    <w:rsid w:val="003845D3"/>
    <w:rsid w:val="00384E20"/>
    <w:rsid w:val="00385247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03A6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907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ACC"/>
    <w:rsid w:val="003C0E2B"/>
    <w:rsid w:val="003C1186"/>
    <w:rsid w:val="003C11BF"/>
    <w:rsid w:val="003C1255"/>
    <w:rsid w:val="003C1951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9A8"/>
    <w:rsid w:val="003C7AD6"/>
    <w:rsid w:val="003C7DEF"/>
    <w:rsid w:val="003D0E9A"/>
    <w:rsid w:val="003D0F70"/>
    <w:rsid w:val="003D0FA7"/>
    <w:rsid w:val="003D0FB5"/>
    <w:rsid w:val="003D128E"/>
    <w:rsid w:val="003D18D7"/>
    <w:rsid w:val="003D1BDC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5FB8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12D"/>
    <w:rsid w:val="003F15DC"/>
    <w:rsid w:val="003F1F03"/>
    <w:rsid w:val="003F1F8F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69D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275"/>
    <w:rsid w:val="0040248D"/>
    <w:rsid w:val="0040292A"/>
    <w:rsid w:val="00402A45"/>
    <w:rsid w:val="004030D3"/>
    <w:rsid w:val="00403450"/>
    <w:rsid w:val="00403B61"/>
    <w:rsid w:val="00403D62"/>
    <w:rsid w:val="004041A9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78B"/>
    <w:rsid w:val="004108B5"/>
    <w:rsid w:val="00410908"/>
    <w:rsid w:val="00410E1E"/>
    <w:rsid w:val="00411337"/>
    <w:rsid w:val="00411603"/>
    <w:rsid w:val="0041162B"/>
    <w:rsid w:val="00411CEE"/>
    <w:rsid w:val="00412134"/>
    <w:rsid w:val="00412329"/>
    <w:rsid w:val="00412FE0"/>
    <w:rsid w:val="00413098"/>
    <w:rsid w:val="004131FC"/>
    <w:rsid w:val="004133DD"/>
    <w:rsid w:val="00413655"/>
    <w:rsid w:val="00413872"/>
    <w:rsid w:val="00413926"/>
    <w:rsid w:val="004148AB"/>
    <w:rsid w:val="00414941"/>
    <w:rsid w:val="00415CAD"/>
    <w:rsid w:val="004164EC"/>
    <w:rsid w:val="00416624"/>
    <w:rsid w:val="00416FC1"/>
    <w:rsid w:val="00417CCE"/>
    <w:rsid w:val="00417D90"/>
    <w:rsid w:val="00417DCF"/>
    <w:rsid w:val="00417F5B"/>
    <w:rsid w:val="00420AC4"/>
    <w:rsid w:val="00420B8C"/>
    <w:rsid w:val="00420BEF"/>
    <w:rsid w:val="0042110C"/>
    <w:rsid w:val="004214F3"/>
    <w:rsid w:val="00421744"/>
    <w:rsid w:val="00421849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3F3E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82D"/>
    <w:rsid w:val="00427B40"/>
    <w:rsid w:val="00427B50"/>
    <w:rsid w:val="004309FA"/>
    <w:rsid w:val="00430E64"/>
    <w:rsid w:val="004312D9"/>
    <w:rsid w:val="0043184F"/>
    <w:rsid w:val="00432515"/>
    <w:rsid w:val="004328DE"/>
    <w:rsid w:val="004333CE"/>
    <w:rsid w:val="00433438"/>
    <w:rsid w:val="0043351A"/>
    <w:rsid w:val="00433566"/>
    <w:rsid w:val="0043370B"/>
    <w:rsid w:val="00433A23"/>
    <w:rsid w:val="004342EE"/>
    <w:rsid w:val="004346DF"/>
    <w:rsid w:val="00434B13"/>
    <w:rsid w:val="00434CC7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3E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AC6"/>
    <w:rsid w:val="00447C4F"/>
    <w:rsid w:val="00447F90"/>
    <w:rsid w:val="004500DA"/>
    <w:rsid w:val="004503F0"/>
    <w:rsid w:val="00450494"/>
    <w:rsid w:val="0045049F"/>
    <w:rsid w:val="00450671"/>
    <w:rsid w:val="004507D5"/>
    <w:rsid w:val="00450AB5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6C58"/>
    <w:rsid w:val="004574F9"/>
    <w:rsid w:val="00457632"/>
    <w:rsid w:val="004576AE"/>
    <w:rsid w:val="00457A63"/>
    <w:rsid w:val="00457F45"/>
    <w:rsid w:val="00460373"/>
    <w:rsid w:val="00460D76"/>
    <w:rsid w:val="0046134A"/>
    <w:rsid w:val="0046173A"/>
    <w:rsid w:val="00461B58"/>
    <w:rsid w:val="00461BA6"/>
    <w:rsid w:val="00461C30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BC2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5E2"/>
    <w:rsid w:val="00467648"/>
    <w:rsid w:val="004701D8"/>
    <w:rsid w:val="00470A30"/>
    <w:rsid w:val="00470FF6"/>
    <w:rsid w:val="00471012"/>
    <w:rsid w:val="004712BE"/>
    <w:rsid w:val="00471BAC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3E8C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37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BF4"/>
    <w:rsid w:val="00493EAD"/>
    <w:rsid w:val="004941F4"/>
    <w:rsid w:val="00495088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B18"/>
    <w:rsid w:val="00496E68"/>
    <w:rsid w:val="00497104"/>
    <w:rsid w:val="0049720D"/>
    <w:rsid w:val="004975A3"/>
    <w:rsid w:val="004976A5"/>
    <w:rsid w:val="00497A60"/>
    <w:rsid w:val="004A01B1"/>
    <w:rsid w:val="004A076A"/>
    <w:rsid w:val="004A0C05"/>
    <w:rsid w:val="004A0D72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358"/>
    <w:rsid w:val="004A66D9"/>
    <w:rsid w:val="004A67F7"/>
    <w:rsid w:val="004A6AB8"/>
    <w:rsid w:val="004A6CC9"/>
    <w:rsid w:val="004A7034"/>
    <w:rsid w:val="004A722C"/>
    <w:rsid w:val="004A78E9"/>
    <w:rsid w:val="004A7AEC"/>
    <w:rsid w:val="004A7D42"/>
    <w:rsid w:val="004B0116"/>
    <w:rsid w:val="004B025F"/>
    <w:rsid w:val="004B0D37"/>
    <w:rsid w:val="004B106E"/>
    <w:rsid w:val="004B108D"/>
    <w:rsid w:val="004B12EB"/>
    <w:rsid w:val="004B15FE"/>
    <w:rsid w:val="004B1686"/>
    <w:rsid w:val="004B18D3"/>
    <w:rsid w:val="004B246C"/>
    <w:rsid w:val="004B24CA"/>
    <w:rsid w:val="004B250D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137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9D4"/>
    <w:rsid w:val="004C2B51"/>
    <w:rsid w:val="004C2C4D"/>
    <w:rsid w:val="004C2FE2"/>
    <w:rsid w:val="004C3135"/>
    <w:rsid w:val="004C321F"/>
    <w:rsid w:val="004C3446"/>
    <w:rsid w:val="004C3821"/>
    <w:rsid w:val="004C43BA"/>
    <w:rsid w:val="004C47F5"/>
    <w:rsid w:val="004C4AB1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D0C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6D4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3D6"/>
    <w:rsid w:val="00503AED"/>
    <w:rsid w:val="005045ED"/>
    <w:rsid w:val="005050D2"/>
    <w:rsid w:val="00505AD2"/>
    <w:rsid w:val="00505B46"/>
    <w:rsid w:val="00505E47"/>
    <w:rsid w:val="00506092"/>
    <w:rsid w:val="00506191"/>
    <w:rsid w:val="005063DE"/>
    <w:rsid w:val="00506657"/>
    <w:rsid w:val="00506F6F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34C7"/>
    <w:rsid w:val="00513C38"/>
    <w:rsid w:val="0051470C"/>
    <w:rsid w:val="005148A9"/>
    <w:rsid w:val="005149F5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2E68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26C"/>
    <w:rsid w:val="00526963"/>
    <w:rsid w:val="00530033"/>
    <w:rsid w:val="00530222"/>
    <w:rsid w:val="0053032D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17C"/>
    <w:rsid w:val="00536609"/>
    <w:rsid w:val="00536692"/>
    <w:rsid w:val="005403C4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25F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5C"/>
    <w:rsid w:val="005512D1"/>
    <w:rsid w:val="00551635"/>
    <w:rsid w:val="00552188"/>
    <w:rsid w:val="005527A5"/>
    <w:rsid w:val="0055292A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6C9"/>
    <w:rsid w:val="00557796"/>
    <w:rsid w:val="0055779D"/>
    <w:rsid w:val="00557F78"/>
    <w:rsid w:val="00560897"/>
    <w:rsid w:val="00560DB1"/>
    <w:rsid w:val="00560EC5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4F9B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0BD"/>
    <w:rsid w:val="00580111"/>
    <w:rsid w:val="00580504"/>
    <w:rsid w:val="0058093D"/>
    <w:rsid w:val="00580A91"/>
    <w:rsid w:val="00580B71"/>
    <w:rsid w:val="00580BF7"/>
    <w:rsid w:val="0058107F"/>
    <w:rsid w:val="00581396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5DA"/>
    <w:rsid w:val="00584B4D"/>
    <w:rsid w:val="00584B56"/>
    <w:rsid w:val="00584B9F"/>
    <w:rsid w:val="005850B2"/>
    <w:rsid w:val="005850BB"/>
    <w:rsid w:val="005854C5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477"/>
    <w:rsid w:val="005A4B3F"/>
    <w:rsid w:val="005A4B55"/>
    <w:rsid w:val="005A538B"/>
    <w:rsid w:val="005A5716"/>
    <w:rsid w:val="005A5C41"/>
    <w:rsid w:val="005A5ECA"/>
    <w:rsid w:val="005A66C2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0F9"/>
    <w:rsid w:val="005B410B"/>
    <w:rsid w:val="005B414E"/>
    <w:rsid w:val="005B4C18"/>
    <w:rsid w:val="005B50E9"/>
    <w:rsid w:val="005B535E"/>
    <w:rsid w:val="005B588C"/>
    <w:rsid w:val="005B668B"/>
    <w:rsid w:val="005B6761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6F4C"/>
    <w:rsid w:val="005C7093"/>
    <w:rsid w:val="005C783B"/>
    <w:rsid w:val="005D0419"/>
    <w:rsid w:val="005D0D2A"/>
    <w:rsid w:val="005D0D55"/>
    <w:rsid w:val="005D100F"/>
    <w:rsid w:val="005D1A42"/>
    <w:rsid w:val="005D1CE8"/>
    <w:rsid w:val="005D1D8C"/>
    <w:rsid w:val="005D3019"/>
    <w:rsid w:val="005D3352"/>
    <w:rsid w:val="005D340F"/>
    <w:rsid w:val="005D3560"/>
    <w:rsid w:val="005D38F2"/>
    <w:rsid w:val="005D3D38"/>
    <w:rsid w:val="005D3D3B"/>
    <w:rsid w:val="005D4DCD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B41"/>
    <w:rsid w:val="005E0CDC"/>
    <w:rsid w:val="005E0F3C"/>
    <w:rsid w:val="005E17E1"/>
    <w:rsid w:val="005E1D5E"/>
    <w:rsid w:val="005E25E8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1F34"/>
    <w:rsid w:val="005F21DC"/>
    <w:rsid w:val="005F2646"/>
    <w:rsid w:val="005F2AC5"/>
    <w:rsid w:val="005F2F1D"/>
    <w:rsid w:val="005F363B"/>
    <w:rsid w:val="005F377A"/>
    <w:rsid w:val="005F38C1"/>
    <w:rsid w:val="005F3E91"/>
    <w:rsid w:val="005F464F"/>
    <w:rsid w:val="005F47BA"/>
    <w:rsid w:val="005F4DE8"/>
    <w:rsid w:val="005F50C5"/>
    <w:rsid w:val="005F5388"/>
    <w:rsid w:val="005F573A"/>
    <w:rsid w:val="005F6470"/>
    <w:rsid w:val="005F6ADF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8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B82"/>
    <w:rsid w:val="00610DD0"/>
    <w:rsid w:val="00611285"/>
    <w:rsid w:val="006117AD"/>
    <w:rsid w:val="00611E47"/>
    <w:rsid w:val="00611ECB"/>
    <w:rsid w:val="00612B89"/>
    <w:rsid w:val="00612CE2"/>
    <w:rsid w:val="00612E9F"/>
    <w:rsid w:val="00612EA8"/>
    <w:rsid w:val="0061384E"/>
    <w:rsid w:val="00613BF7"/>
    <w:rsid w:val="00613C80"/>
    <w:rsid w:val="00613E51"/>
    <w:rsid w:val="00613E98"/>
    <w:rsid w:val="006142FA"/>
    <w:rsid w:val="00614769"/>
    <w:rsid w:val="00614D96"/>
    <w:rsid w:val="00614F42"/>
    <w:rsid w:val="0061547E"/>
    <w:rsid w:val="00615A5C"/>
    <w:rsid w:val="00615D4F"/>
    <w:rsid w:val="00615FC4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1F98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9D2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C2F"/>
    <w:rsid w:val="00632FEF"/>
    <w:rsid w:val="0063403C"/>
    <w:rsid w:val="006343E5"/>
    <w:rsid w:val="006346AC"/>
    <w:rsid w:val="00634B03"/>
    <w:rsid w:val="00634B80"/>
    <w:rsid w:val="00634CB2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234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85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ABE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454C"/>
    <w:rsid w:val="0066522C"/>
    <w:rsid w:val="006657AD"/>
    <w:rsid w:val="006659A6"/>
    <w:rsid w:val="00665C54"/>
    <w:rsid w:val="00667A67"/>
    <w:rsid w:val="00667EAB"/>
    <w:rsid w:val="0067011C"/>
    <w:rsid w:val="00670307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B2F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286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6E69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3E57"/>
    <w:rsid w:val="00694053"/>
    <w:rsid w:val="006941CC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0EC"/>
    <w:rsid w:val="006A3C21"/>
    <w:rsid w:val="006A3D03"/>
    <w:rsid w:val="006A3E0F"/>
    <w:rsid w:val="006A4767"/>
    <w:rsid w:val="006A48CF"/>
    <w:rsid w:val="006A4AFA"/>
    <w:rsid w:val="006A5B78"/>
    <w:rsid w:val="006A5E1E"/>
    <w:rsid w:val="006A5EBC"/>
    <w:rsid w:val="006A5F1C"/>
    <w:rsid w:val="006A6284"/>
    <w:rsid w:val="006A6393"/>
    <w:rsid w:val="006A6719"/>
    <w:rsid w:val="006A6EAA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55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4E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056E"/>
    <w:rsid w:val="006D12A7"/>
    <w:rsid w:val="006D1901"/>
    <w:rsid w:val="006D19FD"/>
    <w:rsid w:val="006D1A25"/>
    <w:rsid w:val="006D1EA0"/>
    <w:rsid w:val="006D2359"/>
    <w:rsid w:val="006D2993"/>
    <w:rsid w:val="006D345B"/>
    <w:rsid w:val="006D34A6"/>
    <w:rsid w:val="006D356B"/>
    <w:rsid w:val="006D3D37"/>
    <w:rsid w:val="006D419E"/>
    <w:rsid w:val="006D4327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65A"/>
    <w:rsid w:val="006D79FB"/>
    <w:rsid w:val="006E00CA"/>
    <w:rsid w:val="006E03E5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66C"/>
    <w:rsid w:val="006E5930"/>
    <w:rsid w:val="006E64C6"/>
    <w:rsid w:val="006E6527"/>
    <w:rsid w:val="006E69F8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16C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3E"/>
    <w:rsid w:val="00701EF5"/>
    <w:rsid w:val="00701F51"/>
    <w:rsid w:val="0070269B"/>
    <w:rsid w:val="00703323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6F66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3914"/>
    <w:rsid w:val="0072448F"/>
    <w:rsid w:val="00724750"/>
    <w:rsid w:val="00724CA3"/>
    <w:rsid w:val="007254A1"/>
    <w:rsid w:val="007255A7"/>
    <w:rsid w:val="0072566D"/>
    <w:rsid w:val="00725753"/>
    <w:rsid w:val="00725B19"/>
    <w:rsid w:val="00725C80"/>
    <w:rsid w:val="00725F2A"/>
    <w:rsid w:val="00726213"/>
    <w:rsid w:val="00726C7F"/>
    <w:rsid w:val="00727611"/>
    <w:rsid w:val="0072793B"/>
    <w:rsid w:val="00730489"/>
    <w:rsid w:val="007305D6"/>
    <w:rsid w:val="00730C7E"/>
    <w:rsid w:val="00730CDC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1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D4F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422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0F9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5E6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E9E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6F9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486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53F"/>
    <w:rsid w:val="007A6612"/>
    <w:rsid w:val="007A6952"/>
    <w:rsid w:val="007A739D"/>
    <w:rsid w:val="007A750B"/>
    <w:rsid w:val="007A7C42"/>
    <w:rsid w:val="007A7CC7"/>
    <w:rsid w:val="007B0233"/>
    <w:rsid w:val="007B0756"/>
    <w:rsid w:val="007B0998"/>
    <w:rsid w:val="007B0D30"/>
    <w:rsid w:val="007B20EF"/>
    <w:rsid w:val="007B2903"/>
    <w:rsid w:val="007B31D3"/>
    <w:rsid w:val="007B32E3"/>
    <w:rsid w:val="007B3CA4"/>
    <w:rsid w:val="007B4F5E"/>
    <w:rsid w:val="007B56F1"/>
    <w:rsid w:val="007B5EED"/>
    <w:rsid w:val="007B6066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C77B5"/>
    <w:rsid w:val="007D002D"/>
    <w:rsid w:val="007D01DB"/>
    <w:rsid w:val="007D0251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369E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19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60A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A77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079F7"/>
    <w:rsid w:val="0081038E"/>
    <w:rsid w:val="008107CE"/>
    <w:rsid w:val="008119B4"/>
    <w:rsid w:val="008121FB"/>
    <w:rsid w:val="008126D1"/>
    <w:rsid w:val="00813195"/>
    <w:rsid w:val="0081351C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0F"/>
    <w:rsid w:val="00830B4C"/>
    <w:rsid w:val="00830DB8"/>
    <w:rsid w:val="0083114F"/>
    <w:rsid w:val="00832840"/>
    <w:rsid w:val="00833034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877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3E3"/>
    <w:rsid w:val="0085264D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4F99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A0A"/>
    <w:rsid w:val="00861C72"/>
    <w:rsid w:val="00861FFD"/>
    <w:rsid w:val="0086200B"/>
    <w:rsid w:val="008627C5"/>
    <w:rsid w:val="00862853"/>
    <w:rsid w:val="00862A72"/>
    <w:rsid w:val="00863063"/>
    <w:rsid w:val="008631D4"/>
    <w:rsid w:val="00863221"/>
    <w:rsid w:val="0086391C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6E1B"/>
    <w:rsid w:val="00866F4E"/>
    <w:rsid w:val="0086708B"/>
    <w:rsid w:val="00867101"/>
    <w:rsid w:val="00867B83"/>
    <w:rsid w:val="008700C6"/>
    <w:rsid w:val="008702DC"/>
    <w:rsid w:val="008705BF"/>
    <w:rsid w:val="008705EE"/>
    <w:rsid w:val="008706AC"/>
    <w:rsid w:val="00870C20"/>
    <w:rsid w:val="00870F37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14D"/>
    <w:rsid w:val="00885F30"/>
    <w:rsid w:val="00886022"/>
    <w:rsid w:val="00886681"/>
    <w:rsid w:val="00886772"/>
    <w:rsid w:val="0088683B"/>
    <w:rsid w:val="0088683C"/>
    <w:rsid w:val="0088689B"/>
    <w:rsid w:val="00886B02"/>
    <w:rsid w:val="008874EF"/>
    <w:rsid w:val="0089015F"/>
    <w:rsid w:val="008909BE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09"/>
    <w:rsid w:val="008953C0"/>
    <w:rsid w:val="00895667"/>
    <w:rsid w:val="00895B5B"/>
    <w:rsid w:val="00896171"/>
    <w:rsid w:val="008964F9"/>
    <w:rsid w:val="008969A1"/>
    <w:rsid w:val="00896AD3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532"/>
    <w:rsid w:val="008A1DAF"/>
    <w:rsid w:val="008A26FB"/>
    <w:rsid w:val="008A4EAE"/>
    <w:rsid w:val="008A5034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44C"/>
    <w:rsid w:val="008B55CD"/>
    <w:rsid w:val="008B5C4B"/>
    <w:rsid w:val="008B5C70"/>
    <w:rsid w:val="008B6321"/>
    <w:rsid w:val="008B6610"/>
    <w:rsid w:val="008B669C"/>
    <w:rsid w:val="008B67ED"/>
    <w:rsid w:val="008B6A75"/>
    <w:rsid w:val="008B6E3B"/>
    <w:rsid w:val="008B7131"/>
    <w:rsid w:val="008B77DD"/>
    <w:rsid w:val="008B79A2"/>
    <w:rsid w:val="008C0823"/>
    <w:rsid w:val="008C0841"/>
    <w:rsid w:val="008C0ACD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58E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6CC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2DBD"/>
    <w:rsid w:val="008E3228"/>
    <w:rsid w:val="008E3B9E"/>
    <w:rsid w:val="008E3F52"/>
    <w:rsid w:val="008E454B"/>
    <w:rsid w:val="008E4783"/>
    <w:rsid w:val="008E4A88"/>
    <w:rsid w:val="008E609A"/>
    <w:rsid w:val="008E6DB7"/>
    <w:rsid w:val="008E6F30"/>
    <w:rsid w:val="008E6F6B"/>
    <w:rsid w:val="008E704E"/>
    <w:rsid w:val="008E73DC"/>
    <w:rsid w:val="008E7668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C76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0AF5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72C"/>
    <w:rsid w:val="00932963"/>
    <w:rsid w:val="00932FED"/>
    <w:rsid w:val="0093306A"/>
    <w:rsid w:val="009336D6"/>
    <w:rsid w:val="00933B1D"/>
    <w:rsid w:val="009346DC"/>
    <w:rsid w:val="00934A23"/>
    <w:rsid w:val="00934F33"/>
    <w:rsid w:val="0093667A"/>
    <w:rsid w:val="00936D2C"/>
    <w:rsid w:val="00936E63"/>
    <w:rsid w:val="00937064"/>
    <w:rsid w:val="0093759B"/>
    <w:rsid w:val="00937AAA"/>
    <w:rsid w:val="0094010E"/>
    <w:rsid w:val="0094206E"/>
    <w:rsid w:val="00942459"/>
    <w:rsid w:val="00942AE9"/>
    <w:rsid w:val="00942B23"/>
    <w:rsid w:val="00943597"/>
    <w:rsid w:val="00943640"/>
    <w:rsid w:val="00943647"/>
    <w:rsid w:val="0094379E"/>
    <w:rsid w:val="00943B11"/>
    <w:rsid w:val="00943F22"/>
    <w:rsid w:val="00944043"/>
    <w:rsid w:val="0094408D"/>
    <w:rsid w:val="00944682"/>
    <w:rsid w:val="009447BB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759"/>
    <w:rsid w:val="00951EB2"/>
    <w:rsid w:val="00951FBC"/>
    <w:rsid w:val="009521E1"/>
    <w:rsid w:val="0095261F"/>
    <w:rsid w:val="00952669"/>
    <w:rsid w:val="0095279B"/>
    <w:rsid w:val="00952835"/>
    <w:rsid w:val="009528A8"/>
    <w:rsid w:val="00952DA6"/>
    <w:rsid w:val="00952E48"/>
    <w:rsid w:val="00953041"/>
    <w:rsid w:val="009532EB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0A10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3E3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1D17"/>
    <w:rsid w:val="00972288"/>
    <w:rsid w:val="0097282F"/>
    <w:rsid w:val="00973166"/>
    <w:rsid w:val="00973587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CD4"/>
    <w:rsid w:val="00977E73"/>
    <w:rsid w:val="00980483"/>
    <w:rsid w:val="00981A4D"/>
    <w:rsid w:val="00981DD8"/>
    <w:rsid w:val="00982436"/>
    <w:rsid w:val="009834AC"/>
    <w:rsid w:val="00984554"/>
    <w:rsid w:val="009846D1"/>
    <w:rsid w:val="00984AD8"/>
    <w:rsid w:val="00984F51"/>
    <w:rsid w:val="009852DA"/>
    <w:rsid w:val="00985339"/>
    <w:rsid w:val="00985755"/>
    <w:rsid w:val="0098581D"/>
    <w:rsid w:val="009859AE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A3A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6F38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25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5C03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4AD9"/>
    <w:rsid w:val="009C5472"/>
    <w:rsid w:val="009C57D0"/>
    <w:rsid w:val="009C58A2"/>
    <w:rsid w:val="009C58CA"/>
    <w:rsid w:val="009C5F44"/>
    <w:rsid w:val="009C602F"/>
    <w:rsid w:val="009C6036"/>
    <w:rsid w:val="009C614D"/>
    <w:rsid w:val="009C68D9"/>
    <w:rsid w:val="009C6D1B"/>
    <w:rsid w:val="009C6D9A"/>
    <w:rsid w:val="009C77C1"/>
    <w:rsid w:val="009C7C30"/>
    <w:rsid w:val="009C7D4A"/>
    <w:rsid w:val="009D01B5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A0B"/>
    <w:rsid w:val="009D7BD6"/>
    <w:rsid w:val="009D7E2B"/>
    <w:rsid w:val="009D7ED6"/>
    <w:rsid w:val="009E0440"/>
    <w:rsid w:val="009E05D6"/>
    <w:rsid w:val="009E0B29"/>
    <w:rsid w:val="009E0F9E"/>
    <w:rsid w:val="009E1B3B"/>
    <w:rsid w:val="009E1DC0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59F5"/>
    <w:rsid w:val="009E623F"/>
    <w:rsid w:val="009E644D"/>
    <w:rsid w:val="009E6D19"/>
    <w:rsid w:val="009E715F"/>
    <w:rsid w:val="009E7767"/>
    <w:rsid w:val="009E7D3F"/>
    <w:rsid w:val="009E7D8A"/>
    <w:rsid w:val="009E7DA2"/>
    <w:rsid w:val="009F06FC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EE2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9F7E0B"/>
    <w:rsid w:val="009F7E44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A6E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5FD9"/>
    <w:rsid w:val="00A16A90"/>
    <w:rsid w:val="00A17479"/>
    <w:rsid w:val="00A17D75"/>
    <w:rsid w:val="00A17EE4"/>
    <w:rsid w:val="00A17F24"/>
    <w:rsid w:val="00A17FC1"/>
    <w:rsid w:val="00A2011C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4E44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09E"/>
    <w:rsid w:val="00A40214"/>
    <w:rsid w:val="00A405CC"/>
    <w:rsid w:val="00A4087E"/>
    <w:rsid w:val="00A40AA5"/>
    <w:rsid w:val="00A40AE6"/>
    <w:rsid w:val="00A40EEA"/>
    <w:rsid w:val="00A4175F"/>
    <w:rsid w:val="00A41AB1"/>
    <w:rsid w:val="00A41B10"/>
    <w:rsid w:val="00A42029"/>
    <w:rsid w:val="00A4209F"/>
    <w:rsid w:val="00A433D8"/>
    <w:rsid w:val="00A43661"/>
    <w:rsid w:val="00A43811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0FCC"/>
    <w:rsid w:val="00A5169F"/>
    <w:rsid w:val="00A516FB"/>
    <w:rsid w:val="00A51E2D"/>
    <w:rsid w:val="00A51EB5"/>
    <w:rsid w:val="00A525D2"/>
    <w:rsid w:val="00A52BE0"/>
    <w:rsid w:val="00A52DB2"/>
    <w:rsid w:val="00A53256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968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5B1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1FD4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A7970"/>
    <w:rsid w:val="00AB001C"/>
    <w:rsid w:val="00AB03CF"/>
    <w:rsid w:val="00AB0409"/>
    <w:rsid w:val="00AB08EC"/>
    <w:rsid w:val="00AB1291"/>
    <w:rsid w:val="00AB175D"/>
    <w:rsid w:val="00AB20C6"/>
    <w:rsid w:val="00AB245E"/>
    <w:rsid w:val="00AB33B5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2B0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2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BE9"/>
    <w:rsid w:val="00AD7F98"/>
    <w:rsid w:val="00AE025A"/>
    <w:rsid w:val="00AE025D"/>
    <w:rsid w:val="00AE03A7"/>
    <w:rsid w:val="00AE0960"/>
    <w:rsid w:val="00AE0BD2"/>
    <w:rsid w:val="00AE0EB7"/>
    <w:rsid w:val="00AE0EE6"/>
    <w:rsid w:val="00AE11FC"/>
    <w:rsid w:val="00AE2101"/>
    <w:rsid w:val="00AE2544"/>
    <w:rsid w:val="00AE2936"/>
    <w:rsid w:val="00AE3DE8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4FD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4A7"/>
    <w:rsid w:val="00B03B91"/>
    <w:rsid w:val="00B04145"/>
    <w:rsid w:val="00B04879"/>
    <w:rsid w:val="00B04A39"/>
    <w:rsid w:val="00B04BAD"/>
    <w:rsid w:val="00B04EB1"/>
    <w:rsid w:val="00B04F2E"/>
    <w:rsid w:val="00B05A1C"/>
    <w:rsid w:val="00B05E0E"/>
    <w:rsid w:val="00B062AD"/>
    <w:rsid w:val="00B0632B"/>
    <w:rsid w:val="00B0644B"/>
    <w:rsid w:val="00B067B9"/>
    <w:rsid w:val="00B067EC"/>
    <w:rsid w:val="00B077CD"/>
    <w:rsid w:val="00B07A65"/>
    <w:rsid w:val="00B10E2C"/>
    <w:rsid w:val="00B112E5"/>
    <w:rsid w:val="00B1151F"/>
    <w:rsid w:val="00B118EE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4D09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5BD"/>
    <w:rsid w:val="00B258ED"/>
    <w:rsid w:val="00B259CE"/>
    <w:rsid w:val="00B259D4"/>
    <w:rsid w:val="00B25E22"/>
    <w:rsid w:val="00B26036"/>
    <w:rsid w:val="00B26A03"/>
    <w:rsid w:val="00B26ADD"/>
    <w:rsid w:val="00B2702D"/>
    <w:rsid w:val="00B271A8"/>
    <w:rsid w:val="00B272E2"/>
    <w:rsid w:val="00B272EA"/>
    <w:rsid w:val="00B2765D"/>
    <w:rsid w:val="00B276F5"/>
    <w:rsid w:val="00B279BF"/>
    <w:rsid w:val="00B27F6F"/>
    <w:rsid w:val="00B303C3"/>
    <w:rsid w:val="00B307BD"/>
    <w:rsid w:val="00B30D62"/>
    <w:rsid w:val="00B30DC9"/>
    <w:rsid w:val="00B313A1"/>
    <w:rsid w:val="00B31ECD"/>
    <w:rsid w:val="00B322D7"/>
    <w:rsid w:val="00B32AF9"/>
    <w:rsid w:val="00B32CAC"/>
    <w:rsid w:val="00B336B2"/>
    <w:rsid w:val="00B33A31"/>
    <w:rsid w:val="00B33CDD"/>
    <w:rsid w:val="00B33F98"/>
    <w:rsid w:val="00B3462E"/>
    <w:rsid w:val="00B3493C"/>
    <w:rsid w:val="00B3493E"/>
    <w:rsid w:val="00B34AB2"/>
    <w:rsid w:val="00B34BBE"/>
    <w:rsid w:val="00B362FC"/>
    <w:rsid w:val="00B36798"/>
    <w:rsid w:val="00B36AC0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1A64"/>
    <w:rsid w:val="00B41AE0"/>
    <w:rsid w:val="00B41B24"/>
    <w:rsid w:val="00B41C54"/>
    <w:rsid w:val="00B4210E"/>
    <w:rsid w:val="00B4281A"/>
    <w:rsid w:val="00B42AEE"/>
    <w:rsid w:val="00B42B41"/>
    <w:rsid w:val="00B43677"/>
    <w:rsid w:val="00B43680"/>
    <w:rsid w:val="00B441C1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33E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64B"/>
    <w:rsid w:val="00B54BDD"/>
    <w:rsid w:val="00B54D9B"/>
    <w:rsid w:val="00B54F38"/>
    <w:rsid w:val="00B55376"/>
    <w:rsid w:val="00B55508"/>
    <w:rsid w:val="00B5598A"/>
    <w:rsid w:val="00B55CDE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1DE9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4E8"/>
    <w:rsid w:val="00B66558"/>
    <w:rsid w:val="00B668E5"/>
    <w:rsid w:val="00B669A5"/>
    <w:rsid w:val="00B66BDC"/>
    <w:rsid w:val="00B6722F"/>
    <w:rsid w:val="00B672B0"/>
    <w:rsid w:val="00B67362"/>
    <w:rsid w:val="00B67496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B4A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41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9C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AB9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5FE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813"/>
    <w:rsid w:val="00BA5A79"/>
    <w:rsid w:val="00BA5BFA"/>
    <w:rsid w:val="00BA6070"/>
    <w:rsid w:val="00BA624B"/>
    <w:rsid w:val="00BA6E31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B7371"/>
    <w:rsid w:val="00BC059A"/>
    <w:rsid w:val="00BC0DDF"/>
    <w:rsid w:val="00BC10E7"/>
    <w:rsid w:val="00BC1B72"/>
    <w:rsid w:val="00BC2423"/>
    <w:rsid w:val="00BC257E"/>
    <w:rsid w:val="00BC271E"/>
    <w:rsid w:val="00BC2879"/>
    <w:rsid w:val="00BC29C2"/>
    <w:rsid w:val="00BC2AD2"/>
    <w:rsid w:val="00BC3D46"/>
    <w:rsid w:val="00BC41DC"/>
    <w:rsid w:val="00BC41EA"/>
    <w:rsid w:val="00BC52C4"/>
    <w:rsid w:val="00BC53AD"/>
    <w:rsid w:val="00BC53C9"/>
    <w:rsid w:val="00BC5526"/>
    <w:rsid w:val="00BC5B04"/>
    <w:rsid w:val="00BC5E21"/>
    <w:rsid w:val="00BC63C0"/>
    <w:rsid w:val="00BC63EF"/>
    <w:rsid w:val="00BC6F1F"/>
    <w:rsid w:val="00BC72B5"/>
    <w:rsid w:val="00BC746B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553"/>
    <w:rsid w:val="00BD17DB"/>
    <w:rsid w:val="00BD18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794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EB7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8E2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5"/>
    <w:rsid w:val="00BF1D69"/>
    <w:rsid w:val="00BF206A"/>
    <w:rsid w:val="00BF228E"/>
    <w:rsid w:val="00BF2736"/>
    <w:rsid w:val="00BF27BA"/>
    <w:rsid w:val="00BF2E62"/>
    <w:rsid w:val="00BF2F6E"/>
    <w:rsid w:val="00BF309C"/>
    <w:rsid w:val="00BF3F24"/>
    <w:rsid w:val="00BF405D"/>
    <w:rsid w:val="00BF47F1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0FB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26D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C4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5580"/>
    <w:rsid w:val="00C26276"/>
    <w:rsid w:val="00C265DC"/>
    <w:rsid w:val="00C27348"/>
    <w:rsid w:val="00C27769"/>
    <w:rsid w:val="00C27BF3"/>
    <w:rsid w:val="00C30369"/>
    <w:rsid w:val="00C3039F"/>
    <w:rsid w:val="00C308CD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CF2"/>
    <w:rsid w:val="00C34E85"/>
    <w:rsid w:val="00C35872"/>
    <w:rsid w:val="00C35EF6"/>
    <w:rsid w:val="00C361D6"/>
    <w:rsid w:val="00C364B6"/>
    <w:rsid w:val="00C366A6"/>
    <w:rsid w:val="00C375CE"/>
    <w:rsid w:val="00C40A5B"/>
    <w:rsid w:val="00C4127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09E"/>
    <w:rsid w:val="00C451C8"/>
    <w:rsid w:val="00C4550B"/>
    <w:rsid w:val="00C45E93"/>
    <w:rsid w:val="00C45F59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BE0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5D18"/>
    <w:rsid w:val="00C560E9"/>
    <w:rsid w:val="00C5636E"/>
    <w:rsid w:val="00C56D48"/>
    <w:rsid w:val="00C56F77"/>
    <w:rsid w:val="00C57887"/>
    <w:rsid w:val="00C57B64"/>
    <w:rsid w:val="00C60625"/>
    <w:rsid w:val="00C610B2"/>
    <w:rsid w:val="00C616BD"/>
    <w:rsid w:val="00C61A19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3F2"/>
    <w:rsid w:val="00C64411"/>
    <w:rsid w:val="00C647C4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412"/>
    <w:rsid w:val="00C7159E"/>
    <w:rsid w:val="00C715B0"/>
    <w:rsid w:val="00C7167B"/>
    <w:rsid w:val="00C7195F"/>
    <w:rsid w:val="00C71A40"/>
    <w:rsid w:val="00C728BB"/>
    <w:rsid w:val="00C72A13"/>
    <w:rsid w:val="00C72AF2"/>
    <w:rsid w:val="00C72B50"/>
    <w:rsid w:val="00C72F0C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61A"/>
    <w:rsid w:val="00C92B00"/>
    <w:rsid w:val="00C93147"/>
    <w:rsid w:val="00C934CE"/>
    <w:rsid w:val="00C93924"/>
    <w:rsid w:val="00C93A41"/>
    <w:rsid w:val="00C93D06"/>
    <w:rsid w:val="00C93DA8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6F19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BA1"/>
    <w:rsid w:val="00CB5C21"/>
    <w:rsid w:val="00CB5CD8"/>
    <w:rsid w:val="00CB6EBD"/>
    <w:rsid w:val="00CB701F"/>
    <w:rsid w:val="00CB7F61"/>
    <w:rsid w:val="00CC0855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5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81D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D7A52"/>
    <w:rsid w:val="00CE055A"/>
    <w:rsid w:val="00CE09D4"/>
    <w:rsid w:val="00CE1289"/>
    <w:rsid w:val="00CE12C6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5B1"/>
    <w:rsid w:val="00CE688A"/>
    <w:rsid w:val="00CE6CB3"/>
    <w:rsid w:val="00CE7974"/>
    <w:rsid w:val="00CE79C6"/>
    <w:rsid w:val="00CF016E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92E"/>
    <w:rsid w:val="00CF7E8D"/>
    <w:rsid w:val="00D00138"/>
    <w:rsid w:val="00D00594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1AA9"/>
    <w:rsid w:val="00D12019"/>
    <w:rsid w:val="00D12510"/>
    <w:rsid w:val="00D12585"/>
    <w:rsid w:val="00D12621"/>
    <w:rsid w:val="00D12845"/>
    <w:rsid w:val="00D12E53"/>
    <w:rsid w:val="00D12E79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8EF"/>
    <w:rsid w:val="00D229F6"/>
    <w:rsid w:val="00D22DBE"/>
    <w:rsid w:val="00D22E75"/>
    <w:rsid w:val="00D233A8"/>
    <w:rsid w:val="00D23443"/>
    <w:rsid w:val="00D2373E"/>
    <w:rsid w:val="00D24779"/>
    <w:rsid w:val="00D2479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2BD3"/>
    <w:rsid w:val="00D33683"/>
    <w:rsid w:val="00D337AB"/>
    <w:rsid w:val="00D33953"/>
    <w:rsid w:val="00D33B39"/>
    <w:rsid w:val="00D33D2F"/>
    <w:rsid w:val="00D33EFB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6D00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1E23"/>
    <w:rsid w:val="00D4243A"/>
    <w:rsid w:val="00D425C5"/>
    <w:rsid w:val="00D43887"/>
    <w:rsid w:val="00D43CE2"/>
    <w:rsid w:val="00D44173"/>
    <w:rsid w:val="00D4462F"/>
    <w:rsid w:val="00D4478B"/>
    <w:rsid w:val="00D44B86"/>
    <w:rsid w:val="00D44F82"/>
    <w:rsid w:val="00D4512E"/>
    <w:rsid w:val="00D4518D"/>
    <w:rsid w:val="00D45557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51E"/>
    <w:rsid w:val="00D506EB"/>
    <w:rsid w:val="00D50AA2"/>
    <w:rsid w:val="00D50D3D"/>
    <w:rsid w:val="00D51686"/>
    <w:rsid w:val="00D517C5"/>
    <w:rsid w:val="00D51915"/>
    <w:rsid w:val="00D51E01"/>
    <w:rsid w:val="00D51E2F"/>
    <w:rsid w:val="00D52E8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5FCD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5E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77ABA"/>
    <w:rsid w:val="00D77B2B"/>
    <w:rsid w:val="00D80BB0"/>
    <w:rsid w:val="00D813FE"/>
    <w:rsid w:val="00D816F4"/>
    <w:rsid w:val="00D8180B"/>
    <w:rsid w:val="00D82059"/>
    <w:rsid w:val="00D8290B"/>
    <w:rsid w:val="00D82931"/>
    <w:rsid w:val="00D82FC8"/>
    <w:rsid w:val="00D83093"/>
    <w:rsid w:val="00D847B7"/>
    <w:rsid w:val="00D84CE8"/>
    <w:rsid w:val="00D855DD"/>
    <w:rsid w:val="00D85825"/>
    <w:rsid w:val="00D85E3F"/>
    <w:rsid w:val="00D85E59"/>
    <w:rsid w:val="00D8680C"/>
    <w:rsid w:val="00D86F01"/>
    <w:rsid w:val="00D871FA"/>
    <w:rsid w:val="00D87995"/>
    <w:rsid w:val="00D87C03"/>
    <w:rsid w:val="00D87E04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BBC"/>
    <w:rsid w:val="00D92D2A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B7C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512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22F"/>
    <w:rsid w:val="00DB2EA9"/>
    <w:rsid w:val="00DB3462"/>
    <w:rsid w:val="00DB3495"/>
    <w:rsid w:val="00DB3632"/>
    <w:rsid w:val="00DB3BC3"/>
    <w:rsid w:val="00DB42F3"/>
    <w:rsid w:val="00DB49EC"/>
    <w:rsid w:val="00DB51D3"/>
    <w:rsid w:val="00DB54DF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B7AD3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4A22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8AA"/>
    <w:rsid w:val="00DC795E"/>
    <w:rsid w:val="00DC7D48"/>
    <w:rsid w:val="00DD010F"/>
    <w:rsid w:val="00DD0165"/>
    <w:rsid w:val="00DD132E"/>
    <w:rsid w:val="00DD1896"/>
    <w:rsid w:val="00DD1D7D"/>
    <w:rsid w:val="00DD292F"/>
    <w:rsid w:val="00DD30B0"/>
    <w:rsid w:val="00DD34A0"/>
    <w:rsid w:val="00DD3558"/>
    <w:rsid w:val="00DD40A0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2E3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105"/>
    <w:rsid w:val="00DF4C16"/>
    <w:rsid w:val="00DF4DB3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440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C06"/>
    <w:rsid w:val="00E03DAB"/>
    <w:rsid w:val="00E04046"/>
    <w:rsid w:val="00E04426"/>
    <w:rsid w:val="00E046F3"/>
    <w:rsid w:val="00E04889"/>
    <w:rsid w:val="00E0515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35C"/>
    <w:rsid w:val="00E1091D"/>
    <w:rsid w:val="00E10C89"/>
    <w:rsid w:val="00E10D26"/>
    <w:rsid w:val="00E10D61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2A2C"/>
    <w:rsid w:val="00E232B3"/>
    <w:rsid w:val="00E23C1F"/>
    <w:rsid w:val="00E2410D"/>
    <w:rsid w:val="00E24463"/>
    <w:rsid w:val="00E248C9"/>
    <w:rsid w:val="00E24990"/>
    <w:rsid w:val="00E24E89"/>
    <w:rsid w:val="00E250F2"/>
    <w:rsid w:val="00E2571C"/>
    <w:rsid w:val="00E25CAB"/>
    <w:rsid w:val="00E25F88"/>
    <w:rsid w:val="00E260D5"/>
    <w:rsid w:val="00E26242"/>
    <w:rsid w:val="00E26311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727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5D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EF9"/>
    <w:rsid w:val="00E60F58"/>
    <w:rsid w:val="00E61269"/>
    <w:rsid w:val="00E61696"/>
    <w:rsid w:val="00E617E6"/>
    <w:rsid w:val="00E622A1"/>
    <w:rsid w:val="00E6271E"/>
    <w:rsid w:val="00E62834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0998"/>
    <w:rsid w:val="00E71079"/>
    <w:rsid w:val="00E710AC"/>
    <w:rsid w:val="00E71185"/>
    <w:rsid w:val="00E7119A"/>
    <w:rsid w:val="00E71682"/>
    <w:rsid w:val="00E7180E"/>
    <w:rsid w:val="00E729BC"/>
    <w:rsid w:val="00E72C5A"/>
    <w:rsid w:val="00E72F92"/>
    <w:rsid w:val="00E731B5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D05"/>
    <w:rsid w:val="00E75E67"/>
    <w:rsid w:val="00E765C3"/>
    <w:rsid w:val="00E76629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2751"/>
    <w:rsid w:val="00E830DB"/>
    <w:rsid w:val="00E834FB"/>
    <w:rsid w:val="00E83833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777"/>
    <w:rsid w:val="00E85956"/>
    <w:rsid w:val="00E8611F"/>
    <w:rsid w:val="00E86193"/>
    <w:rsid w:val="00E86504"/>
    <w:rsid w:val="00E86539"/>
    <w:rsid w:val="00E86704"/>
    <w:rsid w:val="00E869B7"/>
    <w:rsid w:val="00E86BC6"/>
    <w:rsid w:val="00E86C4C"/>
    <w:rsid w:val="00E87340"/>
    <w:rsid w:val="00E87F49"/>
    <w:rsid w:val="00E90F5E"/>
    <w:rsid w:val="00E91349"/>
    <w:rsid w:val="00E91809"/>
    <w:rsid w:val="00E9186C"/>
    <w:rsid w:val="00E92746"/>
    <w:rsid w:val="00E927B6"/>
    <w:rsid w:val="00E928B9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4FEF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99C"/>
    <w:rsid w:val="00E97A5A"/>
    <w:rsid w:val="00EA00C4"/>
    <w:rsid w:val="00EA1700"/>
    <w:rsid w:val="00EA17BD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3E4"/>
    <w:rsid w:val="00EB242B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0C7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09C"/>
    <w:rsid w:val="00ED03F1"/>
    <w:rsid w:val="00ED0612"/>
    <w:rsid w:val="00ED0884"/>
    <w:rsid w:val="00ED093A"/>
    <w:rsid w:val="00ED0ED1"/>
    <w:rsid w:val="00ED1494"/>
    <w:rsid w:val="00ED175E"/>
    <w:rsid w:val="00ED1920"/>
    <w:rsid w:val="00ED1E85"/>
    <w:rsid w:val="00ED23A7"/>
    <w:rsid w:val="00ED34E3"/>
    <w:rsid w:val="00ED3907"/>
    <w:rsid w:val="00ED3E43"/>
    <w:rsid w:val="00ED44EF"/>
    <w:rsid w:val="00ED4DBE"/>
    <w:rsid w:val="00ED4F32"/>
    <w:rsid w:val="00ED51B8"/>
    <w:rsid w:val="00ED51C9"/>
    <w:rsid w:val="00ED5316"/>
    <w:rsid w:val="00ED561C"/>
    <w:rsid w:val="00ED5950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4C33"/>
    <w:rsid w:val="00EE58F0"/>
    <w:rsid w:val="00EE65FF"/>
    <w:rsid w:val="00EE69E7"/>
    <w:rsid w:val="00EE6A68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3B4E"/>
    <w:rsid w:val="00EF416F"/>
    <w:rsid w:val="00EF44B0"/>
    <w:rsid w:val="00EF44D3"/>
    <w:rsid w:val="00EF45D8"/>
    <w:rsid w:val="00EF4E76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848"/>
    <w:rsid w:val="00F029E0"/>
    <w:rsid w:val="00F02D2F"/>
    <w:rsid w:val="00F02E2F"/>
    <w:rsid w:val="00F02E60"/>
    <w:rsid w:val="00F0341E"/>
    <w:rsid w:val="00F034EF"/>
    <w:rsid w:val="00F036A8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610"/>
    <w:rsid w:val="00F07770"/>
    <w:rsid w:val="00F07A7B"/>
    <w:rsid w:val="00F07B50"/>
    <w:rsid w:val="00F10C8E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AB9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27922"/>
    <w:rsid w:val="00F3003F"/>
    <w:rsid w:val="00F30044"/>
    <w:rsid w:val="00F30206"/>
    <w:rsid w:val="00F3038B"/>
    <w:rsid w:val="00F3043F"/>
    <w:rsid w:val="00F3059D"/>
    <w:rsid w:val="00F30852"/>
    <w:rsid w:val="00F3089A"/>
    <w:rsid w:val="00F325BC"/>
    <w:rsid w:val="00F325D3"/>
    <w:rsid w:val="00F32B63"/>
    <w:rsid w:val="00F33119"/>
    <w:rsid w:val="00F334C8"/>
    <w:rsid w:val="00F337B3"/>
    <w:rsid w:val="00F33B30"/>
    <w:rsid w:val="00F33E88"/>
    <w:rsid w:val="00F34B6D"/>
    <w:rsid w:val="00F35133"/>
    <w:rsid w:val="00F3547F"/>
    <w:rsid w:val="00F35563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08C9"/>
    <w:rsid w:val="00F50B52"/>
    <w:rsid w:val="00F50C86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7FC"/>
    <w:rsid w:val="00F63A39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26A"/>
    <w:rsid w:val="00F67A40"/>
    <w:rsid w:val="00F67E18"/>
    <w:rsid w:val="00F67F71"/>
    <w:rsid w:val="00F702F1"/>
    <w:rsid w:val="00F706F1"/>
    <w:rsid w:val="00F70832"/>
    <w:rsid w:val="00F70AA1"/>
    <w:rsid w:val="00F71679"/>
    <w:rsid w:val="00F71C43"/>
    <w:rsid w:val="00F71F4E"/>
    <w:rsid w:val="00F728E5"/>
    <w:rsid w:val="00F72E1C"/>
    <w:rsid w:val="00F73D59"/>
    <w:rsid w:val="00F73E55"/>
    <w:rsid w:val="00F73ED6"/>
    <w:rsid w:val="00F7401C"/>
    <w:rsid w:val="00F74340"/>
    <w:rsid w:val="00F743EC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48D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16F3"/>
    <w:rsid w:val="00F817EE"/>
    <w:rsid w:val="00F82F46"/>
    <w:rsid w:val="00F831E2"/>
    <w:rsid w:val="00F83273"/>
    <w:rsid w:val="00F837C7"/>
    <w:rsid w:val="00F83912"/>
    <w:rsid w:val="00F83FA6"/>
    <w:rsid w:val="00F83FE1"/>
    <w:rsid w:val="00F83FE2"/>
    <w:rsid w:val="00F841EE"/>
    <w:rsid w:val="00F84345"/>
    <w:rsid w:val="00F8482B"/>
    <w:rsid w:val="00F85836"/>
    <w:rsid w:val="00F85A0D"/>
    <w:rsid w:val="00F86794"/>
    <w:rsid w:val="00F8697A"/>
    <w:rsid w:val="00F87285"/>
    <w:rsid w:val="00F90419"/>
    <w:rsid w:val="00F9074F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5DAA"/>
    <w:rsid w:val="00F966F1"/>
    <w:rsid w:val="00F96ACE"/>
    <w:rsid w:val="00F96B65"/>
    <w:rsid w:val="00F96E13"/>
    <w:rsid w:val="00F96F9D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6D1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8C6"/>
    <w:rsid w:val="00FC3AF2"/>
    <w:rsid w:val="00FC40AD"/>
    <w:rsid w:val="00FC41FD"/>
    <w:rsid w:val="00FC4293"/>
    <w:rsid w:val="00FC45B1"/>
    <w:rsid w:val="00FC4A05"/>
    <w:rsid w:val="00FC4D83"/>
    <w:rsid w:val="00FC5196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889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098B"/>
    <w:rsid w:val="00FE1B4E"/>
    <w:rsid w:val="00FE1D6B"/>
    <w:rsid w:val="00FE22A7"/>
    <w:rsid w:val="00FE22F0"/>
    <w:rsid w:val="00FE270C"/>
    <w:rsid w:val="00FE28E6"/>
    <w:rsid w:val="00FE37EC"/>
    <w:rsid w:val="00FE3839"/>
    <w:rsid w:val="00FE3872"/>
    <w:rsid w:val="00FE3A79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23C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275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BF"/>
    <w:pPr>
      <w:spacing w:after="200" w:afterAutospacing="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4B6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B250D"/>
    <w:pPr>
      <w:keepNext/>
      <w:spacing w:after="0" w:line="240" w:lineRule="auto"/>
      <w:ind w:right="-392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3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53BF"/>
    <w:pPr>
      <w:spacing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Обычный + Times New Roman"/>
    <w:aliases w:val="14 пт,По ширине,После:  0 пт,Междустр.интервал:..."/>
    <w:basedOn w:val="a"/>
    <w:link w:val="TimesNewRoman0"/>
    <w:rsid w:val="002653BF"/>
    <w:pPr>
      <w:spacing w:after="40" w:line="288" w:lineRule="auto"/>
      <w:ind w:firstLine="709"/>
    </w:pPr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TimesNewRoman0">
    <w:name w:val="Обычный + Times New Roman Знак"/>
    <w:aliases w:val="14 пт Знак,По ширине Знак,После:  0 пт Знак,Междустр.интервал:... Знак"/>
    <w:link w:val="TimesNewRoman"/>
    <w:locked/>
    <w:rsid w:val="002653BF"/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B250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5D0D55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177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E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C33"/>
  </w:style>
  <w:style w:type="paragraph" w:styleId="a9">
    <w:name w:val="Balloon Text"/>
    <w:basedOn w:val="a"/>
    <w:link w:val="aa"/>
    <w:uiPriority w:val="99"/>
    <w:semiHidden/>
    <w:unhideWhenUsed/>
    <w:rsid w:val="002B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0A7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51759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51759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951759"/>
    <w:pPr>
      <w:widowControl w:val="0"/>
      <w:autoSpaceDE w:val="0"/>
      <w:autoSpaceDN w:val="0"/>
      <w:adjustRightInd w:val="0"/>
      <w:spacing w:after="0" w:afterAutospacing="0"/>
      <w:ind w:firstLine="720"/>
      <w:jc w:val="left"/>
    </w:pPr>
    <w:rPr>
      <w:rFonts w:ascii="Arial" w:hAnsi="Arial" w:cs="Arial"/>
      <w:lang w:eastAsia="ru-RU"/>
    </w:rPr>
  </w:style>
  <w:style w:type="paragraph" w:styleId="ab">
    <w:name w:val="Body Text Indent"/>
    <w:basedOn w:val="a"/>
    <w:link w:val="ac"/>
    <w:uiPriority w:val="99"/>
    <w:rsid w:val="00951759"/>
    <w:pPr>
      <w:spacing w:after="120"/>
      <w:ind w:left="283"/>
    </w:pPr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951759"/>
    <w:rPr>
      <w:rFonts w:ascii="Calibri" w:eastAsia="Times New Roman" w:hAnsi="Calibri" w:cs="Calibri"/>
      <w:lang w:eastAsia="ru-RU"/>
    </w:rPr>
  </w:style>
  <w:style w:type="paragraph" w:styleId="ad">
    <w:name w:val="Plain Text"/>
    <w:basedOn w:val="a"/>
    <w:link w:val="ae"/>
    <w:uiPriority w:val="99"/>
    <w:rsid w:val="009517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9517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B6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8523E3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523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852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2">
    <w:name w:val="No Spacing"/>
    <w:uiPriority w:val="1"/>
    <w:qFormat/>
    <w:rsid w:val="00D92D2A"/>
    <w:pPr>
      <w:spacing w:after="0" w:afterAutospacing="0"/>
      <w:jc w:val="left"/>
    </w:pPr>
  </w:style>
  <w:style w:type="paragraph" w:customStyle="1" w:styleId="ConsPlusTitle">
    <w:name w:val="ConsPlusTitle"/>
    <w:rsid w:val="00B41AE0"/>
    <w:pPr>
      <w:widowControl w:val="0"/>
      <w:autoSpaceDE w:val="0"/>
      <w:autoSpaceDN w:val="0"/>
      <w:spacing w:after="0" w:afterAutospacing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BF"/>
    <w:pPr>
      <w:spacing w:after="200" w:afterAutospacing="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4B6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B250D"/>
    <w:pPr>
      <w:keepNext/>
      <w:spacing w:after="0" w:line="240" w:lineRule="auto"/>
      <w:ind w:right="-392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3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53BF"/>
    <w:pPr>
      <w:spacing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Обычный + Times New Roman"/>
    <w:aliases w:val="14 пт,По ширине,После:  0 пт,Междустр.интервал:..."/>
    <w:basedOn w:val="a"/>
    <w:link w:val="TimesNewRoman0"/>
    <w:rsid w:val="002653BF"/>
    <w:pPr>
      <w:spacing w:after="40" w:line="288" w:lineRule="auto"/>
      <w:ind w:firstLine="709"/>
    </w:pPr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TimesNewRoman0">
    <w:name w:val="Обычный + Times New Roman Знак"/>
    <w:aliases w:val="14 пт Знак,По ширине Знак,После:  0 пт Знак,Междустр.интервал:... Знак"/>
    <w:link w:val="TimesNewRoman"/>
    <w:locked/>
    <w:rsid w:val="002653BF"/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B250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5D0D55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177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E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C33"/>
  </w:style>
  <w:style w:type="paragraph" w:styleId="a9">
    <w:name w:val="Balloon Text"/>
    <w:basedOn w:val="a"/>
    <w:link w:val="aa"/>
    <w:uiPriority w:val="99"/>
    <w:semiHidden/>
    <w:unhideWhenUsed/>
    <w:rsid w:val="002B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0A7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51759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51759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951759"/>
    <w:pPr>
      <w:widowControl w:val="0"/>
      <w:autoSpaceDE w:val="0"/>
      <w:autoSpaceDN w:val="0"/>
      <w:adjustRightInd w:val="0"/>
      <w:spacing w:after="0" w:afterAutospacing="0"/>
      <w:ind w:firstLine="720"/>
      <w:jc w:val="left"/>
    </w:pPr>
    <w:rPr>
      <w:rFonts w:ascii="Arial" w:hAnsi="Arial" w:cs="Arial"/>
      <w:lang w:eastAsia="ru-RU"/>
    </w:rPr>
  </w:style>
  <w:style w:type="paragraph" w:styleId="ab">
    <w:name w:val="Body Text Indent"/>
    <w:basedOn w:val="a"/>
    <w:link w:val="ac"/>
    <w:uiPriority w:val="99"/>
    <w:rsid w:val="00951759"/>
    <w:pPr>
      <w:spacing w:after="120"/>
      <w:ind w:left="283"/>
    </w:pPr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951759"/>
    <w:rPr>
      <w:rFonts w:ascii="Calibri" w:eastAsia="Times New Roman" w:hAnsi="Calibri" w:cs="Calibri"/>
      <w:lang w:eastAsia="ru-RU"/>
    </w:rPr>
  </w:style>
  <w:style w:type="paragraph" w:styleId="ad">
    <w:name w:val="Plain Text"/>
    <w:basedOn w:val="a"/>
    <w:link w:val="ae"/>
    <w:uiPriority w:val="99"/>
    <w:rsid w:val="009517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9517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B6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8523E3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523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852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2">
    <w:name w:val="No Spacing"/>
    <w:uiPriority w:val="1"/>
    <w:qFormat/>
    <w:rsid w:val="00D92D2A"/>
    <w:pPr>
      <w:spacing w:after="0" w:afterAutospacing="0"/>
      <w:jc w:val="left"/>
    </w:pPr>
  </w:style>
  <w:style w:type="paragraph" w:customStyle="1" w:styleId="ConsPlusTitle">
    <w:name w:val="ConsPlusTitle"/>
    <w:rsid w:val="00B41AE0"/>
    <w:pPr>
      <w:widowControl w:val="0"/>
      <w:autoSpaceDE w:val="0"/>
      <w:autoSpaceDN w:val="0"/>
      <w:spacing w:after="0" w:afterAutospacing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2C2EB5423C0A4AE29EFE5D940BE79C2735B2B6008AB792C517B101E4A6095F3283B162A8FBB67E5DBABAZ22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2C2EB5423C0A4AE29EFE5D940BE79C2735B2B6008AB792C517B101E4A6095F3283B162A8FBB67E5DBABAZ22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32C2EB5423C0A4AE29EFE5D940BE79C2735B2B6008AB792C517B101E4A6095F3283B162A8FBB67E5DBABBZ22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2C2EB5423C0A4AE29EFE5D940BE79C2735B2B6008AB792C517B101E4A6095F3283B162A8FBB67E5DBABAZ22A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1537-5588-41FF-955F-076D6B2B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7129</Words>
  <Characters>40637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2</cp:revision>
  <cp:lastPrinted>2015-05-20T06:38:00Z</cp:lastPrinted>
  <dcterms:created xsi:type="dcterms:W3CDTF">2016-03-28T09:50:00Z</dcterms:created>
  <dcterms:modified xsi:type="dcterms:W3CDTF">2016-03-28T09:50:00Z</dcterms:modified>
</cp:coreProperties>
</file>