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6" w:history="1"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873D4A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5709D7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9D7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1B" w:rsidRPr="00E25C61" w:rsidRDefault="0048361B" w:rsidP="00A40290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и изменений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решение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Афанасовского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от </w:t>
      </w:r>
      <w:r w:rsidR="009C2938"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3 июля 2018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 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proofErr w:type="gramEnd"/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08-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C2938"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земельном налоге»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8361B" w:rsidRPr="00E25C61" w:rsidRDefault="0048361B" w:rsidP="0048361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8361B" w:rsidRPr="00E25C61" w:rsidRDefault="0048361B" w:rsidP="0048361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8361B" w:rsidRPr="00E25C61" w:rsidRDefault="00A40290" w:rsidP="00483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Главой 31 Налогового кодекса Российской Федерации, руководствуясь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r>
        <w:rPr>
          <w:rFonts w:ascii="Times New Roman" w:hAnsi="Times New Roman" w:cs="Times New Roman"/>
          <w:sz w:val="27"/>
          <w:szCs w:val="27"/>
        </w:rPr>
        <w:t>Афанасовское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8361B"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r w:rsidR="0048361B">
        <w:rPr>
          <w:rFonts w:ascii="Times New Roman" w:hAnsi="Times New Roman" w:cs="Times New Roman"/>
          <w:sz w:val="27"/>
          <w:szCs w:val="27"/>
        </w:rPr>
        <w:t>Афанасовского</w:t>
      </w:r>
      <w:r w:rsidR="0048361B"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48361B" w:rsidRPr="00E25C61" w:rsidRDefault="0048361B" w:rsidP="004836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61B" w:rsidRPr="00E25C61" w:rsidRDefault="0048361B" w:rsidP="00483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48361B" w:rsidRPr="00E25C61" w:rsidRDefault="0048361B" w:rsidP="00483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61B" w:rsidRPr="00E25C61" w:rsidRDefault="00A40290" w:rsidP="00483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 Внести в</w:t>
      </w:r>
      <w:r w:rsidRP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 Совета Афанасовского сельского поселения Нижнекамского муниципально</w:t>
      </w:r>
      <w:r w:rsidR="009F0A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района от 23 июля 2018 года </w:t>
      </w:r>
      <w:r w:rsidRP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№ 08-18 «О земельном налоге»</w:t>
      </w:r>
      <w:r w:rsidR="005A4D55" w:rsidRP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5A4D55" w:rsidRP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редакции от 1</w:t>
      </w:r>
      <w:r w:rsid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9.12.2018</w:t>
      </w:r>
      <w:r w:rsidR="005A4D55" w:rsidRP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г. №</w:t>
      </w:r>
      <w:r w:rsid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17-35</w:t>
      </w:r>
      <w:r w:rsidR="005A4D55" w:rsidRP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Решение)</w:t>
      </w:r>
      <w:r w:rsidR="0048361B" w:rsidRP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8361B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D90A95" w:rsidRDefault="0048361B" w:rsidP="0048361B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 w:rsidR="000A4DE5">
        <w:rPr>
          <w:rFonts w:ascii="Times New Roman" w:hAnsi="Times New Roman" w:cs="Times New Roman"/>
          <w:sz w:val="27"/>
          <w:szCs w:val="27"/>
        </w:rPr>
        <w:t>под</w:t>
      </w:r>
      <w:r w:rsidR="00D90A95">
        <w:rPr>
          <w:rFonts w:ascii="Times New Roman" w:hAnsi="Times New Roman" w:cs="Times New Roman"/>
          <w:sz w:val="27"/>
          <w:szCs w:val="27"/>
        </w:rPr>
        <w:t>пункт 1.1.</w:t>
      </w:r>
      <w:r w:rsidR="00E056A0">
        <w:rPr>
          <w:rFonts w:ascii="Times New Roman" w:hAnsi="Times New Roman" w:cs="Times New Roman"/>
          <w:sz w:val="27"/>
          <w:szCs w:val="27"/>
        </w:rPr>
        <w:t>1.</w:t>
      </w:r>
      <w:r w:rsidR="00D90A95">
        <w:rPr>
          <w:rFonts w:ascii="Times New Roman" w:hAnsi="Times New Roman" w:cs="Times New Roman"/>
          <w:sz w:val="27"/>
          <w:szCs w:val="27"/>
        </w:rPr>
        <w:t xml:space="preserve"> </w:t>
      </w:r>
      <w:r w:rsidR="00E056A0">
        <w:rPr>
          <w:rFonts w:ascii="Times New Roman" w:hAnsi="Times New Roman" w:cs="Times New Roman"/>
          <w:sz w:val="27"/>
          <w:szCs w:val="27"/>
        </w:rPr>
        <w:t>пункта</w:t>
      </w:r>
      <w:r w:rsidR="00D90A95">
        <w:rPr>
          <w:rFonts w:ascii="Times New Roman" w:hAnsi="Times New Roman" w:cs="Times New Roman"/>
          <w:sz w:val="27"/>
          <w:szCs w:val="27"/>
        </w:rPr>
        <w:t xml:space="preserve"> 1.1.</w:t>
      </w:r>
      <w:r w:rsidR="00504CA7">
        <w:rPr>
          <w:rFonts w:ascii="Times New Roman" w:hAnsi="Times New Roman" w:cs="Times New Roman"/>
          <w:sz w:val="27"/>
          <w:szCs w:val="27"/>
        </w:rPr>
        <w:t xml:space="preserve"> решения </w:t>
      </w:r>
      <w:r w:rsidR="00E056A0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D90A95" w:rsidRPr="00D90A95" w:rsidRDefault="00D90A95" w:rsidP="00D90A95">
      <w:pPr>
        <w:pStyle w:val="a6"/>
        <w:spacing w:after="0" w:line="240" w:lineRule="auto"/>
        <w:ind w:left="0" w:firstLine="81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«1.1.</w:t>
      </w:r>
      <w:r w:rsidR="00E056A0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D90A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0A95">
        <w:rPr>
          <w:rFonts w:ascii="Times New Roman" w:hAnsi="Times New Roman" w:cs="Times New Roman"/>
          <w:sz w:val="27"/>
          <w:szCs w:val="27"/>
        </w:rPr>
        <w:t>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</w:t>
      </w:r>
      <w:r w:rsidR="000A4DE5"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D90A95" w:rsidRDefault="00C03D97" w:rsidP="00D90A95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="00D90A95" w:rsidRPr="00D90A95">
        <w:rPr>
          <w:rFonts w:ascii="Times New Roman" w:hAnsi="Times New Roman" w:cs="Times New Roman"/>
          <w:sz w:val="27"/>
          <w:szCs w:val="27"/>
        </w:rPr>
        <w:t xml:space="preserve">подпункт 1.2.2 </w:t>
      </w:r>
      <w:r w:rsidR="000A4DE5">
        <w:rPr>
          <w:rFonts w:ascii="Times New Roman" w:hAnsi="Times New Roman" w:cs="Times New Roman"/>
          <w:sz w:val="27"/>
          <w:szCs w:val="27"/>
        </w:rPr>
        <w:t>под</w:t>
      </w:r>
      <w:r w:rsidR="00D90A95" w:rsidRPr="00D90A95">
        <w:rPr>
          <w:rFonts w:ascii="Times New Roman" w:hAnsi="Times New Roman" w:cs="Times New Roman"/>
          <w:sz w:val="27"/>
          <w:szCs w:val="27"/>
        </w:rPr>
        <w:t>пункта 1.2 решения слова «жилищно-коммунального комплекса);» заменить на слова «жилищно-коммунального комплекса) или приобретенных (предоставленных) для жилищного строительства</w:t>
      </w:r>
      <w:r w:rsidR="00C07D71">
        <w:rPr>
          <w:rFonts w:ascii="Times New Roman" w:hAnsi="Times New Roman" w:cs="Times New Roman"/>
          <w:sz w:val="27"/>
          <w:szCs w:val="27"/>
        </w:rPr>
        <w:t xml:space="preserve"> </w:t>
      </w:r>
      <w:r w:rsidR="00C07D71" w:rsidRPr="00C07D71">
        <w:rPr>
          <w:rFonts w:ascii="Times New Roman" w:hAnsi="Times New Roman" w:cs="Times New Roman"/>
          <w:sz w:val="27"/>
          <w:szCs w:val="27"/>
        </w:rPr>
        <w:t>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="00C07D71">
        <w:rPr>
          <w:rFonts w:ascii="Times New Roman" w:hAnsi="Times New Roman" w:cs="Times New Roman"/>
          <w:sz w:val="27"/>
          <w:szCs w:val="27"/>
        </w:rPr>
        <w:t>едпринимательской деятельности)</w:t>
      </w:r>
      <w:r w:rsidR="000A4DE5">
        <w:rPr>
          <w:rFonts w:ascii="Times New Roman" w:hAnsi="Times New Roman" w:cs="Times New Roman"/>
          <w:sz w:val="27"/>
          <w:szCs w:val="27"/>
        </w:rPr>
        <w:t>;</w:t>
      </w:r>
      <w:r w:rsidR="00D90A95" w:rsidRPr="00D90A95">
        <w:rPr>
          <w:rFonts w:ascii="Times New Roman" w:hAnsi="Times New Roman" w:cs="Times New Roman"/>
          <w:sz w:val="27"/>
          <w:szCs w:val="27"/>
        </w:rPr>
        <w:t>»;</w:t>
      </w:r>
    </w:p>
    <w:p w:rsidR="000A4DE5" w:rsidRDefault="000A4DE5" w:rsidP="005D5C65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FD6C61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C07D71">
        <w:rPr>
          <w:rFonts w:ascii="Times New Roman" w:hAnsi="Times New Roman" w:cs="Times New Roman"/>
          <w:sz w:val="27"/>
          <w:szCs w:val="27"/>
        </w:rPr>
        <w:t>подпункт 1.2.3. пункта 1.2. решения изложить в следующей редакции:</w:t>
      </w:r>
    </w:p>
    <w:p w:rsidR="00C07D71" w:rsidRDefault="00C07D71" w:rsidP="005D5C65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«1.2.3. </w:t>
      </w:r>
      <w:r w:rsidRPr="00C07D71">
        <w:rPr>
          <w:rFonts w:ascii="Times New Roman" w:hAnsi="Times New Roman" w:cs="Times New Roman"/>
          <w:sz w:val="27"/>
          <w:szCs w:val="27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E056A0" w:rsidRDefault="00E056A0" w:rsidP="004713BA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FD6C61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 подпункт 4.2.2. пункта 4.2. исключить.</w:t>
      </w:r>
    </w:p>
    <w:p w:rsidR="00C07D71" w:rsidRDefault="000A4DE5" w:rsidP="00471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713BA">
        <w:rPr>
          <w:rFonts w:ascii="Times New Roman" w:hAnsi="Times New Roman" w:cs="Times New Roman"/>
          <w:sz w:val="27"/>
          <w:szCs w:val="27"/>
        </w:rPr>
        <w:t xml:space="preserve">2. </w:t>
      </w:r>
      <w:r w:rsidR="00C07D71" w:rsidRPr="00C07D71">
        <w:rPr>
          <w:rFonts w:ascii="Times New Roman" w:hAnsi="Times New Roman" w:cs="Times New Roman"/>
          <w:sz w:val="27"/>
          <w:szCs w:val="27"/>
        </w:rPr>
        <w:t xml:space="preserve">Установить срок действия пункта </w:t>
      </w:r>
      <w:r w:rsidR="00C07D71">
        <w:rPr>
          <w:rFonts w:ascii="Times New Roman" w:hAnsi="Times New Roman" w:cs="Times New Roman"/>
          <w:sz w:val="27"/>
          <w:szCs w:val="27"/>
        </w:rPr>
        <w:t>3.2</w:t>
      </w:r>
      <w:r w:rsidR="00C07D71" w:rsidRPr="00C07D71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C07D71" w:rsidRPr="00C07D71">
        <w:rPr>
          <w:rFonts w:ascii="Times New Roman" w:hAnsi="Times New Roman" w:cs="Times New Roman"/>
          <w:sz w:val="27"/>
          <w:szCs w:val="27"/>
        </w:rPr>
        <w:t>решения до 31 декабря 2020 года.</w:t>
      </w:r>
    </w:p>
    <w:p w:rsidR="0048361B" w:rsidRPr="004713BA" w:rsidRDefault="00C07D71" w:rsidP="00471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0A4DE5" w:rsidRPr="004713BA">
        <w:rPr>
          <w:rFonts w:ascii="Times New Roman" w:hAnsi="Times New Roman" w:cs="Times New Roman"/>
          <w:sz w:val="27"/>
          <w:szCs w:val="27"/>
        </w:rPr>
        <w:t>Настоящее решение вступает в силу с 1 января 2020 года.</w:t>
      </w:r>
    </w:p>
    <w:p w:rsidR="0048361B" w:rsidRPr="004713BA" w:rsidRDefault="00C07D71" w:rsidP="00471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4713BA">
        <w:rPr>
          <w:rFonts w:ascii="Times New Roman" w:hAnsi="Times New Roman" w:cs="Times New Roman"/>
          <w:sz w:val="27"/>
          <w:szCs w:val="27"/>
        </w:rPr>
        <w:t>.</w:t>
      </w:r>
      <w:r w:rsidR="0048361B" w:rsidRPr="004713BA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9C2938" w:rsidRPr="00E25C61" w:rsidRDefault="009C2938" w:rsidP="004836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Pr="004A47E4" w:rsidRDefault="004A47E4" w:rsidP="004A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7E4" w:rsidRPr="009C2938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2938">
        <w:rPr>
          <w:rFonts w:ascii="Times New Roman" w:hAnsi="Times New Roman" w:cs="Times New Roman"/>
          <w:sz w:val="27"/>
          <w:szCs w:val="27"/>
        </w:rPr>
        <w:t>Глава</w:t>
      </w:r>
    </w:p>
    <w:p w:rsidR="004A47E4" w:rsidRPr="009C2938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2938">
        <w:rPr>
          <w:rFonts w:ascii="Times New Roman" w:hAnsi="Times New Roman" w:cs="Times New Roman"/>
          <w:sz w:val="27"/>
          <w:szCs w:val="27"/>
        </w:rPr>
        <w:t xml:space="preserve">Афанасовского сельского поселения                         </w:t>
      </w:r>
      <w:r w:rsidR="009C2938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9C2938">
        <w:rPr>
          <w:rFonts w:ascii="Times New Roman" w:hAnsi="Times New Roman" w:cs="Times New Roman"/>
          <w:sz w:val="27"/>
          <w:szCs w:val="27"/>
        </w:rPr>
        <w:t xml:space="preserve">                    Н.А. Бурмистров</w:t>
      </w:r>
    </w:p>
    <w:p w:rsidR="004A47E4" w:rsidRPr="009C2938" w:rsidRDefault="004A47E4" w:rsidP="009C29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Pr="009C2938" w:rsidRDefault="004A47E4" w:rsidP="009C29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C462ED" w:rsidRDefault="00C462ED" w:rsidP="00483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71E3"/>
    <w:multiLevelType w:val="hybridMultilevel"/>
    <w:tmpl w:val="65A03230"/>
    <w:lvl w:ilvl="0" w:tplc="410E1FB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A4DE5"/>
    <w:rsid w:val="000B5EE7"/>
    <w:rsid w:val="000C1E63"/>
    <w:rsid w:val="001817D1"/>
    <w:rsid w:val="001B7D0B"/>
    <w:rsid w:val="001E6FCA"/>
    <w:rsid w:val="002D5FCB"/>
    <w:rsid w:val="002F34A0"/>
    <w:rsid w:val="003043C3"/>
    <w:rsid w:val="00404F59"/>
    <w:rsid w:val="004713BA"/>
    <w:rsid w:val="0048361B"/>
    <w:rsid w:val="004A47E4"/>
    <w:rsid w:val="00504CA7"/>
    <w:rsid w:val="005709D7"/>
    <w:rsid w:val="005730F2"/>
    <w:rsid w:val="005A4D55"/>
    <w:rsid w:val="005B3544"/>
    <w:rsid w:val="005D5C65"/>
    <w:rsid w:val="007054F4"/>
    <w:rsid w:val="00726765"/>
    <w:rsid w:val="00726E24"/>
    <w:rsid w:val="007F45F9"/>
    <w:rsid w:val="00810FE1"/>
    <w:rsid w:val="00814CE4"/>
    <w:rsid w:val="00861AFD"/>
    <w:rsid w:val="00865290"/>
    <w:rsid w:val="00873D4A"/>
    <w:rsid w:val="008C2490"/>
    <w:rsid w:val="008F5962"/>
    <w:rsid w:val="009C10BE"/>
    <w:rsid w:val="009C2938"/>
    <w:rsid w:val="009C719E"/>
    <w:rsid w:val="009F0A03"/>
    <w:rsid w:val="00A40290"/>
    <w:rsid w:val="00A42712"/>
    <w:rsid w:val="00A52524"/>
    <w:rsid w:val="00A70284"/>
    <w:rsid w:val="00B0566B"/>
    <w:rsid w:val="00BB356A"/>
    <w:rsid w:val="00BB66E0"/>
    <w:rsid w:val="00C03D97"/>
    <w:rsid w:val="00C07D71"/>
    <w:rsid w:val="00C1754E"/>
    <w:rsid w:val="00C462ED"/>
    <w:rsid w:val="00D5522F"/>
    <w:rsid w:val="00D90A95"/>
    <w:rsid w:val="00DD79E2"/>
    <w:rsid w:val="00E056A0"/>
    <w:rsid w:val="00ED0C19"/>
    <w:rsid w:val="00F17FF9"/>
    <w:rsid w:val="00F279F5"/>
    <w:rsid w:val="00F9144F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2AC19-9C48-4E8F-A3C7-5085F2F1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FF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nasov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28D5E-F1B7-4EEE-A430-F38C46CF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2019-07-30T06:50:00Z</cp:lastPrinted>
  <dcterms:created xsi:type="dcterms:W3CDTF">2019-11-26T08:18:00Z</dcterms:created>
  <dcterms:modified xsi:type="dcterms:W3CDTF">2019-11-26T08:18:00Z</dcterms:modified>
</cp:coreProperties>
</file>