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F1" w:rsidRDefault="00895DF1" w:rsidP="00895DF1">
      <w:pPr>
        <w:pStyle w:val="ConsPlusTitle"/>
        <w:jc w:val="right"/>
        <w:rPr>
          <w:b w:val="0"/>
        </w:rPr>
      </w:pPr>
      <w:r w:rsidRPr="008838E5">
        <w:rPr>
          <w:b w:val="0"/>
        </w:rPr>
        <w:t>Проект</w:t>
      </w:r>
    </w:p>
    <w:p w:rsidR="00D9100D" w:rsidRPr="008838E5" w:rsidRDefault="00D9100D" w:rsidP="00895DF1">
      <w:pPr>
        <w:pStyle w:val="ConsPlusTitle"/>
        <w:jc w:val="right"/>
        <w:rPr>
          <w:b w:val="0"/>
        </w:rPr>
      </w:pPr>
    </w:p>
    <w:p w:rsidR="00895DF1" w:rsidRPr="008838E5" w:rsidRDefault="00895DF1" w:rsidP="00895DF1">
      <w:pPr>
        <w:pStyle w:val="ConsPlusTitle"/>
        <w:jc w:val="center"/>
        <w:rPr>
          <w:b w:val="0"/>
        </w:rPr>
      </w:pPr>
      <w:r w:rsidRPr="008838E5">
        <w:rPr>
          <w:b w:val="0"/>
        </w:rPr>
        <w:t>Кабинет Министров</w:t>
      </w:r>
      <w:r>
        <w:rPr>
          <w:b w:val="0"/>
        </w:rPr>
        <w:t xml:space="preserve"> </w:t>
      </w:r>
      <w:r w:rsidRPr="008838E5">
        <w:rPr>
          <w:b w:val="0"/>
        </w:rPr>
        <w:t>Республики Татарстан</w:t>
      </w:r>
    </w:p>
    <w:p w:rsidR="00895DF1" w:rsidRDefault="00895DF1" w:rsidP="00895DF1">
      <w:pPr>
        <w:pStyle w:val="ConsPlusTitle"/>
        <w:jc w:val="center"/>
        <w:rPr>
          <w:b w:val="0"/>
        </w:rPr>
      </w:pPr>
    </w:p>
    <w:p w:rsidR="00D9100D" w:rsidRDefault="00D9100D" w:rsidP="00895DF1">
      <w:pPr>
        <w:pStyle w:val="ConsPlusTitle"/>
        <w:jc w:val="center"/>
        <w:rPr>
          <w:b w:val="0"/>
        </w:rPr>
      </w:pPr>
    </w:p>
    <w:p w:rsidR="00895DF1" w:rsidRPr="008838E5" w:rsidRDefault="00895DF1" w:rsidP="00895DF1">
      <w:pPr>
        <w:pStyle w:val="ConsPlusTitle"/>
        <w:jc w:val="center"/>
        <w:rPr>
          <w:b w:val="0"/>
        </w:rPr>
      </w:pPr>
      <w:r w:rsidRPr="008838E5">
        <w:rPr>
          <w:b w:val="0"/>
        </w:rPr>
        <w:t>ПОСТАНОВЛЕНИЕ</w:t>
      </w:r>
    </w:p>
    <w:p w:rsidR="00895DF1" w:rsidRPr="008838E5" w:rsidRDefault="00895DF1" w:rsidP="00895DF1">
      <w:pPr>
        <w:pStyle w:val="ConsPlusTitle"/>
        <w:jc w:val="center"/>
        <w:rPr>
          <w:b w:val="0"/>
        </w:rPr>
      </w:pPr>
    </w:p>
    <w:p w:rsidR="0059257F" w:rsidRDefault="0059257F" w:rsidP="00895DF1">
      <w:pPr>
        <w:pStyle w:val="ConsPlusTitle"/>
        <w:rPr>
          <w:b w:val="0"/>
          <w:sz w:val="24"/>
          <w:szCs w:val="24"/>
        </w:rPr>
      </w:pPr>
    </w:p>
    <w:tbl>
      <w:tblPr>
        <w:tblStyle w:val="a4"/>
        <w:tblW w:w="101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786"/>
      </w:tblGrid>
      <w:tr w:rsidR="0059257F" w:rsidTr="0021707C">
        <w:tc>
          <w:tcPr>
            <w:tcW w:w="5387" w:type="dxa"/>
          </w:tcPr>
          <w:p w:rsidR="0059257F" w:rsidRDefault="00F7526E" w:rsidP="0021707C">
            <w:pPr>
              <w:pStyle w:val="ConsPlusTitle"/>
              <w:ind w:left="34"/>
              <w:jc w:val="both"/>
              <w:rPr>
                <w:rFonts w:eastAsia="Times New Roman"/>
                <w:b w:val="0"/>
              </w:rPr>
            </w:pPr>
            <w:r w:rsidRPr="00327DD8">
              <w:rPr>
                <w:rFonts w:eastAsia="Times New Roman"/>
                <w:b w:val="0"/>
              </w:rPr>
              <w:t>О</w:t>
            </w:r>
            <w:r w:rsidR="0021707C">
              <w:rPr>
                <w:rFonts w:eastAsia="Times New Roman"/>
                <w:b w:val="0"/>
              </w:rPr>
              <w:t>б утверждении Порядка компенсации работодателю</w:t>
            </w:r>
            <w:r w:rsidR="00462CEE">
              <w:t xml:space="preserve"> </w:t>
            </w:r>
            <w:r w:rsidR="00462CEE" w:rsidRPr="00462CEE">
              <w:rPr>
                <w:b w:val="0"/>
              </w:rPr>
              <w:t>в 2016</w:t>
            </w:r>
            <w:r w:rsidR="00462CEE">
              <w:rPr>
                <w:b w:val="0"/>
              </w:rPr>
              <w:t xml:space="preserve"> году </w:t>
            </w:r>
            <w:r w:rsidR="00462CEE" w:rsidRPr="00462CEE">
              <w:rPr>
                <w:b w:val="0"/>
              </w:rPr>
              <w:t xml:space="preserve"> </w:t>
            </w:r>
            <w:r w:rsidR="0021707C" w:rsidRPr="00462CEE">
              <w:rPr>
                <w:rFonts w:eastAsia="Times New Roman"/>
                <w:b w:val="0"/>
              </w:rPr>
              <w:t xml:space="preserve"> части</w:t>
            </w:r>
            <w:r w:rsidR="0021707C">
              <w:rPr>
                <w:rFonts w:eastAsia="Times New Roman"/>
                <w:b w:val="0"/>
              </w:rPr>
              <w:t xml:space="preserve"> затрат по оплате труда трудоустроенных </w:t>
            </w:r>
            <w:r w:rsidR="002A20E8">
              <w:rPr>
                <w:rFonts w:eastAsia="Times New Roman"/>
                <w:b w:val="0"/>
              </w:rPr>
              <w:t>гражд</w:t>
            </w:r>
            <w:r w:rsidR="0021707C">
              <w:rPr>
                <w:rFonts w:eastAsia="Times New Roman"/>
                <w:b w:val="0"/>
              </w:rPr>
              <w:t xml:space="preserve">ан из числа </w:t>
            </w:r>
            <w:r w:rsidR="002A20E8">
              <w:rPr>
                <w:rFonts w:eastAsia="Times New Roman"/>
                <w:b w:val="0"/>
              </w:rPr>
              <w:t xml:space="preserve">выпускников </w:t>
            </w:r>
            <w:r w:rsidR="00215981">
              <w:rPr>
                <w:rFonts w:eastAsia="Times New Roman"/>
                <w:b w:val="0"/>
              </w:rPr>
              <w:t xml:space="preserve">профессиональных </w:t>
            </w:r>
            <w:r w:rsidR="002A20E8">
              <w:rPr>
                <w:rFonts w:eastAsia="Times New Roman"/>
                <w:b w:val="0"/>
              </w:rPr>
              <w:t xml:space="preserve">образовательных организаций </w:t>
            </w:r>
            <w:r w:rsidR="0021707C">
              <w:rPr>
                <w:rFonts w:eastAsia="Times New Roman"/>
                <w:b w:val="0"/>
              </w:rPr>
              <w:t xml:space="preserve"> </w:t>
            </w:r>
            <w:r w:rsidRPr="00327DD8">
              <w:rPr>
                <w:rFonts w:eastAsia="Times New Roman"/>
                <w:b w:val="0"/>
              </w:rPr>
              <w:t xml:space="preserve"> </w:t>
            </w:r>
          </w:p>
          <w:p w:rsidR="0021707C" w:rsidRPr="00327DD8" w:rsidRDefault="0021707C" w:rsidP="0021707C">
            <w:pPr>
              <w:pStyle w:val="ConsPlusTitle"/>
              <w:ind w:left="34"/>
              <w:jc w:val="both"/>
              <w:rPr>
                <w:rFonts w:eastAsia="Times New Roman"/>
                <w:b w:val="0"/>
              </w:rPr>
            </w:pPr>
          </w:p>
        </w:tc>
        <w:tc>
          <w:tcPr>
            <w:tcW w:w="4786" w:type="dxa"/>
          </w:tcPr>
          <w:p w:rsidR="0059257F" w:rsidRPr="00A55ADC" w:rsidRDefault="0059257F" w:rsidP="00895DF1">
            <w:pPr>
              <w:pStyle w:val="ConsPlusTitle"/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</w:tbl>
    <w:p w:rsidR="0059257F" w:rsidRDefault="0059257F" w:rsidP="00895DF1">
      <w:pPr>
        <w:pStyle w:val="ConsPlusTitle"/>
        <w:rPr>
          <w:b w:val="0"/>
          <w:sz w:val="24"/>
          <w:szCs w:val="24"/>
        </w:rPr>
      </w:pPr>
    </w:p>
    <w:p w:rsidR="0021707C" w:rsidRPr="0021707C" w:rsidRDefault="0021707C" w:rsidP="002170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 w:rsidRPr="0021707C">
        <w:rPr>
          <w:rFonts w:ascii="Times New Roman" w:hAnsi="Times New Roman" w:cs="Times New Roman"/>
          <w:sz w:val="28"/>
          <w:szCs w:val="28"/>
        </w:rPr>
        <w:t>В целях реализации дополнительных мероприятий в сфере занятости населения, направленных на снижение напряженности на рынке труда Республики Татарстан, Кабинет Министров Республики Татарстан ПОСТАНОВЛЯЕТ:</w:t>
      </w:r>
    </w:p>
    <w:p w:rsidR="0021707C" w:rsidRDefault="0021707C" w:rsidP="00895DF1">
      <w:pPr>
        <w:pStyle w:val="ConsPlusTitle"/>
        <w:rPr>
          <w:b w:val="0"/>
        </w:rPr>
      </w:pP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1" w:history="1">
        <w:r w:rsidRPr="0021707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1707C">
        <w:rPr>
          <w:rFonts w:ascii="Times New Roman" w:hAnsi="Times New Roman" w:cs="Times New Roman"/>
          <w:sz w:val="28"/>
          <w:szCs w:val="28"/>
        </w:rPr>
        <w:t xml:space="preserve"> компенсации работодателю </w:t>
      </w:r>
      <w:r w:rsidR="00462CEE" w:rsidRPr="00721AF3">
        <w:rPr>
          <w:rFonts w:ascii="Times New Roman" w:hAnsi="Times New Roman" w:cs="Times New Roman"/>
          <w:sz w:val="28"/>
          <w:szCs w:val="28"/>
        </w:rPr>
        <w:t>в 2016 году</w:t>
      </w:r>
      <w:r w:rsidR="00462CEE">
        <w:rPr>
          <w:b/>
        </w:rPr>
        <w:t xml:space="preserve"> </w:t>
      </w:r>
      <w:r w:rsidR="00462CEE" w:rsidRPr="00462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CEE" w:rsidRPr="00462CEE">
        <w:rPr>
          <w:rFonts w:eastAsia="Times New Roman"/>
          <w:b/>
        </w:rPr>
        <w:t xml:space="preserve"> </w:t>
      </w:r>
      <w:r w:rsidRPr="0021707C">
        <w:rPr>
          <w:rFonts w:ascii="Times New Roman" w:hAnsi="Times New Roman" w:cs="Times New Roman"/>
          <w:sz w:val="28"/>
          <w:szCs w:val="28"/>
        </w:rPr>
        <w:t xml:space="preserve">части затрат по оплате труда трудоустроенных граждан из числа </w:t>
      </w:r>
      <w:r w:rsidR="002A20E8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215981" w:rsidRPr="0021598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15981">
        <w:rPr>
          <w:rFonts w:ascii="Times New Roman" w:hAnsi="Times New Roman" w:cs="Times New Roman"/>
          <w:sz w:val="28"/>
          <w:szCs w:val="28"/>
        </w:rPr>
        <w:t xml:space="preserve"> </w:t>
      </w:r>
      <w:r w:rsidR="002A20E8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21707C">
        <w:rPr>
          <w:rFonts w:ascii="Times New Roman" w:hAnsi="Times New Roman" w:cs="Times New Roman"/>
          <w:sz w:val="28"/>
          <w:szCs w:val="28"/>
        </w:rPr>
        <w:t>(далее - Порядок).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 xml:space="preserve">2. Установить, что разъяснения по применению </w:t>
      </w:r>
      <w:hyperlink w:anchor="P31" w:history="1">
        <w:r w:rsidRPr="0021707C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21707C">
        <w:rPr>
          <w:rFonts w:ascii="Times New Roman" w:hAnsi="Times New Roman" w:cs="Times New Roman"/>
          <w:sz w:val="28"/>
          <w:szCs w:val="28"/>
        </w:rPr>
        <w:t xml:space="preserve"> осуществляются Министерством труда, занятости и социальной защиты Республики Татарстан.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170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707C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1707C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труда, занятости и социальной защиты Республики Татарстан.</w:t>
      </w:r>
    </w:p>
    <w:p w:rsidR="0021707C" w:rsidRDefault="0021707C" w:rsidP="002170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33A" w:rsidRPr="0021707C" w:rsidRDefault="00BB133A" w:rsidP="002170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707C" w:rsidRDefault="0021707C" w:rsidP="00895DF1">
      <w:pPr>
        <w:pStyle w:val="ConsPlusTitle"/>
        <w:rPr>
          <w:b w:val="0"/>
        </w:rPr>
      </w:pPr>
    </w:p>
    <w:p w:rsidR="0021707C" w:rsidRDefault="0021707C" w:rsidP="00895DF1">
      <w:pPr>
        <w:pStyle w:val="ConsPlusTitle"/>
        <w:rPr>
          <w:b w:val="0"/>
        </w:rPr>
      </w:pPr>
    </w:p>
    <w:p w:rsidR="0021707C" w:rsidRDefault="0021707C" w:rsidP="00895DF1">
      <w:pPr>
        <w:pStyle w:val="ConsPlusTitle"/>
        <w:rPr>
          <w:b w:val="0"/>
        </w:rPr>
      </w:pPr>
    </w:p>
    <w:p w:rsidR="0021707C" w:rsidRDefault="0021707C" w:rsidP="00895DF1">
      <w:pPr>
        <w:pStyle w:val="ConsPlusTitle"/>
        <w:rPr>
          <w:b w:val="0"/>
        </w:rPr>
      </w:pPr>
    </w:p>
    <w:p w:rsidR="0021707C" w:rsidRDefault="0021707C" w:rsidP="00895DF1">
      <w:pPr>
        <w:pStyle w:val="ConsPlusTitle"/>
        <w:rPr>
          <w:b w:val="0"/>
        </w:rPr>
      </w:pPr>
    </w:p>
    <w:p w:rsidR="0021707C" w:rsidRDefault="0021707C" w:rsidP="00895DF1">
      <w:pPr>
        <w:pStyle w:val="ConsPlusTitle"/>
        <w:rPr>
          <w:b w:val="0"/>
        </w:rPr>
      </w:pPr>
    </w:p>
    <w:p w:rsidR="0021707C" w:rsidRDefault="0021707C" w:rsidP="00895DF1">
      <w:pPr>
        <w:pStyle w:val="ConsPlusTitle"/>
        <w:rPr>
          <w:b w:val="0"/>
        </w:rPr>
      </w:pPr>
    </w:p>
    <w:p w:rsidR="0021707C" w:rsidRDefault="0021707C" w:rsidP="00895DF1">
      <w:pPr>
        <w:pStyle w:val="ConsPlusTitle"/>
        <w:rPr>
          <w:b w:val="0"/>
        </w:rPr>
      </w:pPr>
    </w:p>
    <w:p w:rsidR="0021707C" w:rsidRDefault="0021707C" w:rsidP="00895DF1">
      <w:pPr>
        <w:pStyle w:val="ConsPlusTitle"/>
        <w:rPr>
          <w:b w:val="0"/>
        </w:rPr>
      </w:pPr>
    </w:p>
    <w:p w:rsidR="0021707C" w:rsidRDefault="0021707C" w:rsidP="00895DF1">
      <w:pPr>
        <w:pStyle w:val="ConsPlusTitle"/>
        <w:rPr>
          <w:b w:val="0"/>
        </w:rPr>
      </w:pPr>
    </w:p>
    <w:p w:rsidR="0021707C" w:rsidRDefault="0021707C" w:rsidP="00895DF1">
      <w:pPr>
        <w:pStyle w:val="ConsPlusTitle"/>
        <w:rPr>
          <w:b w:val="0"/>
        </w:rPr>
      </w:pPr>
    </w:p>
    <w:p w:rsidR="0021707C" w:rsidRDefault="0021707C" w:rsidP="00895DF1">
      <w:pPr>
        <w:pStyle w:val="ConsPlusTitle"/>
        <w:rPr>
          <w:b w:val="0"/>
        </w:rPr>
      </w:pPr>
    </w:p>
    <w:p w:rsidR="0021707C" w:rsidRDefault="0021707C" w:rsidP="00895DF1">
      <w:pPr>
        <w:pStyle w:val="ConsPlusTitle"/>
        <w:rPr>
          <w:b w:val="0"/>
        </w:rPr>
      </w:pPr>
    </w:p>
    <w:p w:rsidR="0021707C" w:rsidRDefault="0021707C" w:rsidP="00895DF1">
      <w:pPr>
        <w:pStyle w:val="ConsPlusTitle"/>
        <w:rPr>
          <w:b w:val="0"/>
        </w:rPr>
      </w:pPr>
    </w:p>
    <w:p w:rsidR="0021707C" w:rsidRDefault="0021707C" w:rsidP="00895DF1">
      <w:pPr>
        <w:pStyle w:val="ConsPlusTitle"/>
        <w:rPr>
          <w:b w:val="0"/>
        </w:rPr>
      </w:pP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707C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1707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17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0440" w:rsidRDefault="00940440" w:rsidP="00D034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</w:p>
    <w:p w:rsidR="0021707C" w:rsidRPr="0021707C" w:rsidRDefault="0021707C" w:rsidP="00D034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21707C" w:rsidRPr="0021707C" w:rsidRDefault="0021707C" w:rsidP="00D034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 xml:space="preserve">компенсации работодателю </w:t>
      </w:r>
      <w:r w:rsidR="003B41A6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Pr="0021707C">
        <w:rPr>
          <w:rFonts w:ascii="Times New Roman" w:hAnsi="Times New Roman" w:cs="Times New Roman"/>
          <w:sz w:val="28"/>
          <w:szCs w:val="28"/>
        </w:rPr>
        <w:t>части затрат по оплате труда трудоустроенных</w:t>
      </w:r>
      <w:r w:rsidR="003B41A6">
        <w:rPr>
          <w:rFonts w:ascii="Times New Roman" w:hAnsi="Times New Roman" w:cs="Times New Roman"/>
          <w:sz w:val="28"/>
          <w:szCs w:val="28"/>
        </w:rPr>
        <w:t xml:space="preserve"> </w:t>
      </w:r>
      <w:r w:rsidRPr="0021707C">
        <w:rPr>
          <w:rFonts w:ascii="Times New Roman" w:hAnsi="Times New Roman" w:cs="Times New Roman"/>
          <w:sz w:val="28"/>
          <w:szCs w:val="28"/>
        </w:rPr>
        <w:t xml:space="preserve"> граждан из числа </w:t>
      </w:r>
      <w:r w:rsidR="002A20E8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215981" w:rsidRPr="0021598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15981">
        <w:rPr>
          <w:rFonts w:ascii="Times New Roman" w:hAnsi="Times New Roman" w:cs="Times New Roman"/>
          <w:sz w:val="28"/>
          <w:szCs w:val="28"/>
        </w:rPr>
        <w:t xml:space="preserve"> </w:t>
      </w:r>
      <w:r w:rsidR="002A20E8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21707C" w:rsidRDefault="0021707C" w:rsidP="002170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0440" w:rsidRPr="0021707C" w:rsidRDefault="00940440" w:rsidP="002170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707C" w:rsidRPr="0021707C" w:rsidRDefault="0021707C" w:rsidP="00D034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1707C">
        <w:rPr>
          <w:rFonts w:ascii="Times New Roman" w:hAnsi="Times New Roman" w:cs="Times New Roman"/>
          <w:sz w:val="28"/>
          <w:szCs w:val="28"/>
        </w:rPr>
        <w:t xml:space="preserve">Настоящий Порядок компенсации работодателю </w:t>
      </w:r>
      <w:r w:rsidR="00D379F1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Pr="0021707C">
        <w:rPr>
          <w:rFonts w:ascii="Times New Roman" w:hAnsi="Times New Roman" w:cs="Times New Roman"/>
          <w:sz w:val="28"/>
          <w:szCs w:val="28"/>
        </w:rPr>
        <w:t xml:space="preserve">части затрат по оплате труда трудоустроенных граждан из числа </w:t>
      </w:r>
      <w:r w:rsidR="002A20E8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215981" w:rsidRPr="0021598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15981">
        <w:rPr>
          <w:rFonts w:ascii="Times New Roman" w:hAnsi="Times New Roman" w:cs="Times New Roman"/>
          <w:sz w:val="28"/>
          <w:szCs w:val="28"/>
        </w:rPr>
        <w:t xml:space="preserve"> </w:t>
      </w:r>
      <w:r w:rsidR="002A20E8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07C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целях реализации </w:t>
      </w:r>
      <w:hyperlink r:id="rId9" w:history="1">
        <w:r w:rsidRPr="0021707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1707C">
        <w:rPr>
          <w:rFonts w:ascii="Times New Roman" w:hAnsi="Times New Roman" w:cs="Times New Roman"/>
          <w:sz w:val="28"/>
          <w:szCs w:val="28"/>
        </w:rPr>
        <w:t xml:space="preserve"> Российской Федерации от 19 апреля 1991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707C">
        <w:rPr>
          <w:rFonts w:ascii="Times New Roman" w:hAnsi="Times New Roman" w:cs="Times New Roman"/>
          <w:sz w:val="28"/>
          <w:szCs w:val="28"/>
        </w:rPr>
        <w:t xml:space="preserve"> 1032-1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707C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707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21707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1707C">
        <w:rPr>
          <w:rFonts w:ascii="Times New Roman" w:hAnsi="Times New Roman" w:cs="Times New Roman"/>
          <w:sz w:val="28"/>
          <w:szCs w:val="28"/>
        </w:rPr>
        <w:t xml:space="preserve"> Республики Татарстан от 19 июня </w:t>
      </w:r>
      <w:r w:rsidR="004F6DED">
        <w:rPr>
          <w:rFonts w:ascii="Times New Roman" w:hAnsi="Times New Roman" w:cs="Times New Roman"/>
          <w:sz w:val="28"/>
          <w:szCs w:val="28"/>
        </w:rPr>
        <w:t xml:space="preserve">   </w:t>
      </w:r>
      <w:r w:rsidRPr="0021707C">
        <w:rPr>
          <w:rFonts w:ascii="Times New Roman" w:hAnsi="Times New Roman" w:cs="Times New Roman"/>
          <w:sz w:val="28"/>
          <w:szCs w:val="28"/>
        </w:rPr>
        <w:t xml:space="preserve">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707C">
        <w:rPr>
          <w:rFonts w:ascii="Times New Roman" w:hAnsi="Times New Roman" w:cs="Times New Roman"/>
          <w:sz w:val="28"/>
          <w:szCs w:val="28"/>
        </w:rPr>
        <w:t xml:space="preserve"> 39-ЗРТ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707C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786E55">
        <w:rPr>
          <w:rFonts w:ascii="Times New Roman" w:hAnsi="Times New Roman" w:cs="Times New Roman"/>
          <w:sz w:val="28"/>
          <w:szCs w:val="28"/>
        </w:rPr>
        <w:t>г</w:t>
      </w:r>
      <w:r w:rsidRPr="0021707C">
        <w:rPr>
          <w:rFonts w:ascii="Times New Roman" w:hAnsi="Times New Roman" w:cs="Times New Roman"/>
          <w:sz w:val="28"/>
          <w:szCs w:val="28"/>
        </w:rPr>
        <w:t>осударственной политики в области содействия занятости населения в</w:t>
      </w:r>
      <w:proofErr w:type="gramEnd"/>
      <w:r w:rsidRPr="002170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07C">
        <w:rPr>
          <w:rFonts w:ascii="Times New Roman" w:hAnsi="Times New Roman" w:cs="Times New Roman"/>
          <w:sz w:val="28"/>
          <w:szCs w:val="28"/>
        </w:rPr>
        <w:t>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707C">
        <w:rPr>
          <w:rFonts w:ascii="Times New Roman" w:hAnsi="Times New Roman" w:cs="Times New Roman"/>
          <w:sz w:val="28"/>
          <w:szCs w:val="28"/>
        </w:rPr>
        <w:t xml:space="preserve">, </w:t>
      </w:r>
      <w:r w:rsidR="00786E55" w:rsidRPr="00786E55">
        <w:rPr>
          <w:rFonts w:ascii="Times New Roman" w:hAnsi="Times New Roman" w:cs="Times New Roman"/>
          <w:sz w:val="28"/>
          <w:szCs w:val="28"/>
        </w:rPr>
        <w:t>г</w:t>
      </w:r>
      <w:r w:rsidRPr="00786E55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hyperlink r:id="rId11" w:history="1">
        <w:r w:rsidRPr="00786E5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86E55">
        <w:rPr>
          <w:rFonts w:ascii="Times New Roman" w:hAnsi="Times New Roman" w:cs="Times New Roman"/>
          <w:sz w:val="28"/>
          <w:szCs w:val="28"/>
        </w:rPr>
        <w:t xml:space="preserve"> «Реализация дополнительных мероприятий в сфере занятости населения, направленных на снижение напряженности на рынке труда Республики Татарстан, на 2016 год», утвержденной постановлением Кабинета Министров Республики Татарстан </w:t>
      </w:r>
      <w:r w:rsidRPr="00BB0FA3">
        <w:rPr>
          <w:rFonts w:ascii="Times New Roman" w:hAnsi="Times New Roman" w:cs="Times New Roman"/>
          <w:sz w:val="28"/>
          <w:szCs w:val="28"/>
        </w:rPr>
        <w:t xml:space="preserve">от </w:t>
      </w:r>
      <w:r w:rsidR="00A717AE">
        <w:rPr>
          <w:rFonts w:ascii="Times New Roman" w:hAnsi="Times New Roman" w:cs="Times New Roman"/>
          <w:sz w:val="28"/>
          <w:szCs w:val="28"/>
        </w:rPr>
        <w:t xml:space="preserve">17.03.2016 </w:t>
      </w:r>
      <w:r w:rsidRPr="00BB0FA3">
        <w:rPr>
          <w:rFonts w:ascii="Times New Roman" w:hAnsi="Times New Roman" w:cs="Times New Roman"/>
          <w:sz w:val="28"/>
          <w:szCs w:val="28"/>
        </w:rPr>
        <w:t xml:space="preserve">№ </w:t>
      </w:r>
      <w:r w:rsidR="00A717AE">
        <w:rPr>
          <w:rFonts w:ascii="Times New Roman" w:hAnsi="Times New Roman" w:cs="Times New Roman"/>
          <w:sz w:val="28"/>
          <w:szCs w:val="28"/>
        </w:rPr>
        <w:t>147</w:t>
      </w:r>
      <w:r w:rsidRPr="00BB0FA3">
        <w:rPr>
          <w:rFonts w:ascii="Times New Roman" w:hAnsi="Times New Roman" w:cs="Times New Roman"/>
          <w:sz w:val="28"/>
          <w:szCs w:val="28"/>
        </w:rPr>
        <w:t xml:space="preserve"> </w:t>
      </w:r>
      <w:r w:rsidRPr="00786E55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786E55" w:rsidRPr="00786E55">
        <w:rPr>
          <w:rFonts w:ascii="Times New Roman" w:hAnsi="Times New Roman" w:cs="Times New Roman"/>
          <w:sz w:val="28"/>
          <w:szCs w:val="28"/>
        </w:rPr>
        <w:t>г</w:t>
      </w:r>
      <w:r w:rsidRPr="00786E55">
        <w:rPr>
          <w:rFonts w:ascii="Times New Roman" w:hAnsi="Times New Roman" w:cs="Times New Roman"/>
          <w:sz w:val="28"/>
          <w:szCs w:val="28"/>
        </w:rPr>
        <w:t>осударственной программы «Реализация дополнительных мероприятий в сфере занятости населения, направленных на снижение напряженности на рынке труда Республики Татарстан, на 2016 год»</w:t>
      </w:r>
      <w:r w:rsidR="00847B19">
        <w:rPr>
          <w:rFonts w:ascii="Times New Roman" w:hAnsi="Times New Roman" w:cs="Times New Roman"/>
          <w:sz w:val="28"/>
          <w:szCs w:val="28"/>
        </w:rPr>
        <w:t xml:space="preserve"> (далее - Г</w:t>
      </w:r>
      <w:r w:rsidR="00847B19" w:rsidRPr="0015207F">
        <w:rPr>
          <w:rFonts w:ascii="Times New Roman" w:hAnsi="Times New Roman" w:cs="Times New Roman"/>
          <w:sz w:val="28"/>
          <w:szCs w:val="28"/>
        </w:rPr>
        <w:t>осударственн</w:t>
      </w:r>
      <w:r w:rsidR="00847B19">
        <w:rPr>
          <w:rFonts w:ascii="Times New Roman" w:hAnsi="Times New Roman" w:cs="Times New Roman"/>
          <w:sz w:val="28"/>
          <w:szCs w:val="28"/>
        </w:rPr>
        <w:t>ая</w:t>
      </w:r>
      <w:r w:rsidR="00847B19" w:rsidRPr="0015207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847B19" w:rsidRPr="0015207F">
          <w:rPr>
            <w:rFonts w:ascii="Times New Roman" w:hAnsi="Times New Roman" w:cs="Times New Roman"/>
            <w:sz w:val="28"/>
            <w:szCs w:val="28"/>
          </w:rPr>
          <w:t>программ</w:t>
        </w:r>
        <w:r w:rsidR="00847B19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847B19">
        <w:rPr>
          <w:rFonts w:ascii="Times New Roman" w:hAnsi="Times New Roman" w:cs="Times New Roman"/>
          <w:sz w:val="28"/>
          <w:szCs w:val="28"/>
        </w:rPr>
        <w:t>)</w:t>
      </w:r>
      <w:r w:rsidRPr="00786E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1707C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с Бюджетным </w:t>
      </w:r>
      <w:hyperlink r:id="rId13" w:history="1">
        <w:r w:rsidRPr="0021707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1707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0C084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1707C">
        <w:rPr>
          <w:rFonts w:ascii="Times New Roman" w:hAnsi="Times New Roman" w:cs="Times New Roman"/>
          <w:sz w:val="28"/>
          <w:szCs w:val="28"/>
        </w:rPr>
        <w:t>Правительства Российской Федерации от 2</w:t>
      </w:r>
      <w:r w:rsidR="000C084F">
        <w:rPr>
          <w:rFonts w:ascii="Times New Roman" w:hAnsi="Times New Roman" w:cs="Times New Roman"/>
          <w:sz w:val="28"/>
          <w:szCs w:val="28"/>
        </w:rPr>
        <w:t>9</w:t>
      </w:r>
      <w:r w:rsidRPr="0021707C">
        <w:rPr>
          <w:rFonts w:ascii="Times New Roman" w:hAnsi="Times New Roman" w:cs="Times New Roman"/>
          <w:sz w:val="28"/>
          <w:szCs w:val="28"/>
        </w:rPr>
        <w:t xml:space="preserve"> </w:t>
      </w:r>
      <w:r w:rsidR="000C084F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21707C">
        <w:rPr>
          <w:rFonts w:ascii="Times New Roman" w:hAnsi="Times New Roman" w:cs="Times New Roman"/>
          <w:sz w:val="28"/>
          <w:szCs w:val="28"/>
        </w:rPr>
        <w:t>201</w:t>
      </w:r>
      <w:r w:rsidR="000C084F">
        <w:rPr>
          <w:rFonts w:ascii="Times New Roman" w:hAnsi="Times New Roman" w:cs="Times New Roman"/>
          <w:sz w:val="28"/>
          <w:szCs w:val="28"/>
        </w:rPr>
        <w:t>6</w:t>
      </w:r>
      <w:r w:rsidRPr="0021707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C084F">
        <w:rPr>
          <w:rFonts w:ascii="Times New Roman" w:hAnsi="Times New Roman" w:cs="Times New Roman"/>
          <w:sz w:val="28"/>
          <w:szCs w:val="28"/>
        </w:rPr>
        <w:t>№</w:t>
      </w:r>
      <w:r w:rsidRPr="0021707C">
        <w:rPr>
          <w:rFonts w:ascii="Times New Roman" w:hAnsi="Times New Roman" w:cs="Times New Roman"/>
          <w:sz w:val="28"/>
          <w:szCs w:val="28"/>
        </w:rPr>
        <w:t xml:space="preserve"> </w:t>
      </w:r>
      <w:r w:rsidR="000C084F">
        <w:rPr>
          <w:rFonts w:ascii="Times New Roman" w:hAnsi="Times New Roman" w:cs="Times New Roman"/>
          <w:sz w:val="28"/>
          <w:szCs w:val="28"/>
        </w:rPr>
        <w:t>155</w:t>
      </w:r>
      <w:r w:rsidRPr="0021707C">
        <w:rPr>
          <w:rFonts w:ascii="Times New Roman" w:hAnsi="Times New Roman" w:cs="Times New Roman"/>
          <w:sz w:val="28"/>
          <w:szCs w:val="28"/>
        </w:rPr>
        <w:t xml:space="preserve"> </w:t>
      </w:r>
      <w:r w:rsidR="000C084F">
        <w:rPr>
          <w:rFonts w:ascii="Times New Roman" w:hAnsi="Times New Roman" w:cs="Times New Roman"/>
          <w:sz w:val="28"/>
          <w:szCs w:val="28"/>
        </w:rPr>
        <w:t>«</w:t>
      </w:r>
      <w:r w:rsidRPr="0021707C">
        <w:rPr>
          <w:rFonts w:ascii="Times New Roman" w:hAnsi="Times New Roman" w:cs="Times New Roman"/>
          <w:sz w:val="28"/>
          <w:szCs w:val="28"/>
        </w:rPr>
        <w:t>О предоставлении и распределении в 201</w:t>
      </w:r>
      <w:r w:rsidR="000C084F">
        <w:rPr>
          <w:rFonts w:ascii="Times New Roman" w:hAnsi="Times New Roman" w:cs="Times New Roman"/>
          <w:sz w:val="28"/>
          <w:szCs w:val="28"/>
        </w:rPr>
        <w:t>6</w:t>
      </w:r>
      <w:r w:rsidRPr="0021707C">
        <w:rPr>
          <w:rFonts w:ascii="Times New Roman" w:hAnsi="Times New Roman" w:cs="Times New Roman"/>
          <w:sz w:val="28"/>
          <w:szCs w:val="28"/>
        </w:rPr>
        <w:t xml:space="preserve"> году субсидий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</w:t>
      </w:r>
      <w:r w:rsidR="000C084F">
        <w:rPr>
          <w:rFonts w:ascii="Times New Roman" w:hAnsi="Times New Roman" w:cs="Times New Roman"/>
          <w:sz w:val="28"/>
          <w:szCs w:val="28"/>
        </w:rPr>
        <w:t>»</w:t>
      </w:r>
      <w:r w:rsidR="0015207F">
        <w:rPr>
          <w:rFonts w:ascii="Times New Roman" w:hAnsi="Times New Roman" w:cs="Times New Roman"/>
          <w:sz w:val="28"/>
          <w:szCs w:val="28"/>
        </w:rPr>
        <w:t xml:space="preserve"> (далее - постановление </w:t>
      </w:r>
      <w:r w:rsidR="0015207F" w:rsidRPr="0021707C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15207F">
        <w:rPr>
          <w:rFonts w:ascii="Times New Roman" w:hAnsi="Times New Roman" w:cs="Times New Roman"/>
          <w:sz w:val="28"/>
          <w:szCs w:val="28"/>
        </w:rPr>
        <w:t>)</w:t>
      </w:r>
      <w:r w:rsidRPr="002170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B7B2B" w:rsidRDefault="0021707C" w:rsidP="002B7B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1707C">
        <w:rPr>
          <w:rFonts w:ascii="Times New Roman" w:hAnsi="Times New Roman" w:cs="Times New Roman"/>
          <w:sz w:val="28"/>
          <w:szCs w:val="28"/>
        </w:rPr>
        <w:t>Порядок определяет размер</w:t>
      </w:r>
      <w:r w:rsidR="001C4DEF">
        <w:rPr>
          <w:rFonts w:ascii="Times New Roman" w:hAnsi="Times New Roman" w:cs="Times New Roman"/>
          <w:sz w:val="28"/>
          <w:szCs w:val="28"/>
        </w:rPr>
        <w:t xml:space="preserve">, условия </w:t>
      </w:r>
      <w:r w:rsidRPr="0021707C">
        <w:rPr>
          <w:rFonts w:ascii="Times New Roman" w:hAnsi="Times New Roman" w:cs="Times New Roman"/>
          <w:sz w:val="28"/>
          <w:szCs w:val="28"/>
        </w:rPr>
        <w:t xml:space="preserve">и механизм компенсации </w:t>
      </w:r>
      <w:r w:rsidR="007E4A28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407630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Pr="0021707C">
        <w:rPr>
          <w:rFonts w:ascii="Times New Roman" w:hAnsi="Times New Roman" w:cs="Times New Roman"/>
          <w:sz w:val="28"/>
          <w:szCs w:val="28"/>
        </w:rPr>
        <w:t xml:space="preserve">части затрат по оплате труда трудоустроенных </w:t>
      </w:r>
      <w:r w:rsidR="00637348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637348" w:rsidRPr="0021707C">
        <w:rPr>
          <w:rFonts w:ascii="Times New Roman" w:hAnsi="Times New Roman" w:cs="Times New Roman"/>
          <w:sz w:val="28"/>
          <w:szCs w:val="28"/>
        </w:rPr>
        <w:t>государственно</w:t>
      </w:r>
      <w:r w:rsidR="00637348">
        <w:rPr>
          <w:rFonts w:ascii="Times New Roman" w:hAnsi="Times New Roman" w:cs="Times New Roman"/>
          <w:sz w:val="28"/>
          <w:szCs w:val="28"/>
        </w:rPr>
        <w:t>го</w:t>
      </w:r>
      <w:r w:rsidR="00637348" w:rsidRPr="0021707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37348">
        <w:rPr>
          <w:rFonts w:ascii="Times New Roman" w:hAnsi="Times New Roman" w:cs="Times New Roman"/>
          <w:sz w:val="28"/>
          <w:szCs w:val="28"/>
        </w:rPr>
        <w:t>я</w:t>
      </w:r>
      <w:r w:rsidR="00637348" w:rsidRPr="0021707C">
        <w:rPr>
          <w:rFonts w:ascii="Times New Roman" w:hAnsi="Times New Roman" w:cs="Times New Roman"/>
          <w:sz w:val="28"/>
          <w:szCs w:val="28"/>
        </w:rPr>
        <w:t xml:space="preserve"> службы занятости населения Республики Татарстан (далее - центр занятости)</w:t>
      </w:r>
      <w:r w:rsidR="00637348">
        <w:rPr>
          <w:rFonts w:ascii="Times New Roman" w:hAnsi="Times New Roman" w:cs="Times New Roman"/>
          <w:sz w:val="28"/>
          <w:szCs w:val="28"/>
        </w:rPr>
        <w:t xml:space="preserve"> </w:t>
      </w:r>
      <w:r w:rsidRPr="0021707C">
        <w:rPr>
          <w:rFonts w:ascii="Times New Roman" w:hAnsi="Times New Roman" w:cs="Times New Roman"/>
          <w:sz w:val="28"/>
          <w:szCs w:val="28"/>
        </w:rPr>
        <w:t xml:space="preserve">граждан из числа </w:t>
      </w:r>
      <w:r w:rsidR="002A20E8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215981" w:rsidRPr="0021598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15981">
        <w:rPr>
          <w:rFonts w:ascii="Times New Roman" w:hAnsi="Times New Roman" w:cs="Times New Roman"/>
          <w:sz w:val="28"/>
          <w:szCs w:val="28"/>
        </w:rPr>
        <w:t xml:space="preserve"> </w:t>
      </w:r>
      <w:r w:rsidR="002A20E8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2B7B2B">
        <w:rPr>
          <w:rFonts w:ascii="Times New Roman" w:hAnsi="Times New Roman" w:cs="Times New Roman"/>
          <w:sz w:val="28"/>
          <w:szCs w:val="28"/>
        </w:rPr>
        <w:t>, получивших документ об образовании и о квалификации установленного образца, обратившихся в течение двух лет со дня завершения обучения в центр занятости в целях поиска</w:t>
      </w:r>
      <w:proofErr w:type="gramEnd"/>
      <w:r w:rsidR="002B7B2B">
        <w:rPr>
          <w:rFonts w:ascii="Times New Roman" w:hAnsi="Times New Roman" w:cs="Times New Roman"/>
          <w:sz w:val="28"/>
          <w:szCs w:val="28"/>
        </w:rPr>
        <w:t xml:space="preserve"> подходящей работы.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lastRenderedPageBreak/>
        <w:t xml:space="preserve">4. Компенсация части затрат по оплате труда трудоустроенных граждан из числа </w:t>
      </w:r>
      <w:r w:rsidR="002A20E8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637348" w:rsidRPr="0021598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637348">
        <w:rPr>
          <w:rFonts w:ascii="Times New Roman" w:hAnsi="Times New Roman" w:cs="Times New Roman"/>
          <w:sz w:val="28"/>
          <w:szCs w:val="28"/>
        </w:rPr>
        <w:t xml:space="preserve"> </w:t>
      </w:r>
      <w:r w:rsidR="002A20E8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2A20E8" w:rsidRPr="0021707C">
        <w:rPr>
          <w:rFonts w:ascii="Times New Roman" w:hAnsi="Times New Roman" w:cs="Times New Roman"/>
          <w:sz w:val="28"/>
          <w:szCs w:val="28"/>
        </w:rPr>
        <w:t xml:space="preserve"> </w:t>
      </w:r>
      <w:r w:rsidR="009A0E99">
        <w:rPr>
          <w:rFonts w:ascii="Times New Roman" w:hAnsi="Times New Roman" w:cs="Times New Roman"/>
          <w:sz w:val="28"/>
          <w:szCs w:val="28"/>
        </w:rPr>
        <w:t xml:space="preserve"> </w:t>
      </w:r>
      <w:r w:rsidRPr="0021707C">
        <w:rPr>
          <w:rFonts w:ascii="Times New Roman" w:hAnsi="Times New Roman" w:cs="Times New Roman"/>
          <w:sz w:val="28"/>
          <w:szCs w:val="28"/>
        </w:rPr>
        <w:t xml:space="preserve">производится работодателю, являющемуся участником </w:t>
      </w:r>
      <w:r w:rsidR="00847B19">
        <w:rPr>
          <w:rFonts w:ascii="Times New Roman" w:hAnsi="Times New Roman" w:cs="Times New Roman"/>
          <w:sz w:val="28"/>
          <w:szCs w:val="28"/>
        </w:rPr>
        <w:t>Г</w:t>
      </w:r>
      <w:r w:rsidRPr="0015207F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hyperlink r:id="rId14" w:history="1">
        <w:r w:rsidRPr="0015207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5207F">
        <w:rPr>
          <w:rFonts w:ascii="Times New Roman" w:hAnsi="Times New Roman" w:cs="Times New Roman"/>
          <w:sz w:val="28"/>
          <w:szCs w:val="28"/>
        </w:rPr>
        <w:t>.</w:t>
      </w:r>
    </w:p>
    <w:p w:rsidR="001C4DEF" w:rsidRPr="00ED0992" w:rsidRDefault="0015207F" w:rsidP="001C4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707C" w:rsidRPr="002170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4DEF">
        <w:rPr>
          <w:rFonts w:ascii="Times New Roman" w:hAnsi="Times New Roman" w:cs="Times New Roman"/>
          <w:sz w:val="28"/>
          <w:szCs w:val="28"/>
        </w:rPr>
        <w:t>К</w:t>
      </w:r>
      <w:r w:rsidR="0021707C" w:rsidRPr="0021707C">
        <w:rPr>
          <w:rFonts w:ascii="Times New Roman" w:hAnsi="Times New Roman" w:cs="Times New Roman"/>
          <w:sz w:val="28"/>
          <w:szCs w:val="28"/>
        </w:rPr>
        <w:t>омпенсаци</w:t>
      </w:r>
      <w:r w:rsidR="001C4DEF">
        <w:rPr>
          <w:rFonts w:ascii="Times New Roman" w:hAnsi="Times New Roman" w:cs="Times New Roman"/>
          <w:sz w:val="28"/>
          <w:szCs w:val="28"/>
        </w:rPr>
        <w:t>я</w:t>
      </w:r>
      <w:r w:rsidR="0021707C" w:rsidRPr="0021707C">
        <w:rPr>
          <w:rFonts w:ascii="Times New Roman" w:hAnsi="Times New Roman" w:cs="Times New Roman"/>
          <w:sz w:val="28"/>
          <w:szCs w:val="28"/>
        </w:rPr>
        <w:t xml:space="preserve"> на оплату труда одного </w:t>
      </w:r>
      <w:r w:rsidR="00304CF4" w:rsidRPr="007C7038">
        <w:rPr>
          <w:rFonts w:ascii="Times New Roman" w:hAnsi="Times New Roman" w:cs="Times New Roman"/>
          <w:sz w:val="28"/>
          <w:szCs w:val="28"/>
        </w:rPr>
        <w:t>трудоустроенного выпускника профессиональной образовательной организации</w:t>
      </w:r>
      <w:r w:rsidR="0021707C" w:rsidRPr="007C7038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21707C" w:rsidRPr="0021707C">
        <w:rPr>
          <w:rFonts w:ascii="Times New Roman" w:hAnsi="Times New Roman" w:cs="Times New Roman"/>
          <w:sz w:val="28"/>
          <w:szCs w:val="28"/>
        </w:rPr>
        <w:t xml:space="preserve"> </w:t>
      </w:r>
      <w:r w:rsidR="001C4DEF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1C4DEF" w:rsidRPr="00ED0992">
        <w:rPr>
          <w:rFonts w:ascii="Times New Roman" w:hAnsi="Times New Roman" w:cs="Times New Roman"/>
          <w:sz w:val="28"/>
          <w:szCs w:val="28"/>
        </w:rPr>
        <w:t xml:space="preserve">в размере фактически начисленной в соответствии с действующими на предприятии условиями оплаты труда или на основе трудового договора суммы заработной платы, но не выше </w:t>
      </w:r>
      <w:r w:rsidR="001C4DEF" w:rsidRPr="00ED0992">
        <w:t xml:space="preserve"> </w:t>
      </w:r>
      <w:hyperlink r:id="rId15" w:history="1">
        <w:r w:rsidR="001C4DEF" w:rsidRPr="00ED0992">
          <w:rPr>
            <w:rFonts w:ascii="Times New Roman" w:hAnsi="Times New Roman" w:cs="Times New Roman"/>
            <w:sz w:val="28"/>
            <w:szCs w:val="28"/>
          </w:rPr>
          <w:t>величины</w:t>
        </w:r>
      </w:hyperlink>
      <w:r w:rsidR="001C4DEF" w:rsidRPr="00ED0992">
        <w:rPr>
          <w:rFonts w:ascii="Times New Roman" w:hAnsi="Times New Roman" w:cs="Times New Roman"/>
          <w:sz w:val="28"/>
          <w:szCs w:val="28"/>
        </w:rPr>
        <w:t xml:space="preserve"> минимального размера оплаты труда, установленного в Республике Татарстан на конец года</w:t>
      </w:r>
      <w:r w:rsidR="001C4DEF">
        <w:rPr>
          <w:rFonts w:ascii="Times New Roman" w:hAnsi="Times New Roman" w:cs="Times New Roman"/>
          <w:sz w:val="28"/>
          <w:szCs w:val="28"/>
        </w:rPr>
        <w:t xml:space="preserve">, </w:t>
      </w:r>
      <w:r w:rsidR="001C4DEF" w:rsidRPr="00ED0992">
        <w:rPr>
          <w:rFonts w:ascii="Times New Roman" w:hAnsi="Times New Roman" w:cs="Times New Roman"/>
          <w:sz w:val="28"/>
          <w:szCs w:val="28"/>
        </w:rPr>
        <w:t>предшествующего отчетному</w:t>
      </w:r>
      <w:r w:rsidR="001C4DEF">
        <w:rPr>
          <w:rFonts w:ascii="Times New Roman" w:hAnsi="Times New Roman" w:cs="Times New Roman"/>
          <w:sz w:val="28"/>
          <w:szCs w:val="28"/>
        </w:rPr>
        <w:t xml:space="preserve">, статьей </w:t>
      </w:r>
      <w:r w:rsidR="001C4DEF" w:rsidRPr="00F37A67">
        <w:rPr>
          <w:rFonts w:ascii="Times New Roman" w:hAnsi="Times New Roman" w:cs="Times New Roman"/>
          <w:sz w:val="28"/>
          <w:szCs w:val="28"/>
        </w:rPr>
        <w:t>1 Соглашения между Федерацией профсоюзов Республики Татарстан, Координационным</w:t>
      </w:r>
      <w:proofErr w:type="gramEnd"/>
      <w:r w:rsidR="001C4DEF" w:rsidRPr="00F37A67">
        <w:rPr>
          <w:rFonts w:ascii="Times New Roman" w:hAnsi="Times New Roman" w:cs="Times New Roman"/>
          <w:sz w:val="28"/>
          <w:szCs w:val="28"/>
        </w:rPr>
        <w:t xml:space="preserve"> советом объединений работодателей Республики Татарстан, Кабинетом Министров Республики Татарстан  о минимальной заработной плате в Республике Татарстан от 2</w:t>
      </w:r>
      <w:r w:rsidR="001C4DE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1C4DEF" w:rsidRPr="00F37A67">
        <w:rPr>
          <w:rFonts w:ascii="Times New Roman" w:hAnsi="Times New Roman" w:cs="Times New Roman"/>
          <w:sz w:val="28"/>
          <w:szCs w:val="28"/>
        </w:rPr>
        <w:t>2015</w:t>
      </w:r>
      <w:r w:rsidR="001C4DEF">
        <w:rPr>
          <w:rFonts w:ascii="Times New Roman" w:hAnsi="Times New Roman" w:cs="Times New Roman"/>
          <w:sz w:val="28"/>
          <w:szCs w:val="28"/>
        </w:rPr>
        <w:t xml:space="preserve"> года, у</w:t>
      </w:r>
      <w:r w:rsidR="001C4DEF" w:rsidRPr="00ED0992">
        <w:rPr>
          <w:rFonts w:ascii="Times New Roman" w:hAnsi="Times New Roman" w:cs="Times New Roman"/>
          <w:sz w:val="28"/>
          <w:szCs w:val="28"/>
        </w:rPr>
        <w:t xml:space="preserve">величенного на сумму страховых взносов в государственные внебюджетные фонды. </w:t>
      </w:r>
      <w:r w:rsidR="001C4DEF" w:rsidRPr="00840CAD">
        <w:rPr>
          <w:rFonts w:ascii="Times New Roman" w:hAnsi="Times New Roman" w:cs="Times New Roman"/>
          <w:sz w:val="28"/>
          <w:szCs w:val="28"/>
        </w:rPr>
        <w:t>При этом компенсация не представляется за периоды нахождения в отпусках с сохранением заработной платы, приостановления  работы, привлечения  к исполнению государственных и общественных обязанностей  (статьи 142, 170, 173, 173.1 и 174 Трудового кодекса Российской Федерации).</w:t>
      </w:r>
    </w:p>
    <w:p w:rsidR="00B87602" w:rsidRDefault="00B87602" w:rsidP="00B876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6E9">
        <w:rPr>
          <w:rFonts w:ascii="Times New Roman" w:hAnsi="Times New Roman" w:cs="Times New Roman"/>
          <w:sz w:val="28"/>
          <w:szCs w:val="28"/>
        </w:rPr>
        <w:t xml:space="preserve">Компенсация работодателю части затрат по оплате труда </w:t>
      </w:r>
      <w:r w:rsidRPr="007C7038">
        <w:rPr>
          <w:rFonts w:ascii="Times New Roman" w:hAnsi="Times New Roman" w:cs="Times New Roman"/>
          <w:sz w:val="28"/>
          <w:szCs w:val="28"/>
        </w:rPr>
        <w:t>трудоустроенных граждан из числа выпускников профессиональных образовательных организаций</w:t>
      </w:r>
      <w:r w:rsidRPr="00FF16E9">
        <w:rPr>
          <w:rFonts w:ascii="Times New Roman" w:hAnsi="Times New Roman" w:cs="Times New Roman"/>
          <w:sz w:val="28"/>
          <w:szCs w:val="28"/>
        </w:rPr>
        <w:t xml:space="preserve"> осуществляется за период со дня трудоустройства после заключения договора </w:t>
      </w:r>
      <w:r w:rsidR="00FF16E9" w:rsidRPr="00FF16E9">
        <w:rPr>
          <w:rFonts w:ascii="Times New Roman" w:hAnsi="Times New Roman" w:cs="Times New Roman"/>
          <w:sz w:val="28"/>
          <w:szCs w:val="28"/>
        </w:rPr>
        <w:t xml:space="preserve">о совместной деятельности по трудоустройству граждан из числа выпускников профессиональных образовательных организаций </w:t>
      </w:r>
      <w:r w:rsidRPr="00FF16E9">
        <w:rPr>
          <w:rFonts w:ascii="Times New Roman" w:hAnsi="Times New Roman" w:cs="Times New Roman"/>
          <w:sz w:val="28"/>
          <w:szCs w:val="28"/>
        </w:rPr>
        <w:t xml:space="preserve">с центром занятости в соответствии с настоящим Порядком и  до 25 декабря 2016 года. При этом период  компенсации на  каждого </w:t>
      </w:r>
      <w:r w:rsidRPr="007C7038">
        <w:rPr>
          <w:rFonts w:ascii="Times New Roman" w:hAnsi="Times New Roman" w:cs="Times New Roman"/>
          <w:sz w:val="28"/>
          <w:szCs w:val="28"/>
        </w:rPr>
        <w:t>трудоустроенно</w:t>
      </w:r>
      <w:r w:rsidR="001A3519" w:rsidRPr="007C7038">
        <w:rPr>
          <w:rFonts w:ascii="Times New Roman" w:hAnsi="Times New Roman" w:cs="Times New Roman"/>
          <w:sz w:val="28"/>
          <w:szCs w:val="28"/>
        </w:rPr>
        <w:t>го</w:t>
      </w:r>
      <w:r w:rsidRPr="007C7038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1A3519" w:rsidRPr="007C7038">
        <w:rPr>
          <w:rFonts w:ascii="Times New Roman" w:hAnsi="Times New Roman" w:cs="Times New Roman"/>
          <w:sz w:val="28"/>
          <w:szCs w:val="28"/>
        </w:rPr>
        <w:t>а</w:t>
      </w:r>
      <w:r w:rsidRPr="007C7038">
        <w:rPr>
          <w:rFonts w:ascii="Times New Roman" w:hAnsi="Times New Roman" w:cs="Times New Roman"/>
          <w:sz w:val="28"/>
          <w:szCs w:val="28"/>
        </w:rPr>
        <w:t xml:space="preserve"> профессиональной образовательной организации не</w:t>
      </w:r>
      <w:r w:rsidRPr="00FF16E9">
        <w:rPr>
          <w:rFonts w:ascii="Times New Roman" w:hAnsi="Times New Roman" w:cs="Times New Roman"/>
          <w:sz w:val="28"/>
          <w:szCs w:val="28"/>
        </w:rPr>
        <w:t xml:space="preserve"> может превышать 6 месяцев.</w:t>
      </w:r>
    </w:p>
    <w:p w:rsidR="0021707C" w:rsidRPr="0021707C" w:rsidRDefault="0015207F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707C" w:rsidRPr="0021707C">
        <w:rPr>
          <w:rFonts w:ascii="Times New Roman" w:hAnsi="Times New Roman" w:cs="Times New Roman"/>
          <w:sz w:val="28"/>
          <w:szCs w:val="28"/>
        </w:rPr>
        <w:t xml:space="preserve">. Работодатель заключает </w:t>
      </w:r>
      <w:r w:rsidR="00C94B56">
        <w:rPr>
          <w:rFonts w:ascii="Times New Roman" w:hAnsi="Times New Roman" w:cs="Times New Roman"/>
          <w:sz w:val="28"/>
          <w:szCs w:val="28"/>
        </w:rPr>
        <w:t>с</w:t>
      </w:r>
      <w:r w:rsidR="0021707C" w:rsidRPr="0021707C">
        <w:rPr>
          <w:rFonts w:ascii="Times New Roman" w:hAnsi="Times New Roman" w:cs="Times New Roman"/>
          <w:sz w:val="28"/>
          <w:szCs w:val="28"/>
        </w:rPr>
        <w:t xml:space="preserve"> гражданами из числа </w:t>
      </w:r>
      <w:r w:rsidR="00306929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B87B28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306929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21707C" w:rsidRPr="0021707C">
        <w:rPr>
          <w:rFonts w:ascii="Times New Roman" w:hAnsi="Times New Roman" w:cs="Times New Roman"/>
          <w:sz w:val="28"/>
          <w:szCs w:val="28"/>
        </w:rPr>
        <w:t>трудовые договоры</w:t>
      </w:r>
      <w:r w:rsidR="00306929">
        <w:rPr>
          <w:rFonts w:ascii="Times New Roman" w:hAnsi="Times New Roman" w:cs="Times New Roman"/>
          <w:sz w:val="28"/>
          <w:szCs w:val="28"/>
        </w:rPr>
        <w:t xml:space="preserve"> на неопределенный срок </w:t>
      </w:r>
      <w:r w:rsidR="0021707C" w:rsidRPr="0021707C">
        <w:rPr>
          <w:rFonts w:ascii="Times New Roman" w:hAnsi="Times New Roman" w:cs="Times New Roman"/>
          <w:sz w:val="28"/>
          <w:szCs w:val="28"/>
        </w:rPr>
        <w:t xml:space="preserve"> для выполнения работ на </w:t>
      </w:r>
      <w:r w:rsidR="00294791">
        <w:rPr>
          <w:rFonts w:ascii="Times New Roman" w:hAnsi="Times New Roman" w:cs="Times New Roman"/>
          <w:sz w:val="28"/>
          <w:szCs w:val="28"/>
        </w:rPr>
        <w:t xml:space="preserve">имеющихся или </w:t>
      </w:r>
      <w:r w:rsidR="0021707C" w:rsidRPr="0021707C">
        <w:rPr>
          <w:rFonts w:ascii="Times New Roman" w:hAnsi="Times New Roman" w:cs="Times New Roman"/>
          <w:sz w:val="28"/>
          <w:szCs w:val="28"/>
        </w:rPr>
        <w:t>созданных рабочих местах.</w:t>
      </w:r>
    </w:p>
    <w:p w:rsidR="002E26C2" w:rsidRPr="0021707C" w:rsidRDefault="002E26C2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07C" w:rsidRPr="0021707C" w:rsidRDefault="0021707C" w:rsidP="00D034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 xml:space="preserve">II. </w:t>
      </w:r>
      <w:r w:rsidR="001C4DEF">
        <w:rPr>
          <w:rFonts w:ascii="Times New Roman" w:hAnsi="Times New Roman" w:cs="Times New Roman"/>
          <w:sz w:val="28"/>
          <w:szCs w:val="28"/>
        </w:rPr>
        <w:t>У</w:t>
      </w:r>
      <w:r w:rsidRPr="0021707C">
        <w:rPr>
          <w:rFonts w:ascii="Times New Roman" w:hAnsi="Times New Roman" w:cs="Times New Roman"/>
          <w:sz w:val="28"/>
          <w:szCs w:val="28"/>
        </w:rPr>
        <w:t>словия</w:t>
      </w:r>
      <w:r w:rsidR="001C4DEF">
        <w:rPr>
          <w:rFonts w:ascii="Times New Roman" w:hAnsi="Times New Roman" w:cs="Times New Roman"/>
          <w:sz w:val="28"/>
          <w:szCs w:val="28"/>
        </w:rPr>
        <w:t xml:space="preserve"> и механизм</w:t>
      </w:r>
      <w:r w:rsidRPr="0021707C">
        <w:rPr>
          <w:rFonts w:ascii="Times New Roman" w:hAnsi="Times New Roman" w:cs="Times New Roman"/>
          <w:sz w:val="28"/>
          <w:szCs w:val="28"/>
        </w:rPr>
        <w:t xml:space="preserve"> компенсации работодателю части затрат</w:t>
      </w:r>
      <w:r w:rsidR="00C94B56">
        <w:rPr>
          <w:rFonts w:ascii="Times New Roman" w:hAnsi="Times New Roman" w:cs="Times New Roman"/>
          <w:sz w:val="28"/>
          <w:szCs w:val="28"/>
        </w:rPr>
        <w:t xml:space="preserve"> </w:t>
      </w:r>
      <w:r w:rsidRPr="0021707C">
        <w:rPr>
          <w:rFonts w:ascii="Times New Roman" w:hAnsi="Times New Roman" w:cs="Times New Roman"/>
          <w:sz w:val="28"/>
          <w:szCs w:val="28"/>
        </w:rPr>
        <w:t>по оплате труда трудоустроенных граждан из числа</w:t>
      </w:r>
      <w:r w:rsidR="00C94B56">
        <w:rPr>
          <w:rFonts w:ascii="Times New Roman" w:hAnsi="Times New Roman" w:cs="Times New Roman"/>
          <w:sz w:val="28"/>
          <w:szCs w:val="28"/>
        </w:rPr>
        <w:t xml:space="preserve"> </w:t>
      </w:r>
      <w:r w:rsidR="00294791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B87B28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29479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DEF" w:rsidRPr="00A45EED" w:rsidRDefault="001C4DEF" w:rsidP="001C4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170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45EED">
        <w:rPr>
          <w:rFonts w:ascii="Times New Roman" w:hAnsi="Times New Roman" w:cs="Times New Roman"/>
          <w:sz w:val="28"/>
          <w:szCs w:val="28"/>
        </w:rPr>
        <w:t xml:space="preserve">Для участия в реализации дополнительных мероприятиях в сфере занятости населения, направленных на снижение напряженности на рынке труда Республики Татарстан, по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трудоустройству выпускников профессиональных </w:t>
      </w:r>
      <w:r w:rsidR="00B4405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A45EED">
        <w:rPr>
          <w:rFonts w:ascii="Times New Roman" w:hAnsi="Times New Roman" w:cs="Times New Roman"/>
          <w:sz w:val="28"/>
          <w:szCs w:val="28"/>
        </w:rPr>
        <w:t>, работодатель не позднее 1 декабря 2016 года направляет заявку на участие в указанном мероприятии по форме согласно приложению к настоящему Порядку (далее – заявка) в центр занятости по месту  осуществления своей деятельности.</w:t>
      </w:r>
      <w:proofErr w:type="gramEnd"/>
      <w:r w:rsidRPr="00A45EED">
        <w:rPr>
          <w:rFonts w:ascii="Times New Roman" w:hAnsi="Times New Roman" w:cs="Times New Roman"/>
          <w:sz w:val="28"/>
          <w:szCs w:val="28"/>
        </w:rPr>
        <w:t xml:space="preserve"> Заявки, представленные позднее указанного срока, не рассматриваются.</w:t>
      </w:r>
    </w:p>
    <w:p w:rsidR="001C4DEF" w:rsidRPr="00A45EED" w:rsidRDefault="001C4DEF" w:rsidP="001C4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ED">
        <w:rPr>
          <w:rFonts w:ascii="Times New Roman" w:hAnsi="Times New Roman" w:cs="Times New Roman"/>
          <w:sz w:val="28"/>
          <w:szCs w:val="28"/>
        </w:rPr>
        <w:t xml:space="preserve">К заявке прилагаются расчет объема средств, необходимых для компенсации </w:t>
      </w:r>
      <w:r w:rsidRPr="00A45EED">
        <w:rPr>
          <w:rFonts w:ascii="Times New Roman" w:hAnsi="Times New Roman" w:cs="Times New Roman"/>
          <w:sz w:val="28"/>
          <w:szCs w:val="28"/>
        </w:rPr>
        <w:lastRenderedPageBreak/>
        <w:t xml:space="preserve">части затрат по оплате труда трудоустроенных граждан из числа </w:t>
      </w:r>
      <w:r w:rsidR="00B44056">
        <w:rPr>
          <w:rFonts w:ascii="Times New Roman" w:hAnsi="Times New Roman" w:cs="Times New Roman"/>
          <w:sz w:val="28"/>
          <w:szCs w:val="28"/>
        </w:rPr>
        <w:t>выпускников профессиональных образовательных организаций</w:t>
      </w:r>
      <w:r w:rsidRPr="00A45EED">
        <w:rPr>
          <w:rFonts w:ascii="Times New Roman" w:hAnsi="Times New Roman" w:cs="Times New Roman"/>
          <w:sz w:val="28"/>
          <w:szCs w:val="28"/>
        </w:rPr>
        <w:t xml:space="preserve"> за период указанный в заявке, и расчет начислений суммы страховых взносов в государственные внебюджетные фонды. </w:t>
      </w:r>
    </w:p>
    <w:p w:rsidR="001C4DEF" w:rsidRPr="00A45EED" w:rsidRDefault="001C4DEF" w:rsidP="001C4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ED">
        <w:rPr>
          <w:rFonts w:ascii="Times New Roman" w:hAnsi="Times New Roman" w:cs="Times New Roman"/>
          <w:sz w:val="28"/>
          <w:szCs w:val="28"/>
        </w:rPr>
        <w:t>Заявка работодателя регистрируется в день поступления ее в центр занятости.</w:t>
      </w:r>
    </w:p>
    <w:p w:rsidR="001C4DEF" w:rsidRPr="00A45EED" w:rsidRDefault="00B44056" w:rsidP="001C4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C4DEF" w:rsidRPr="00A45EED">
        <w:rPr>
          <w:rFonts w:ascii="Times New Roman" w:hAnsi="Times New Roman" w:cs="Times New Roman"/>
          <w:sz w:val="28"/>
          <w:szCs w:val="28"/>
        </w:rPr>
        <w:t>. Работодатель вправе по собственному усмотрению приложить к заявке следующие документы:</w:t>
      </w:r>
    </w:p>
    <w:p w:rsidR="001C4DEF" w:rsidRPr="00A45EED" w:rsidRDefault="001C4DEF" w:rsidP="001C4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ED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лица;</w:t>
      </w:r>
    </w:p>
    <w:p w:rsidR="001C4DEF" w:rsidRPr="00A45EED" w:rsidRDefault="001C4DEF" w:rsidP="001C4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ED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юридического лица в налоговом органе;</w:t>
      </w:r>
    </w:p>
    <w:p w:rsidR="001C4DEF" w:rsidRPr="00A45EED" w:rsidRDefault="001C4DEF" w:rsidP="001C4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ED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лиц;</w:t>
      </w:r>
    </w:p>
    <w:p w:rsidR="001C4DEF" w:rsidRPr="00A45EED" w:rsidRDefault="001C4DEF" w:rsidP="001C4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ED">
        <w:rPr>
          <w:rFonts w:ascii="Times New Roman" w:hAnsi="Times New Roman" w:cs="Times New Roman"/>
          <w:sz w:val="28"/>
          <w:szCs w:val="28"/>
        </w:rPr>
        <w:t>справку об исполнении работодателем обязанностей по уплате налогов и сборов в бюджеты всех уровней и внебюджетные фонды;</w:t>
      </w:r>
    </w:p>
    <w:p w:rsidR="001C4DEF" w:rsidRPr="00A45EED" w:rsidRDefault="001C4DEF" w:rsidP="001C4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ED">
        <w:rPr>
          <w:rFonts w:ascii="Times New Roman" w:hAnsi="Times New Roman" w:cs="Times New Roman"/>
          <w:sz w:val="28"/>
          <w:szCs w:val="28"/>
        </w:rPr>
        <w:t>справку об отсутствии проводимых в отношении работодателя процедур ликвидации или банкротства.</w:t>
      </w:r>
    </w:p>
    <w:p w:rsidR="001C4DEF" w:rsidRPr="00A45EED" w:rsidRDefault="00B44056" w:rsidP="001C4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C4DEF" w:rsidRPr="00A45EED">
        <w:rPr>
          <w:rFonts w:ascii="Times New Roman" w:hAnsi="Times New Roman" w:cs="Times New Roman"/>
          <w:sz w:val="28"/>
          <w:szCs w:val="28"/>
        </w:rPr>
        <w:t xml:space="preserve">. В случае непредставления работодателем документов, указанных в </w:t>
      </w:r>
      <w:hyperlink w:anchor="P62" w:history="1">
        <w:r w:rsidR="001C4DEF" w:rsidRPr="00A45EE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1C4DEF" w:rsidRPr="00A45EED">
        <w:rPr>
          <w:rFonts w:ascii="Times New Roman" w:hAnsi="Times New Roman" w:cs="Times New Roman"/>
          <w:sz w:val="28"/>
          <w:szCs w:val="28"/>
        </w:rPr>
        <w:t xml:space="preserve"> настоящего Порядка, центр занятости запрашивает указанные документы в порядке межведомственного информационного взаимодействия.</w:t>
      </w:r>
    </w:p>
    <w:p w:rsidR="001C4DEF" w:rsidRPr="00A45EED" w:rsidRDefault="001C4DEF" w:rsidP="001C4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B44056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Центр занятости в течение </w:t>
      </w:r>
      <w:r w:rsidR="00FC2283">
        <w:rPr>
          <w:rFonts w:ascii="Times New Roman" w:eastAsia="Calibri" w:hAnsi="Times New Roman" w:cs="Times New Roman"/>
          <w:sz w:val="28"/>
          <w:szCs w:val="28"/>
          <w:lang w:eastAsia="en-US"/>
        </w:rPr>
        <w:t>пяти р</w:t>
      </w:r>
      <w:r w:rsidRPr="00EA0FA9">
        <w:rPr>
          <w:rFonts w:ascii="Times New Roman" w:eastAsia="Calibri" w:hAnsi="Times New Roman" w:cs="Times New Roman"/>
          <w:sz w:val="28"/>
          <w:szCs w:val="28"/>
          <w:lang w:eastAsia="en-US"/>
        </w:rPr>
        <w:t>абочих</w:t>
      </w:r>
      <w:r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дней со дня регистрации заявки рассматривает заявку работодателя на предмет соответствия ее содержания и оформления положениям, установленным пунктами </w:t>
      </w:r>
      <w:r w:rsidR="00B44056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="00B44056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:rsidR="001C4DEF" w:rsidRPr="00A45EED" w:rsidRDefault="001C4DEF" w:rsidP="001C4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соответствия заявки указанным положениям центр занятости в течение рабочего дня, следующего за днем окончания срока рассмотрения заявки, направляет работодателю письменное уведомление о принятии заявки с приложением проекта договора </w:t>
      </w:r>
      <w:r w:rsidR="00B44056" w:rsidRPr="0021707C">
        <w:rPr>
          <w:rFonts w:ascii="Times New Roman" w:hAnsi="Times New Roman" w:cs="Times New Roman"/>
          <w:sz w:val="28"/>
          <w:szCs w:val="28"/>
        </w:rPr>
        <w:t>о совместной деятельности по трудоустройств</w:t>
      </w:r>
      <w:r w:rsidR="00B44056">
        <w:rPr>
          <w:rFonts w:ascii="Times New Roman" w:hAnsi="Times New Roman" w:cs="Times New Roman"/>
          <w:sz w:val="28"/>
          <w:szCs w:val="28"/>
        </w:rPr>
        <w:t>у</w:t>
      </w:r>
      <w:r w:rsidR="00B44056" w:rsidRPr="0021707C">
        <w:rPr>
          <w:rFonts w:ascii="Times New Roman" w:hAnsi="Times New Roman" w:cs="Times New Roman"/>
          <w:sz w:val="28"/>
          <w:szCs w:val="28"/>
        </w:rPr>
        <w:t xml:space="preserve"> граждан из числа </w:t>
      </w:r>
      <w:r w:rsidR="00B44056">
        <w:rPr>
          <w:rFonts w:ascii="Times New Roman" w:hAnsi="Times New Roman" w:cs="Times New Roman"/>
          <w:sz w:val="28"/>
          <w:szCs w:val="28"/>
        </w:rPr>
        <w:t>выпускников профессиональных образовательных организаций</w:t>
      </w:r>
      <w:r w:rsidRPr="00A45EED">
        <w:rPr>
          <w:rFonts w:ascii="Times New Roman" w:hAnsi="Times New Roman" w:cs="Times New Roman"/>
          <w:sz w:val="28"/>
          <w:szCs w:val="28"/>
        </w:rPr>
        <w:t>, заключаемого между центром занятости и работодателем,</w:t>
      </w:r>
      <w:r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двух экземплярах.</w:t>
      </w:r>
      <w:proofErr w:type="gramEnd"/>
    </w:p>
    <w:p w:rsidR="001C4DEF" w:rsidRPr="00A45EED" w:rsidRDefault="001C4DEF" w:rsidP="003B4E2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несоответствия заявки </w:t>
      </w:r>
      <w:r w:rsidR="00AF77DA"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положениям, установленным пунктами </w:t>
      </w:r>
      <w:r w:rsidR="00AF77D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AF77DA"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="00AF77DA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AF77DA"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</w:t>
      </w:r>
      <w:r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центр занятости в течение </w:t>
      </w:r>
      <w:r w:rsidR="003B4E26" w:rsidRPr="003B4E26">
        <w:rPr>
          <w:rFonts w:ascii="Times New Roman" w:hAnsi="Times New Roman" w:cs="Times New Roman"/>
          <w:sz w:val="28"/>
          <w:szCs w:val="28"/>
        </w:rPr>
        <w:t>одного</w:t>
      </w:r>
      <w:r w:rsidR="003B4E26">
        <w:rPr>
          <w:rFonts w:ascii="Times New Roman" w:hAnsi="Times New Roman" w:cs="Times New Roman"/>
          <w:sz w:val="28"/>
          <w:szCs w:val="28"/>
        </w:rPr>
        <w:t xml:space="preserve"> </w:t>
      </w:r>
      <w:r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>рабочего дня, следующего за днем окончания срока рассмотрения заявки, направляет работодателю письменное уведомление об отклонении заявки с указанием причин отклонения.</w:t>
      </w:r>
    </w:p>
    <w:p w:rsidR="001C4DEF" w:rsidRPr="00A45EED" w:rsidRDefault="001C4DEF" w:rsidP="001C4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Заявка работодателю не возвращается и хранится в </w:t>
      </w:r>
      <w:proofErr w:type="gramStart"/>
      <w:r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>центре</w:t>
      </w:r>
      <w:proofErr w:type="gramEnd"/>
      <w:r w:rsidRPr="00A4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занятости в установленном порядке.</w:t>
      </w:r>
    </w:p>
    <w:p w:rsidR="006F4114" w:rsidRDefault="001C4DEF" w:rsidP="001C4DE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ED">
        <w:rPr>
          <w:rFonts w:ascii="Times New Roman" w:hAnsi="Times New Roman" w:cs="Times New Roman"/>
          <w:bCs/>
          <w:sz w:val="28"/>
          <w:szCs w:val="28"/>
        </w:rPr>
        <w:t>1</w:t>
      </w:r>
      <w:r w:rsidR="00B44056">
        <w:rPr>
          <w:rFonts w:ascii="Times New Roman" w:hAnsi="Times New Roman" w:cs="Times New Roman"/>
          <w:bCs/>
          <w:sz w:val="28"/>
          <w:szCs w:val="28"/>
        </w:rPr>
        <w:t>1</w:t>
      </w:r>
      <w:r w:rsidRPr="00A45EED">
        <w:rPr>
          <w:rFonts w:ascii="Times New Roman" w:hAnsi="Times New Roman" w:cs="Times New Roman"/>
          <w:bCs/>
          <w:sz w:val="28"/>
          <w:szCs w:val="28"/>
        </w:rPr>
        <w:t xml:space="preserve">. Работодатель </w:t>
      </w:r>
      <w:r w:rsidR="006F4114" w:rsidRPr="00A45EED">
        <w:rPr>
          <w:rFonts w:ascii="Times New Roman" w:hAnsi="Times New Roman" w:cs="Times New Roman"/>
          <w:bCs/>
          <w:sz w:val="28"/>
          <w:szCs w:val="28"/>
        </w:rPr>
        <w:t>в трехдневный срок, исчисляемый в рабочих днях, со дня получения проекта договора, направленного центром занятости  в соответствии с пунктом 1</w:t>
      </w:r>
      <w:r w:rsidR="006F4114">
        <w:rPr>
          <w:rFonts w:ascii="Times New Roman" w:hAnsi="Times New Roman" w:cs="Times New Roman"/>
          <w:bCs/>
          <w:sz w:val="28"/>
          <w:szCs w:val="28"/>
        </w:rPr>
        <w:t>0</w:t>
      </w:r>
      <w:r w:rsidR="006F4114" w:rsidRPr="00A45EED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6F4114">
        <w:rPr>
          <w:rFonts w:ascii="Times New Roman" w:hAnsi="Times New Roman" w:cs="Times New Roman"/>
          <w:bCs/>
          <w:sz w:val="28"/>
          <w:szCs w:val="28"/>
        </w:rPr>
        <w:t xml:space="preserve">Порядка, </w:t>
      </w:r>
      <w:r w:rsidR="00602B6C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своей заявкой </w:t>
      </w:r>
      <w:r w:rsidRPr="00A45EED">
        <w:rPr>
          <w:rFonts w:ascii="Times New Roman" w:hAnsi="Times New Roman" w:cs="Times New Roman"/>
          <w:bCs/>
          <w:sz w:val="28"/>
          <w:szCs w:val="28"/>
        </w:rPr>
        <w:t>должен</w:t>
      </w:r>
      <w:r w:rsidR="00602B6C">
        <w:rPr>
          <w:rFonts w:ascii="Times New Roman" w:hAnsi="Times New Roman" w:cs="Times New Roman"/>
          <w:bCs/>
          <w:sz w:val="28"/>
          <w:szCs w:val="28"/>
        </w:rPr>
        <w:t xml:space="preserve"> оформить</w:t>
      </w:r>
      <w:r w:rsidR="006F4114">
        <w:rPr>
          <w:rFonts w:ascii="Times New Roman" w:hAnsi="Times New Roman" w:cs="Times New Roman"/>
          <w:bCs/>
          <w:sz w:val="28"/>
          <w:szCs w:val="28"/>
        </w:rPr>
        <w:t xml:space="preserve"> его</w:t>
      </w:r>
      <w:r w:rsidR="00602B6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45EED">
        <w:rPr>
          <w:rFonts w:ascii="Times New Roman" w:hAnsi="Times New Roman" w:cs="Times New Roman"/>
          <w:bCs/>
          <w:sz w:val="28"/>
          <w:szCs w:val="28"/>
        </w:rPr>
        <w:t xml:space="preserve"> подписать и направить два экземпляра договора  в центр занятости</w:t>
      </w:r>
      <w:r w:rsidR="006F4114">
        <w:rPr>
          <w:rFonts w:ascii="Times New Roman" w:hAnsi="Times New Roman" w:cs="Times New Roman"/>
          <w:bCs/>
          <w:sz w:val="28"/>
          <w:szCs w:val="28"/>
        </w:rPr>
        <w:t>.</w:t>
      </w:r>
    </w:p>
    <w:p w:rsidR="001C4DEF" w:rsidRPr="00A45EED" w:rsidRDefault="001C4DEF" w:rsidP="001C4DE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ED">
        <w:rPr>
          <w:rFonts w:ascii="Times New Roman" w:hAnsi="Times New Roman" w:cs="Times New Roman"/>
          <w:bCs/>
          <w:sz w:val="28"/>
          <w:szCs w:val="28"/>
        </w:rPr>
        <w:t xml:space="preserve"> В течение одного рабочего дня, следующего за днем получения от работодателя подписанного договора, центр занятости подписывает данный договор и направляет  один экземпляр договора работодателю. </w:t>
      </w:r>
    </w:p>
    <w:p w:rsidR="001C4DEF" w:rsidRPr="00A45EED" w:rsidRDefault="00856E2B" w:rsidP="001C4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</w:t>
      </w:r>
      <w:r w:rsidR="001C4DEF" w:rsidRPr="00A45EED">
        <w:rPr>
          <w:rFonts w:ascii="Times New Roman" w:hAnsi="Times New Roman" w:cs="Times New Roman"/>
          <w:sz w:val="28"/>
          <w:szCs w:val="28"/>
        </w:rPr>
        <w:t>орма договора утверждается Министерством.</w:t>
      </w:r>
    </w:p>
    <w:p w:rsidR="001C4DEF" w:rsidRPr="00A45EED" w:rsidRDefault="001C4DEF" w:rsidP="001C4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ED">
        <w:rPr>
          <w:rFonts w:ascii="Times New Roman" w:hAnsi="Times New Roman" w:cs="Times New Roman"/>
          <w:sz w:val="28"/>
          <w:szCs w:val="28"/>
        </w:rPr>
        <w:t>В договоре предусматриваются:</w:t>
      </w:r>
    </w:p>
    <w:p w:rsidR="00940440" w:rsidRDefault="001C4DEF" w:rsidP="001C4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ED">
        <w:rPr>
          <w:rFonts w:ascii="Times New Roman" w:hAnsi="Times New Roman" w:cs="Times New Roman"/>
          <w:sz w:val="28"/>
          <w:szCs w:val="28"/>
        </w:rPr>
        <w:lastRenderedPageBreak/>
        <w:t xml:space="preserve">порядок, условия и сроки перечисления средств работодателю на компенсацию части затрат по оплате труда трудоустроенных граждан из числа </w:t>
      </w:r>
      <w:r w:rsidR="00B44056">
        <w:rPr>
          <w:rFonts w:ascii="Times New Roman" w:hAnsi="Times New Roman" w:cs="Times New Roman"/>
          <w:sz w:val="28"/>
          <w:szCs w:val="28"/>
        </w:rPr>
        <w:t>выпускников профессиональных образовательных организаций</w:t>
      </w:r>
      <w:r w:rsidRPr="00A45EED">
        <w:rPr>
          <w:rFonts w:ascii="Times New Roman" w:hAnsi="Times New Roman" w:cs="Times New Roman"/>
          <w:sz w:val="28"/>
          <w:szCs w:val="28"/>
        </w:rPr>
        <w:t>;</w:t>
      </w:r>
    </w:p>
    <w:p w:rsidR="001C4DEF" w:rsidRPr="00A45EED" w:rsidRDefault="001C4DEF" w:rsidP="001C4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ED">
        <w:rPr>
          <w:rFonts w:ascii="Times New Roman" w:hAnsi="Times New Roman" w:cs="Times New Roman"/>
          <w:sz w:val="28"/>
          <w:szCs w:val="28"/>
        </w:rPr>
        <w:t xml:space="preserve">порядок, условия и сроки возврата средств, полученных работодателем на компенсацию части затрат по оплате труда трудоустроенных граждан из числа </w:t>
      </w:r>
      <w:r w:rsidR="00B44056">
        <w:rPr>
          <w:rFonts w:ascii="Times New Roman" w:hAnsi="Times New Roman" w:cs="Times New Roman"/>
          <w:sz w:val="28"/>
          <w:szCs w:val="28"/>
        </w:rPr>
        <w:t>выпускников профессиональных образовательных организаций</w:t>
      </w:r>
      <w:r w:rsidRPr="00A45EED">
        <w:rPr>
          <w:rFonts w:ascii="Times New Roman" w:hAnsi="Times New Roman" w:cs="Times New Roman"/>
          <w:sz w:val="28"/>
          <w:szCs w:val="28"/>
        </w:rPr>
        <w:t xml:space="preserve"> в случае нарушения условий, установленных при получении указанных средств;</w:t>
      </w:r>
    </w:p>
    <w:p w:rsidR="001C4DEF" w:rsidRPr="005E258D" w:rsidRDefault="001C4DEF" w:rsidP="001C4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58D">
        <w:rPr>
          <w:rFonts w:ascii="Times New Roman" w:hAnsi="Times New Roman" w:cs="Times New Roman"/>
          <w:sz w:val="28"/>
          <w:szCs w:val="28"/>
        </w:rPr>
        <w:t xml:space="preserve">условие о согласии работодателя на осуществление Министерством и Министерством финансов Республики Татарстан проверок соблюдения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средств </w:t>
      </w:r>
      <w:r w:rsidRPr="005E258D">
        <w:rPr>
          <w:rFonts w:ascii="Times New Roman" w:hAnsi="Times New Roman" w:cs="Times New Roman"/>
          <w:sz w:val="28"/>
          <w:szCs w:val="28"/>
        </w:rPr>
        <w:t>условий, целей и порядка их предоставления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258D">
        <w:rPr>
          <w:rFonts w:ascii="Times New Roman" w:hAnsi="Times New Roman" w:cs="Times New Roman"/>
          <w:sz w:val="28"/>
          <w:szCs w:val="28"/>
        </w:rPr>
        <w:t xml:space="preserve"> и о соблюдении получател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258D">
        <w:rPr>
          <w:rFonts w:ascii="Times New Roman" w:hAnsi="Times New Roman" w:cs="Times New Roman"/>
          <w:sz w:val="28"/>
          <w:szCs w:val="28"/>
        </w:rPr>
        <w:t>м средств условий настоящего Порядка и заключаемого договора.</w:t>
      </w:r>
    </w:p>
    <w:p w:rsidR="001C4DEF" w:rsidRPr="00A45EED" w:rsidRDefault="001C4DEF" w:rsidP="001C4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ED">
        <w:rPr>
          <w:rFonts w:ascii="Times New Roman" w:hAnsi="Times New Roman" w:cs="Times New Roman"/>
          <w:sz w:val="28"/>
          <w:szCs w:val="28"/>
        </w:rPr>
        <w:t>1</w:t>
      </w:r>
      <w:r w:rsidR="00B44056">
        <w:rPr>
          <w:rFonts w:ascii="Times New Roman" w:hAnsi="Times New Roman" w:cs="Times New Roman"/>
          <w:sz w:val="28"/>
          <w:szCs w:val="28"/>
        </w:rPr>
        <w:t>2</w:t>
      </w:r>
      <w:r w:rsidRPr="00A45EED">
        <w:rPr>
          <w:rFonts w:ascii="Times New Roman" w:hAnsi="Times New Roman" w:cs="Times New Roman"/>
          <w:sz w:val="28"/>
          <w:szCs w:val="28"/>
        </w:rPr>
        <w:t xml:space="preserve">. Компенсация работодателю части затрат по оплате труда  трудоустроенных граждан из числа </w:t>
      </w:r>
      <w:r w:rsidR="00B44056">
        <w:rPr>
          <w:rFonts w:ascii="Times New Roman" w:hAnsi="Times New Roman" w:cs="Times New Roman"/>
          <w:sz w:val="28"/>
          <w:szCs w:val="28"/>
        </w:rPr>
        <w:t>выпускников профессиональных образовательных организаций</w:t>
      </w:r>
      <w:r w:rsidRPr="00A45EED">
        <w:rPr>
          <w:rFonts w:ascii="Times New Roman" w:hAnsi="Times New Roman" w:cs="Times New Roman"/>
          <w:sz w:val="28"/>
          <w:szCs w:val="28"/>
        </w:rPr>
        <w:t xml:space="preserve"> производится центром занятости в соответствии с настоящим Порядком и условиями договора, заключенного между центром занятости и работодателем.</w:t>
      </w:r>
    </w:p>
    <w:p w:rsidR="004956D1" w:rsidRPr="00A45EED" w:rsidRDefault="0021707C" w:rsidP="004956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1</w:t>
      </w:r>
      <w:r w:rsidR="004956D1">
        <w:rPr>
          <w:rFonts w:ascii="Times New Roman" w:hAnsi="Times New Roman" w:cs="Times New Roman"/>
          <w:sz w:val="28"/>
          <w:szCs w:val="28"/>
        </w:rPr>
        <w:t>3</w:t>
      </w:r>
      <w:r w:rsidRPr="0021707C">
        <w:rPr>
          <w:rFonts w:ascii="Times New Roman" w:hAnsi="Times New Roman" w:cs="Times New Roman"/>
          <w:sz w:val="28"/>
          <w:szCs w:val="28"/>
        </w:rPr>
        <w:t xml:space="preserve">. </w:t>
      </w:r>
      <w:r w:rsidR="004956D1">
        <w:rPr>
          <w:rFonts w:ascii="Times New Roman" w:hAnsi="Times New Roman" w:cs="Times New Roman"/>
          <w:sz w:val="28"/>
          <w:szCs w:val="28"/>
        </w:rPr>
        <w:t>К</w:t>
      </w:r>
      <w:r w:rsidRPr="0021707C">
        <w:rPr>
          <w:rFonts w:ascii="Times New Roman" w:hAnsi="Times New Roman" w:cs="Times New Roman"/>
          <w:sz w:val="28"/>
          <w:szCs w:val="28"/>
        </w:rPr>
        <w:t>омпенсаци</w:t>
      </w:r>
      <w:r w:rsidR="004956D1">
        <w:rPr>
          <w:rFonts w:ascii="Times New Roman" w:hAnsi="Times New Roman" w:cs="Times New Roman"/>
          <w:sz w:val="28"/>
          <w:szCs w:val="28"/>
        </w:rPr>
        <w:t>я</w:t>
      </w:r>
      <w:r w:rsidRPr="0021707C">
        <w:rPr>
          <w:rFonts w:ascii="Times New Roman" w:hAnsi="Times New Roman" w:cs="Times New Roman"/>
          <w:sz w:val="28"/>
          <w:szCs w:val="28"/>
        </w:rPr>
        <w:t xml:space="preserve"> работодателю части затрат по оплате труда трудоустроенных граждан из числа </w:t>
      </w:r>
      <w:r w:rsidR="00294791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B87B28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29479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21707C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956D1" w:rsidRPr="00A45EED">
        <w:rPr>
          <w:rFonts w:ascii="Times New Roman" w:hAnsi="Times New Roman" w:cs="Times New Roman"/>
          <w:sz w:val="28"/>
          <w:szCs w:val="28"/>
        </w:rPr>
        <w:t>за фактически произведенные работодателем расходы не реже одного раза в месяц.</w:t>
      </w:r>
    </w:p>
    <w:p w:rsidR="004956D1" w:rsidRPr="0021707C" w:rsidRDefault="004956D1" w:rsidP="004956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ED">
        <w:rPr>
          <w:rFonts w:ascii="Times New Roman" w:hAnsi="Times New Roman" w:cs="Times New Roman"/>
          <w:sz w:val="28"/>
          <w:szCs w:val="28"/>
        </w:rPr>
        <w:t xml:space="preserve">Для компенсации части затрат по оплате труда </w:t>
      </w:r>
      <w:r w:rsidRPr="0021707C">
        <w:rPr>
          <w:rFonts w:ascii="Times New Roman" w:hAnsi="Times New Roman" w:cs="Times New Roman"/>
          <w:sz w:val="28"/>
          <w:szCs w:val="28"/>
        </w:rPr>
        <w:t xml:space="preserve">трудоустроенных граждан из числа </w:t>
      </w:r>
      <w:r>
        <w:rPr>
          <w:rFonts w:ascii="Times New Roman" w:hAnsi="Times New Roman" w:cs="Times New Roman"/>
          <w:sz w:val="28"/>
          <w:szCs w:val="28"/>
        </w:rPr>
        <w:t>выпускников профессиональных образовательных организаций</w:t>
      </w:r>
      <w:r w:rsidRPr="00A45EED">
        <w:rPr>
          <w:rFonts w:ascii="Times New Roman" w:hAnsi="Times New Roman" w:cs="Times New Roman"/>
          <w:sz w:val="28"/>
          <w:szCs w:val="28"/>
        </w:rPr>
        <w:t xml:space="preserve"> работодатель представляет заверенные подписью руководителя и печатью (в случаях, когда законодательством Российской Федерации установлена обязанность иметь печать) копии: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трудового договора, заключенного с гражданином;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приказа о приеме на работу;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табеля учета рабочего времени;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расчетной ведомости о начисленной сумме заработной платы;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расчета начислений по страховым взносам в государственные внебюджетные фонды;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платежной ведомости (о выплаченной сумме заработной платы) или платежного поручения о перечислении суммы заработной платы на лицевые счета граждан в кредитных организациях;</w:t>
      </w:r>
    </w:p>
    <w:p w:rsidR="0021707C" w:rsidRDefault="0021707C" w:rsidP="00816C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платежного поручения о перечислении страховых взносов в государственные внебюджетные фонды.</w:t>
      </w:r>
    </w:p>
    <w:p w:rsidR="004956D1" w:rsidRDefault="00C93B18" w:rsidP="004956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 xml:space="preserve">Перечисление средств на компенсацию работодателю части затрат по оплате труда трудоустроенных граждан из числа </w:t>
      </w:r>
      <w:r>
        <w:rPr>
          <w:rFonts w:ascii="Times New Roman" w:hAnsi="Times New Roman" w:cs="Times New Roman"/>
          <w:sz w:val="28"/>
          <w:szCs w:val="28"/>
        </w:rPr>
        <w:t>выпускников профессиональных образовательных организаций</w:t>
      </w:r>
      <w:r w:rsidRPr="0021707C">
        <w:rPr>
          <w:rFonts w:ascii="Times New Roman" w:hAnsi="Times New Roman" w:cs="Times New Roman"/>
          <w:sz w:val="28"/>
          <w:szCs w:val="28"/>
        </w:rPr>
        <w:t xml:space="preserve"> </w:t>
      </w:r>
      <w:r w:rsidR="004956D1" w:rsidRPr="00ED0992">
        <w:rPr>
          <w:rFonts w:ascii="Times New Roman" w:hAnsi="Times New Roman" w:cs="Times New Roman"/>
          <w:sz w:val="28"/>
          <w:szCs w:val="28"/>
        </w:rPr>
        <w:t>осуществляется</w:t>
      </w:r>
      <w:r w:rsidR="004956D1">
        <w:rPr>
          <w:rFonts w:ascii="Times New Roman" w:hAnsi="Times New Roman" w:cs="Times New Roman"/>
          <w:sz w:val="28"/>
          <w:szCs w:val="28"/>
        </w:rPr>
        <w:t xml:space="preserve"> </w:t>
      </w:r>
      <w:r w:rsidR="004956D1" w:rsidRPr="00846C6C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</w:t>
      </w:r>
      <w:r w:rsidR="004956D1">
        <w:rPr>
          <w:rFonts w:ascii="Times New Roman" w:hAnsi="Times New Roman" w:cs="Times New Roman"/>
          <w:sz w:val="28"/>
          <w:szCs w:val="28"/>
        </w:rPr>
        <w:t xml:space="preserve">19 </w:t>
      </w:r>
      <w:r w:rsidR="004956D1" w:rsidRPr="00846C6C">
        <w:rPr>
          <w:rFonts w:ascii="Times New Roman" w:hAnsi="Times New Roman" w:cs="Times New Roman"/>
          <w:sz w:val="28"/>
          <w:szCs w:val="28"/>
        </w:rPr>
        <w:t>настоящего Порядка,</w:t>
      </w:r>
      <w:r w:rsidR="004956D1" w:rsidRPr="00D74DF1">
        <w:rPr>
          <w:rFonts w:ascii="Times New Roman" w:hAnsi="Times New Roman" w:cs="Times New Roman"/>
          <w:sz w:val="28"/>
          <w:szCs w:val="28"/>
        </w:rPr>
        <w:t xml:space="preserve"> если вышеуказанные документы представлены не позднее </w:t>
      </w:r>
      <w:r w:rsidR="00940440">
        <w:rPr>
          <w:rFonts w:ascii="Times New Roman" w:hAnsi="Times New Roman" w:cs="Times New Roman"/>
          <w:sz w:val="28"/>
          <w:szCs w:val="28"/>
        </w:rPr>
        <w:t xml:space="preserve">       </w:t>
      </w:r>
      <w:r w:rsidR="004956D1" w:rsidRPr="00D74DF1">
        <w:rPr>
          <w:rFonts w:ascii="Times New Roman" w:hAnsi="Times New Roman" w:cs="Times New Roman"/>
          <w:sz w:val="28"/>
          <w:szCs w:val="28"/>
        </w:rPr>
        <w:t>25 декабря и работодателем исполнены все условия, предусмотренные настоящим Порядком и договором.</w:t>
      </w:r>
    </w:p>
    <w:p w:rsidR="00F2556B" w:rsidRDefault="00F2556B" w:rsidP="004956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E72" w:rsidRDefault="00D45E72" w:rsidP="00D034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42C" w:rsidRDefault="0021707C" w:rsidP="00D034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lastRenderedPageBreak/>
        <w:t>III. Порядок финансирования расходов по компенсации</w:t>
      </w:r>
      <w:r w:rsidR="00C94B56">
        <w:rPr>
          <w:rFonts w:ascii="Times New Roman" w:hAnsi="Times New Roman" w:cs="Times New Roman"/>
          <w:sz w:val="28"/>
          <w:szCs w:val="28"/>
        </w:rPr>
        <w:t xml:space="preserve"> </w:t>
      </w:r>
      <w:r w:rsidRPr="0021707C">
        <w:rPr>
          <w:rFonts w:ascii="Times New Roman" w:hAnsi="Times New Roman" w:cs="Times New Roman"/>
          <w:sz w:val="28"/>
          <w:szCs w:val="28"/>
        </w:rPr>
        <w:t xml:space="preserve">работодателю </w:t>
      </w:r>
    </w:p>
    <w:p w:rsidR="00C94B56" w:rsidRDefault="0021707C" w:rsidP="00D034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 xml:space="preserve">части затрат по оплате труда трудоустроенных граждан из числа </w:t>
      </w:r>
      <w:r w:rsidR="00D0342C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B87B28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D0342C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D0342C" w:rsidRPr="0021707C" w:rsidRDefault="00D0342C" w:rsidP="00D034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1</w:t>
      </w:r>
      <w:r w:rsidR="004956D1">
        <w:rPr>
          <w:rFonts w:ascii="Times New Roman" w:hAnsi="Times New Roman" w:cs="Times New Roman"/>
          <w:sz w:val="28"/>
          <w:szCs w:val="28"/>
        </w:rPr>
        <w:t>4</w:t>
      </w:r>
      <w:r w:rsidRPr="002170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1707C">
        <w:rPr>
          <w:rFonts w:ascii="Times New Roman" w:hAnsi="Times New Roman" w:cs="Times New Roman"/>
          <w:sz w:val="28"/>
          <w:szCs w:val="28"/>
        </w:rPr>
        <w:t xml:space="preserve">Финансирование расходов </w:t>
      </w:r>
      <w:r w:rsidR="00B80ACF">
        <w:rPr>
          <w:rFonts w:ascii="Times New Roman" w:hAnsi="Times New Roman" w:cs="Times New Roman"/>
          <w:sz w:val="28"/>
          <w:szCs w:val="28"/>
        </w:rPr>
        <w:t>на</w:t>
      </w:r>
      <w:r w:rsidRPr="0021707C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B80ACF">
        <w:rPr>
          <w:rFonts w:ascii="Times New Roman" w:hAnsi="Times New Roman" w:cs="Times New Roman"/>
          <w:sz w:val="28"/>
          <w:szCs w:val="28"/>
        </w:rPr>
        <w:t>ю</w:t>
      </w:r>
      <w:r w:rsidRPr="0021707C">
        <w:rPr>
          <w:rFonts w:ascii="Times New Roman" w:hAnsi="Times New Roman" w:cs="Times New Roman"/>
          <w:sz w:val="28"/>
          <w:szCs w:val="28"/>
        </w:rPr>
        <w:t xml:space="preserve"> работодателю части затрат по оплате труда трудоустроенных граждан из числа </w:t>
      </w:r>
      <w:r w:rsidR="00294791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B87B28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29479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21707C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субсидий из федерального бюджета бюджету Республики Татарстан на реализацию дополнительных мероприятий в сфере занятости населения, направленных на снижение напряженности на рынке труда Республики Татарстан, предоставляемых в соответствии с постановлением Правительства Российской Федерации, и средств бюджета Республики Татарстан.</w:t>
      </w:r>
      <w:proofErr w:type="gramEnd"/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1</w:t>
      </w:r>
      <w:r w:rsidR="004956D1">
        <w:rPr>
          <w:rFonts w:ascii="Times New Roman" w:hAnsi="Times New Roman" w:cs="Times New Roman"/>
          <w:sz w:val="28"/>
          <w:szCs w:val="28"/>
        </w:rPr>
        <w:t>5</w:t>
      </w:r>
      <w:r w:rsidRPr="0021707C">
        <w:rPr>
          <w:rFonts w:ascii="Times New Roman" w:hAnsi="Times New Roman" w:cs="Times New Roman"/>
          <w:sz w:val="28"/>
          <w:szCs w:val="28"/>
        </w:rPr>
        <w:t>. Министерство финансов Республики Татарстан в 15-дневный срок, исчисляемый в рабочих днях, после получения информации из Управления Федерального казначейства по Республике Татарстан (далее - Управление Федерального казначейства) о поступлении средств из федерального бюджета представляет в Управление Федерального казначейства расходное расписание на перечисление средств Министерству с лицевого счета Министерства финансов Республики Татарстан.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1</w:t>
      </w:r>
      <w:r w:rsidR="004956D1">
        <w:rPr>
          <w:rFonts w:ascii="Times New Roman" w:hAnsi="Times New Roman" w:cs="Times New Roman"/>
          <w:sz w:val="28"/>
          <w:szCs w:val="28"/>
        </w:rPr>
        <w:t>6</w:t>
      </w:r>
      <w:r w:rsidRPr="0021707C">
        <w:rPr>
          <w:rFonts w:ascii="Times New Roman" w:hAnsi="Times New Roman" w:cs="Times New Roman"/>
          <w:sz w:val="28"/>
          <w:szCs w:val="28"/>
        </w:rPr>
        <w:t xml:space="preserve">. Министерство на основании выписки от Управления Федерального казначейства о поступлении средств </w:t>
      </w:r>
      <w:r w:rsidR="00A80420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Pr="0021707C">
        <w:rPr>
          <w:rFonts w:ascii="Times New Roman" w:hAnsi="Times New Roman" w:cs="Times New Roman"/>
          <w:sz w:val="28"/>
          <w:szCs w:val="28"/>
        </w:rPr>
        <w:t xml:space="preserve">на лицевой счет Министерства </w:t>
      </w:r>
      <w:r w:rsidR="00F93884">
        <w:rPr>
          <w:rFonts w:ascii="Times New Roman" w:hAnsi="Times New Roman" w:cs="Times New Roman"/>
          <w:sz w:val="28"/>
          <w:szCs w:val="28"/>
        </w:rPr>
        <w:t xml:space="preserve">в </w:t>
      </w:r>
      <w:r w:rsidR="00A80420">
        <w:rPr>
          <w:rFonts w:ascii="Times New Roman" w:hAnsi="Times New Roman" w:cs="Times New Roman"/>
          <w:sz w:val="28"/>
          <w:szCs w:val="28"/>
        </w:rPr>
        <w:t xml:space="preserve">5-дневный срок, </w:t>
      </w:r>
      <w:r w:rsidR="00A80420" w:rsidRPr="0021707C">
        <w:rPr>
          <w:rFonts w:ascii="Times New Roman" w:hAnsi="Times New Roman" w:cs="Times New Roman"/>
          <w:sz w:val="28"/>
          <w:szCs w:val="28"/>
        </w:rPr>
        <w:t>исчисляемый в рабочих днях</w:t>
      </w:r>
      <w:r w:rsidR="00A80420">
        <w:rPr>
          <w:rFonts w:ascii="Times New Roman" w:hAnsi="Times New Roman" w:cs="Times New Roman"/>
          <w:sz w:val="28"/>
          <w:szCs w:val="28"/>
        </w:rPr>
        <w:t xml:space="preserve">, </w:t>
      </w:r>
      <w:r w:rsidR="008A6295">
        <w:rPr>
          <w:rFonts w:ascii="Times New Roman" w:hAnsi="Times New Roman" w:cs="Times New Roman"/>
          <w:sz w:val="28"/>
          <w:szCs w:val="28"/>
        </w:rPr>
        <w:t>со дня е</w:t>
      </w:r>
      <w:bookmarkStart w:id="1" w:name="_GoBack"/>
      <w:bookmarkEnd w:id="1"/>
      <w:r w:rsidR="008A6295">
        <w:rPr>
          <w:rFonts w:ascii="Times New Roman" w:hAnsi="Times New Roman" w:cs="Times New Roman"/>
          <w:sz w:val="28"/>
          <w:szCs w:val="28"/>
        </w:rPr>
        <w:t xml:space="preserve">е поступления </w:t>
      </w:r>
      <w:r w:rsidRPr="0021707C">
        <w:rPr>
          <w:rFonts w:ascii="Times New Roman" w:hAnsi="Times New Roman" w:cs="Times New Roman"/>
          <w:sz w:val="28"/>
          <w:szCs w:val="28"/>
        </w:rPr>
        <w:t>перечисляет денежные средства в соответствии с установленными Министерством лимитами на счета центров занятости.</w:t>
      </w:r>
    </w:p>
    <w:p w:rsidR="0021707C" w:rsidRPr="00DE1264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64">
        <w:rPr>
          <w:rFonts w:ascii="Times New Roman" w:hAnsi="Times New Roman" w:cs="Times New Roman"/>
          <w:sz w:val="28"/>
          <w:szCs w:val="28"/>
        </w:rPr>
        <w:t>1</w:t>
      </w:r>
      <w:r w:rsidR="004956D1" w:rsidRPr="00DE1264">
        <w:rPr>
          <w:rFonts w:ascii="Times New Roman" w:hAnsi="Times New Roman" w:cs="Times New Roman"/>
          <w:sz w:val="28"/>
          <w:szCs w:val="28"/>
        </w:rPr>
        <w:t>7</w:t>
      </w:r>
      <w:r w:rsidRPr="00DE1264">
        <w:rPr>
          <w:rFonts w:ascii="Times New Roman" w:hAnsi="Times New Roman" w:cs="Times New Roman"/>
          <w:sz w:val="28"/>
          <w:szCs w:val="28"/>
        </w:rPr>
        <w:t xml:space="preserve">. Финансирование расходов </w:t>
      </w:r>
      <w:r w:rsidR="008A6295">
        <w:rPr>
          <w:rFonts w:ascii="Times New Roman" w:hAnsi="Times New Roman" w:cs="Times New Roman"/>
          <w:sz w:val="28"/>
          <w:szCs w:val="28"/>
        </w:rPr>
        <w:t>на</w:t>
      </w:r>
      <w:r w:rsidRPr="00DE1264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8A6295">
        <w:rPr>
          <w:rFonts w:ascii="Times New Roman" w:hAnsi="Times New Roman" w:cs="Times New Roman"/>
          <w:sz w:val="28"/>
          <w:szCs w:val="28"/>
        </w:rPr>
        <w:t>ю</w:t>
      </w:r>
      <w:r w:rsidRPr="00DE1264">
        <w:rPr>
          <w:rFonts w:ascii="Times New Roman" w:hAnsi="Times New Roman" w:cs="Times New Roman"/>
          <w:sz w:val="28"/>
          <w:szCs w:val="28"/>
        </w:rPr>
        <w:t xml:space="preserve"> работодателю части затрат по оплате труда трудоустроенных граждан из числа </w:t>
      </w:r>
      <w:r w:rsidR="00294791" w:rsidRPr="00DE1264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B87B28" w:rsidRPr="00DE1264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294791" w:rsidRPr="00DE126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DE1264">
        <w:rPr>
          <w:rFonts w:ascii="Times New Roman" w:hAnsi="Times New Roman" w:cs="Times New Roman"/>
          <w:sz w:val="28"/>
          <w:szCs w:val="28"/>
        </w:rPr>
        <w:t xml:space="preserve"> за счет средств бюджета Республики Татарстан осуществляется Министерством в соответствии с предусмотренными в бюджете Республики Татарстан на соответствующий финансовый год и плановый период объемами средств на данные цели.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64">
        <w:rPr>
          <w:rFonts w:ascii="Times New Roman" w:hAnsi="Times New Roman" w:cs="Times New Roman"/>
          <w:sz w:val="28"/>
          <w:szCs w:val="28"/>
        </w:rPr>
        <w:t>1</w:t>
      </w:r>
      <w:r w:rsidR="004956D1" w:rsidRPr="00DE1264">
        <w:rPr>
          <w:rFonts w:ascii="Times New Roman" w:hAnsi="Times New Roman" w:cs="Times New Roman"/>
          <w:sz w:val="28"/>
          <w:szCs w:val="28"/>
        </w:rPr>
        <w:t>8</w:t>
      </w:r>
      <w:r w:rsidRPr="00DE12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E1264">
        <w:rPr>
          <w:rFonts w:ascii="Times New Roman" w:hAnsi="Times New Roman" w:cs="Times New Roman"/>
          <w:sz w:val="28"/>
          <w:szCs w:val="28"/>
        </w:rPr>
        <w:t xml:space="preserve">Министерство в пределах средств, предусмотренных в бюджете Республики Татарстан на соответствующий финансовый год и плановый период, </w:t>
      </w:r>
      <w:r w:rsidR="00A80420" w:rsidRPr="00DE1264">
        <w:rPr>
          <w:rFonts w:ascii="Times New Roman" w:hAnsi="Times New Roman" w:cs="Times New Roman"/>
          <w:sz w:val="28"/>
          <w:szCs w:val="28"/>
        </w:rPr>
        <w:t>в 5-дневный срок, исчисляемый в рабочих днях,</w:t>
      </w:r>
      <w:r w:rsidR="00F96429" w:rsidRPr="00DE1264">
        <w:rPr>
          <w:rFonts w:ascii="Times New Roman" w:hAnsi="Times New Roman" w:cs="Times New Roman"/>
          <w:sz w:val="28"/>
          <w:szCs w:val="28"/>
        </w:rPr>
        <w:t xml:space="preserve"> </w:t>
      </w:r>
      <w:r w:rsidR="008A6295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300A86" w:rsidRPr="00DE1264">
        <w:rPr>
          <w:rFonts w:ascii="Times New Roman" w:hAnsi="Times New Roman" w:cs="Times New Roman"/>
          <w:sz w:val="28"/>
          <w:szCs w:val="28"/>
        </w:rPr>
        <w:t>поступления средств на счет</w:t>
      </w:r>
      <w:r w:rsidR="002B7BB5">
        <w:rPr>
          <w:rFonts w:ascii="Times New Roman" w:hAnsi="Times New Roman" w:cs="Times New Roman"/>
          <w:sz w:val="28"/>
          <w:szCs w:val="28"/>
        </w:rPr>
        <w:t>,</w:t>
      </w:r>
      <w:r w:rsidR="00300A86" w:rsidRPr="00DE1264">
        <w:rPr>
          <w:rFonts w:ascii="Times New Roman" w:hAnsi="Times New Roman" w:cs="Times New Roman"/>
          <w:sz w:val="28"/>
          <w:szCs w:val="28"/>
        </w:rPr>
        <w:t xml:space="preserve"> открытый в Департаменте </w:t>
      </w:r>
      <w:r w:rsidR="00506E86">
        <w:rPr>
          <w:rFonts w:ascii="Times New Roman" w:hAnsi="Times New Roman" w:cs="Times New Roman"/>
          <w:sz w:val="28"/>
          <w:szCs w:val="28"/>
        </w:rPr>
        <w:t>к</w:t>
      </w:r>
      <w:r w:rsidR="00300A86" w:rsidRPr="00DE1264">
        <w:rPr>
          <w:rFonts w:ascii="Times New Roman" w:hAnsi="Times New Roman" w:cs="Times New Roman"/>
          <w:sz w:val="28"/>
          <w:szCs w:val="28"/>
        </w:rPr>
        <w:t>азначейства Республики Татарстан</w:t>
      </w:r>
      <w:r w:rsidR="002B7BB5">
        <w:rPr>
          <w:rFonts w:ascii="Times New Roman" w:hAnsi="Times New Roman" w:cs="Times New Roman"/>
          <w:sz w:val="28"/>
          <w:szCs w:val="28"/>
        </w:rPr>
        <w:t>,</w:t>
      </w:r>
      <w:r w:rsidR="00300A86" w:rsidRPr="00DE1264">
        <w:rPr>
          <w:rFonts w:ascii="Times New Roman" w:hAnsi="Times New Roman" w:cs="Times New Roman"/>
          <w:sz w:val="28"/>
          <w:szCs w:val="28"/>
        </w:rPr>
        <w:t xml:space="preserve"> </w:t>
      </w:r>
      <w:r w:rsidRPr="00DE1264">
        <w:rPr>
          <w:rFonts w:ascii="Times New Roman" w:hAnsi="Times New Roman" w:cs="Times New Roman"/>
          <w:sz w:val="28"/>
          <w:szCs w:val="28"/>
        </w:rPr>
        <w:t>перечисляет денежные средства в соответствии с установленными Министерством лимитами на счета центров занятости.</w:t>
      </w:r>
      <w:proofErr w:type="gramEnd"/>
    </w:p>
    <w:p w:rsid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1</w:t>
      </w:r>
      <w:r w:rsidR="004956D1">
        <w:rPr>
          <w:rFonts w:ascii="Times New Roman" w:hAnsi="Times New Roman" w:cs="Times New Roman"/>
          <w:sz w:val="28"/>
          <w:szCs w:val="28"/>
        </w:rPr>
        <w:t>9</w:t>
      </w:r>
      <w:r w:rsidRPr="0021707C">
        <w:rPr>
          <w:rFonts w:ascii="Times New Roman" w:hAnsi="Times New Roman" w:cs="Times New Roman"/>
          <w:sz w:val="28"/>
          <w:szCs w:val="28"/>
        </w:rPr>
        <w:t xml:space="preserve">. Центры занятости в 7-дневный срок, исчисляемый в рабочих днях, после поступления средств на их счета перечисляют на счета работодателей поступившие средства на условиях, предусмотренных </w:t>
      </w:r>
      <w:r w:rsidR="004956D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21707C">
        <w:rPr>
          <w:rFonts w:ascii="Times New Roman" w:hAnsi="Times New Roman" w:cs="Times New Roman"/>
          <w:sz w:val="28"/>
          <w:szCs w:val="28"/>
        </w:rPr>
        <w:t>Порядком и договором.</w:t>
      </w:r>
    </w:p>
    <w:p w:rsidR="004956D1" w:rsidRDefault="004956D1" w:rsidP="004956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EED">
        <w:rPr>
          <w:rFonts w:ascii="Times New Roman" w:hAnsi="Times New Roman" w:cs="Times New Roman"/>
          <w:sz w:val="28"/>
          <w:szCs w:val="28"/>
        </w:rPr>
        <w:t>Не использованные в отчетном финансовом году  остатки указанных средств подлежат возврату в доход бюджета Республики Татарстан в случаях, предусмотренных договорами, в течение первых десяти рабочих дней текущего финансового года.</w:t>
      </w:r>
      <w:proofErr w:type="gramEnd"/>
    </w:p>
    <w:p w:rsidR="0021707C" w:rsidRDefault="004956D1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1707C" w:rsidRPr="002170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707C" w:rsidRPr="0021707C">
        <w:rPr>
          <w:rFonts w:ascii="Times New Roman" w:hAnsi="Times New Roman" w:cs="Times New Roman"/>
          <w:sz w:val="28"/>
          <w:szCs w:val="28"/>
        </w:rPr>
        <w:t xml:space="preserve">Министерство ежеквартально не позднее 15-го числа месяца, следующего </w:t>
      </w:r>
      <w:r w:rsidR="0021707C" w:rsidRPr="0021707C">
        <w:rPr>
          <w:rFonts w:ascii="Times New Roman" w:hAnsi="Times New Roman" w:cs="Times New Roman"/>
          <w:sz w:val="28"/>
          <w:szCs w:val="28"/>
        </w:rPr>
        <w:lastRenderedPageBreak/>
        <w:t xml:space="preserve">за отчетным кварталом, представляет в Федеральную службу по труду и занятости и Министерство финансов Республики Татарстан отчет об осуществлении расходов бюджета Республики Татарстан, источником финансового обеспечения которых является субсидия, и о достижении значений целевых показателей результативности предоставления субсидии на </w:t>
      </w:r>
      <w:r w:rsidR="00294791">
        <w:rPr>
          <w:rFonts w:ascii="Times New Roman" w:hAnsi="Times New Roman" w:cs="Times New Roman"/>
          <w:sz w:val="28"/>
          <w:szCs w:val="28"/>
        </w:rPr>
        <w:t xml:space="preserve">трудоустройство граждан из числа выпускников </w:t>
      </w:r>
      <w:r w:rsidR="00B87B28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29479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21707C" w:rsidRPr="002170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5631" w:rsidRPr="0021707C" w:rsidRDefault="00685631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07C" w:rsidRPr="0021707C" w:rsidRDefault="0021707C" w:rsidP="00D034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3"/>
      <w:bookmarkEnd w:id="2"/>
      <w:r w:rsidRPr="0021707C"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07C" w:rsidRPr="0021707C" w:rsidRDefault="004956D1" w:rsidP="006373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1707C" w:rsidRPr="002170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="0021707C" w:rsidRPr="0021707C">
        <w:rPr>
          <w:rFonts w:ascii="Times New Roman" w:hAnsi="Times New Roman" w:cs="Times New Roman"/>
          <w:sz w:val="28"/>
          <w:szCs w:val="28"/>
        </w:rPr>
        <w:t xml:space="preserve">Министерство и Министерство финансов Республики Татарстан осуществляют проверку соблюдения условий, целей и порядка предоставления бюджетных средств, выделенных на компенсацию работодателю части затрат по оплате труда трудоустроенных граждан из числа </w:t>
      </w:r>
      <w:r w:rsidR="006F37C1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B87B28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6F37C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21707C" w:rsidRPr="0021707C">
        <w:rPr>
          <w:rFonts w:ascii="Times New Roman" w:hAnsi="Times New Roman" w:cs="Times New Roman"/>
          <w:sz w:val="28"/>
          <w:szCs w:val="28"/>
        </w:rPr>
        <w:t>.</w:t>
      </w:r>
    </w:p>
    <w:p w:rsidR="0021707C" w:rsidRPr="0021707C" w:rsidRDefault="004956D1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>
        <w:rPr>
          <w:rFonts w:ascii="Times New Roman" w:hAnsi="Times New Roman" w:cs="Times New Roman"/>
          <w:sz w:val="28"/>
          <w:szCs w:val="28"/>
        </w:rPr>
        <w:t>22</w:t>
      </w:r>
      <w:r w:rsidR="0021707C" w:rsidRPr="0021707C">
        <w:rPr>
          <w:rFonts w:ascii="Times New Roman" w:hAnsi="Times New Roman" w:cs="Times New Roman"/>
          <w:sz w:val="28"/>
          <w:szCs w:val="28"/>
        </w:rPr>
        <w:t xml:space="preserve">. Средства, выделенные на компенсацию работодателю части затрат по оплате труда трудоустроенных граждан из числа </w:t>
      </w:r>
      <w:r w:rsidR="006F37C1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B87B28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6F37C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21707C" w:rsidRPr="0021707C">
        <w:rPr>
          <w:rFonts w:ascii="Times New Roman" w:hAnsi="Times New Roman" w:cs="Times New Roman"/>
          <w:sz w:val="28"/>
          <w:szCs w:val="28"/>
        </w:rPr>
        <w:t xml:space="preserve"> подлежат возврату в бюджет Республики Татарстан работодателем в 30-дневный срок, исчисляемый в рабочих днях, со дня получения соответствующего требования центра занятости в случаях: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 xml:space="preserve">выявления фактов представления работодателем недостоверных сведений по затратам на компенсацию работодателю части затрат по оплате труда трудоустроенных граждан из числа </w:t>
      </w:r>
      <w:r w:rsidR="006F37C1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B87B28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6F37C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21707C">
        <w:rPr>
          <w:rFonts w:ascii="Times New Roman" w:hAnsi="Times New Roman" w:cs="Times New Roman"/>
          <w:sz w:val="28"/>
          <w:szCs w:val="28"/>
        </w:rPr>
        <w:t>;</w:t>
      </w:r>
    </w:p>
    <w:p w:rsidR="0021707C" w:rsidRPr="0021707C" w:rsidRDefault="0021707C" w:rsidP="002170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 xml:space="preserve">невыполнения условий, предусмотренных </w:t>
      </w:r>
      <w:r w:rsidR="000E70A5">
        <w:rPr>
          <w:rFonts w:ascii="Times New Roman" w:hAnsi="Times New Roman" w:cs="Times New Roman"/>
          <w:sz w:val="28"/>
          <w:szCs w:val="28"/>
        </w:rPr>
        <w:t xml:space="preserve">настоящим Порядком и </w:t>
      </w:r>
      <w:r w:rsidRPr="0021707C">
        <w:rPr>
          <w:rFonts w:ascii="Times New Roman" w:hAnsi="Times New Roman" w:cs="Times New Roman"/>
          <w:sz w:val="28"/>
          <w:szCs w:val="28"/>
        </w:rPr>
        <w:t>договором.</w:t>
      </w:r>
    </w:p>
    <w:p w:rsidR="000E70A5" w:rsidRPr="00C24599" w:rsidRDefault="0021707C" w:rsidP="000E70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2</w:t>
      </w:r>
      <w:r w:rsidR="000E70A5">
        <w:rPr>
          <w:rFonts w:ascii="Times New Roman" w:hAnsi="Times New Roman" w:cs="Times New Roman"/>
          <w:sz w:val="28"/>
          <w:szCs w:val="28"/>
        </w:rPr>
        <w:t>3</w:t>
      </w:r>
      <w:r w:rsidRPr="002170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1707C">
        <w:rPr>
          <w:rFonts w:ascii="Times New Roman" w:hAnsi="Times New Roman" w:cs="Times New Roman"/>
          <w:sz w:val="28"/>
          <w:szCs w:val="28"/>
        </w:rPr>
        <w:t xml:space="preserve">При нарушении работодателем срока </w:t>
      </w:r>
      <w:r w:rsidR="000E70A5">
        <w:rPr>
          <w:rFonts w:ascii="Times New Roman" w:hAnsi="Times New Roman" w:cs="Times New Roman"/>
          <w:sz w:val="28"/>
          <w:szCs w:val="28"/>
        </w:rPr>
        <w:t xml:space="preserve">добровольного </w:t>
      </w:r>
      <w:r w:rsidRPr="0021707C">
        <w:rPr>
          <w:rFonts w:ascii="Times New Roman" w:hAnsi="Times New Roman" w:cs="Times New Roman"/>
          <w:sz w:val="28"/>
          <w:szCs w:val="28"/>
        </w:rPr>
        <w:t>возврата средств</w:t>
      </w:r>
      <w:r w:rsidR="000E70A5">
        <w:rPr>
          <w:rFonts w:ascii="Times New Roman" w:hAnsi="Times New Roman" w:cs="Times New Roman"/>
          <w:sz w:val="28"/>
          <w:szCs w:val="28"/>
        </w:rPr>
        <w:t xml:space="preserve">, выделенных на </w:t>
      </w:r>
      <w:r w:rsidRPr="0021707C">
        <w:rPr>
          <w:rFonts w:ascii="Times New Roman" w:hAnsi="Times New Roman" w:cs="Times New Roman"/>
          <w:sz w:val="28"/>
          <w:szCs w:val="28"/>
        </w:rPr>
        <w:t>компенсаци</w:t>
      </w:r>
      <w:r w:rsidR="000E70A5">
        <w:rPr>
          <w:rFonts w:ascii="Times New Roman" w:hAnsi="Times New Roman" w:cs="Times New Roman"/>
          <w:sz w:val="28"/>
          <w:szCs w:val="28"/>
        </w:rPr>
        <w:t xml:space="preserve">ю </w:t>
      </w:r>
      <w:r w:rsidR="000E70A5" w:rsidRPr="0021707C">
        <w:rPr>
          <w:rFonts w:ascii="Times New Roman" w:hAnsi="Times New Roman" w:cs="Times New Roman"/>
          <w:sz w:val="28"/>
          <w:szCs w:val="28"/>
        </w:rPr>
        <w:t xml:space="preserve">работодателю части затрат по оплате труда трудоустроенных граждан из числа </w:t>
      </w:r>
      <w:r w:rsidR="000E70A5">
        <w:rPr>
          <w:rFonts w:ascii="Times New Roman" w:hAnsi="Times New Roman" w:cs="Times New Roman"/>
          <w:sz w:val="28"/>
          <w:szCs w:val="28"/>
        </w:rPr>
        <w:t>выпускников профессиональных образовательных организаций</w:t>
      </w:r>
      <w:r w:rsidRPr="0021707C">
        <w:rPr>
          <w:rFonts w:ascii="Times New Roman" w:hAnsi="Times New Roman" w:cs="Times New Roman"/>
          <w:sz w:val="28"/>
          <w:szCs w:val="28"/>
        </w:rPr>
        <w:t xml:space="preserve">, </w:t>
      </w:r>
      <w:r w:rsidR="000E70A5" w:rsidRPr="00A45EED">
        <w:rPr>
          <w:rFonts w:ascii="Times New Roman" w:hAnsi="Times New Roman" w:cs="Times New Roman"/>
          <w:sz w:val="28"/>
          <w:szCs w:val="28"/>
        </w:rPr>
        <w:t xml:space="preserve">установленного соответственно абзацем вторым пункта </w:t>
      </w:r>
      <w:r w:rsidR="000E70A5">
        <w:rPr>
          <w:rFonts w:ascii="Times New Roman" w:hAnsi="Times New Roman" w:cs="Times New Roman"/>
          <w:sz w:val="28"/>
          <w:szCs w:val="28"/>
        </w:rPr>
        <w:t>19</w:t>
      </w:r>
      <w:r w:rsidR="000E70A5" w:rsidRPr="00A45EE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" w:history="1">
        <w:r w:rsidR="000E70A5" w:rsidRPr="00A45EE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0E70A5" w:rsidRPr="00A45EED">
        <w:rPr>
          <w:rFonts w:ascii="Times New Roman" w:hAnsi="Times New Roman" w:cs="Times New Roman"/>
          <w:sz w:val="28"/>
          <w:szCs w:val="28"/>
        </w:rPr>
        <w:t>2</w:t>
      </w:r>
      <w:r w:rsidR="000E70A5">
        <w:rPr>
          <w:rFonts w:ascii="Times New Roman" w:hAnsi="Times New Roman" w:cs="Times New Roman"/>
          <w:sz w:val="28"/>
          <w:szCs w:val="28"/>
        </w:rPr>
        <w:t>2</w:t>
      </w:r>
      <w:r w:rsidR="000E70A5" w:rsidRPr="00A45EED">
        <w:rPr>
          <w:rFonts w:ascii="Times New Roman" w:hAnsi="Times New Roman" w:cs="Times New Roman"/>
          <w:sz w:val="28"/>
          <w:szCs w:val="28"/>
        </w:rPr>
        <w:t xml:space="preserve"> настоящего Порядка, центр занятости в 7-дневный срок, исчисляемый в рабочих днях, со дня окончания указанного срока принимает меры по взысканию указанных средств в бюджет Республики Татарстан в порядке</w:t>
      </w:r>
      <w:proofErr w:type="gramEnd"/>
      <w:r w:rsidR="000E70A5" w:rsidRPr="00A45EE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E70A5" w:rsidRPr="00A45EED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0E70A5" w:rsidRPr="00A45EED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0E70A5" w:rsidRPr="00B46F1F" w:rsidRDefault="0021707C" w:rsidP="000E70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07C">
        <w:rPr>
          <w:rFonts w:ascii="Times New Roman" w:hAnsi="Times New Roman" w:cs="Times New Roman"/>
          <w:sz w:val="28"/>
          <w:szCs w:val="28"/>
        </w:rPr>
        <w:t>2</w:t>
      </w:r>
      <w:r w:rsidR="00B8761C">
        <w:rPr>
          <w:rFonts w:ascii="Times New Roman" w:hAnsi="Times New Roman" w:cs="Times New Roman"/>
          <w:sz w:val="28"/>
          <w:szCs w:val="28"/>
        </w:rPr>
        <w:t>4</w:t>
      </w:r>
      <w:r w:rsidRPr="002170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170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707C"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средств, выделенных на компенсацию работодателю части затрат по оплате труда трудоустроенных граждан из числа </w:t>
      </w:r>
      <w:r w:rsidR="006F37C1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B87B28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6F37C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21707C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и центрами занятости</w:t>
      </w:r>
      <w:r w:rsidR="000E70A5">
        <w:rPr>
          <w:rFonts w:ascii="Times New Roman" w:hAnsi="Times New Roman" w:cs="Times New Roman"/>
          <w:sz w:val="28"/>
          <w:szCs w:val="28"/>
        </w:rPr>
        <w:t xml:space="preserve"> </w:t>
      </w:r>
      <w:r w:rsidR="000E70A5" w:rsidRPr="00A45EED">
        <w:rPr>
          <w:rFonts w:ascii="Times New Roman" w:hAnsi="Times New Roman" w:cs="Times New Roman"/>
          <w:sz w:val="28"/>
          <w:szCs w:val="28"/>
        </w:rPr>
        <w:t>путем проверки первичных документов, подтверждающих произведенные затраты, проведения проверок с выездом к работодателю.</w:t>
      </w:r>
    </w:p>
    <w:p w:rsidR="0021707C" w:rsidRDefault="0021707C" w:rsidP="006F37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E7B" w:rsidRDefault="00D80E7B" w:rsidP="006F37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BB5" w:rsidRDefault="002B7BB5" w:rsidP="006F37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E7B" w:rsidRDefault="00D80E7B" w:rsidP="006F37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07C" w:rsidRDefault="0064707C" w:rsidP="006F37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602" w:rsidRDefault="00B87602" w:rsidP="006F37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D48D5" w:rsidTr="00ED48D5">
        <w:tc>
          <w:tcPr>
            <w:tcW w:w="5210" w:type="dxa"/>
          </w:tcPr>
          <w:p w:rsidR="00ED48D5" w:rsidRDefault="00ED48D5" w:rsidP="00ED48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602" w:rsidRDefault="00B87602" w:rsidP="00ED48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ED48D5" w:rsidRPr="00ED48D5" w:rsidRDefault="00ED48D5" w:rsidP="00ED48D5">
            <w:pPr>
              <w:widowControl w:val="0"/>
              <w:autoSpaceDE w:val="0"/>
              <w:autoSpaceDN w:val="0"/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8D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ED48D5" w:rsidRDefault="00ED48D5" w:rsidP="00ED48D5">
            <w:pPr>
              <w:widowControl w:val="0"/>
              <w:autoSpaceDE w:val="0"/>
              <w:autoSpaceDN w:val="0"/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8D5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компенсации работодателю </w:t>
            </w:r>
            <w:r w:rsidR="0062031A">
              <w:rPr>
                <w:rFonts w:ascii="Times New Roman" w:hAnsi="Times New Roman" w:cs="Times New Roman"/>
                <w:sz w:val="24"/>
                <w:szCs w:val="24"/>
              </w:rPr>
              <w:t xml:space="preserve">      в 2016 году </w:t>
            </w:r>
            <w:r w:rsidRPr="00ED48D5">
              <w:rPr>
                <w:rFonts w:ascii="Times New Roman" w:hAnsi="Times New Roman" w:cs="Times New Roman"/>
                <w:sz w:val="24"/>
                <w:szCs w:val="24"/>
              </w:rPr>
              <w:t>части затрат по оплате труда трудоустроенных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8D5">
              <w:rPr>
                <w:rFonts w:ascii="Times New Roman" w:hAnsi="Times New Roman" w:cs="Times New Roman"/>
                <w:sz w:val="24"/>
                <w:szCs w:val="24"/>
              </w:rPr>
              <w:t>граждан из числа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8D5">
              <w:rPr>
                <w:rFonts w:ascii="Times New Roman" w:hAnsi="Times New Roman" w:cs="Times New Roman"/>
                <w:sz w:val="24"/>
                <w:szCs w:val="24"/>
              </w:rPr>
              <w:t>профессиональных образовательных организаций</w:t>
            </w:r>
          </w:p>
        </w:tc>
      </w:tr>
    </w:tbl>
    <w:p w:rsidR="00D80E7B" w:rsidRDefault="00D80E7B" w:rsidP="006F37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30"/>
      </w:tblGrid>
      <w:tr w:rsidR="00ED48D5" w:rsidTr="00ED48D5">
        <w:tc>
          <w:tcPr>
            <w:tcW w:w="3510" w:type="dxa"/>
          </w:tcPr>
          <w:p w:rsidR="00ED48D5" w:rsidRDefault="00ED48D5" w:rsidP="006E1B53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30" w:type="dxa"/>
          </w:tcPr>
          <w:p w:rsidR="00ED48D5" w:rsidRDefault="00ED48D5" w:rsidP="006E1B53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</w:t>
            </w:r>
          </w:p>
          <w:p w:rsidR="00ED48D5" w:rsidRDefault="00ED48D5" w:rsidP="006E1B53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</w:p>
          <w:p w:rsidR="00ED48D5" w:rsidRDefault="00ED48D5" w:rsidP="00ED48D5">
            <w:pPr>
              <w:pStyle w:val="a5"/>
              <w:ind w:left="1255" w:hanging="2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Директору </w:t>
            </w:r>
          </w:p>
          <w:p w:rsidR="00ED48D5" w:rsidRDefault="00ED48D5" w:rsidP="00ED48D5">
            <w:pPr>
              <w:pStyle w:val="a5"/>
              <w:ind w:left="1255" w:hanging="2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</w:t>
            </w:r>
          </w:p>
          <w:p w:rsidR="00ED48D5" w:rsidRDefault="00ED48D5" w:rsidP="00ED48D5">
            <w:pPr>
              <w:pStyle w:val="a5"/>
              <w:ind w:left="1255"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80E7B">
              <w:rPr>
                <w:rFonts w:ascii="Times New Roman" w:hAnsi="Times New Roman"/>
                <w:sz w:val="24"/>
                <w:szCs w:val="24"/>
              </w:rPr>
              <w:t>(наименование центра занятости)</w:t>
            </w:r>
          </w:p>
          <w:p w:rsidR="00ED48D5" w:rsidRDefault="00ED48D5" w:rsidP="00ED48D5">
            <w:pPr>
              <w:pStyle w:val="a5"/>
              <w:ind w:left="1255"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ED48D5" w:rsidRPr="00D80E7B" w:rsidRDefault="00ED48D5" w:rsidP="00ED48D5">
            <w:pPr>
              <w:pStyle w:val="a5"/>
              <w:ind w:left="1255"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ED48D5" w:rsidRDefault="00ED48D5" w:rsidP="00ED48D5">
            <w:pPr>
              <w:pStyle w:val="a5"/>
              <w:ind w:left="1255" w:hanging="2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(Ф.И.О.  директора)</w:t>
            </w:r>
          </w:p>
        </w:tc>
      </w:tr>
    </w:tbl>
    <w:p w:rsidR="00ED48D5" w:rsidRDefault="00ED48D5" w:rsidP="00ED48D5">
      <w:pPr>
        <w:pStyle w:val="a5"/>
        <w:jc w:val="center"/>
        <w:rPr>
          <w:rFonts w:ascii="Times New Roman" w:hAnsi="Times New Roman"/>
          <w:sz w:val="28"/>
        </w:rPr>
      </w:pPr>
    </w:p>
    <w:p w:rsidR="00ED48D5" w:rsidRDefault="00ED48D5" w:rsidP="00ED48D5">
      <w:pPr>
        <w:pStyle w:val="a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Заявка</w:t>
      </w:r>
    </w:p>
    <w:p w:rsidR="00ED48D5" w:rsidRDefault="00ED48D5" w:rsidP="00ED48D5">
      <w:pPr>
        <w:pStyle w:val="a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реализации дополнительных мероприятий в сфере занятости населения, направленных на снижение напряженности на рынке труда Республики Татарстан, по трудоустройству граждан из числа выпускников профессиональных образовательных организаций</w:t>
      </w:r>
    </w:p>
    <w:p w:rsidR="00ED48D5" w:rsidRDefault="00ED48D5" w:rsidP="00ED48D5">
      <w:pPr>
        <w:pStyle w:val="a5"/>
        <w:jc w:val="center"/>
        <w:rPr>
          <w:rFonts w:ascii="Times New Roman" w:hAnsi="Times New Roman"/>
          <w:sz w:val="28"/>
        </w:rPr>
      </w:pPr>
    </w:p>
    <w:p w:rsidR="000E70A5" w:rsidRDefault="000E70A5" w:rsidP="00ED48D5">
      <w:pPr>
        <w:pStyle w:val="a5"/>
        <w:jc w:val="center"/>
        <w:rPr>
          <w:rFonts w:ascii="Times New Roman" w:hAnsi="Times New Roman"/>
          <w:sz w:val="28"/>
        </w:rPr>
      </w:pPr>
    </w:p>
    <w:p w:rsidR="00ED48D5" w:rsidRDefault="00ED48D5" w:rsidP="00ED48D5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</w:p>
    <w:p w:rsidR="00ED48D5" w:rsidRPr="00AF78AB" w:rsidRDefault="00ED48D5" w:rsidP="00ED48D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F78AB">
        <w:rPr>
          <w:rFonts w:ascii="Times New Roman" w:hAnsi="Times New Roman"/>
          <w:sz w:val="24"/>
          <w:szCs w:val="24"/>
        </w:rPr>
        <w:t>(полное наименование работодателя)</w:t>
      </w:r>
    </w:p>
    <w:p w:rsidR="00ED48D5" w:rsidRDefault="00ED48D5" w:rsidP="00ED48D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готово </w:t>
      </w:r>
      <w:r w:rsidRPr="00AF78AB">
        <w:rPr>
          <w:rFonts w:ascii="Times New Roman" w:hAnsi="Times New Roman"/>
          <w:sz w:val="28"/>
          <w:szCs w:val="28"/>
        </w:rPr>
        <w:t>трудоустро</w:t>
      </w:r>
      <w:r>
        <w:rPr>
          <w:rFonts w:ascii="Times New Roman" w:hAnsi="Times New Roman"/>
          <w:sz w:val="28"/>
          <w:szCs w:val="28"/>
        </w:rPr>
        <w:t xml:space="preserve">ить по направлению центра занятости населения граждан из числа выпускников профессиональных </w:t>
      </w:r>
      <w:r w:rsidRPr="001A615D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 в </w:t>
      </w:r>
      <w:proofErr w:type="gramStart"/>
      <w:r>
        <w:rPr>
          <w:rFonts w:ascii="Times New Roman" w:hAnsi="Times New Roman"/>
          <w:sz w:val="28"/>
          <w:szCs w:val="28"/>
        </w:rPr>
        <w:t>количестве</w:t>
      </w:r>
      <w:proofErr w:type="gramEnd"/>
      <w:r>
        <w:rPr>
          <w:rFonts w:ascii="Times New Roman" w:hAnsi="Times New Roman"/>
          <w:sz w:val="28"/>
          <w:szCs w:val="28"/>
        </w:rPr>
        <w:t xml:space="preserve"> _____ человек.</w:t>
      </w:r>
    </w:p>
    <w:p w:rsidR="00ED48D5" w:rsidRDefault="00ED48D5" w:rsidP="00ED48D5">
      <w:pPr>
        <w:pStyle w:val="a5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характеристики и условия труда по предлагаемым рабочим местам:</w:t>
      </w:r>
    </w:p>
    <w:p w:rsidR="00ED48D5" w:rsidRPr="00AF78AB" w:rsidRDefault="00ED48D5" w:rsidP="00ED48D5">
      <w:pPr>
        <w:pStyle w:val="a5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3969"/>
        <w:gridCol w:w="3357"/>
        <w:gridCol w:w="1697"/>
      </w:tblGrid>
      <w:tr w:rsidR="00ED48D5" w:rsidTr="006E1B53">
        <w:trPr>
          <w:cantSplit/>
          <w:jc w:val="center"/>
        </w:trPr>
        <w:tc>
          <w:tcPr>
            <w:tcW w:w="621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3969" w:type="dxa"/>
          </w:tcPr>
          <w:p w:rsidR="00ED48D5" w:rsidRDefault="00ED48D5" w:rsidP="006E1B53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57" w:type="dxa"/>
          </w:tcPr>
          <w:p w:rsidR="00ED48D5" w:rsidRDefault="00ED48D5" w:rsidP="006E1B53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рабочих местах </w:t>
            </w:r>
          </w:p>
        </w:tc>
        <w:tc>
          <w:tcPr>
            <w:tcW w:w="1697" w:type="dxa"/>
          </w:tcPr>
          <w:p w:rsidR="00ED48D5" w:rsidRDefault="00ED48D5" w:rsidP="006E1B53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Примечания</w:t>
            </w:r>
          </w:p>
        </w:tc>
      </w:tr>
      <w:tr w:rsidR="00ED48D5" w:rsidTr="006E1B53">
        <w:trPr>
          <w:cantSplit/>
          <w:jc w:val="center"/>
        </w:trPr>
        <w:tc>
          <w:tcPr>
            <w:tcW w:w="621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969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и характер работ</w:t>
            </w:r>
          </w:p>
        </w:tc>
        <w:tc>
          <w:tcPr>
            <w:tcW w:w="335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ED48D5" w:rsidTr="006E1B53">
        <w:trPr>
          <w:cantSplit/>
          <w:jc w:val="center"/>
        </w:trPr>
        <w:tc>
          <w:tcPr>
            <w:tcW w:w="621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969" w:type="dxa"/>
          </w:tcPr>
          <w:p w:rsidR="00ED48D5" w:rsidRPr="004D36DF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</w:t>
            </w:r>
            <w:r w:rsidRPr="004D36DF">
              <w:rPr>
                <w:rFonts w:ascii="Times New Roman" w:hAnsi="Times New Roman"/>
                <w:sz w:val="24"/>
              </w:rPr>
              <w:t xml:space="preserve">рабочих мест </w:t>
            </w:r>
          </w:p>
        </w:tc>
        <w:tc>
          <w:tcPr>
            <w:tcW w:w="335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ED48D5" w:rsidTr="006E1B53">
        <w:trPr>
          <w:cantSplit/>
          <w:jc w:val="center"/>
        </w:trPr>
        <w:tc>
          <w:tcPr>
            <w:tcW w:w="621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969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трудоустраиваемых выпускников (чел.)</w:t>
            </w:r>
          </w:p>
        </w:tc>
        <w:tc>
          <w:tcPr>
            <w:tcW w:w="335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ED48D5" w:rsidTr="006E1B53">
        <w:trPr>
          <w:cantSplit/>
          <w:jc w:val="center"/>
        </w:trPr>
        <w:tc>
          <w:tcPr>
            <w:tcW w:w="621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969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Профессия (специальность)</w:t>
            </w:r>
          </w:p>
        </w:tc>
        <w:tc>
          <w:tcPr>
            <w:tcW w:w="335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ED48D5" w:rsidTr="006E1B53">
        <w:trPr>
          <w:cantSplit/>
          <w:jc w:val="center"/>
        </w:trPr>
        <w:tc>
          <w:tcPr>
            <w:tcW w:w="621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969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 (профессионально-квалификационные требования)</w:t>
            </w:r>
          </w:p>
        </w:tc>
        <w:tc>
          <w:tcPr>
            <w:tcW w:w="335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ED48D5" w:rsidTr="006E1B53">
        <w:trPr>
          <w:cantSplit/>
          <w:jc w:val="center"/>
        </w:trPr>
        <w:tc>
          <w:tcPr>
            <w:tcW w:w="621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969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Продолжительность </w:t>
            </w:r>
          </w:p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рабочей недели (в </w:t>
            </w:r>
            <w:proofErr w:type="gramStart"/>
            <w:r>
              <w:rPr>
                <w:rFonts w:ascii="Times New Roman" w:hAnsi="Times New Roman"/>
                <w:sz w:val="24"/>
              </w:rPr>
              <w:t>днях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35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ED48D5" w:rsidTr="006E1B53">
        <w:trPr>
          <w:cantSplit/>
          <w:jc w:val="center"/>
        </w:trPr>
        <w:tc>
          <w:tcPr>
            <w:tcW w:w="621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969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Режим работы (смена – 1, 2, 3)</w:t>
            </w:r>
          </w:p>
        </w:tc>
        <w:tc>
          <w:tcPr>
            <w:tcW w:w="335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ED48D5" w:rsidTr="006E1B53">
        <w:trPr>
          <w:cantSplit/>
          <w:jc w:val="center"/>
        </w:trPr>
        <w:tc>
          <w:tcPr>
            <w:tcW w:w="621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969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начала и окончания работы (час.)</w:t>
            </w:r>
          </w:p>
        </w:tc>
        <w:tc>
          <w:tcPr>
            <w:tcW w:w="335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ED48D5" w:rsidTr="006E1B53">
        <w:trPr>
          <w:cantSplit/>
          <w:jc w:val="center"/>
        </w:trPr>
        <w:tc>
          <w:tcPr>
            <w:tcW w:w="621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969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оплаты труда </w:t>
            </w:r>
            <w:r>
              <w:rPr>
                <w:rStyle w:val="a9"/>
                <w:rFonts w:ascii="Times New Roman" w:hAnsi="Times New Roman"/>
                <w:sz w:val="24"/>
              </w:rPr>
              <w:footnoteReference w:id="1"/>
            </w:r>
            <w:r>
              <w:rPr>
                <w:rFonts w:ascii="Times New Roman" w:hAnsi="Times New Roman"/>
                <w:sz w:val="24"/>
              </w:rPr>
              <w:t xml:space="preserve"> (руб.)</w:t>
            </w:r>
          </w:p>
        </w:tc>
        <w:tc>
          <w:tcPr>
            <w:tcW w:w="335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ED48D5" w:rsidTr="006E1B53">
        <w:trPr>
          <w:cantSplit/>
          <w:jc w:val="center"/>
        </w:trPr>
        <w:tc>
          <w:tcPr>
            <w:tcW w:w="621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9.1.</w:t>
            </w:r>
          </w:p>
        </w:tc>
        <w:tc>
          <w:tcPr>
            <w:tcW w:w="3969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Постоянная часть заработной платы (оклад, тарифная ставка)</w:t>
            </w:r>
          </w:p>
        </w:tc>
        <w:tc>
          <w:tcPr>
            <w:tcW w:w="335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ED48D5" w:rsidTr="006E1B53">
        <w:trPr>
          <w:cantSplit/>
          <w:jc w:val="center"/>
        </w:trPr>
        <w:tc>
          <w:tcPr>
            <w:tcW w:w="621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</w:t>
            </w:r>
          </w:p>
        </w:tc>
        <w:tc>
          <w:tcPr>
            <w:tcW w:w="3969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Переменная часть заработной платы (доплаты и надбавки стимулирующего характера, премии и иные поощрительные выплаты) </w:t>
            </w:r>
          </w:p>
        </w:tc>
        <w:tc>
          <w:tcPr>
            <w:tcW w:w="335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  <w:tr w:rsidR="00ED48D5" w:rsidTr="006E1B53">
        <w:trPr>
          <w:cantSplit/>
          <w:jc w:val="center"/>
        </w:trPr>
        <w:tc>
          <w:tcPr>
            <w:tcW w:w="621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969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Расположение рабочего места</w:t>
            </w:r>
          </w:p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(адрес)</w:t>
            </w:r>
          </w:p>
        </w:tc>
        <w:tc>
          <w:tcPr>
            <w:tcW w:w="335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  <w:tc>
          <w:tcPr>
            <w:tcW w:w="1697" w:type="dxa"/>
          </w:tcPr>
          <w:p w:rsidR="00ED48D5" w:rsidRDefault="00ED48D5" w:rsidP="006E1B53">
            <w:pPr>
              <w:pStyle w:val="a5"/>
              <w:rPr>
                <w:rFonts w:ascii="Times New Roman" w:hAnsi="Times New Roman"/>
                <w:sz w:val="24"/>
              </w:rPr>
            </w:pPr>
          </w:p>
        </w:tc>
      </w:tr>
    </w:tbl>
    <w:p w:rsidR="00ED48D5" w:rsidRPr="00DC0BCA" w:rsidRDefault="00ED48D5" w:rsidP="00ED48D5">
      <w:pPr>
        <w:pStyle w:val="a5"/>
        <w:ind w:left="900"/>
        <w:rPr>
          <w:rFonts w:ascii="Times New Roman" w:hAnsi="Times New Roman"/>
          <w:sz w:val="24"/>
          <w:szCs w:val="24"/>
        </w:rPr>
      </w:pPr>
    </w:p>
    <w:p w:rsidR="000E70A5" w:rsidRDefault="000E70A5" w:rsidP="000E70A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EED">
        <w:rPr>
          <w:rFonts w:ascii="Times New Roman" w:hAnsi="Times New Roman"/>
          <w:sz w:val="28"/>
          <w:szCs w:val="28"/>
        </w:rPr>
        <w:t xml:space="preserve">В соответствии с Порядком компенсации работодателю </w:t>
      </w:r>
      <w:r w:rsidR="0029597B">
        <w:rPr>
          <w:rFonts w:ascii="Times New Roman" w:hAnsi="Times New Roman"/>
          <w:sz w:val="28"/>
          <w:szCs w:val="28"/>
        </w:rPr>
        <w:t xml:space="preserve">в 2016 году </w:t>
      </w:r>
      <w:r w:rsidRPr="00A45EED">
        <w:rPr>
          <w:rFonts w:ascii="Times New Roman" w:hAnsi="Times New Roman"/>
          <w:sz w:val="28"/>
          <w:szCs w:val="28"/>
        </w:rPr>
        <w:t xml:space="preserve">части затрат по оплате труда трудоустроенных граждан из числа </w:t>
      </w:r>
      <w:r>
        <w:rPr>
          <w:rFonts w:ascii="Times New Roman" w:hAnsi="Times New Roman"/>
          <w:sz w:val="28"/>
          <w:szCs w:val="28"/>
        </w:rPr>
        <w:t xml:space="preserve">выпускников профессиональных </w:t>
      </w:r>
      <w:r w:rsidRPr="001A615D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</w:t>
      </w:r>
      <w:r w:rsidRPr="00A45EED">
        <w:rPr>
          <w:rFonts w:ascii="Times New Roman" w:hAnsi="Times New Roman"/>
          <w:sz w:val="28"/>
          <w:szCs w:val="28"/>
        </w:rPr>
        <w:t xml:space="preserve">, утвержденным постановлением Кабинета Министров Республики Татарстан от __________ № ____ </w:t>
      </w:r>
      <w:r w:rsidR="0029597B">
        <w:rPr>
          <w:rFonts w:ascii="Times New Roman" w:hAnsi="Times New Roman"/>
          <w:sz w:val="28"/>
          <w:szCs w:val="28"/>
        </w:rPr>
        <w:t xml:space="preserve">                        </w:t>
      </w:r>
      <w:r w:rsidRPr="00A45EED">
        <w:rPr>
          <w:rFonts w:ascii="Times New Roman" w:hAnsi="Times New Roman"/>
          <w:sz w:val="28"/>
          <w:szCs w:val="28"/>
        </w:rPr>
        <w:t xml:space="preserve">«Об утверждении Порядка компенсации работодателю </w:t>
      </w:r>
      <w:r w:rsidR="0029597B">
        <w:rPr>
          <w:rFonts w:ascii="Times New Roman" w:hAnsi="Times New Roman"/>
          <w:sz w:val="28"/>
          <w:szCs w:val="28"/>
        </w:rPr>
        <w:t xml:space="preserve">в 2016 году </w:t>
      </w:r>
      <w:r w:rsidRPr="00A45EED">
        <w:rPr>
          <w:rFonts w:ascii="Times New Roman" w:hAnsi="Times New Roman"/>
          <w:sz w:val="28"/>
          <w:szCs w:val="28"/>
        </w:rPr>
        <w:t xml:space="preserve">части затрат по оплате труда трудоустроенных граждан из числа </w:t>
      </w:r>
      <w:r>
        <w:rPr>
          <w:rFonts w:ascii="Times New Roman" w:hAnsi="Times New Roman"/>
          <w:sz w:val="28"/>
          <w:szCs w:val="28"/>
        </w:rPr>
        <w:t xml:space="preserve">выпускников профессиональных </w:t>
      </w:r>
      <w:r w:rsidRPr="001A615D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</w:t>
      </w:r>
      <w:r w:rsidRPr="00A45EED">
        <w:rPr>
          <w:rFonts w:ascii="Times New Roman" w:hAnsi="Times New Roman"/>
          <w:sz w:val="28"/>
          <w:szCs w:val="28"/>
        </w:rPr>
        <w:t xml:space="preserve">», просим заключить договор </w:t>
      </w:r>
      <w:r w:rsidRPr="00FF16E9">
        <w:rPr>
          <w:rFonts w:ascii="Times New Roman" w:hAnsi="Times New Roman"/>
          <w:sz w:val="28"/>
          <w:szCs w:val="28"/>
        </w:rPr>
        <w:t>о совместной деятельности по трудоустройству граждан из</w:t>
      </w:r>
      <w:proofErr w:type="gramEnd"/>
      <w:r w:rsidRPr="00FF16E9">
        <w:rPr>
          <w:rFonts w:ascii="Times New Roman" w:hAnsi="Times New Roman"/>
          <w:sz w:val="28"/>
          <w:szCs w:val="28"/>
        </w:rPr>
        <w:t xml:space="preserve"> числа выпускников профессиональных образовательных организаций</w:t>
      </w:r>
      <w:r w:rsidRPr="00A45EED">
        <w:rPr>
          <w:rFonts w:ascii="Times New Roman" w:hAnsi="Times New Roman"/>
          <w:sz w:val="28"/>
          <w:szCs w:val="28"/>
        </w:rPr>
        <w:t>.</w:t>
      </w:r>
    </w:p>
    <w:p w:rsidR="00ED48D5" w:rsidRPr="00175B7A" w:rsidRDefault="00ED48D5" w:rsidP="00ED48D5">
      <w:pPr>
        <w:pStyle w:val="a5"/>
        <w:ind w:firstLine="709"/>
        <w:rPr>
          <w:rFonts w:ascii="Times New Roman" w:hAnsi="Times New Roman"/>
          <w:sz w:val="28"/>
        </w:rPr>
      </w:pPr>
      <w:r w:rsidRPr="00175B7A">
        <w:rPr>
          <w:rFonts w:ascii="Times New Roman" w:hAnsi="Times New Roman"/>
          <w:sz w:val="28"/>
        </w:rPr>
        <w:t>Настоящей заявкой подтвержда</w:t>
      </w:r>
      <w:r w:rsidR="000E70A5">
        <w:rPr>
          <w:rFonts w:ascii="Times New Roman" w:hAnsi="Times New Roman"/>
          <w:sz w:val="28"/>
        </w:rPr>
        <w:t>ем</w:t>
      </w:r>
      <w:r w:rsidRPr="00175B7A">
        <w:rPr>
          <w:rFonts w:ascii="Times New Roman" w:hAnsi="Times New Roman"/>
          <w:sz w:val="28"/>
        </w:rPr>
        <w:t>, что ______</w:t>
      </w:r>
      <w:r>
        <w:rPr>
          <w:rFonts w:ascii="Times New Roman" w:hAnsi="Times New Roman"/>
          <w:sz w:val="28"/>
        </w:rPr>
        <w:t>________________________</w:t>
      </w:r>
      <w:r w:rsidRPr="00175B7A">
        <w:rPr>
          <w:rFonts w:ascii="Times New Roman" w:hAnsi="Times New Roman"/>
          <w:sz w:val="28"/>
        </w:rPr>
        <w:t>____</w:t>
      </w:r>
    </w:p>
    <w:p w:rsidR="00ED48D5" w:rsidRDefault="00ED48D5" w:rsidP="00ED48D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75B7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175B7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75B7A">
        <w:rPr>
          <w:rFonts w:ascii="Times New Roman" w:hAnsi="Times New Roman"/>
          <w:sz w:val="24"/>
          <w:szCs w:val="24"/>
        </w:rPr>
        <w:t xml:space="preserve">  (полное наименование </w:t>
      </w:r>
      <w:r>
        <w:rPr>
          <w:rFonts w:ascii="Times New Roman" w:hAnsi="Times New Roman"/>
          <w:sz w:val="24"/>
          <w:szCs w:val="24"/>
        </w:rPr>
        <w:t>работодателя</w:t>
      </w:r>
      <w:r w:rsidRPr="00175B7A">
        <w:rPr>
          <w:rFonts w:ascii="Times New Roman" w:hAnsi="Times New Roman"/>
          <w:sz w:val="24"/>
          <w:szCs w:val="24"/>
        </w:rPr>
        <w:t>)</w:t>
      </w:r>
    </w:p>
    <w:p w:rsidR="00ED48D5" w:rsidRPr="00175B7A" w:rsidRDefault="00ED48D5" w:rsidP="00ED48D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ED48D5" w:rsidRDefault="00ED48D5" w:rsidP="00ED48D5">
      <w:pPr>
        <w:pStyle w:val="a5"/>
        <w:jc w:val="both"/>
        <w:rPr>
          <w:rFonts w:ascii="Times New Roman" w:hAnsi="Times New Roman"/>
          <w:sz w:val="28"/>
        </w:rPr>
      </w:pPr>
      <w:r w:rsidRPr="00175B7A">
        <w:rPr>
          <w:rFonts w:ascii="Times New Roman" w:hAnsi="Times New Roman"/>
          <w:sz w:val="28"/>
        </w:rPr>
        <w:t>не  имеет  задолженности по начисленным налогам, сборам и иным обязательным</w:t>
      </w:r>
      <w:r>
        <w:rPr>
          <w:rFonts w:ascii="Times New Roman" w:hAnsi="Times New Roman"/>
          <w:sz w:val="28"/>
        </w:rPr>
        <w:t xml:space="preserve"> </w:t>
      </w:r>
      <w:r w:rsidRPr="00175B7A">
        <w:rPr>
          <w:rFonts w:ascii="Times New Roman" w:hAnsi="Times New Roman"/>
          <w:sz w:val="28"/>
        </w:rPr>
        <w:t xml:space="preserve">платежам  в  бюджеты любого уровня или </w:t>
      </w:r>
      <w:r>
        <w:rPr>
          <w:rFonts w:ascii="Times New Roman" w:hAnsi="Times New Roman"/>
          <w:sz w:val="28"/>
        </w:rPr>
        <w:t xml:space="preserve">государственные </w:t>
      </w:r>
      <w:r w:rsidRPr="00175B7A">
        <w:rPr>
          <w:rFonts w:ascii="Times New Roman" w:hAnsi="Times New Roman"/>
          <w:sz w:val="28"/>
        </w:rPr>
        <w:t>внебюджетные фонды</w:t>
      </w:r>
      <w:r>
        <w:rPr>
          <w:rFonts w:ascii="Times New Roman" w:hAnsi="Times New Roman"/>
          <w:sz w:val="28"/>
        </w:rPr>
        <w:t xml:space="preserve"> за прошедший календарный год</w:t>
      </w:r>
      <w:r w:rsidRPr="00175B7A">
        <w:rPr>
          <w:rFonts w:ascii="Times New Roman" w:hAnsi="Times New Roman"/>
          <w:sz w:val="28"/>
        </w:rPr>
        <w:t>, задолженности по</w:t>
      </w:r>
      <w:r>
        <w:rPr>
          <w:rFonts w:ascii="Times New Roman" w:hAnsi="Times New Roman"/>
          <w:sz w:val="28"/>
        </w:rPr>
        <w:t xml:space="preserve"> </w:t>
      </w:r>
      <w:r w:rsidRPr="00175B7A">
        <w:rPr>
          <w:rFonts w:ascii="Times New Roman" w:hAnsi="Times New Roman"/>
          <w:sz w:val="28"/>
        </w:rPr>
        <w:t>выплате заработной платы</w:t>
      </w:r>
      <w:r>
        <w:rPr>
          <w:rFonts w:ascii="Times New Roman" w:hAnsi="Times New Roman"/>
          <w:sz w:val="28"/>
        </w:rPr>
        <w:t xml:space="preserve">, </w:t>
      </w:r>
      <w:r w:rsidRPr="00175B7A">
        <w:rPr>
          <w:rFonts w:ascii="Times New Roman" w:hAnsi="Times New Roman"/>
          <w:sz w:val="28"/>
        </w:rPr>
        <w:t xml:space="preserve">не находится </w:t>
      </w:r>
      <w:r>
        <w:rPr>
          <w:rFonts w:ascii="Times New Roman" w:hAnsi="Times New Roman"/>
          <w:sz w:val="28"/>
        </w:rPr>
        <w:t>на стадии ликвидации и в пр</w:t>
      </w:r>
      <w:r w:rsidRPr="00175B7A">
        <w:rPr>
          <w:rFonts w:ascii="Times New Roman" w:hAnsi="Times New Roman"/>
          <w:sz w:val="28"/>
        </w:rPr>
        <w:t>оцессе банкротства</w:t>
      </w:r>
      <w:r>
        <w:rPr>
          <w:rFonts w:ascii="Times New Roman" w:hAnsi="Times New Roman"/>
          <w:sz w:val="28"/>
        </w:rPr>
        <w:t xml:space="preserve">, и что имущество и денежные средства _______________________________________________________  </w:t>
      </w:r>
    </w:p>
    <w:p w:rsidR="00ED48D5" w:rsidRDefault="00ED48D5" w:rsidP="00ED48D5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175B7A">
        <w:rPr>
          <w:rFonts w:ascii="Times New Roman" w:hAnsi="Times New Roman"/>
          <w:sz w:val="24"/>
          <w:szCs w:val="24"/>
        </w:rPr>
        <w:t xml:space="preserve">(полное наименование </w:t>
      </w:r>
      <w:r>
        <w:rPr>
          <w:rFonts w:ascii="Times New Roman" w:hAnsi="Times New Roman"/>
          <w:sz w:val="24"/>
          <w:szCs w:val="24"/>
        </w:rPr>
        <w:t>работодателя</w:t>
      </w:r>
      <w:r w:rsidRPr="00175B7A">
        <w:rPr>
          <w:rFonts w:ascii="Times New Roman" w:hAnsi="Times New Roman"/>
          <w:sz w:val="24"/>
          <w:szCs w:val="24"/>
        </w:rPr>
        <w:t>)</w:t>
      </w:r>
    </w:p>
    <w:p w:rsidR="00ED48D5" w:rsidRDefault="00ED48D5" w:rsidP="00ED48D5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находятся под арестом.</w:t>
      </w:r>
    </w:p>
    <w:p w:rsidR="00ED48D5" w:rsidRPr="00175B7A" w:rsidRDefault="00ED48D5" w:rsidP="00ED48D5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556100">
        <w:rPr>
          <w:rFonts w:ascii="Times New Roman" w:hAnsi="Times New Roman"/>
          <w:sz w:val="24"/>
          <w:szCs w:val="24"/>
        </w:rPr>
        <w:t xml:space="preserve"> </w:t>
      </w:r>
    </w:p>
    <w:p w:rsidR="00ED48D5" w:rsidRPr="00175B7A" w:rsidRDefault="00ED48D5" w:rsidP="00ED48D5">
      <w:pPr>
        <w:pStyle w:val="a5"/>
        <w:ind w:firstLine="720"/>
        <w:rPr>
          <w:rFonts w:ascii="Times New Roman" w:hAnsi="Times New Roman"/>
          <w:sz w:val="28"/>
        </w:rPr>
      </w:pPr>
      <w:r w:rsidRPr="00175B7A">
        <w:rPr>
          <w:rFonts w:ascii="Times New Roman" w:hAnsi="Times New Roman"/>
          <w:sz w:val="28"/>
        </w:rPr>
        <w:t>К настоящей заявке прилага</w:t>
      </w:r>
      <w:r>
        <w:rPr>
          <w:rFonts w:ascii="Times New Roman" w:hAnsi="Times New Roman"/>
          <w:sz w:val="28"/>
        </w:rPr>
        <w:t>ю</w:t>
      </w:r>
      <w:r w:rsidRPr="00175B7A">
        <w:rPr>
          <w:rFonts w:ascii="Times New Roman" w:hAnsi="Times New Roman"/>
          <w:sz w:val="28"/>
        </w:rPr>
        <w:t>тся:</w:t>
      </w:r>
    </w:p>
    <w:p w:rsidR="00ED48D5" w:rsidRDefault="00ED48D5" w:rsidP="00ED48D5">
      <w:pPr>
        <w:pStyle w:val="a5"/>
        <w:numPr>
          <w:ilvl w:val="0"/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:rsidR="00ED48D5" w:rsidRDefault="00ED48D5" w:rsidP="00ED48D5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E514B">
        <w:rPr>
          <w:rFonts w:ascii="Times New Roman" w:hAnsi="Times New Roman"/>
          <w:sz w:val="24"/>
          <w:szCs w:val="24"/>
        </w:rPr>
        <w:t>(копия  свидетельства  о  государственной  регистрации юридического лица)</w:t>
      </w:r>
    </w:p>
    <w:p w:rsidR="00A92A4A" w:rsidRDefault="00A92A4A" w:rsidP="00962848">
      <w:pPr>
        <w:pStyle w:val="a5"/>
        <w:numPr>
          <w:ilvl w:val="0"/>
          <w:numId w:val="8"/>
        </w:numPr>
        <w:ind w:left="1134" w:hanging="4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</w:t>
      </w:r>
    </w:p>
    <w:p w:rsidR="00A92A4A" w:rsidRDefault="00A92A4A" w:rsidP="0096284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</w:t>
      </w:r>
      <w:r w:rsidR="00962848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4"/>
          <w:szCs w:val="24"/>
        </w:rPr>
        <w:t>с</w:t>
      </w:r>
      <w:r w:rsidR="00ED48D5" w:rsidRPr="00A92A4A">
        <w:rPr>
          <w:rFonts w:ascii="Times New Roman" w:hAnsi="Times New Roman"/>
          <w:sz w:val="24"/>
          <w:szCs w:val="24"/>
        </w:rPr>
        <w:t xml:space="preserve">правка из налогового органа об отсутствии задолженности по налогам и сборам на </w:t>
      </w:r>
      <w:proofErr w:type="gramEnd"/>
    </w:p>
    <w:p w:rsidR="00ED48D5" w:rsidRDefault="00A92A4A" w:rsidP="00A92A4A">
      <w:pPr>
        <w:pStyle w:val="a5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62848">
        <w:rPr>
          <w:rFonts w:ascii="Times New Roman" w:hAnsi="Times New Roman"/>
          <w:sz w:val="24"/>
          <w:szCs w:val="24"/>
        </w:rPr>
        <w:t xml:space="preserve"> </w:t>
      </w:r>
      <w:r w:rsidR="00ED48D5" w:rsidRPr="00A92A4A">
        <w:rPr>
          <w:rFonts w:ascii="Times New Roman" w:hAnsi="Times New Roman"/>
          <w:sz w:val="24"/>
          <w:szCs w:val="24"/>
        </w:rPr>
        <w:t>последнюю отчетную дату от «____» _____________20___г. № _____</w:t>
      </w:r>
      <w:r>
        <w:rPr>
          <w:rFonts w:ascii="Times New Roman" w:hAnsi="Times New Roman"/>
          <w:sz w:val="24"/>
          <w:szCs w:val="24"/>
        </w:rPr>
        <w:t>)</w:t>
      </w:r>
    </w:p>
    <w:p w:rsidR="000E70A5" w:rsidRDefault="000E70A5" w:rsidP="00A92A4A">
      <w:pPr>
        <w:pStyle w:val="a5"/>
        <w:ind w:left="709"/>
        <w:jc w:val="both"/>
        <w:rPr>
          <w:rFonts w:ascii="Times New Roman" w:hAnsi="Times New Roman"/>
          <w:sz w:val="24"/>
          <w:szCs w:val="24"/>
        </w:rPr>
      </w:pPr>
    </w:p>
    <w:p w:rsidR="000E70A5" w:rsidRPr="000E70A5" w:rsidRDefault="000E70A5" w:rsidP="000E70A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E70A5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D48D5" w:rsidRPr="00175B7A" w:rsidRDefault="00ED48D5" w:rsidP="00ED48D5">
      <w:pPr>
        <w:pStyle w:val="a5"/>
        <w:jc w:val="center"/>
        <w:rPr>
          <w:rFonts w:ascii="Times New Roman" w:hAnsi="Times New Roman"/>
          <w:sz w:val="28"/>
        </w:rPr>
      </w:pPr>
    </w:p>
    <w:p w:rsidR="00ED48D5" w:rsidRDefault="00ED48D5" w:rsidP="00ED48D5">
      <w:pPr>
        <w:pStyle w:val="a5"/>
        <w:jc w:val="center"/>
        <w:rPr>
          <w:rFonts w:ascii="Times New Roman" w:hAnsi="Times New Roman"/>
          <w:sz w:val="28"/>
        </w:rPr>
      </w:pPr>
      <w:r w:rsidRPr="00175B7A">
        <w:rPr>
          <w:rFonts w:ascii="Times New Roman" w:hAnsi="Times New Roman"/>
          <w:sz w:val="28"/>
        </w:rPr>
        <w:t xml:space="preserve">    </w:t>
      </w:r>
    </w:p>
    <w:p w:rsidR="00ED48D5" w:rsidRDefault="00ED48D5" w:rsidP="00ED48D5">
      <w:pPr>
        <w:pStyle w:val="a5"/>
        <w:rPr>
          <w:rFonts w:ascii="Times New Roman" w:hAnsi="Times New Roman"/>
          <w:sz w:val="24"/>
          <w:szCs w:val="24"/>
        </w:rPr>
      </w:pPr>
      <w:r w:rsidRPr="00175B7A">
        <w:rPr>
          <w:rFonts w:ascii="Times New Roman" w:hAnsi="Times New Roman"/>
          <w:sz w:val="28"/>
        </w:rPr>
        <w:t xml:space="preserve">Руководитель </w:t>
      </w:r>
      <w:r>
        <w:rPr>
          <w:rFonts w:ascii="Times New Roman" w:hAnsi="Times New Roman"/>
          <w:sz w:val="28"/>
        </w:rPr>
        <w:t xml:space="preserve">    </w:t>
      </w:r>
      <w:r w:rsidRPr="00175B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                       _____________________________</w:t>
      </w:r>
      <w:r w:rsidRPr="004E514B">
        <w:rPr>
          <w:rFonts w:ascii="Times New Roman" w:hAnsi="Times New Roman"/>
          <w:sz w:val="24"/>
          <w:szCs w:val="24"/>
        </w:rPr>
        <w:t xml:space="preserve">    </w:t>
      </w:r>
    </w:p>
    <w:p w:rsidR="00ED48D5" w:rsidRPr="004E514B" w:rsidRDefault="00ED48D5" w:rsidP="00ED48D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4E514B">
        <w:rPr>
          <w:rFonts w:ascii="Times New Roman" w:hAnsi="Times New Roman"/>
          <w:sz w:val="24"/>
          <w:szCs w:val="24"/>
        </w:rPr>
        <w:t xml:space="preserve">(подпись)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4E514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расшифровка подписи)</w:t>
      </w:r>
    </w:p>
    <w:p w:rsidR="00ED48D5" w:rsidRPr="00175B7A" w:rsidRDefault="00ED48D5" w:rsidP="00ED48D5">
      <w:pPr>
        <w:pStyle w:val="a5"/>
        <w:jc w:val="center"/>
        <w:rPr>
          <w:rFonts w:ascii="Times New Roman" w:hAnsi="Times New Roman"/>
          <w:sz w:val="28"/>
        </w:rPr>
      </w:pPr>
    </w:p>
    <w:p w:rsidR="00ED48D5" w:rsidRPr="00175B7A" w:rsidRDefault="00ED48D5" w:rsidP="00ED48D5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 w:rsidRPr="00175B7A">
        <w:rPr>
          <w:rFonts w:ascii="Times New Roman" w:hAnsi="Times New Roman"/>
          <w:sz w:val="28"/>
        </w:rPr>
        <w:t>М.П.</w:t>
      </w:r>
      <w:r>
        <w:rPr>
          <w:rStyle w:val="a9"/>
          <w:rFonts w:ascii="Times New Roman" w:hAnsi="Times New Roman"/>
          <w:sz w:val="28"/>
        </w:rPr>
        <w:footnoteReference w:id="2"/>
      </w:r>
    </w:p>
    <w:p w:rsidR="00ED48D5" w:rsidRDefault="00ED48D5" w:rsidP="00ED48D5">
      <w:pPr>
        <w:pStyle w:val="a5"/>
        <w:rPr>
          <w:rFonts w:ascii="Times New Roman" w:hAnsi="Times New Roman"/>
          <w:sz w:val="28"/>
        </w:rPr>
      </w:pPr>
    </w:p>
    <w:p w:rsidR="00ED48D5" w:rsidRDefault="00ED48D5" w:rsidP="00ED48D5">
      <w:pPr>
        <w:pStyle w:val="a5"/>
        <w:rPr>
          <w:rFonts w:ascii="Times New Roman" w:hAnsi="Times New Roman"/>
          <w:sz w:val="28"/>
        </w:rPr>
      </w:pPr>
    </w:p>
    <w:sectPr w:rsidR="00ED48D5" w:rsidSect="00D347C2">
      <w:headerReference w:type="defaul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2C1" w:rsidRPr="00172041" w:rsidRDefault="004C22C1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4C22C1" w:rsidRPr="00172041" w:rsidRDefault="004C22C1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2C1" w:rsidRPr="00172041" w:rsidRDefault="004C22C1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4C22C1" w:rsidRPr="00172041" w:rsidRDefault="004C22C1" w:rsidP="00172041">
      <w:pPr>
        <w:pStyle w:val="ConsPlusTitle"/>
        <w:rPr>
          <w:rFonts w:asciiTheme="minorHAnsi" w:hAnsiTheme="minorHAnsi" w:cstheme="minorBidi"/>
          <w:b w:val="0"/>
          <w:bCs w:val="0"/>
          <w:sz w:val="22"/>
          <w:szCs w:val="22"/>
        </w:rPr>
      </w:pPr>
      <w:r>
        <w:continuationSeparator/>
      </w:r>
    </w:p>
  </w:footnote>
  <w:footnote w:id="1">
    <w:p w:rsidR="000A02ED" w:rsidRPr="00CD691B" w:rsidRDefault="000A02ED" w:rsidP="00ED48D5">
      <w:pPr>
        <w:pStyle w:val="a7"/>
      </w:pPr>
      <w:r>
        <w:rPr>
          <w:rStyle w:val="a9"/>
        </w:rPr>
        <w:footnoteRef/>
      </w:r>
      <w:r>
        <w:t xml:space="preserve">  В данном пункте в соответствии с системой оплаты труда указываются сведения об основных частях заработной платы.</w:t>
      </w:r>
    </w:p>
  </w:footnote>
  <w:footnote w:id="2">
    <w:p w:rsidR="000A02ED" w:rsidRDefault="000A02ED" w:rsidP="00ED48D5">
      <w:pPr>
        <w:pStyle w:val="ConsPlusNormal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>В</w:t>
      </w:r>
      <w:r w:rsidRPr="00DB2BAD">
        <w:rPr>
          <w:rFonts w:ascii="Times New Roman" w:eastAsia="Times New Roman" w:hAnsi="Times New Roman" w:cs="Times New Roman"/>
        </w:rPr>
        <w:t xml:space="preserve"> случаях, когда законодательством Российской Федерации установлена обязанность </w:t>
      </w:r>
      <w:proofErr w:type="gramStart"/>
      <w:r w:rsidRPr="00DB2BAD">
        <w:rPr>
          <w:rFonts w:ascii="Times New Roman" w:eastAsia="Times New Roman" w:hAnsi="Times New Roman" w:cs="Times New Roman"/>
        </w:rPr>
        <w:t>иметь</w:t>
      </w:r>
      <w:proofErr w:type="gramEnd"/>
      <w:r w:rsidRPr="00DB2BAD">
        <w:rPr>
          <w:rFonts w:ascii="Times New Roman" w:eastAsia="Times New Roman" w:hAnsi="Times New Roman" w:cs="Times New Roman"/>
        </w:rPr>
        <w:t xml:space="preserve"> печать</w:t>
      </w:r>
      <w:r>
        <w:rPr>
          <w:rFonts w:ascii="Times New Roman" w:eastAsia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6201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02ED" w:rsidRPr="00D347C2" w:rsidRDefault="000A02ED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347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47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347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6295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347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02ED" w:rsidRDefault="000A02E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60E8"/>
    <w:multiLevelType w:val="hybridMultilevel"/>
    <w:tmpl w:val="E93C365A"/>
    <w:lvl w:ilvl="0" w:tplc="E8BC1CD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F946EC"/>
    <w:multiLevelType w:val="hybridMultilevel"/>
    <w:tmpl w:val="C36EE66A"/>
    <w:lvl w:ilvl="0" w:tplc="E1C02236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D349F5"/>
    <w:multiLevelType w:val="hybridMultilevel"/>
    <w:tmpl w:val="799CEC9C"/>
    <w:lvl w:ilvl="0" w:tplc="F382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6178BA"/>
    <w:multiLevelType w:val="hybridMultilevel"/>
    <w:tmpl w:val="3132A34E"/>
    <w:lvl w:ilvl="0" w:tplc="8312A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5616A"/>
    <w:multiLevelType w:val="hybridMultilevel"/>
    <w:tmpl w:val="AC14E676"/>
    <w:lvl w:ilvl="0" w:tplc="F6B2BDD8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2" w:hanging="360"/>
      </w:pPr>
    </w:lvl>
    <w:lvl w:ilvl="2" w:tplc="0419001B" w:tentative="1">
      <w:start w:val="1"/>
      <w:numFmt w:val="lowerRoman"/>
      <w:lvlText w:val="%3."/>
      <w:lvlJc w:val="right"/>
      <w:pPr>
        <w:ind w:left="3672" w:hanging="180"/>
      </w:pPr>
    </w:lvl>
    <w:lvl w:ilvl="3" w:tplc="0419000F" w:tentative="1">
      <w:start w:val="1"/>
      <w:numFmt w:val="decimal"/>
      <w:lvlText w:val="%4."/>
      <w:lvlJc w:val="left"/>
      <w:pPr>
        <w:ind w:left="4392" w:hanging="360"/>
      </w:pPr>
    </w:lvl>
    <w:lvl w:ilvl="4" w:tplc="04190019" w:tentative="1">
      <w:start w:val="1"/>
      <w:numFmt w:val="lowerLetter"/>
      <w:lvlText w:val="%5."/>
      <w:lvlJc w:val="left"/>
      <w:pPr>
        <w:ind w:left="5112" w:hanging="360"/>
      </w:pPr>
    </w:lvl>
    <w:lvl w:ilvl="5" w:tplc="0419001B" w:tentative="1">
      <w:start w:val="1"/>
      <w:numFmt w:val="lowerRoman"/>
      <w:lvlText w:val="%6."/>
      <w:lvlJc w:val="right"/>
      <w:pPr>
        <w:ind w:left="5832" w:hanging="180"/>
      </w:pPr>
    </w:lvl>
    <w:lvl w:ilvl="6" w:tplc="0419000F" w:tentative="1">
      <w:start w:val="1"/>
      <w:numFmt w:val="decimal"/>
      <w:lvlText w:val="%7."/>
      <w:lvlJc w:val="left"/>
      <w:pPr>
        <w:ind w:left="6552" w:hanging="360"/>
      </w:pPr>
    </w:lvl>
    <w:lvl w:ilvl="7" w:tplc="04190019" w:tentative="1">
      <w:start w:val="1"/>
      <w:numFmt w:val="lowerLetter"/>
      <w:lvlText w:val="%8."/>
      <w:lvlJc w:val="left"/>
      <w:pPr>
        <w:ind w:left="7272" w:hanging="360"/>
      </w:pPr>
    </w:lvl>
    <w:lvl w:ilvl="8" w:tplc="041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5">
    <w:nsid w:val="2BCE47AB"/>
    <w:multiLevelType w:val="hybridMultilevel"/>
    <w:tmpl w:val="57E2D154"/>
    <w:lvl w:ilvl="0" w:tplc="0606717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D65C61"/>
    <w:multiLevelType w:val="hybridMultilevel"/>
    <w:tmpl w:val="EE8AA9D2"/>
    <w:lvl w:ilvl="0" w:tplc="7F229EA6">
      <w:start w:val="1"/>
      <w:numFmt w:val="upperRoman"/>
      <w:lvlText w:val="%1."/>
      <w:lvlJc w:val="left"/>
      <w:pPr>
        <w:ind w:left="25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2" w:hanging="360"/>
      </w:pPr>
    </w:lvl>
    <w:lvl w:ilvl="2" w:tplc="0419001B" w:tentative="1">
      <w:start w:val="1"/>
      <w:numFmt w:val="lowerRoman"/>
      <w:lvlText w:val="%3."/>
      <w:lvlJc w:val="right"/>
      <w:pPr>
        <w:ind w:left="3672" w:hanging="180"/>
      </w:pPr>
    </w:lvl>
    <w:lvl w:ilvl="3" w:tplc="0419000F" w:tentative="1">
      <w:start w:val="1"/>
      <w:numFmt w:val="decimal"/>
      <w:lvlText w:val="%4."/>
      <w:lvlJc w:val="left"/>
      <w:pPr>
        <w:ind w:left="4392" w:hanging="360"/>
      </w:pPr>
    </w:lvl>
    <w:lvl w:ilvl="4" w:tplc="04190019" w:tentative="1">
      <w:start w:val="1"/>
      <w:numFmt w:val="lowerLetter"/>
      <w:lvlText w:val="%5."/>
      <w:lvlJc w:val="left"/>
      <w:pPr>
        <w:ind w:left="5112" w:hanging="360"/>
      </w:pPr>
    </w:lvl>
    <w:lvl w:ilvl="5" w:tplc="0419001B" w:tentative="1">
      <w:start w:val="1"/>
      <w:numFmt w:val="lowerRoman"/>
      <w:lvlText w:val="%6."/>
      <w:lvlJc w:val="right"/>
      <w:pPr>
        <w:ind w:left="5832" w:hanging="180"/>
      </w:pPr>
    </w:lvl>
    <w:lvl w:ilvl="6" w:tplc="0419000F" w:tentative="1">
      <w:start w:val="1"/>
      <w:numFmt w:val="decimal"/>
      <w:lvlText w:val="%7."/>
      <w:lvlJc w:val="left"/>
      <w:pPr>
        <w:ind w:left="6552" w:hanging="360"/>
      </w:pPr>
    </w:lvl>
    <w:lvl w:ilvl="7" w:tplc="04190019" w:tentative="1">
      <w:start w:val="1"/>
      <w:numFmt w:val="lowerLetter"/>
      <w:lvlText w:val="%8."/>
      <w:lvlJc w:val="left"/>
      <w:pPr>
        <w:ind w:left="7272" w:hanging="360"/>
      </w:pPr>
    </w:lvl>
    <w:lvl w:ilvl="8" w:tplc="041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7">
    <w:nsid w:val="30B41BF0"/>
    <w:multiLevelType w:val="hybridMultilevel"/>
    <w:tmpl w:val="6A5CEBFE"/>
    <w:lvl w:ilvl="0" w:tplc="04C2EF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55D5EB1"/>
    <w:multiLevelType w:val="hybridMultilevel"/>
    <w:tmpl w:val="C36EE66A"/>
    <w:lvl w:ilvl="0" w:tplc="E1C02236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E0A6191"/>
    <w:multiLevelType w:val="hybridMultilevel"/>
    <w:tmpl w:val="531480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623C7"/>
    <w:multiLevelType w:val="hybridMultilevel"/>
    <w:tmpl w:val="A9F0DDF8"/>
    <w:lvl w:ilvl="0" w:tplc="1B2A9E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91B05CC"/>
    <w:multiLevelType w:val="hybridMultilevel"/>
    <w:tmpl w:val="B908F010"/>
    <w:lvl w:ilvl="0" w:tplc="7F3EF926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7F23F5B"/>
    <w:multiLevelType w:val="hybridMultilevel"/>
    <w:tmpl w:val="DD92ABF0"/>
    <w:lvl w:ilvl="0" w:tplc="EB665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F1"/>
    <w:rsid w:val="00001BEE"/>
    <w:rsid w:val="00011C45"/>
    <w:rsid w:val="000157B7"/>
    <w:rsid w:val="00023E3B"/>
    <w:rsid w:val="00026B9C"/>
    <w:rsid w:val="00033A77"/>
    <w:rsid w:val="0004272B"/>
    <w:rsid w:val="000514C9"/>
    <w:rsid w:val="000519D0"/>
    <w:rsid w:val="00054A2E"/>
    <w:rsid w:val="00056281"/>
    <w:rsid w:val="00062853"/>
    <w:rsid w:val="00067727"/>
    <w:rsid w:val="000839F0"/>
    <w:rsid w:val="00094FB9"/>
    <w:rsid w:val="000A02ED"/>
    <w:rsid w:val="000C0332"/>
    <w:rsid w:val="000C084F"/>
    <w:rsid w:val="000C754B"/>
    <w:rsid w:val="000D0C92"/>
    <w:rsid w:val="000D4F35"/>
    <w:rsid w:val="000E70A5"/>
    <w:rsid w:val="000F1D66"/>
    <w:rsid w:val="000F5A7D"/>
    <w:rsid w:val="0010117B"/>
    <w:rsid w:val="001013DD"/>
    <w:rsid w:val="00123C38"/>
    <w:rsid w:val="00125754"/>
    <w:rsid w:val="00125947"/>
    <w:rsid w:val="001312C2"/>
    <w:rsid w:val="00133A98"/>
    <w:rsid w:val="0013674E"/>
    <w:rsid w:val="00146842"/>
    <w:rsid w:val="0015207F"/>
    <w:rsid w:val="00153A9D"/>
    <w:rsid w:val="00165DEB"/>
    <w:rsid w:val="00172041"/>
    <w:rsid w:val="0017386D"/>
    <w:rsid w:val="00183013"/>
    <w:rsid w:val="00186D01"/>
    <w:rsid w:val="00190FFA"/>
    <w:rsid w:val="00191BC7"/>
    <w:rsid w:val="001A3519"/>
    <w:rsid w:val="001A615D"/>
    <w:rsid w:val="001B3C19"/>
    <w:rsid w:val="001B4F55"/>
    <w:rsid w:val="001B5B54"/>
    <w:rsid w:val="001B6B18"/>
    <w:rsid w:val="001C32CE"/>
    <w:rsid w:val="001C4DEF"/>
    <w:rsid w:val="001D2EE3"/>
    <w:rsid w:val="001E214A"/>
    <w:rsid w:val="002024CC"/>
    <w:rsid w:val="002129F0"/>
    <w:rsid w:val="0021333C"/>
    <w:rsid w:val="00215981"/>
    <w:rsid w:val="00216A13"/>
    <w:rsid w:val="0021707C"/>
    <w:rsid w:val="00217D11"/>
    <w:rsid w:val="002205FA"/>
    <w:rsid w:val="00226AD9"/>
    <w:rsid w:val="0023369E"/>
    <w:rsid w:val="00250379"/>
    <w:rsid w:val="00252C78"/>
    <w:rsid w:val="00254D77"/>
    <w:rsid w:val="00266E32"/>
    <w:rsid w:val="002728F6"/>
    <w:rsid w:val="00285DDC"/>
    <w:rsid w:val="0029242A"/>
    <w:rsid w:val="00294791"/>
    <w:rsid w:val="0029597B"/>
    <w:rsid w:val="00297594"/>
    <w:rsid w:val="00297B4F"/>
    <w:rsid w:val="002A20E8"/>
    <w:rsid w:val="002A7ECF"/>
    <w:rsid w:val="002B3B71"/>
    <w:rsid w:val="002B7B2B"/>
    <w:rsid w:val="002B7BB5"/>
    <w:rsid w:val="002D11FF"/>
    <w:rsid w:val="002D135E"/>
    <w:rsid w:val="002D6756"/>
    <w:rsid w:val="002E26C2"/>
    <w:rsid w:val="002E6DCD"/>
    <w:rsid w:val="002F7420"/>
    <w:rsid w:val="00300A86"/>
    <w:rsid w:val="003027B8"/>
    <w:rsid w:val="00302905"/>
    <w:rsid w:val="00304CF4"/>
    <w:rsid w:val="00305973"/>
    <w:rsid w:val="00306929"/>
    <w:rsid w:val="003145AA"/>
    <w:rsid w:val="00316711"/>
    <w:rsid w:val="0031733B"/>
    <w:rsid w:val="00321060"/>
    <w:rsid w:val="00321898"/>
    <w:rsid w:val="00327DD8"/>
    <w:rsid w:val="00327E42"/>
    <w:rsid w:val="00334086"/>
    <w:rsid w:val="00334E90"/>
    <w:rsid w:val="00335091"/>
    <w:rsid w:val="0035061B"/>
    <w:rsid w:val="0036687B"/>
    <w:rsid w:val="0039201D"/>
    <w:rsid w:val="0039541D"/>
    <w:rsid w:val="003A1C3E"/>
    <w:rsid w:val="003A2517"/>
    <w:rsid w:val="003A6B99"/>
    <w:rsid w:val="003B41A6"/>
    <w:rsid w:val="003B4E26"/>
    <w:rsid w:val="003C6F3B"/>
    <w:rsid w:val="003D206F"/>
    <w:rsid w:val="003D66A2"/>
    <w:rsid w:val="0040018E"/>
    <w:rsid w:val="00407630"/>
    <w:rsid w:val="0041660C"/>
    <w:rsid w:val="0042390B"/>
    <w:rsid w:val="00424E96"/>
    <w:rsid w:val="00425D0F"/>
    <w:rsid w:val="0042676B"/>
    <w:rsid w:val="00443D51"/>
    <w:rsid w:val="00453D98"/>
    <w:rsid w:val="00461A0B"/>
    <w:rsid w:val="00462CEE"/>
    <w:rsid w:val="004636D6"/>
    <w:rsid w:val="00491DE1"/>
    <w:rsid w:val="004951D0"/>
    <w:rsid w:val="004956D1"/>
    <w:rsid w:val="00497782"/>
    <w:rsid w:val="004A3CE8"/>
    <w:rsid w:val="004B34B2"/>
    <w:rsid w:val="004B3FEB"/>
    <w:rsid w:val="004C0C5E"/>
    <w:rsid w:val="004C1240"/>
    <w:rsid w:val="004C22C1"/>
    <w:rsid w:val="004C4B15"/>
    <w:rsid w:val="004E0EDA"/>
    <w:rsid w:val="004E66A9"/>
    <w:rsid w:val="004E7717"/>
    <w:rsid w:val="004F2ABE"/>
    <w:rsid w:val="004F511E"/>
    <w:rsid w:val="004F6DED"/>
    <w:rsid w:val="00506E86"/>
    <w:rsid w:val="00513F7D"/>
    <w:rsid w:val="005274DF"/>
    <w:rsid w:val="005318FA"/>
    <w:rsid w:val="00536F73"/>
    <w:rsid w:val="005559BC"/>
    <w:rsid w:val="005664F5"/>
    <w:rsid w:val="00567A07"/>
    <w:rsid w:val="005775D6"/>
    <w:rsid w:val="00580C63"/>
    <w:rsid w:val="00587F17"/>
    <w:rsid w:val="0059257F"/>
    <w:rsid w:val="005A617A"/>
    <w:rsid w:val="005B2312"/>
    <w:rsid w:val="005C6F63"/>
    <w:rsid w:val="005D03FA"/>
    <w:rsid w:val="005E1169"/>
    <w:rsid w:val="005E1D9E"/>
    <w:rsid w:val="005E28CA"/>
    <w:rsid w:val="005E6718"/>
    <w:rsid w:val="005E717A"/>
    <w:rsid w:val="005E745B"/>
    <w:rsid w:val="005F1A2C"/>
    <w:rsid w:val="005F69F5"/>
    <w:rsid w:val="00600165"/>
    <w:rsid w:val="00602B6C"/>
    <w:rsid w:val="00607129"/>
    <w:rsid w:val="00610B7F"/>
    <w:rsid w:val="00617ACC"/>
    <w:rsid w:val="0062031A"/>
    <w:rsid w:val="00620EAB"/>
    <w:rsid w:val="00637348"/>
    <w:rsid w:val="0064707C"/>
    <w:rsid w:val="00647849"/>
    <w:rsid w:val="00650BFB"/>
    <w:rsid w:val="00653701"/>
    <w:rsid w:val="006660F8"/>
    <w:rsid w:val="00667607"/>
    <w:rsid w:val="006750A2"/>
    <w:rsid w:val="00685631"/>
    <w:rsid w:val="00691CB0"/>
    <w:rsid w:val="00696E32"/>
    <w:rsid w:val="00696F6C"/>
    <w:rsid w:val="006A1B50"/>
    <w:rsid w:val="006C003C"/>
    <w:rsid w:val="006D0578"/>
    <w:rsid w:val="006D5E1C"/>
    <w:rsid w:val="006D6B49"/>
    <w:rsid w:val="006E1B53"/>
    <w:rsid w:val="006E7728"/>
    <w:rsid w:val="006E7EB4"/>
    <w:rsid w:val="006F11E9"/>
    <w:rsid w:val="006F1BF7"/>
    <w:rsid w:val="006F37C1"/>
    <w:rsid w:val="006F4114"/>
    <w:rsid w:val="006F51AB"/>
    <w:rsid w:val="007022AF"/>
    <w:rsid w:val="0070533E"/>
    <w:rsid w:val="007123F2"/>
    <w:rsid w:val="00716B03"/>
    <w:rsid w:val="007202C9"/>
    <w:rsid w:val="00721AF3"/>
    <w:rsid w:val="00732A95"/>
    <w:rsid w:val="00741A68"/>
    <w:rsid w:val="00777351"/>
    <w:rsid w:val="00786E55"/>
    <w:rsid w:val="0079139D"/>
    <w:rsid w:val="007915CF"/>
    <w:rsid w:val="00794763"/>
    <w:rsid w:val="0079562A"/>
    <w:rsid w:val="007A2598"/>
    <w:rsid w:val="007A30AB"/>
    <w:rsid w:val="007A4F82"/>
    <w:rsid w:val="007B1658"/>
    <w:rsid w:val="007C7038"/>
    <w:rsid w:val="007D03B3"/>
    <w:rsid w:val="007D70F9"/>
    <w:rsid w:val="007E0BA1"/>
    <w:rsid w:val="007E4A28"/>
    <w:rsid w:val="007E57D7"/>
    <w:rsid w:val="007E5B12"/>
    <w:rsid w:val="007E5B23"/>
    <w:rsid w:val="007F1746"/>
    <w:rsid w:val="007F300B"/>
    <w:rsid w:val="007F43EC"/>
    <w:rsid w:val="008032D1"/>
    <w:rsid w:val="00803F53"/>
    <w:rsid w:val="00816C66"/>
    <w:rsid w:val="00847B19"/>
    <w:rsid w:val="008523CA"/>
    <w:rsid w:val="008544C8"/>
    <w:rsid w:val="00856E2B"/>
    <w:rsid w:val="008622DD"/>
    <w:rsid w:val="0086398E"/>
    <w:rsid w:val="00870B53"/>
    <w:rsid w:val="00877272"/>
    <w:rsid w:val="00895DF1"/>
    <w:rsid w:val="00896C9E"/>
    <w:rsid w:val="008A0BB2"/>
    <w:rsid w:val="008A3036"/>
    <w:rsid w:val="008A6295"/>
    <w:rsid w:val="008C02DB"/>
    <w:rsid w:val="008C3B50"/>
    <w:rsid w:val="008C5E37"/>
    <w:rsid w:val="008C6A2C"/>
    <w:rsid w:val="008D00DC"/>
    <w:rsid w:val="0090134D"/>
    <w:rsid w:val="00904F1C"/>
    <w:rsid w:val="009109BA"/>
    <w:rsid w:val="00910F38"/>
    <w:rsid w:val="00914482"/>
    <w:rsid w:val="00922CD4"/>
    <w:rsid w:val="0093689B"/>
    <w:rsid w:val="00940440"/>
    <w:rsid w:val="00945D45"/>
    <w:rsid w:val="009479EB"/>
    <w:rsid w:val="00956632"/>
    <w:rsid w:val="009602B8"/>
    <w:rsid w:val="00962848"/>
    <w:rsid w:val="00966AD4"/>
    <w:rsid w:val="0097523E"/>
    <w:rsid w:val="00985AEB"/>
    <w:rsid w:val="00995288"/>
    <w:rsid w:val="009A0E99"/>
    <w:rsid w:val="009A38B6"/>
    <w:rsid w:val="009A3B3E"/>
    <w:rsid w:val="009A7A67"/>
    <w:rsid w:val="009B0D29"/>
    <w:rsid w:val="009B1D4C"/>
    <w:rsid w:val="009C3218"/>
    <w:rsid w:val="009C57DE"/>
    <w:rsid w:val="009D67D1"/>
    <w:rsid w:val="009D7D5C"/>
    <w:rsid w:val="009F352D"/>
    <w:rsid w:val="009F3621"/>
    <w:rsid w:val="009F512D"/>
    <w:rsid w:val="00A0377E"/>
    <w:rsid w:val="00A254F3"/>
    <w:rsid w:val="00A3172D"/>
    <w:rsid w:val="00A324F8"/>
    <w:rsid w:val="00A337AB"/>
    <w:rsid w:val="00A44E66"/>
    <w:rsid w:val="00A55ADC"/>
    <w:rsid w:val="00A55C08"/>
    <w:rsid w:val="00A717AE"/>
    <w:rsid w:val="00A74F35"/>
    <w:rsid w:val="00A769D0"/>
    <w:rsid w:val="00A80420"/>
    <w:rsid w:val="00A812DF"/>
    <w:rsid w:val="00A91B98"/>
    <w:rsid w:val="00A92A4A"/>
    <w:rsid w:val="00A967D9"/>
    <w:rsid w:val="00AA110D"/>
    <w:rsid w:val="00AA1B8C"/>
    <w:rsid w:val="00AA7FCF"/>
    <w:rsid w:val="00AB0A3A"/>
    <w:rsid w:val="00AB441B"/>
    <w:rsid w:val="00AB7E47"/>
    <w:rsid w:val="00AE51CD"/>
    <w:rsid w:val="00AE6344"/>
    <w:rsid w:val="00AE7316"/>
    <w:rsid w:val="00AF0834"/>
    <w:rsid w:val="00AF69C1"/>
    <w:rsid w:val="00AF77DA"/>
    <w:rsid w:val="00B002D3"/>
    <w:rsid w:val="00B00829"/>
    <w:rsid w:val="00B11E51"/>
    <w:rsid w:val="00B1584B"/>
    <w:rsid w:val="00B170D8"/>
    <w:rsid w:val="00B1773B"/>
    <w:rsid w:val="00B25C40"/>
    <w:rsid w:val="00B3596E"/>
    <w:rsid w:val="00B44056"/>
    <w:rsid w:val="00B458A2"/>
    <w:rsid w:val="00B52A46"/>
    <w:rsid w:val="00B7641B"/>
    <w:rsid w:val="00B80ACF"/>
    <w:rsid w:val="00B80FDF"/>
    <w:rsid w:val="00B83120"/>
    <w:rsid w:val="00B87602"/>
    <w:rsid w:val="00B8761C"/>
    <w:rsid w:val="00B87B28"/>
    <w:rsid w:val="00BB0FA3"/>
    <w:rsid w:val="00BB133A"/>
    <w:rsid w:val="00BB5A3C"/>
    <w:rsid w:val="00BB721E"/>
    <w:rsid w:val="00BC19FD"/>
    <w:rsid w:val="00BD206E"/>
    <w:rsid w:val="00BE0009"/>
    <w:rsid w:val="00BE1DFB"/>
    <w:rsid w:val="00BF51FA"/>
    <w:rsid w:val="00BF6DBA"/>
    <w:rsid w:val="00C04014"/>
    <w:rsid w:val="00C07F15"/>
    <w:rsid w:val="00C15248"/>
    <w:rsid w:val="00C441FD"/>
    <w:rsid w:val="00C461AC"/>
    <w:rsid w:val="00C53BC9"/>
    <w:rsid w:val="00C62637"/>
    <w:rsid w:val="00C63E80"/>
    <w:rsid w:val="00C71592"/>
    <w:rsid w:val="00C71A4B"/>
    <w:rsid w:val="00C766F4"/>
    <w:rsid w:val="00C86594"/>
    <w:rsid w:val="00C93B18"/>
    <w:rsid w:val="00C94B56"/>
    <w:rsid w:val="00CA7202"/>
    <w:rsid w:val="00CA73A0"/>
    <w:rsid w:val="00CD1A35"/>
    <w:rsid w:val="00CD5639"/>
    <w:rsid w:val="00CE461F"/>
    <w:rsid w:val="00CE5C7A"/>
    <w:rsid w:val="00CE7F1A"/>
    <w:rsid w:val="00CF788F"/>
    <w:rsid w:val="00D0342C"/>
    <w:rsid w:val="00D11AC5"/>
    <w:rsid w:val="00D127E0"/>
    <w:rsid w:val="00D12EC0"/>
    <w:rsid w:val="00D159F6"/>
    <w:rsid w:val="00D347C2"/>
    <w:rsid w:val="00D379F1"/>
    <w:rsid w:val="00D42669"/>
    <w:rsid w:val="00D45E72"/>
    <w:rsid w:val="00D51C1F"/>
    <w:rsid w:val="00D65EC9"/>
    <w:rsid w:val="00D72808"/>
    <w:rsid w:val="00D76948"/>
    <w:rsid w:val="00D80E7B"/>
    <w:rsid w:val="00D82542"/>
    <w:rsid w:val="00D86B8A"/>
    <w:rsid w:val="00D9100D"/>
    <w:rsid w:val="00DA244B"/>
    <w:rsid w:val="00DA2631"/>
    <w:rsid w:val="00DA3694"/>
    <w:rsid w:val="00DA508B"/>
    <w:rsid w:val="00DB1BF1"/>
    <w:rsid w:val="00DB2BAD"/>
    <w:rsid w:val="00DB3E23"/>
    <w:rsid w:val="00DD5584"/>
    <w:rsid w:val="00DD5E99"/>
    <w:rsid w:val="00DD6CF7"/>
    <w:rsid w:val="00DE1264"/>
    <w:rsid w:val="00DE5925"/>
    <w:rsid w:val="00DF7BAD"/>
    <w:rsid w:val="00E06655"/>
    <w:rsid w:val="00E5542B"/>
    <w:rsid w:val="00E60289"/>
    <w:rsid w:val="00E623ED"/>
    <w:rsid w:val="00E64820"/>
    <w:rsid w:val="00E70DE5"/>
    <w:rsid w:val="00E81886"/>
    <w:rsid w:val="00E831D7"/>
    <w:rsid w:val="00E86B2E"/>
    <w:rsid w:val="00E92FEC"/>
    <w:rsid w:val="00EA08FF"/>
    <w:rsid w:val="00EA0FA9"/>
    <w:rsid w:val="00EA1790"/>
    <w:rsid w:val="00EA7B37"/>
    <w:rsid w:val="00ED0830"/>
    <w:rsid w:val="00ED1D56"/>
    <w:rsid w:val="00ED48D5"/>
    <w:rsid w:val="00ED4973"/>
    <w:rsid w:val="00ED66EE"/>
    <w:rsid w:val="00F02E59"/>
    <w:rsid w:val="00F12244"/>
    <w:rsid w:val="00F14DE5"/>
    <w:rsid w:val="00F15218"/>
    <w:rsid w:val="00F1532B"/>
    <w:rsid w:val="00F17CF3"/>
    <w:rsid w:val="00F2556B"/>
    <w:rsid w:val="00F26D06"/>
    <w:rsid w:val="00F32017"/>
    <w:rsid w:val="00F35982"/>
    <w:rsid w:val="00F61023"/>
    <w:rsid w:val="00F72005"/>
    <w:rsid w:val="00F7526E"/>
    <w:rsid w:val="00F80466"/>
    <w:rsid w:val="00F81171"/>
    <w:rsid w:val="00F910B1"/>
    <w:rsid w:val="00F91A06"/>
    <w:rsid w:val="00F93884"/>
    <w:rsid w:val="00F96429"/>
    <w:rsid w:val="00FA49E4"/>
    <w:rsid w:val="00FA662A"/>
    <w:rsid w:val="00FB0F4E"/>
    <w:rsid w:val="00FB7C6E"/>
    <w:rsid w:val="00FC2283"/>
    <w:rsid w:val="00FC3704"/>
    <w:rsid w:val="00FD4EC6"/>
    <w:rsid w:val="00FD4F8C"/>
    <w:rsid w:val="00FD76A9"/>
    <w:rsid w:val="00FD7BE7"/>
    <w:rsid w:val="00FE719A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95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95DF1"/>
    <w:pPr>
      <w:ind w:left="720"/>
      <w:contextualSpacing/>
    </w:pPr>
  </w:style>
  <w:style w:type="table" w:styleId="a4">
    <w:name w:val="Table Grid"/>
    <w:basedOn w:val="a1"/>
    <w:rsid w:val="00592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17204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72041"/>
    <w:rPr>
      <w:rFonts w:ascii="Courier New" w:eastAsia="Times New Roman" w:hAnsi="Courier New" w:cs="Times New Roman"/>
      <w:sz w:val="20"/>
      <w:szCs w:val="20"/>
    </w:rPr>
  </w:style>
  <w:style w:type="paragraph" w:styleId="a7">
    <w:name w:val="footnote text"/>
    <w:basedOn w:val="a"/>
    <w:link w:val="a8"/>
    <w:rsid w:val="00172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17204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rsid w:val="00172041"/>
    <w:rPr>
      <w:vertAlign w:val="superscript"/>
    </w:rPr>
  </w:style>
  <w:style w:type="paragraph" w:customStyle="1" w:styleId="ConsPlusNormal">
    <w:name w:val="ConsPlusNormal"/>
    <w:rsid w:val="00D65E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endnote text"/>
    <w:basedOn w:val="a"/>
    <w:link w:val="ab"/>
    <w:uiPriority w:val="99"/>
    <w:semiHidden/>
    <w:unhideWhenUsed/>
    <w:rsid w:val="00DE592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E592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E592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D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00D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D34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347C2"/>
  </w:style>
  <w:style w:type="paragraph" w:styleId="af1">
    <w:name w:val="footer"/>
    <w:basedOn w:val="a"/>
    <w:link w:val="af2"/>
    <w:uiPriority w:val="99"/>
    <w:unhideWhenUsed/>
    <w:rsid w:val="00D34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34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95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95DF1"/>
    <w:pPr>
      <w:ind w:left="720"/>
      <w:contextualSpacing/>
    </w:pPr>
  </w:style>
  <w:style w:type="table" w:styleId="a4">
    <w:name w:val="Table Grid"/>
    <w:basedOn w:val="a1"/>
    <w:rsid w:val="00592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17204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72041"/>
    <w:rPr>
      <w:rFonts w:ascii="Courier New" w:eastAsia="Times New Roman" w:hAnsi="Courier New" w:cs="Times New Roman"/>
      <w:sz w:val="20"/>
      <w:szCs w:val="20"/>
    </w:rPr>
  </w:style>
  <w:style w:type="paragraph" w:styleId="a7">
    <w:name w:val="footnote text"/>
    <w:basedOn w:val="a"/>
    <w:link w:val="a8"/>
    <w:rsid w:val="00172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17204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rsid w:val="00172041"/>
    <w:rPr>
      <w:vertAlign w:val="superscript"/>
    </w:rPr>
  </w:style>
  <w:style w:type="paragraph" w:customStyle="1" w:styleId="ConsPlusNormal">
    <w:name w:val="ConsPlusNormal"/>
    <w:rsid w:val="00D65E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endnote text"/>
    <w:basedOn w:val="a"/>
    <w:link w:val="ab"/>
    <w:uiPriority w:val="99"/>
    <w:semiHidden/>
    <w:unhideWhenUsed/>
    <w:rsid w:val="00DE592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E592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E592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D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00D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D34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347C2"/>
  </w:style>
  <w:style w:type="paragraph" w:styleId="af1">
    <w:name w:val="footer"/>
    <w:basedOn w:val="a"/>
    <w:link w:val="af2"/>
    <w:uiPriority w:val="99"/>
    <w:unhideWhenUsed/>
    <w:rsid w:val="00D34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3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376AE4ADC2118B763FEBFD855F405C0447E6681185CB9C5A2DCFC11644B8FFC34A6CC1CB36968B3LAvF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76AE4ADC2118B763FEA1D5439858CB467C3C8C125BB493F983A74C334285AB73E9955EF7676ABAA61887LBvE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76AE4ADC2118B763FEA1D5439858CB467C3C8C125BB493F983A74C334285AB73E9955EF7676ABAA61887LBvE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376AE4ADC2118B763FEA1D5439858CB467C3C8C125DB192F883A74C334285ABL7v3J" TargetMode="External"/><Relationship Id="rId10" Type="http://schemas.openxmlformats.org/officeDocument/2006/relationships/hyperlink" Target="consultantplus://offline/ref=9376AE4ADC2118B763FEA1D5439858CB467C3C8C125EB69BF783A74C334285AB73E9955EF7676ABAA61984LBvA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76AE4ADC2118B763FEBFD855F405C0447F63861A5EB9C5A2DCFC11644B8FFC34A6CC1FB3L6vDJ" TargetMode="External"/><Relationship Id="rId14" Type="http://schemas.openxmlformats.org/officeDocument/2006/relationships/hyperlink" Target="consultantplus://offline/ref=9376AE4ADC2118B763FEA1D5439858CB467C3C8C125BB493F983A74C334285AB73E9955EF7676ABAA61887LBv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F9F6-D28A-4569-BC03-8663BFA1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3180</Words>
  <Characters>18130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ahmetzyanova.il'siya</cp:lastModifiedBy>
  <cp:revision>7</cp:revision>
  <cp:lastPrinted>2016-03-28T08:45:00Z</cp:lastPrinted>
  <dcterms:created xsi:type="dcterms:W3CDTF">2016-04-02T12:28:00Z</dcterms:created>
  <dcterms:modified xsi:type="dcterms:W3CDTF">2016-04-02T13:58:00Z</dcterms:modified>
</cp:coreProperties>
</file>