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0C" w:rsidRPr="00471D1A" w:rsidRDefault="005D480C" w:rsidP="005D480C">
      <w:pPr>
        <w:ind w:left="6237" w:right="-1"/>
        <w:rPr>
          <w:szCs w:val="28"/>
        </w:rPr>
      </w:pPr>
      <w:r w:rsidRPr="00471D1A">
        <w:rPr>
          <w:szCs w:val="28"/>
        </w:rPr>
        <w:t xml:space="preserve">Контактные лица для направления </w:t>
      </w:r>
    </w:p>
    <w:p w:rsidR="005D480C" w:rsidRPr="00471D1A" w:rsidRDefault="005D480C" w:rsidP="005D480C">
      <w:pPr>
        <w:ind w:left="6237" w:right="-1"/>
        <w:rPr>
          <w:szCs w:val="28"/>
        </w:rPr>
      </w:pPr>
      <w:r w:rsidRPr="00471D1A">
        <w:rPr>
          <w:szCs w:val="28"/>
        </w:rPr>
        <w:t xml:space="preserve">замечаний и предложений: </w:t>
      </w:r>
    </w:p>
    <w:p w:rsidR="005D480C" w:rsidRPr="00471D1A" w:rsidRDefault="005D480C" w:rsidP="005D480C">
      <w:pPr>
        <w:ind w:left="6237" w:right="-1"/>
        <w:rPr>
          <w:szCs w:val="28"/>
        </w:rPr>
      </w:pPr>
    </w:p>
    <w:p w:rsidR="00463F91" w:rsidRPr="00463F91" w:rsidRDefault="00463F91" w:rsidP="00463F91">
      <w:pPr>
        <w:ind w:left="6237" w:right="-1"/>
        <w:rPr>
          <w:szCs w:val="28"/>
        </w:rPr>
      </w:pPr>
      <w:proofErr w:type="spellStart"/>
      <w:r w:rsidRPr="00463F91">
        <w:rPr>
          <w:szCs w:val="28"/>
        </w:rPr>
        <w:t>Гибадуллин</w:t>
      </w:r>
      <w:proofErr w:type="spellEnd"/>
      <w:r w:rsidRPr="00463F91">
        <w:rPr>
          <w:szCs w:val="28"/>
        </w:rPr>
        <w:t xml:space="preserve"> Ирек Афраимович</w:t>
      </w:r>
    </w:p>
    <w:p w:rsidR="00463F91" w:rsidRPr="00463F91" w:rsidRDefault="00463F91" w:rsidP="00463F91">
      <w:pPr>
        <w:ind w:left="6237" w:right="-1"/>
        <w:rPr>
          <w:szCs w:val="28"/>
        </w:rPr>
      </w:pPr>
      <w:r w:rsidRPr="00463F91">
        <w:rPr>
          <w:szCs w:val="28"/>
        </w:rPr>
        <w:t>Заместитель начальника</w:t>
      </w:r>
      <w:r>
        <w:rPr>
          <w:szCs w:val="28"/>
        </w:rPr>
        <w:t xml:space="preserve"> </w:t>
      </w:r>
      <w:r>
        <w:t>развития отраслей животноводства</w:t>
      </w:r>
    </w:p>
    <w:p w:rsidR="00463F91" w:rsidRPr="00463F91" w:rsidRDefault="00463F91" w:rsidP="00463F91">
      <w:pPr>
        <w:ind w:left="6237" w:right="-1"/>
        <w:rPr>
          <w:szCs w:val="28"/>
        </w:rPr>
      </w:pPr>
      <w:r w:rsidRPr="00463F91">
        <w:rPr>
          <w:szCs w:val="28"/>
        </w:rPr>
        <w:t>Телефон:</w:t>
      </w:r>
      <w:r>
        <w:rPr>
          <w:szCs w:val="28"/>
        </w:rPr>
        <w:t xml:space="preserve"> </w:t>
      </w:r>
      <w:r w:rsidRPr="00463F91">
        <w:rPr>
          <w:szCs w:val="28"/>
        </w:rPr>
        <w:t>+7 (843) 221-76-46</w:t>
      </w:r>
    </w:p>
    <w:p w:rsidR="00463F91" w:rsidRDefault="00463F91" w:rsidP="00463F91">
      <w:pPr>
        <w:ind w:left="6237" w:right="-1"/>
        <w:rPr>
          <w:szCs w:val="28"/>
        </w:rPr>
      </w:pPr>
      <w:proofErr w:type="spellStart"/>
      <w:r w:rsidRPr="00463F91">
        <w:rPr>
          <w:szCs w:val="28"/>
        </w:rPr>
        <w:t>E</w:t>
      </w:r>
      <w:r>
        <w:rPr>
          <w:szCs w:val="28"/>
        </w:rPr>
        <w:t>-</w:t>
      </w:r>
      <w:r w:rsidRPr="00463F91">
        <w:rPr>
          <w:szCs w:val="28"/>
        </w:rPr>
        <w:t>mail</w:t>
      </w:r>
      <w:proofErr w:type="spellEnd"/>
      <w:r w:rsidRPr="00463F91">
        <w:rPr>
          <w:szCs w:val="28"/>
        </w:rPr>
        <w:t>:</w:t>
      </w:r>
      <w:r>
        <w:rPr>
          <w:szCs w:val="28"/>
        </w:rPr>
        <w:t xml:space="preserve"> </w:t>
      </w:r>
      <w:r w:rsidRPr="00463F91">
        <w:rPr>
          <w:szCs w:val="28"/>
        </w:rPr>
        <w:t>Irek.Gibadullin@tatar.ru</w:t>
      </w:r>
    </w:p>
    <w:p w:rsidR="00463F91" w:rsidRDefault="00463F91" w:rsidP="005D480C">
      <w:pPr>
        <w:ind w:left="6237" w:right="-1"/>
        <w:rPr>
          <w:szCs w:val="28"/>
        </w:rPr>
      </w:pPr>
    </w:p>
    <w:p w:rsidR="005D480C" w:rsidRPr="00471D1A" w:rsidRDefault="005D480C" w:rsidP="005D480C">
      <w:pPr>
        <w:ind w:left="6237" w:right="-1"/>
        <w:rPr>
          <w:szCs w:val="28"/>
        </w:rPr>
      </w:pPr>
      <w:proofErr w:type="spellStart"/>
      <w:r w:rsidRPr="00471D1A">
        <w:rPr>
          <w:szCs w:val="28"/>
        </w:rPr>
        <w:t>Бикмуллин</w:t>
      </w:r>
      <w:proofErr w:type="spellEnd"/>
      <w:r w:rsidRPr="00471D1A">
        <w:rPr>
          <w:szCs w:val="28"/>
        </w:rPr>
        <w:t xml:space="preserve"> Рашит Гумарович </w:t>
      </w:r>
    </w:p>
    <w:p w:rsidR="005D480C" w:rsidRPr="00471D1A" w:rsidRDefault="005D480C" w:rsidP="005D480C">
      <w:pPr>
        <w:ind w:left="6237" w:right="-1"/>
        <w:rPr>
          <w:szCs w:val="28"/>
        </w:rPr>
      </w:pPr>
      <w:r w:rsidRPr="00471D1A">
        <w:rPr>
          <w:szCs w:val="28"/>
        </w:rPr>
        <w:t>Ведущий специалист отдела кадров</w:t>
      </w:r>
    </w:p>
    <w:p w:rsidR="005D480C" w:rsidRPr="00471D1A" w:rsidRDefault="005D480C" w:rsidP="005D480C">
      <w:pPr>
        <w:ind w:left="6237" w:right="-1"/>
        <w:rPr>
          <w:szCs w:val="28"/>
        </w:rPr>
      </w:pPr>
      <w:r w:rsidRPr="00471D1A">
        <w:rPr>
          <w:szCs w:val="28"/>
        </w:rPr>
        <w:t xml:space="preserve">Телефон: +7 (843) 292-21-81 </w:t>
      </w:r>
    </w:p>
    <w:p w:rsidR="005D480C" w:rsidRPr="00471D1A" w:rsidRDefault="005D480C" w:rsidP="005D480C">
      <w:pPr>
        <w:ind w:left="6237" w:right="-1"/>
        <w:rPr>
          <w:szCs w:val="28"/>
        </w:rPr>
      </w:pPr>
      <w:r w:rsidRPr="00471D1A">
        <w:rPr>
          <w:szCs w:val="28"/>
          <w:lang w:val="en-US"/>
        </w:rPr>
        <w:t>E</w:t>
      </w:r>
      <w:r w:rsidRPr="00471D1A">
        <w:rPr>
          <w:szCs w:val="28"/>
        </w:rPr>
        <w:t>-</w:t>
      </w:r>
      <w:r w:rsidRPr="00471D1A">
        <w:rPr>
          <w:szCs w:val="28"/>
          <w:lang w:val="en-US"/>
        </w:rPr>
        <w:t>mail</w:t>
      </w:r>
      <w:r w:rsidRPr="00471D1A">
        <w:rPr>
          <w:szCs w:val="28"/>
        </w:rPr>
        <w:t xml:space="preserve">: </w:t>
      </w:r>
      <w:proofErr w:type="spellStart"/>
      <w:r w:rsidRPr="00471D1A">
        <w:rPr>
          <w:szCs w:val="28"/>
          <w:lang w:val="en-US"/>
        </w:rPr>
        <w:t>Rashit</w:t>
      </w:r>
      <w:proofErr w:type="spellEnd"/>
      <w:r w:rsidRPr="00471D1A">
        <w:rPr>
          <w:szCs w:val="28"/>
        </w:rPr>
        <w:t>.</w:t>
      </w:r>
      <w:proofErr w:type="spellStart"/>
      <w:r w:rsidRPr="00471D1A">
        <w:rPr>
          <w:szCs w:val="28"/>
          <w:lang w:val="en-US"/>
        </w:rPr>
        <w:t>Bikmullin</w:t>
      </w:r>
      <w:proofErr w:type="spellEnd"/>
      <w:r w:rsidRPr="00471D1A">
        <w:rPr>
          <w:szCs w:val="28"/>
        </w:rPr>
        <w:t>@</w:t>
      </w:r>
      <w:proofErr w:type="spellStart"/>
      <w:r w:rsidRPr="00471D1A">
        <w:rPr>
          <w:szCs w:val="28"/>
          <w:lang w:val="en-US"/>
        </w:rPr>
        <w:t>tatar</w:t>
      </w:r>
      <w:proofErr w:type="spellEnd"/>
      <w:r w:rsidRPr="00471D1A">
        <w:rPr>
          <w:szCs w:val="28"/>
        </w:rPr>
        <w:t>.</w:t>
      </w:r>
      <w:proofErr w:type="spellStart"/>
      <w:r w:rsidRPr="00471D1A">
        <w:rPr>
          <w:szCs w:val="28"/>
          <w:lang w:val="en-US"/>
        </w:rPr>
        <w:t>ru</w:t>
      </w:r>
      <w:proofErr w:type="spellEnd"/>
    </w:p>
    <w:p w:rsidR="005D480C" w:rsidRDefault="005D480C"/>
    <w:p w:rsidR="005D480C" w:rsidRPr="009F2C03" w:rsidRDefault="005D480C" w:rsidP="005D480C">
      <w:pPr>
        <w:jc w:val="center"/>
        <w:rPr>
          <w:sz w:val="28"/>
        </w:rPr>
      </w:pPr>
      <w:r w:rsidRPr="009F2C03">
        <w:rPr>
          <w:sz w:val="28"/>
        </w:rPr>
        <w:t>Проект приказа Министерства сельского хозяйства</w:t>
      </w:r>
    </w:p>
    <w:p w:rsidR="005D480C" w:rsidRPr="009F2C03" w:rsidRDefault="005D480C" w:rsidP="005D480C">
      <w:pPr>
        <w:jc w:val="center"/>
        <w:rPr>
          <w:sz w:val="28"/>
        </w:rPr>
      </w:pPr>
      <w:r w:rsidRPr="009F2C03">
        <w:rPr>
          <w:sz w:val="28"/>
        </w:rPr>
        <w:t>и продовольствия Республики Татарстан</w:t>
      </w:r>
    </w:p>
    <w:p w:rsidR="005D480C" w:rsidRDefault="005D480C"/>
    <w:tbl>
      <w:tblPr>
        <w:tblW w:w="5778" w:type="dxa"/>
        <w:tblLook w:val="04A0"/>
      </w:tblPr>
      <w:tblGrid>
        <w:gridCol w:w="5778"/>
      </w:tblGrid>
      <w:tr w:rsidR="008E6FDD" w:rsidRPr="00296DBE" w:rsidTr="00104088">
        <w:tc>
          <w:tcPr>
            <w:tcW w:w="5778" w:type="dxa"/>
          </w:tcPr>
          <w:p w:rsidR="008E6FDD" w:rsidRDefault="008E6FDD" w:rsidP="00706EC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E6FDD" w:rsidRPr="00104088" w:rsidRDefault="008E6FDD" w:rsidP="0010408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4088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Административный регламент предоставления государственной услуги по </w:t>
            </w:r>
            <w:r w:rsidR="00104088" w:rsidRPr="00104088">
              <w:rPr>
                <w:rFonts w:eastAsia="Calibri"/>
                <w:sz w:val="28"/>
                <w:szCs w:val="28"/>
                <w:lang w:eastAsia="en-US"/>
              </w:rPr>
              <w:t xml:space="preserve">выдаче племенных свидетельств на племенную продукцию (материал), </w:t>
            </w:r>
            <w:r w:rsidRPr="00104088">
              <w:rPr>
                <w:rFonts w:eastAsia="Calibri"/>
                <w:sz w:val="28"/>
                <w:szCs w:val="28"/>
                <w:lang w:eastAsia="en-US"/>
              </w:rPr>
              <w:t xml:space="preserve">утвержденный приказом Министерства </w:t>
            </w:r>
            <w:r w:rsidR="00104088" w:rsidRPr="00104088">
              <w:rPr>
                <w:rFonts w:eastAsia="Calibri"/>
                <w:sz w:val="28"/>
                <w:szCs w:val="28"/>
                <w:lang w:eastAsia="en-US"/>
              </w:rPr>
              <w:t xml:space="preserve">сельского хозяйства и продовольствия </w:t>
            </w:r>
            <w:r w:rsidRPr="00104088">
              <w:rPr>
                <w:rFonts w:eastAsia="Calibri"/>
                <w:sz w:val="28"/>
                <w:szCs w:val="28"/>
                <w:lang w:eastAsia="en-US"/>
              </w:rPr>
              <w:t xml:space="preserve">Республики Татарстан от </w:t>
            </w:r>
            <w:r w:rsidR="00104088" w:rsidRPr="00104088">
              <w:rPr>
                <w:rFonts w:eastAsia="Calibri"/>
                <w:sz w:val="28"/>
                <w:szCs w:val="28"/>
                <w:lang w:eastAsia="en-US"/>
              </w:rPr>
              <w:t xml:space="preserve">07.12.2017 № 282/2-пр </w:t>
            </w:r>
            <w:r w:rsidRPr="00104088">
              <w:rPr>
                <w:rFonts w:eastAsia="Calibri"/>
                <w:sz w:val="28"/>
                <w:szCs w:val="28"/>
                <w:lang w:eastAsia="en-US"/>
              </w:rPr>
              <w:t>«Об утверждении Административного регламента предоставления государственной услуги по</w:t>
            </w:r>
            <w:r w:rsidR="0010408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04088" w:rsidRPr="00104088">
              <w:rPr>
                <w:rFonts w:eastAsia="Calibri"/>
                <w:sz w:val="28"/>
                <w:szCs w:val="28"/>
                <w:lang w:eastAsia="en-US"/>
              </w:rPr>
              <w:t xml:space="preserve">выдаче племенных свидетельств на </w:t>
            </w:r>
            <w:r w:rsidR="00104088">
              <w:rPr>
                <w:rFonts w:eastAsia="Calibri"/>
                <w:sz w:val="28"/>
                <w:szCs w:val="28"/>
                <w:lang w:eastAsia="en-US"/>
              </w:rPr>
              <w:t>племенную продукцию (материал)</w:t>
            </w:r>
            <w:r w:rsidRPr="00104088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8E6FDD" w:rsidRPr="00296DBE" w:rsidRDefault="008E6FDD" w:rsidP="008E6FDD">
      <w:pPr>
        <w:jc w:val="right"/>
        <w:rPr>
          <w:rFonts w:eastAsia="Calibri"/>
          <w:sz w:val="28"/>
          <w:szCs w:val="28"/>
          <w:lang w:eastAsia="en-US"/>
        </w:rPr>
      </w:pPr>
    </w:p>
    <w:p w:rsidR="008E6FDD" w:rsidRPr="00296DBE" w:rsidRDefault="008E6FDD" w:rsidP="008E6FD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157CB4" w:rsidRPr="00157CB4" w:rsidRDefault="00157CB4" w:rsidP="00157C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57CB4">
        <w:rPr>
          <w:rFonts w:eastAsia="Calibri"/>
          <w:sz w:val="28"/>
          <w:szCs w:val="28"/>
        </w:rPr>
        <w:t xml:space="preserve">В целях совершенствования работы предоставления государственной услуги по выдаче племенных свидетельств на племенную продукцию (материал), </w:t>
      </w:r>
    </w:p>
    <w:p w:rsidR="008E6FDD" w:rsidRDefault="008E6FDD" w:rsidP="008E6FD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96DBE">
        <w:rPr>
          <w:rFonts w:eastAsia="Calibri"/>
          <w:sz w:val="28"/>
          <w:szCs w:val="28"/>
        </w:rPr>
        <w:t>п р и к а з ы в а ю:</w:t>
      </w:r>
    </w:p>
    <w:p w:rsidR="008E6FDD" w:rsidRPr="00296DBE" w:rsidRDefault="008E6FDD" w:rsidP="008E6FD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E6FDD" w:rsidRDefault="008E6FDD" w:rsidP="00157C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96DBE">
        <w:rPr>
          <w:rFonts w:eastAsia="Calibri"/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</w:t>
      </w:r>
      <w:r w:rsidR="00157CB4">
        <w:rPr>
          <w:rFonts w:eastAsia="Calibri"/>
          <w:sz w:val="28"/>
          <w:szCs w:val="28"/>
        </w:rPr>
        <w:t xml:space="preserve">выдаче племенных </w:t>
      </w:r>
      <w:r w:rsidR="00157CB4" w:rsidRPr="00157CB4">
        <w:rPr>
          <w:rFonts w:eastAsia="Calibri"/>
          <w:sz w:val="28"/>
          <w:szCs w:val="28"/>
        </w:rPr>
        <w:t xml:space="preserve">свидетельств на племенную продукцию (материал), </w:t>
      </w:r>
      <w:r w:rsidRPr="00296DBE">
        <w:rPr>
          <w:rFonts w:eastAsia="Calibri"/>
          <w:sz w:val="28"/>
          <w:szCs w:val="28"/>
        </w:rPr>
        <w:t>утвержде</w:t>
      </w:r>
      <w:r w:rsidR="00157CB4">
        <w:rPr>
          <w:rFonts w:eastAsia="Calibri"/>
          <w:sz w:val="28"/>
          <w:szCs w:val="28"/>
        </w:rPr>
        <w:t>нный приказом Министерства сельского хозяйства и продовольствия Республики Татарстан от 07.12.2017 № 282/2-пр</w:t>
      </w:r>
      <w:r w:rsidRPr="00296DBE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157CB4">
        <w:rPr>
          <w:rFonts w:eastAsia="Calibri"/>
          <w:sz w:val="28"/>
          <w:szCs w:val="28"/>
        </w:rPr>
        <w:t xml:space="preserve">выдаче племенных свидетельств на племенную продукцию (материал)». </w:t>
      </w:r>
    </w:p>
    <w:p w:rsidR="00157CB4" w:rsidRDefault="00157CB4" w:rsidP="00157C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157CB4" w:rsidRPr="00296DBE" w:rsidRDefault="00157CB4" w:rsidP="00157C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157CB4" w:rsidRPr="00157CB4" w:rsidRDefault="00157CB4" w:rsidP="00157CB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7CB4">
        <w:rPr>
          <w:rFonts w:eastAsia="Calibri"/>
          <w:sz w:val="28"/>
          <w:szCs w:val="28"/>
        </w:rPr>
        <w:t xml:space="preserve">Заместитель Премьер-министра </w:t>
      </w:r>
    </w:p>
    <w:p w:rsidR="00157CB4" w:rsidRPr="00157CB4" w:rsidRDefault="00157CB4" w:rsidP="00157CB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7CB4">
        <w:rPr>
          <w:rFonts w:eastAsia="Calibri"/>
          <w:sz w:val="28"/>
          <w:szCs w:val="28"/>
        </w:rPr>
        <w:t>Республики Татарстан - министр</w:t>
      </w:r>
      <w:r w:rsidRPr="00157CB4">
        <w:rPr>
          <w:rFonts w:eastAsia="Calibri"/>
          <w:sz w:val="28"/>
          <w:szCs w:val="28"/>
        </w:rPr>
        <w:tab/>
      </w:r>
      <w:r w:rsidRPr="00157CB4">
        <w:rPr>
          <w:rFonts w:eastAsia="Calibri"/>
          <w:sz w:val="28"/>
          <w:szCs w:val="28"/>
        </w:rPr>
        <w:tab/>
      </w:r>
      <w:r w:rsidRPr="00157CB4">
        <w:rPr>
          <w:rFonts w:eastAsia="Calibri"/>
          <w:sz w:val="28"/>
          <w:szCs w:val="28"/>
        </w:rPr>
        <w:tab/>
      </w:r>
      <w:r w:rsidRPr="00157CB4">
        <w:rPr>
          <w:rFonts w:eastAsia="Calibri"/>
          <w:sz w:val="28"/>
          <w:szCs w:val="28"/>
        </w:rPr>
        <w:tab/>
        <w:t xml:space="preserve">                             </w:t>
      </w:r>
      <w:r>
        <w:rPr>
          <w:rFonts w:eastAsia="Calibri"/>
          <w:sz w:val="28"/>
          <w:szCs w:val="28"/>
        </w:rPr>
        <w:t>М.А. Зяббаров</w:t>
      </w:r>
    </w:p>
    <w:p w:rsidR="00157CB4" w:rsidRPr="00157CB4" w:rsidRDefault="00157CB4" w:rsidP="00157CB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962CB" w:rsidRDefault="009962CB" w:rsidP="007639AD">
      <w:pPr>
        <w:autoSpaceDE w:val="0"/>
        <w:autoSpaceDN w:val="0"/>
        <w:adjustRightInd w:val="0"/>
        <w:ind w:left="5670"/>
        <w:outlineLvl w:val="0"/>
        <w:rPr>
          <w:bCs/>
          <w:sz w:val="28"/>
          <w:szCs w:val="28"/>
        </w:rPr>
        <w:sectPr w:rsidR="009962CB" w:rsidSect="003C65BB">
          <w:headerReference w:type="default" r:id="rId8"/>
          <w:pgSz w:w="11906" w:h="16838" w:code="9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8E6FDD" w:rsidRPr="008E6FDD" w:rsidRDefault="008E6FDD" w:rsidP="00E515B6">
      <w:pPr>
        <w:autoSpaceDE w:val="0"/>
        <w:autoSpaceDN w:val="0"/>
        <w:adjustRightInd w:val="0"/>
        <w:ind w:left="4956" w:firstLine="708"/>
        <w:rPr>
          <w:rFonts w:eastAsia="Calibri"/>
          <w:bCs/>
          <w:sz w:val="28"/>
          <w:szCs w:val="28"/>
        </w:rPr>
      </w:pPr>
      <w:r w:rsidRPr="008E6FDD">
        <w:rPr>
          <w:rFonts w:eastAsia="Calibri"/>
          <w:bCs/>
          <w:sz w:val="28"/>
          <w:szCs w:val="28"/>
        </w:rPr>
        <w:lastRenderedPageBreak/>
        <w:t xml:space="preserve">Утверждены </w:t>
      </w:r>
    </w:p>
    <w:p w:rsidR="008E6FDD" w:rsidRPr="008E6FDD" w:rsidRDefault="00157CB4" w:rsidP="00E515B6">
      <w:pPr>
        <w:autoSpaceDE w:val="0"/>
        <w:autoSpaceDN w:val="0"/>
        <w:adjustRightInd w:val="0"/>
        <w:ind w:left="5664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приказом Министерства сель</w:t>
      </w:r>
      <w:r w:rsidR="00E515B6">
        <w:rPr>
          <w:rFonts w:eastAsia="Calibri"/>
          <w:bCs/>
          <w:sz w:val="28"/>
          <w:szCs w:val="28"/>
        </w:rPr>
        <w:t>ского</w:t>
      </w:r>
      <w:r w:rsidR="008E6FDD" w:rsidRPr="008E6FDD">
        <w:rPr>
          <w:rFonts w:eastAsia="Calibri"/>
          <w:bCs/>
          <w:sz w:val="28"/>
          <w:szCs w:val="28"/>
        </w:rPr>
        <w:t xml:space="preserve"> </w:t>
      </w:r>
      <w:r w:rsidR="00E515B6">
        <w:rPr>
          <w:rFonts w:eastAsia="Calibri"/>
          <w:bCs/>
          <w:sz w:val="28"/>
          <w:szCs w:val="28"/>
        </w:rPr>
        <w:t xml:space="preserve">хозяйства и продовольствия </w:t>
      </w:r>
      <w:r w:rsidR="008E6FDD" w:rsidRPr="008E6FDD">
        <w:rPr>
          <w:rFonts w:eastAsia="Calibri"/>
          <w:bCs/>
          <w:sz w:val="28"/>
          <w:szCs w:val="28"/>
        </w:rPr>
        <w:t>Республики Татарстан</w:t>
      </w:r>
    </w:p>
    <w:p w:rsidR="008E6FDD" w:rsidRPr="00A24696" w:rsidRDefault="00BF5720" w:rsidP="00E515B6">
      <w:pPr>
        <w:autoSpaceDE w:val="0"/>
        <w:autoSpaceDN w:val="0"/>
        <w:adjustRightInd w:val="0"/>
        <w:ind w:left="4956" w:firstLine="708"/>
        <w:rPr>
          <w:rFonts w:eastAsia="Calibri"/>
          <w:b/>
          <w:bCs/>
          <w:sz w:val="28"/>
          <w:szCs w:val="28"/>
        </w:rPr>
      </w:pPr>
      <w:r w:rsidRPr="00A24696">
        <w:rPr>
          <w:rFonts w:eastAsia="Calibri"/>
          <w:bCs/>
          <w:sz w:val="28"/>
          <w:szCs w:val="28"/>
        </w:rPr>
        <w:t>от «</w:t>
      </w:r>
      <w:r w:rsidR="00E515B6">
        <w:rPr>
          <w:rFonts w:eastAsia="Calibri"/>
          <w:bCs/>
          <w:sz w:val="28"/>
          <w:szCs w:val="28"/>
        </w:rPr>
        <w:t>____» _________2019г. № ____</w:t>
      </w:r>
    </w:p>
    <w:p w:rsidR="008E6FDD" w:rsidRPr="008E6FDD" w:rsidRDefault="008E6FDD" w:rsidP="008E6FD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8E6FDD" w:rsidRPr="008E6FDD" w:rsidRDefault="008E6FDD" w:rsidP="00F8639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E6FDD">
        <w:rPr>
          <w:rFonts w:eastAsia="Calibri"/>
          <w:bCs/>
          <w:sz w:val="28"/>
          <w:szCs w:val="28"/>
        </w:rPr>
        <w:t>Изменения,</w:t>
      </w:r>
    </w:p>
    <w:p w:rsidR="008E6FDD" w:rsidRDefault="008E6FDD" w:rsidP="00F8639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E6FDD">
        <w:rPr>
          <w:rFonts w:eastAsia="Calibri"/>
          <w:bCs/>
          <w:sz w:val="28"/>
          <w:szCs w:val="28"/>
        </w:rPr>
        <w:t xml:space="preserve">которые вносятся в Административный регламент предоставления государственной услуги по </w:t>
      </w:r>
      <w:r w:rsidR="00E515B6" w:rsidRPr="00E515B6">
        <w:rPr>
          <w:rFonts w:eastAsia="Calibri"/>
          <w:bCs/>
          <w:sz w:val="28"/>
          <w:szCs w:val="28"/>
        </w:rPr>
        <w:t>выдаче племенных свидетельств на племенную продукцию (материал)</w:t>
      </w:r>
      <w:r w:rsidR="00E515B6">
        <w:rPr>
          <w:rFonts w:eastAsia="Calibri"/>
          <w:bCs/>
          <w:sz w:val="28"/>
          <w:szCs w:val="28"/>
        </w:rPr>
        <w:t xml:space="preserve">, </w:t>
      </w:r>
      <w:r w:rsidRPr="008E6FDD">
        <w:rPr>
          <w:rFonts w:eastAsia="Calibri"/>
          <w:bCs/>
          <w:sz w:val="28"/>
          <w:szCs w:val="28"/>
        </w:rPr>
        <w:t xml:space="preserve">утвержденный приказом Министерства </w:t>
      </w:r>
      <w:r w:rsidR="00E515B6">
        <w:rPr>
          <w:rFonts w:eastAsia="Calibri"/>
          <w:bCs/>
          <w:sz w:val="28"/>
          <w:szCs w:val="28"/>
        </w:rPr>
        <w:t xml:space="preserve">сельского хозяйства и продовольствия Республики Татарстан от 07.12.2017 № </w:t>
      </w:r>
      <w:r w:rsidR="00E515B6" w:rsidRPr="00E515B6">
        <w:rPr>
          <w:rFonts w:eastAsia="Calibri"/>
          <w:bCs/>
          <w:sz w:val="28"/>
          <w:szCs w:val="28"/>
        </w:rPr>
        <w:t>282/2-</w:t>
      </w:r>
      <w:r w:rsidR="00E515B6">
        <w:rPr>
          <w:rFonts w:eastAsia="Calibri"/>
          <w:bCs/>
          <w:sz w:val="28"/>
          <w:szCs w:val="28"/>
        </w:rPr>
        <w:t xml:space="preserve">п </w:t>
      </w:r>
      <w:r w:rsidR="00E515B6" w:rsidRPr="00E515B6">
        <w:rPr>
          <w:rFonts w:eastAsia="Calibri"/>
          <w:sz w:val="28"/>
          <w:szCs w:val="28"/>
        </w:rPr>
        <w:t>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  <w:r w:rsidR="00AA3824">
        <w:rPr>
          <w:rFonts w:eastAsia="Calibri"/>
          <w:sz w:val="28"/>
          <w:szCs w:val="28"/>
        </w:rPr>
        <w:t xml:space="preserve"> </w:t>
      </w:r>
    </w:p>
    <w:p w:rsidR="00AA3824" w:rsidRDefault="00AA3824" w:rsidP="00F8639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AA3824" w:rsidRPr="00AA3824" w:rsidRDefault="00AA3824" w:rsidP="00AA382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A3824">
        <w:rPr>
          <w:rFonts w:eastAsia="Calibri"/>
          <w:sz w:val="28"/>
          <w:szCs w:val="28"/>
        </w:rPr>
        <w:t>1. Общие положения</w:t>
      </w:r>
    </w:p>
    <w:p w:rsidR="00AA3824" w:rsidRPr="00AA3824" w:rsidRDefault="00AA3824" w:rsidP="00AA382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A3824">
        <w:rPr>
          <w:rFonts w:eastAsia="Calibri"/>
          <w:sz w:val="28"/>
          <w:szCs w:val="28"/>
        </w:rPr>
        <w:t xml:space="preserve">1. В Административном регламенте предоставления государственной услуги по </w:t>
      </w:r>
      <w:r>
        <w:rPr>
          <w:rFonts w:eastAsia="Calibri"/>
          <w:sz w:val="28"/>
          <w:szCs w:val="28"/>
        </w:rPr>
        <w:t xml:space="preserve">выдаче племенных свидетельств на племенную продукцию (материал), </w:t>
      </w:r>
      <w:r w:rsidRPr="00AA3824">
        <w:rPr>
          <w:rFonts w:eastAsia="Calibri"/>
          <w:sz w:val="28"/>
          <w:szCs w:val="28"/>
        </w:rPr>
        <w:t xml:space="preserve">утвержденном приказом Министерства </w:t>
      </w:r>
      <w:r>
        <w:rPr>
          <w:rFonts w:eastAsia="Calibri"/>
          <w:sz w:val="28"/>
          <w:szCs w:val="28"/>
        </w:rPr>
        <w:t xml:space="preserve">сельского хозяйства и продовольствия </w:t>
      </w:r>
      <w:r w:rsidRPr="00AA3824">
        <w:rPr>
          <w:rFonts w:eastAsia="Calibri"/>
          <w:sz w:val="28"/>
          <w:szCs w:val="28"/>
        </w:rPr>
        <w:t xml:space="preserve">Республики Татарстан от </w:t>
      </w:r>
      <w:r>
        <w:rPr>
          <w:rFonts w:eastAsia="Calibri"/>
          <w:sz w:val="28"/>
          <w:szCs w:val="28"/>
        </w:rPr>
        <w:t>07</w:t>
      </w:r>
      <w:r w:rsidRPr="00AA382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12</w:t>
      </w:r>
      <w:r w:rsidRPr="00AA3824">
        <w:rPr>
          <w:rFonts w:eastAsia="Calibri"/>
          <w:sz w:val="28"/>
          <w:szCs w:val="28"/>
        </w:rPr>
        <w:t>.201</w:t>
      </w:r>
      <w:r>
        <w:rPr>
          <w:rFonts w:eastAsia="Calibri"/>
          <w:sz w:val="28"/>
          <w:szCs w:val="28"/>
        </w:rPr>
        <w:t>7</w:t>
      </w:r>
      <w:r w:rsidRPr="00AA3824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282/2-пр</w:t>
      </w:r>
      <w:r w:rsidRPr="00AA3824">
        <w:rPr>
          <w:rFonts w:eastAsia="Calibri"/>
          <w:sz w:val="28"/>
          <w:szCs w:val="28"/>
        </w:rPr>
        <w:t xml:space="preserve"> </w:t>
      </w:r>
      <w:r w:rsidRPr="00AA3824">
        <w:rPr>
          <w:rFonts w:eastAsia="Calibri"/>
          <w:bCs/>
          <w:sz w:val="28"/>
          <w:szCs w:val="28"/>
        </w:rPr>
        <w:t xml:space="preserve">п </w:t>
      </w:r>
      <w:r w:rsidRPr="00AA3824">
        <w:rPr>
          <w:rFonts w:eastAsia="Calibri"/>
          <w:sz w:val="28"/>
          <w:szCs w:val="28"/>
        </w:rPr>
        <w:t>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 (далее-Регламент):</w:t>
      </w:r>
    </w:p>
    <w:p w:rsidR="00AA3824" w:rsidRDefault="00787C8C" w:rsidP="00AA382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A3824" w:rsidRPr="00AA3824">
        <w:rPr>
          <w:rFonts w:eastAsia="Calibri"/>
          <w:sz w:val="28"/>
          <w:szCs w:val="28"/>
        </w:rPr>
        <w:t xml:space="preserve"> разделе 1:</w:t>
      </w:r>
    </w:p>
    <w:p w:rsidR="00236C46" w:rsidRPr="00236C46" w:rsidRDefault="00236C46" w:rsidP="00AA382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второй пункта «1)» подпункта 1.4.2. пункта 1.4. после слов «о государственной услуге» дополнить словами «на государственных языках Республики Татарстан»; </w:t>
      </w:r>
    </w:p>
    <w:p w:rsidR="00AA3824" w:rsidRPr="00AA3824" w:rsidRDefault="00AA3824" w:rsidP="00AA382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A3824">
        <w:rPr>
          <w:rFonts w:eastAsia="Calibri"/>
          <w:sz w:val="28"/>
          <w:szCs w:val="28"/>
        </w:rPr>
        <w:t>абзац</w:t>
      </w:r>
      <w:r>
        <w:rPr>
          <w:rFonts w:eastAsia="Calibri"/>
          <w:sz w:val="28"/>
          <w:szCs w:val="28"/>
        </w:rPr>
        <w:t xml:space="preserve"> одиннадцатый пункта 1.5</w:t>
      </w:r>
      <w:r w:rsidR="00236C46">
        <w:rPr>
          <w:rFonts w:eastAsia="Calibri"/>
          <w:sz w:val="28"/>
          <w:szCs w:val="28"/>
        </w:rPr>
        <w:t>.</w:t>
      </w:r>
      <w:r w:rsidRPr="00AA3824">
        <w:rPr>
          <w:rFonts w:eastAsia="Calibri"/>
          <w:sz w:val="28"/>
          <w:szCs w:val="28"/>
        </w:rPr>
        <w:t xml:space="preserve"> изложить в новой редакции:</w:t>
      </w:r>
    </w:p>
    <w:p w:rsidR="00AA3824" w:rsidRDefault="00AA3824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AA3824">
        <w:rPr>
          <w:rFonts w:eastAsia="Calibri"/>
          <w:sz w:val="28"/>
          <w:szCs w:val="28"/>
        </w:rPr>
        <w:t xml:space="preserve">приказом Министерства сельского хозяйства Российской Федерации                             от 14 ноября 2017 </w:t>
      </w:r>
      <w:r>
        <w:rPr>
          <w:rFonts w:eastAsia="Calibri"/>
          <w:sz w:val="28"/>
          <w:szCs w:val="28"/>
        </w:rPr>
        <w:t>г.</w:t>
      </w:r>
      <w:r w:rsidRPr="00AA3824">
        <w:rPr>
          <w:rFonts w:eastAsia="Calibri"/>
          <w:sz w:val="28"/>
          <w:szCs w:val="28"/>
        </w:rPr>
        <w:t xml:space="preserve"> № 577 «Об утверждении форм племенных свидетельств на      племенную продукцию (материал) и о внесении изменений в некоторые приказы Минсельхоза России» (далее – приказ Минсельхоза России № 577)                (Официальный интернет-портал правовой информации (</w:t>
      </w:r>
      <w:hyperlink r:id="rId9" w:history="1">
        <w:r w:rsidRPr="00AA3824">
          <w:rPr>
            <w:rStyle w:val="a3"/>
            <w:rFonts w:eastAsia="Calibri"/>
            <w:sz w:val="28"/>
            <w:szCs w:val="28"/>
          </w:rPr>
          <w:t>www.pravo.gov.ru</w:t>
        </w:r>
      </w:hyperlink>
      <w:r w:rsidRPr="00AA3824">
        <w:rPr>
          <w:rFonts w:eastAsia="Calibri"/>
          <w:sz w:val="28"/>
          <w:szCs w:val="28"/>
        </w:rPr>
        <w:t xml:space="preserve">), 2018, </w:t>
      </w:r>
      <w:r w:rsidR="00787C8C">
        <w:rPr>
          <w:rFonts w:eastAsia="Calibri"/>
          <w:sz w:val="28"/>
          <w:szCs w:val="28"/>
        </w:rPr>
        <w:t xml:space="preserve">     </w:t>
      </w:r>
      <w:r w:rsidRPr="00AA3824">
        <w:rPr>
          <w:rFonts w:eastAsia="Calibri"/>
          <w:sz w:val="28"/>
          <w:szCs w:val="28"/>
        </w:rPr>
        <w:t>1 февраля, номер опубликования: 0001201802010006);</w:t>
      </w:r>
      <w:r w:rsidR="00F720A5">
        <w:rPr>
          <w:rFonts w:eastAsia="Calibri"/>
          <w:sz w:val="28"/>
          <w:szCs w:val="28"/>
        </w:rPr>
        <w:t>»</w:t>
      </w:r>
      <w:r w:rsidR="00DB0C99">
        <w:rPr>
          <w:rFonts w:eastAsia="Calibri"/>
          <w:sz w:val="28"/>
          <w:szCs w:val="28"/>
        </w:rPr>
        <w:t>;</w:t>
      </w:r>
    </w:p>
    <w:p w:rsidR="00F720A5" w:rsidRPr="00AA3824" w:rsidRDefault="00C4501D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</w:t>
      </w:r>
      <w:r w:rsidR="00F720A5">
        <w:rPr>
          <w:rFonts w:eastAsia="Calibri"/>
          <w:sz w:val="28"/>
          <w:szCs w:val="28"/>
        </w:rPr>
        <w:t xml:space="preserve"> пункта 1.6. </w:t>
      </w:r>
      <w:r w:rsidR="00F720A5" w:rsidRPr="00F720A5">
        <w:rPr>
          <w:rFonts w:eastAsia="Calibri"/>
          <w:sz w:val="28"/>
          <w:szCs w:val="28"/>
        </w:rPr>
        <w:t>после слов «арифметическая ошибка» дополнить словами «либо подобная ошибка»;</w:t>
      </w:r>
    </w:p>
    <w:p w:rsidR="00F720A5" w:rsidRDefault="00207F0D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</w:t>
      </w:r>
      <w:r w:rsidR="00C4501D">
        <w:rPr>
          <w:rFonts w:eastAsia="Calibri"/>
          <w:sz w:val="28"/>
          <w:szCs w:val="28"/>
        </w:rPr>
        <w:t>третий</w:t>
      </w:r>
      <w:r>
        <w:rPr>
          <w:rFonts w:eastAsia="Calibri"/>
          <w:sz w:val="28"/>
          <w:szCs w:val="28"/>
        </w:rPr>
        <w:t xml:space="preserve"> пункта </w:t>
      </w:r>
      <w:r w:rsidR="00F720A5">
        <w:rPr>
          <w:rFonts w:eastAsia="Calibri"/>
          <w:sz w:val="28"/>
          <w:szCs w:val="28"/>
        </w:rPr>
        <w:t>1.6. изложить в новой редакции:</w:t>
      </w:r>
    </w:p>
    <w:p w:rsidR="00F720A5" w:rsidRDefault="00F720A5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F720A5">
        <w:rPr>
          <w:rFonts w:eastAsia="Calibri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eastAsia="Calibri"/>
          <w:sz w:val="28"/>
          <w:szCs w:val="28"/>
        </w:rPr>
        <w:t>;»</w:t>
      </w:r>
      <w:r w:rsidR="00DB0C99">
        <w:rPr>
          <w:rFonts w:eastAsia="Calibri"/>
          <w:sz w:val="28"/>
          <w:szCs w:val="28"/>
        </w:rPr>
        <w:t>;</w:t>
      </w:r>
    </w:p>
    <w:p w:rsidR="00951105" w:rsidRPr="00951105" w:rsidRDefault="00951105" w:rsidP="009511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51105">
        <w:rPr>
          <w:rFonts w:eastAsia="Calibri"/>
          <w:sz w:val="28"/>
          <w:szCs w:val="28"/>
        </w:rPr>
        <w:lastRenderedPageBreak/>
        <w:t>в разделе 2:</w:t>
      </w:r>
    </w:p>
    <w:p w:rsidR="00951105" w:rsidRPr="00951105" w:rsidRDefault="00951105" w:rsidP="0095110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51105">
        <w:rPr>
          <w:rFonts w:eastAsia="Calibri"/>
          <w:sz w:val="28"/>
          <w:szCs w:val="28"/>
        </w:rPr>
        <w:t>в головке таблицы наименование заголовка графы «Нормативный акт, устанавливающий государственную услугу или требование» после слова «нормативный» дополнить словом «правовой»;</w:t>
      </w:r>
    </w:p>
    <w:p w:rsidR="003B16C2" w:rsidRPr="003B16C2" w:rsidRDefault="003B16C2" w:rsidP="003B16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B16C2">
        <w:rPr>
          <w:rFonts w:eastAsia="Calibri"/>
          <w:sz w:val="28"/>
          <w:szCs w:val="28"/>
        </w:rPr>
        <w:t>в пункте 2.4:</w:t>
      </w:r>
    </w:p>
    <w:p w:rsidR="003B16C2" w:rsidRPr="003B16C2" w:rsidRDefault="003B16C2" w:rsidP="003B16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B16C2">
        <w:rPr>
          <w:rFonts w:eastAsia="Calibri"/>
          <w:sz w:val="28"/>
          <w:szCs w:val="28"/>
        </w:rPr>
        <w:t>графу «Наименование требования к стандарту предоставления государственной услуги» изложить в следующей редакции:</w:t>
      </w:r>
    </w:p>
    <w:p w:rsidR="003B16C2" w:rsidRPr="003B16C2" w:rsidRDefault="003B16C2" w:rsidP="003B16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B16C2">
        <w:rPr>
          <w:rFonts w:eastAsia="Calibri"/>
          <w:sz w:val="28"/>
          <w:szCs w:val="28"/>
        </w:rPr>
        <w:t>«2.4.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услуги»;</w:t>
      </w:r>
    </w:p>
    <w:p w:rsidR="00A9192F" w:rsidRPr="00A9192F" w:rsidRDefault="00A9192F" w:rsidP="00A9192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9192F">
        <w:rPr>
          <w:rFonts w:eastAsia="Calibri"/>
          <w:sz w:val="28"/>
          <w:szCs w:val="28"/>
        </w:rPr>
        <w:t>«2.5. 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представления»;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в графе «Наименование требования к стандарту предоставления государственной услуги»: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пункт 2.12 изложить в следующей редакции: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«2.12.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услуг»;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пункт 2.13 изложить в следующей редакции: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форме»;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пункт 2.14. изложить в следующей редакции: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инвалидов»;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>пункт 2.15 изложить в следующей редакции: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</w:t>
      </w:r>
      <w:r w:rsidRPr="0051450A">
        <w:rPr>
          <w:rFonts w:eastAsia="Calibri"/>
          <w:sz w:val="28"/>
          <w:szCs w:val="28"/>
        </w:rPr>
        <w:lastRenderedPageBreak/>
        <w:t xml:space="preserve">либо невозможность получения государственной услуги в многофункциональном центре предоставления государственных услуг (в том числе в полном объеме), </w:t>
      </w:r>
      <w:r w:rsidR="00696661">
        <w:rPr>
          <w:rFonts w:eastAsia="Calibri"/>
          <w:sz w:val="28"/>
          <w:szCs w:val="28"/>
        </w:rPr>
        <w:t xml:space="preserve">          </w:t>
      </w:r>
      <w:r w:rsidRPr="0051450A">
        <w:rPr>
          <w:rFonts w:eastAsia="Calibri"/>
          <w:sz w:val="28"/>
          <w:szCs w:val="28"/>
        </w:rPr>
        <w:t>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закона»;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 xml:space="preserve">пункт 2.16 изложить в следующей редакции: </w:t>
      </w:r>
    </w:p>
    <w:p w:rsidR="0051450A" w:rsidRPr="0051450A" w:rsidRDefault="0051450A" w:rsidP="005145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1450A">
        <w:rPr>
          <w:rFonts w:eastAsia="Calibri"/>
          <w:sz w:val="28"/>
          <w:szCs w:val="28"/>
        </w:rPr>
        <w:t xml:space="preserve">«2.16. Иные требования, в том числе учитывающие особенности предоставления муниципальной услуги по экстерриториальному принципу </w:t>
      </w:r>
      <w:r w:rsidR="00696661">
        <w:rPr>
          <w:rFonts w:eastAsia="Calibri"/>
          <w:sz w:val="28"/>
          <w:szCs w:val="28"/>
        </w:rPr>
        <w:t xml:space="preserve">              </w:t>
      </w:r>
      <w:r w:rsidRPr="0051450A">
        <w:rPr>
          <w:rFonts w:eastAsia="Calibri"/>
          <w:sz w:val="28"/>
          <w:szCs w:val="28"/>
        </w:rPr>
        <w:t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форме».</w:t>
      </w:r>
    </w:p>
    <w:p w:rsidR="00FF25FC" w:rsidRPr="00FF25FC" w:rsidRDefault="00FF25FC" w:rsidP="00FF25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F25FC">
        <w:rPr>
          <w:rFonts w:eastAsia="Calibri"/>
          <w:sz w:val="28"/>
          <w:szCs w:val="28"/>
        </w:rPr>
        <w:t xml:space="preserve">в разделе 3: </w:t>
      </w:r>
    </w:p>
    <w:p w:rsidR="00FF25FC" w:rsidRPr="00FF25FC" w:rsidRDefault="00FF25FC" w:rsidP="00FF25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F25FC">
        <w:rPr>
          <w:rFonts w:eastAsia="Calibri"/>
          <w:sz w:val="28"/>
          <w:szCs w:val="28"/>
        </w:rPr>
        <w:t>наименование раздела изложить в следующей редакции:</w:t>
      </w:r>
    </w:p>
    <w:p w:rsidR="00FF25FC" w:rsidRPr="00FF25FC" w:rsidRDefault="00FF25FC" w:rsidP="00FF25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F25FC">
        <w:rPr>
          <w:rFonts w:eastAsia="Calibri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951105" w:rsidRDefault="00FF25FC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раздел 3 изложить в новой редакции:</w:t>
      </w:r>
    </w:p>
    <w:p w:rsidR="00FF25FC" w:rsidRDefault="00FF25FC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3.1.2. признать утратившим силу;</w:t>
      </w:r>
    </w:p>
    <w:p w:rsidR="00AF486F" w:rsidRDefault="00AF486F" w:rsidP="00AF486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F486F">
        <w:rPr>
          <w:rFonts w:eastAsia="Calibri"/>
          <w:sz w:val="28"/>
          <w:szCs w:val="28"/>
        </w:rPr>
        <w:t>абзац пятый</w:t>
      </w:r>
      <w:r>
        <w:rPr>
          <w:rFonts w:eastAsia="Calibri"/>
          <w:sz w:val="28"/>
          <w:szCs w:val="28"/>
        </w:rPr>
        <w:t xml:space="preserve"> пункта 3.5.1.</w:t>
      </w:r>
      <w:r w:rsidRPr="00AF486F"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</w:rPr>
        <w:t>осле слов «рабочих дней</w:t>
      </w:r>
      <w:r w:rsidRPr="00AF486F">
        <w:rPr>
          <w:rFonts w:eastAsia="Calibri"/>
          <w:sz w:val="28"/>
          <w:szCs w:val="28"/>
        </w:rPr>
        <w:t>» дополни</w:t>
      </w:r>
      <w:r>
        <w:rPr>
          <w:rFonts w:eastAsia="Calibri"/>
          <w:sz w:val="28"/>
          <w:szCs w:val="28"/>
        </w:rPr>
        <w:t>ть словами        «</w:t>
      </w:r>
      <w:r w:rsidRPr="00AF486F">
        <w:rPr>
          <w:rFonts w:eastAsia="Calibri"/>
          <w:sz w:val="28"/>
          <w:szCs w:val="28"/>
        </w:rPr>
        <w:t>с момента регистрации заявления Племенным управлением.</w:t>
      </w:r>
      <w:r>
        <w:rPr>
          <w:rFonts w:eastAsia="Calibri"/>
          <w:sz w:val="28"/>
          <w:szCs w:val="28"/>
        </w:rPr>
        <w:t>»;</w:t>
      </w:r>
    </w:p>
    <w:p w:rsidR="00AF486F" w:rsidRDefault="00AF486F" w:rsidP="00AF486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3.6. изложить в следующей редакции:</w:t>
      </w:r>
    </w:p>
    <w:p w:rsidR="00AF486F" w:rsidRPr="00AF486F" w:rsidRDefault="00AF486F" w:rsidP="00AF486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AF486F">
        <w:rPr>
          <w:rFonts w:eastAsia="Calibri"/>
          <w:sz w:val="28"/>
          <w:szCs w:val="28"/>
        </w:rPr>
        <w:t>Передача Племенным управлением в Министерство на подпись</w:t>
      </w:r>
      <w:r w:rsidR="000D5806">
        <w:rPr>
          <w:rFonts w:eastAsia="Calibri"/>
          <w:bCs/>
          <w:sz w:val="28"/>
          <w:szCs w:val="28"/>
        </w:rPr>
        <w:t xml:space="preserve"> </w:t>
      </w:r>
      <w:r w:rsidRPr="00AF486F">
        <w:rPr>
          <w:rFonts w:eastAsia="Calibri"/>
          <w:bCs/>
          <w:sz w:val="28"/>
          <w:szCs w:val="28"/>
        </w:rPr>
        <w:t>министру</w:t>
      </w:r>
      <w:r w:rsidR="000D5806">
        <w:rPr>
          <w:rFonts w:eastAsia="Calibri"/>
          <w:sz w:val="28"/>
          <w:szCs w:val="28"/>
        </w:rPr>
        <w:t xml:space="preserve"> сформированного </w:t>
      </w:r>
      <w:r w:rsidRPr="00AF486F">
        <w:rPr>
          <w:rFonts w:eastAsia="Calibri"/>
          <w:sz w:val="28"/>
          <w:szCs w:val="28"/>
        </w:rPr>
        <w:t>племенного свидетельства по форме, утвержденной приказом Минсельхоза России № 577, либо уведомления об отказе в выдаче племенного свидетельства.</w:t>
      </w:r>
      <w:r>
        <w:rPr>
          <w:rFonts w:eastAsia="Calibri"/>
          <w:sz w:val="28"/>
          <w:szCs w:val="28"/>
        </w:rPr>
        <w:t>»;</w:t>
      </w:r>
    </w:p>
    <w:p w:rsidR="00D31810" w:rsidRPr="00D31810" w:rsidRDefault="00D31810" w:rsidP="00D3181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31810">
        <w:rPr>
          <w:rFonts w:eastAsia="Calibri"/>
          <w:sz w:val="28"/>
          <w:szCs w:val="28"/>
        </w:rPr>
        <w:t xml:space="preserve">абзац </w:t>
      </w:r>
      <w:r>
        <w:rPr>
          <w:rFonts w:eastAsia="Calibri"/>
          <w:sz w:val="28"/>
          <w:szCs w:val="28"/>
        </w:rPr>
        <w:t>второй</w:t>
      </w:r>
      <w:r w:rsidRPr="00D31810">
        <w:rPr>
          <w:rFonts w:eastAsia="Calibri"/>
          <w:sz w:val="28"/>
          <w:szCs w:val="28"/>
        </w:rPr>
        <w:t xml:space="preserve"> пункта 3.</w:t>
      </w:r>
      <w:r>
        <w:rPr>
          <w:rFonts w:eastAsia="Calibri"/>
          <w:sz w:val="28"/>
          <w:szCs w:val="28"/>
        </w:rPr>
        <w:t>6</w:t>
      </w:r>
      <w:r w:rsidRPr="00D31810">
        <w:rPr>
          <w:rFonts w:eastAsia="Calibri"/>
          <w:sz w:val="28"/>
          <w:szCs w:val="28"/>
        </w:rPr>
        <w:t>.1. п</w:t>
      </w:r>
      <w:r>
        <w:rPr>
          <w:rFonts w:eastAsia="Calibri"/>
          <w:sz w:val="28"/>
          <w:szCs w:val="28"/>
        </w:rPr>
        <w:t>осле слов «рабочего дня</w:t>
      </w:r>
      <w:r w:rsidRPr="00D31810">
        <w:rPr>
          <w:rFonts w:eastAsia="Calibri"/>
          <w:sz w:val="28"/>
          <w:szCs w:val="28"/>
        </w:rPr>
        <w:t>» дополнить словами        «с момента подтверждения информации в сформированном племенном свидетельстве заявителем.</w:t>
      </w:r>
      <w:r>
        <w:rPr>
          <w:rFonts w:eastAsia="Calibri"/>
          <w:sz w:val="28"/>
          <w:szCs w:val="28"/>
        </w:rPr>
        <w:t>»;</w:t>
      </w:r>
    </w:p>
    <w:p w:rsidR="00CE7CDA" w:rsidRPr="00CE7CDA" w:rsidRDefault="00CE7CDA" w:rsidP="00CE7C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E7CDA">
        <w:rPr>
          <w:rFonts w:eastAsia="Calibri"/>
          <w:sz w:val="28"/>
          <w:szCs w:val="28"/>
        </w:rPr>
        <w:t>абзац второй пункта 3.</w:t>
      </w:r>
      <w:r>
        <w:rPr>
          <w:rFonts w:eastAsia="Calibri"/>
          <w:sz w:val="28"/>
          <w:szCs w:val="28"/>
        </w:rPr>
        <w:t>7</w:t>
      </w:r>
      <w:r w:rsidRPr="00CE7CDA">
        <w:rPr>
          <w:rFonts w:eastAsia="Calibri"/>
          <w:sz w:val="28"/>
          <w:szCs w:val="28"/>
        </w:rPr>
        <w:t xml:space="preserve">.1. </w:t>
      </w:r>
      <w:r>
        <w:rPr>
          <w:rFonts w:eastAsia="Calibri"/>
          <w:sz w:val="28"/>
          <w:szCs w:val="28"/>
        </w:rPr>
        <w:t xml:space="preserve">изложить в следующей редакции: </w:t>
      </w:r>
    </w:p>
    <w:p w:rsidR="00CE7CDA" w:rsidRPr="00CE7CDA" w:rsidRDefault="00CE7CDA" w:rsidP="00CE7C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E7CDA">
        <w:rPr>
          <w:rFonts w:eastAsia="Calibri"/>
          <w:sz w:val="28"/>
          <w:szCs w:val="28"/>
        </w:rPr>
        <w:t>Процедуры, устанавливаемые настоящим пунктом осуществляются в течение пяти рабочих дней с момента регистрации пакета документов, переданных Племенным управлением Министерству, зарегистрированных в Журнале учета выдачи племенных свидетельств/ дубликатов (Приложение № 6) или уведомление об отказе в выдаче племенного свидетельства (Приложение № 3)</w:t>
      </w:r>
      <w:r>
        <w:rPr>
          <w:rFonts w:eastAsia="Calibri"/>
          <w:sz w:val="28"/>
          <w:szCs w:val="28"/>
        </w:rPr>
        <w:t>.»;</w:t>
      </w:r>
    </w:p>
    <w:p w:rsidR="00E90591" w:rsidRPr="00E90591" w:rsidRDefault="00E90591" w:rsidP="00E9059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90591">
        <w:rPr>
          <w:rFonts w:eastAsia="Calibri"/>
          <w:sz w:val="28"/>
          <w:szCs w:val="28"/>
        </w:rPr>
        <w:t xml:space="preserve">абзац </w:t>
      </w:r>
      <w:r w:rsidR="00D63D22">
        <w:rPr>
          <w:rFonts w:eastAsia="Calibri"/>
          <w:sz w:val="28"/>
          <w:szCs w:val="28"/>
        </w:rPr>
        <w:t>пятый</w:t>
      </w:r>
      <w:r w:rsidRPr="00E90591">
        <w:rPr>
          <w:rFonts w:eastAsia="Calibri"/>
          <w:sz w:val="28"/>
          <w:szCs w:val="28"/>
        </w:rPr>
        <w:t xml:space="preserve"> пункта 3.</w:t>
      </w:r>
      <w:r>
        <w:rPr>
          <w:rFonts w:eastAsia="Calibri"/>
          <w:sz w:val="28"/>
          <w:szCs w:val="28"/>
        </w:rPr>
        <w:t>11</w:t>
      </w:r>
      <w:r w:rsidRPr="00E90591">
        <w:rPr>
          <w:rFonts w:eastAsia="Calibri"/>
          <w:sz w:val="28"/>
          <w:szCs w:val="28"/>
        </w:rPr>
        <w:t>.1. п</w:t>
      </w:r>
      <w:r>
        <w:rPr>
          <w:rFonts w:eastAsia="Calibri"/>
          <w:sz w:val="28"/>
          <w:szCs w:val="28"/>
        </w:rPr>
        <w:t>осле слов «рабочих</w:t>
      </w:r>
      <w:r w:rsidRPr="00E905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дней</w:t>
      </w:r>
      <w:r w:rsidRPr="00E90591">
        <w:rPr>
          <w:rFonts w:eastAsia="Calibri"/>
          <w:sz w:val="28"/>
          <w:szCs w:val="28"/>
        </w:rPr>
        <w:t>» дополнить словами        «с момента регистрации з</w:t>
      </w:r>
      <w:r>
        <w:rPr>
          <w:rFonts w:eastAsia="Calibri"/>
          <w:sz w:val="28"/>
          <w:szCs w:val="28"/>
        </w:rPr>
        <w:t>аявления Племенным управлением.»;</w:t>
      </w:r>
    </w:p>
    <w:p w:rsidR="00E90591" w:rsidRPr="00E90591" w:rsidRDefault="00E90591" w:rsidP="00E9059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второй пункта 3.12.1. после слов «рабочего дня» дополнить словами </w:t>
      </w:r>
      <w:r w:rsidR="00696661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>«</w:t>
      </w:r>
      <w:r w:rsidRPr="00E90591">
        <w:rPr>
          <w:rFonts w:eastAsia="Calibri"/>
          <w:sz w:val="28"/>
          <w:szCs w:val="28"/>
        </w:rPr>
        <w:t>с момента подтверждения информации в сформированном дубликате племенного свидетельства заявителем.</w:t>
      </w:r>
      <w:r>
        <w:rPr>
          <w:rFonts w:eastAsia="Calibri"/>
          <w:sz w:val="28"/>
          <w:szCs w:val="28"/>
        </w:rPr>
        <w:t>»;</w:t>
      </w:r>
    </w:p>
    <w:p w:rsidR="00005408" w:rsidRDefault="00E90591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пункта 3.13.1. изложить с следующей редакции:</w:t>
      </w:r>
    </w:p>
    <w:p w:rsidR="00E90591" w:rsidRPr="00E90591" w:rsidRDefault="00E90591" w:rsidP="00E9059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90591">
        <w:rPr>
          <w:rFonts w:eastAsia="Calibri"/>
          <w:sz w:val="28"/>
          <w:szCs w:val="28"/>
        </w:rPr>
        <w:t xml:space="preserve">Процедуры, устанавливаемые настоящим пунктом осуществляются в течение пяти рабочих дней с момента регистрации пакета документов, переданных </w:t>
      </w:r>
      <w:r w:rsidRPr="00E90591">
        <w:rPr>
          <w:rFonts w:eastAsia="Calibri"/>
          <w:sz w:val="28"/>
          <w:szCs w:val="28"/>
        </w:rPr>
        <w:lastRenderedPageBreak/>
        <w:t>Племенным управлением Министерству, зарегистрированных в Журнале учета выдачи племенных свидетельств/ дубликатов (Приложение № 6) или уведомление об отказе в выдаче племенного свидетельства (Приложение № 3).</w:t>
      </w:r>
      <w:r>
        <w:rPr>
          <w:rFonts w:eastAsia="Calibri"/>
          <w:sz w:val="28"/>
          <w:szCs w:val="28"/>
        </w:rPr>
        <w:t>»;</w:t>
      </w:r>
    </w:p>
    <w:p w:rsidR="00E90591" w:rsidRDefault="00901B6D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3.17.1. изложить в новой редакции: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901B6D">
        <w:rPr>
          <w:rFonts w:eastAsia="Calibri"/>
          <w:sz w:val="28"/>
          <w:szCs w:val="28"/>
        </w:rPr>
        <w:t xml:space="preserve">3.17.1. Специалист Племенного управления осуществляет: 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1B6D">
        <w:rPr>
          <w:rFonts w:eastAsia="Calibri"/>
          <w:sz w:val="28"/>
          <w:szCs w:val="28"/>
        </w:rPr>
        <w:t>прием заявления и документов;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1B6D">
        <w:rPr>
          <w:rFonts w:eastAsia="Calibri"/>
          <w:sz w:val="28"/>
          <w:szCs w:val="28"/>
        </w:rPr>
        <w:t xml:space="preserve">проверку комплектности документов и содержащейся в ней информации (сведений, данных), формирование нового племенного свидетельства; 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1B6D">
        <w:rPr>
          <w:rFonts w:eastAsia="Calibri"/>
          <w:sz w:val="28"/>
          <w:szCs w:val="28"/>
        </w:rPr>
        <w:t>регистрацию заявления в журнале регистрации заявлений;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1B6D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с момента регистрации заявления Племенным управлением.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1B6D">
        <w:rPr>
          <w:rFonts w:eastAsia="Calibri"/>
          <w:sz w:val="28"/>
          <w:szCs w:val="28"/>
        </w:rPr>
        <w:t xml:space="preserve">Результат процедуры: 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1B6D">
        <w:rPr>
          <w:rFonts w:eastAsia="Calibri"/>
          <w:sz w:val="28"/>
          <w:szCs w:val="28"/>
        </w:rPr>
        <w:t>Принятие, экспертиза документов и формирование нового племенного свидетельства Племенным управлением.</w:t>
      </w:r>
      <w:r>
        <w:rPr>
          <w:rFonts w:eastAsia="Calibri"/>
          <w:sz w:val="28"/>
          <w:szCs w:val="28"/>
        </w:rPr>
        <w:t>»;</w:t>
      </w:r>
    </w:p>
    <w:p w:rsidR="00901B6D" w:rsidRDefault="00901B6D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3.17.2. признать утратившим силу;</w:t>
      </w:r>
    </w:p>
    <w:p w:rsidR="00901B6D" w:rsidRPr="00901B6D" w:rsidRDefault="00901B6D" w:rsidP="00901B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1B6D">
        <w:rPr>
          <w:rFonts w:eastAsia="Calibri"/>
          <w:sz w:val="28"/>
          <w:szCs w:val="28"/>
        </w:rPr>
        <w:t>аб</w:t>
      </w:r>
      <w:r>
        <w:rPr>
          <w:rFonts w:eastAsia="Calibri"/>
          <w:sz w:val="28"/>
          <w:szCs w:val="28"/>
        </w:rPr>
        <w:t>зац второй пункта 3.18</w:t>
      </w:r>
      <w:r w:rsidRPr="00901B6D">
        <w:rPr>
          <w:rFonts w:eastAsia="Calibri"/>
          <w:sz w:val="28"/>
          <w:szCs w:val="28"/>
        </w:rPr>
        <w:t xml:space="preserve">.1. после слов «рабочего дня» дополнить словами </w:t>
      </w:r>
      <w:r w:rsidR="00696661">
        <w:rPr>
          <w:rFonts w:eastAsia="Calibri"/>
          <w:sz w:val="28"/>
          <w:szCs w:val="28"/>
        </w:rPr>
        <w:t xml:space="preserve">     </w:t>
      </w:r>
      <w:r w:rsidRPr="00901B6D">
        <w:rPr>
          <w:rFonts w:eastAsia="Calibri"/>
          <w:sz w:val="28"/>
          <w:szCs w:val="28"/>
        </w:rPr>
        <w:t>«</w:t>
      </w:r>
      <w:r w:rsidR="00696661">
        <w:rPr>
          <w:rFonts w:eastAsia="Calibri"/>
          <w:sz w:val="28"/>
          <w:szCs w:val="28"/>
        </w:rPr>
        <w:t>с</w:t>
      </w:r>
      <w:r w:rsidR="00696661" w:rsidRPr="00696661">
        <w:rPr>
          <w:rFonts w:eastAsia="Calibri"/>
          <w:sz w:val="28"/>
          <w:szCs w:val="28"/>
        </w:rPr>
        <w:t xml:space="preserve"> момента подтверждения информации в сформированном новом племенном свидетельстве заявителем</w:t>
      </w:r>
      <w:r w:rsidRPr="00901B6D">
        <w:rPr>
          <w:rFonts w:eastAsia="Calibri"/>
          <w:sz w:val="28"/>
          <w:szCs w:val="28"/>
        </w:rPr>
        <w:t>.»;</w:t>
      </w:r>
    </w:p>
    <w:p w:rsidR="00696661" w:rsidRPr="00696661" w:rsidRDefault="00696661" w:rsidP="0069666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пункта 3.19</w:t>
      </w:r>
      <w:r w:rsidRPr="00696661">
        <w:rPr>
          <w:rFonts w:eastAsia="Calibri"/>
          <w:sz w:val="28"/>
          <w:szCs w:val="28"/>
        </w:rPr>
        <w:t>.1. изложить с следующей редакции:</w:t>
      </w:r>
    </w:p>
    <w:p w:rsidR="00696661" w:rsidRPr="00696661" w:rsidRDefault="00696661" w:rsidP="0069666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96661">
        <w:rPr>
          <w:rFonts w:eastAsia="Calibri"/>
          <w:sz w:val="28"/>
          <w:szCs w:val="28"/>
        </w:rPr>
        <w:t>Процедуры, устанавливаемые настоящим пунктом осуществляются                           в течение пяти рабочих дней с момента регистрации пакета документов, переданных Племенным управлением Министерству, зарегистрированных в Журнале учета выдачи племенных свидетельств/ дубликатов (Приложение № 6) или уведомление об отказе в выдаче племенного свидетельства (Приложение № 3).</w:t>
      </w:r>
      <w:r>
        <w:rPr>
          <w:rFonts w:eastAsia="Calibri"/>
          <w:sz w:val="28"/>
          <w:szCs w:val="28"/>
        </w:rPr>
        <w:t>»;</w:t>
      </w:r>
    </w:p>
    <w:p w:rsidR="00D631F4" w:rsidRPr="00D631F4" w:rsidRDefault="00D631F4" w:rsidP="00D631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631F4">
        <w:rPr>
          <w:rFonts w:eastAsia="Calibri"/>
          <w:sz w:val="28"/>
          <w:szCs w:val="28"/>
        </w:rPr>
        <w:t>в разделе 4:</w:t>
      </w:r>
    </w:p>
    <w:p w:rsidR="00D631F4" w:rsidRPr="00D631F4" w:rsidRDefault="00D631F4" w:rsidP="00D631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631F4">
        <w:rPr>
          <w:rFonts w:eastAsia="Calibri"/>
          <w:sz w:val="28"/>
          <w:szCs w:val="28"/>
        </w:rPr>
        <w:t>пункт 4.4 изложить в следующей редакции:</w:t>
      </w:r>
    </w:p>
    <w:p w:rsidR="00D631F4" w:rsidRPr="00D631F4" w:rsidRDefault="00D631F4" w:rsidP="00D631F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D631F4">
        <w:rPr>
          <w:rFonts w:eastAsia="Calibri"/>
          <w:bCs/>
          <w:sz w:val="28"/>
          <w:szCs w:val="28"/>
        </w:rPr>
        <w:t>«4.4. По результатам проведенных проверок в случае выявления нарушений</w:t>
      </w:r>
      <w:r w:rsidR="00F85DB8">
        <w:rPr>
          <w:rFonts w:eastAsia="Calibri"/>
          <w:bCs/>
          <w:sz w:val="28"/>
          <w:szCs w:val="28"/>
        </w:rPr>
        <w:t xml:space="preserve"> прав заявителей специалисты Племенного управления, должностные лица Племенного управления</w:t>
      </w:r>
      <w:r w:rsidRPr="00D631F4">
        <w:rPr>
          <w:rFonts w:eastAsia="Calibri"/>
          <w:bCs/>
          <w:sz w:val="28"/>
          <w:szCs w:val="28"/>
        </w:rPr>
        <w:t xml:space="preserve"> и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Федерации.»;</w:t>
      </w:r>
    </w:p>
    <w:p w:rsidR="00D631F4" w:rsidRPr="00D631F4" w:rsidRDefault="00D631F4" w:rsidP="00D631F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D631F4">
        <w:rPr>
          <w:rFonts w:eastAsia="Calibri"/>
          <w:bCs/>
          <w:sz w:val="28"/>
          <w:szCs w:val="28"/>
        </w:rPr>
        <w:t>в разделе 5:</w:t>
      </w:r>
    </w:p>
    <w:p w:rsidR="00D631F4" w:rsidRPr="00D631F4" w:rsidRDefault="00D631F4" w:rsidP="00D631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631F4">
        <w:rPr>
          <w:rFonts w:eastAsia="Calibri"/>
          <w:sz w:val="28"/>
          <w:szCs w:val="28"/>
        </w:rPr>
        <w:t xml:space="preserve">наименование </w:t>
      </w:r>
      <w:r w:rsidRPr="00D631F4">
        <w:rPr>
          <w:rFonts w:eastAsia="Calibri"/>
          <w:bCs/>
          <w:sz w:val="28"/>
          <w:szCs w:val="28"/>
        </w:rPr>
        <w:t xml:space="preserve">раздела </w:t>
      </w:r>
      <w:r w:rsidRPr="00D631F4">
        <w:rPr>
          <w:rFonts w:eastAsia="Calibri"/>
          <w:sz w:val="28"/>
          <w:szCs w:val="28"/>
        </w:rPr>
        <w:t>изложить в следующей редакции:</w:t>
      </w:r>
    </w:p>
    <w:p w:rsidR="00D631F4" w:rsidRPr="00D631F4" w:rsidRDefault="00D631F4" w:rsidP="00D631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631F4">
        <w:rPr>
          <w:rFonts w:eastAsia="Calibri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от 27.07.2010 № 210-ФЗ, а также их должностных лиц, государственных служащих, работников»;</w:t>
      </w:r>
    </w:p>
    <w:p w:rsidR="00901B6D" w:rsidRDefault="008435C9" w:rsidP="00F720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раздел 5 изложить в новой редакции:</w:t>
      </w:r>
    </w:p>
    <w:p w:rsidR="008435C9" w:rsidRPr="008435C9" w:rsidRDefault="008435C9" w:rsidP="008435C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435C9">
        <w:rPr>
          <w:rFonts w:eastAsia="Calibri"/>
          <w:bCs/>
          <w:sz w:val="28"/>
          <w:szCs w:val="28"/>
        </w:rPr>
        <w:t xml:space="preserve">5.1. Получатели государственной услуги имеют право на обжалование в  досудебном порядке действий (бездействия) специалистов </w:t>
      </w:r>
      <w:r w:rsidRPr="008435C9">
        <w:rPr>
          <w:rFonts w:eastAsia="Calibri"/>
          <w:sz w:val="28"/>
          <w:szCs w:val="28"/>
        </w:rPr>
        <w:t>Министерства</w:t>
      </w:r>
      <w:r w:rsidRPr="008435C9">
        <w:rPr>
          <w:rFonts w:eastAsia="Calibri"/>
          <w:bCs/>
          <w:sz w:val="28"/>
          <w:szCs w:val="28"/>
        </w:rPr>
        <w:t xml:space="preserve">,            участвующих в предоставлении государственной услуги, в </w:t>
      </w:r>
      <w:r w:rsidRPr="008435C9">
        <w:rPr>
          <w:rFonts w:eastAsia="Calibri"/>
          <w:sz w:val="28"/>
          <w:szCs w:val="28"/>
        </w:rPr>
        <w:t>Министерство</w:t>
      </w:r>
      <w:r w:rsidRPr="008435C9">
        <w:rPr>
          <w:rFonts w:eastAsia="Calibri"/>
          <w:bCs/>
          <w:sz w:val="28"/>
          <w:szCs w:val="28"/>
        </w:rPr>
        <w:t xml:space="preserve">.        </w:t>
      </w:r>
      <w:r w:rsidRPr="008435C9">
        <w:rPr>
          <w:rFonts w:eastAsia="Calibri"/>
          <w:bCs/>
          <w:sz w:val="28"/>
          <w:szCs w:val="28"/>
        </w:rPr>
        <w:lastRenderedPageBreak/>
        <w:t>Решения, принятые министром (заместителем министра), могут быть                 обжалованы в Кабинет Министров Республики Татарстан.</w:t>
      </w:r>
    </w:p>
    <w:p w:rsidR="008435C9" w:rsidRPr="008435C9" w:rsidRDefault="008435C9" w:rsidP="008435C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8435C9">
        <w:rPr>
          <w:rFonts w:eastAsia="Calibri"/>
          <w:bCs/>
          <w:sz w:val="28"/>
          <w:szCs w:val="28"/>
        </w:rPr>
        <w:t xml:space="preserve">5.1.1. Получатели государственной услуги имеют право на обжалование в  досудебном порядке действий (бездействия) специалистов </w:t>
      </w:r>
      <w:r w:rsidRPr="008435C9">
        <w:rPr>
          <w:rFonts w:eastAsia="Calibri"/>
          <w:sz w:val="28"/>
          <w:szCs w:val="28"/>
        </w:rPr>
        <w:t>Племенного         управления</w:t>
      </w:r>
      <w:r w:rsidRPr="008435C9">
        <w:rPr>
          <w:rFonts w:eastAsia="Calibri"/>
          <w:bCs/>
          <w:sz w:val="28"/>
          <w:szCs w:val="28"/>
        </w:rPr>
        <w:t xml:space="preserve">, участвующих в предоставлении государственной услуги, в </w:t>
      </w:r>
      <w:r w:rsidRPr="008435C9">
        <w:rPr>
          <w:rFonts w:eastAsia="Calibri"/>
          <w:sz w:val="28"/>
          <w:szCs w:val="28"/>
        </w:rPr>
        <w:t>Племенное управление</w:t>
      </w:r>
      <w:r w:rsidRPr="008435C9">
        <w:rPr>
          <w:rFonts w:eastAsia="Calibri"/>
          <w:bCs/>
          <w:sz w:val="28"/>
          <w:szCs w:val="28"/>
        </w:rPr>
        <w:t xml:space="preserve">.  </w:t>
      </w:r>
    </w:p>
    <w:p w:rsidR="008435C9" w:rsidRPr="008435C9" w:rsidRDefault="008435C9" w:rsidP="008435C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8435C9">
        <w:rPr>
          <w:rFonts w:eastAsia="Calibri"/>
          <w:bCs/>
          <w:sz w:val="28"/>
          <w:szCs w:val="28"/>
        </w:rPr>
        <w:t>Решения, принятые начальником Племенного управления, могут быть           обжалованы на имя курирующего заместителя министра или министра в          Министерство.</w:t>
      </w:r>
    </w:p>
    <w:p w:rsidR="00A8273A" w:rsidRPr="00A8273A" w:rsidRDefault="00A8273A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8273A">
        <w:rPr>
          <w:rFonts w:eastAsia="Calibri"/>
          <w:sz w:val="28"/>
          <w:szCs w:val="28"/>
        </w:rPr>
        <w:t>Заявитель может обратиться с жалобой, в том числе в следующих случаях:</w:t>
      </w:r>
    </w:p>
    <w:p w:rsidR="00A8273A" w:rsidRPr="00A8273A" w:rsidRDefault="00461DC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A8273A" w:rsidRPr="00A8273A">
        <w:rPr>
          <w:rFonts w:eastAsia="Calibri"/>
          <w:sz w:val="28"/>
          <w:szCs w:val="28"/>
        </w:rPr>
        <w:t>нарушение срока регистрации запроса заявител</w:t>
      </w:r>
      <w:r w:rsidR="00631E75">
        <w:rPr>
          <w:rFonts w:eastAsia="Calibri"/>
          <w:sz w:val="28"/>
          <w:szCs w:val="28"/>
        </w:rPr>
        <w:t>я о предоставлении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услуги;</w:t>
      </w:r>
    </w:p>
    <w:p w:rsidR="00A8273A" w:rsidRPr="00A8273A" w:rsidRDefault="00461DC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A8273A" w:rsidRPr="00A8273A">
        <w:rPr>
          <w:rFonts w:eastAsia="Calibri"/>
          <w:sz w:val="28"/>
          <w:szCs w:val="28"/>
        </w:rPr>
        <w:t>нарушение ср</w:t>
      </w:r>
      <w:r w:rsidR="00631E75">
        <w:rPr>
          <w:rFonts w:eastAsia="Calibri"/>
          <w:sz w:val="28"/>
          <w:szCs w:val="28"/>
        </w:rPr>
        <w:t>ока предоставления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услуги;</w:t>
      </w:r>
    </w:p>
    <w:p w:rsidR="00A8273A" w:rsidRPr="00A8273A" w:rsidRDefault="00461DC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A8273A" w:rsidRPr="00A8273A">
        <w:rPr>
          <w:rFonts w:eastAsia="Calibri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631E75">
        <w:rPr>
          <w:rFonts w:eastAsia="Calibri"/>
          <w:sz w:val="28"/>
          <w:szCs w:val="28"/>
        </w:rPr>
        <w:t>для предоставления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услуги;</w:t>
      </w:r>
    </w:p>
    <w:p w:rsidR="00A8273A" w:rsidRPr="00A8273A" w:rsidRDefault="00461DC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A8273A" w:rsidRPr="00A8273A">
        <w:rPr>
          <w:rFonts w:eastAsia="Calibri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="00631E75">
        <w:rPr>
          <w:rFonts w:eastAsia="Calibri"/>
          <w:sz w:val="28"/>
          <w:szCs w:val="28"/>
        </w:rPr>
        <w:t>Республики Татарстан,</w:t>
      </w:r>
      <w:r w:rsidR="00A8273A" w:rsidRPr="00A8273A">
        <w:rPr>
          <w:rFonts w:eastAsia="Calibri"/>
          <w:sz w:val="28"/>
          <w:szCs w:val="28"/>
        </w:rPr>
        <w:t xml:space="preserve"> </w:t>
      </w:r>
      <w:r w:rsidR="00631E75">
        <w:rPr>
          <w:rFonts w:eastAsia="Calibri"/>
          <w:sz w:val="28"/>
          <w:szCs w:val="28"/>
        </w:rPr>
        <w:t>для предоставления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услуги, у заявителя;</w:t>
      </w:r>
    </w:p>
    <w:p w:rsidR="00A8273A" w:rsidRPr="00A8273A" w:rsidRDefault="00461DC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A8273A" w:rsidRPr="00A8273A">
        <w:rPr>
          <w:rFonts w:eastAsia="Calibri"/>
          <w:sz w:val="28"/>
          <w:szCs w:val="28"/>
        </w:rPr>
        <w:t>отка</w:t>
      </w:r>
      <w:r w:rsidR="00631E75">
        <w:rPr>
          <w:rFonts w:eastAsia="Calibri"/>
          <w:sz w:val="28"/>
          <w:szCs w:val="28"/>
        </w:rPr>
        <w:t>з в предоставлении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 w:rsidR="00631E75">
        <w:rPr>
          <w:rFonts w:eastAsia="Calibri"/>
          <w:sz w:val="28"/>
          <w:szCs w:val="28"/>
        </w:rPr>
        <w:t>ыми актами Республики Татарстан</w:t>
      </w:r>
      <w:r w:rsidR="00A8273A" w:rsidRPr="00A8273A">
        <w:rPr>
          <w:rFonts w:eastAsia="Calibri"/>
          <w:sz w:val="28"/>
          <w:szCs w:val="28"/>
        </w:rPr>
        <w:t>;</w:t>
      </w:r>
    </w:p>
    <w:p w:rsidR="00A8273A" w:rsidRPr="00A8273A" w:rsidRDefault="002221A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</w:t>
      </w:r>
      <w:r w:rsidR="00A8273A" w:rsidRPr="00A8273A">
        <w:rPr>
          <w:rFonts w:eastAsia="Calibri"/>
          <w:sz w:val="28"/>
          <w:szCs w:val="28"/>
        </w:rPr>
        <w:t xml:space="preserve">затребование от заявителя </w:t>
      </w:r>
      <w:r w:rsidR="00631E75">
        <w:rPr>
          <w:rFonts w:eastAsia="Calibri"/>
          <w:sz w:val="28"/>
          <w:szCs w:val="28"/>
        </w:rPr>
        <w:t>при предоставлении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 платы, не предусмотренной нормативными правовыми актами Российской Ф</w:t>
      </w:r>
      <w:r w:rsidR="00631E75">
        <w:rPr>
          <w:rFonts w:eastAsia="Calibri"/>
          <w:sz w:val="28"/>
          <w:szCs w:val="28"/>
        </w:rPr>
        <w:t>едерации, Республики Татарстан</w:t>
      </w:r>
      <w:r w:rsidR="00A8273A" w:rsidRPr="00A8273A">
        <w:rPr>
          <w:rFonts w:eastAsia="Calibri"/>
          <w:sz w:val="28"/>
          <w:szCs w:val="28"/>
        </w:rPr>
        <w:t>;</w:t>
      </w:r>
    </w:p>
    <w:p w:rsidR="00A8273A" w:rsidRPr="00A8273A" w:rsidRDefault="002221A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отказ Министерства, должностного лица Министерства,</w:t>
      </w:r>
      <w:r w:rsidR="00A8273A" w:rsidRPr="00A8273A">
        <w:rPr>
          <w:rFonts w:eastAsia="Calibri"/>
          <w:sz w:val="28"/>
          <w:szCs w:val="28"/>
        </w:rPr>
        <w:t xml:space="preserve"> в исправлении допущенных опечаток и ошибок в выданных в результ</w:t>
      </w:r>
      <w:r>
        <w:rPr>
          <w:rFonts w:eastAsia="Calibri"/>
          <w:sz w:val="28"/>
          <w:szCs w:val="28"/>
        </w:rPr>
        <w:t>ате предоставления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A8273A" w:rsidRPr="00A8273A" w:rsidRDefault="002221A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8) </w:t>
      </w:r>
      <w:r w:rsidR="00A8273A" w:rsidRPr="00A8273A">
        <w:rPr>
          <w:rFonts w:eastAsia="Calibri"/>
          <w:sz w:val="28"/>
          <w:szCs w:val="28"/>
        </w:rPr>
        <w:t>нарушение срока или порядка выдачи документов по результа</w:t>
      </w:r>
      <w:r>
        <w:rPr>
          <w:rFonts w:eastAsia="Calibri"/>
          <w:sz w:val="28"/>
          <w:szCs w:val="28"/>
        </w:rPr>
        <w:t>там предоставления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услуги;</w:t>
      </w:r>
    </w:p>
    <w:p w:rsidR="00A8273A" w:rsidRPr="00A8273A" w:rsidRDefault="002221A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9) </w:t>
      </w:r>
      <w:r w:rsidR="00A8273A" w:rsidRPr="00A8273A">
        <w:rPr>
          <w:rFonts w:eastAsia="Calibri"/>
          <w:sz w:val="28"/>
          <w:szCs w:val="28"/>
        </w:rPr>
        <w:t>приостановле</w:t>
      </w:r>
      <w:r>
        <w:rPr>
          <w:rFonts w:eastAsia="Calibri"/>
          <w:sz w:val="28"/>
          <w:szCs w:val="28"/>
        </w:rPr>
        <w:t>ние предоставления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>
        <w:rPr>
          <w:rFonts w:eastAsia="Calibri"/>
          <w:sz w:val="28"/>
          <w:szCs w:val="28"/>
        </w:rPr>
        <w:t>ыми актами Республики Татарстан</w:t>
      </w:r>
      <w:r w:rsidR="00A8273A" w:rsidRPr="00A8273A">
        <w:rPr>
          <w:rFonts w:eastAsia="Calibri"/>
          <w:sz w:val="28"/>
          <w:szCs w:val="28"/>
        </w:rPr>
        <w:t>;</w:t>
      </w:r>
    </w:p>
    <w:p w:rsidR="00A8273A" w:rsidRPr="00A8273A" w:rsidRDefault="002221A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10) </w:t>
      </w:r>
      <w:r w:rsidR="00A8273A" w:rsidRPr="00A8273A">
        <w:rPr>
          <w:rFonts w:eastAsia="Calibri"/>
          <w:sz w:val="28"/>
          <w:szCs w:val="28"/>
        </w:rPr>
        <w:t xml:space="preserve">требование у заявителя </w:t>
      </w:r>
      <w:r w:rsidR="008E0D7A">
        <w:rPr>
          <w:rFonts w:eastAsia="Calibri"/>
          <w:sz w:val="28"/>
          <w:szCs w:val="28"/>
        </w:rPr>
        <w:t>при предоставлении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8E0D7A">
        <w:rPr>
          <w:rFonts w:eastAsia="Calibri"/>
          <w:sz w:val="28"/>
          <w:szCs w:val="28"/>
        </w:rPr>
        <w:t>для предоставления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услуги,</w:t>
      </w:r>
      <w:r w:rsidR="008E0D7A">
        <w:rPr>
          <w:rFonts w:eastAsia="Calibri"/>
          <w:sz w:val="28"/>
          <w:szCs w:val="28"/>
        </w:rPr>
        <w:t xml:space="preserve"> либо в предоставлении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A8273A" w:rsidRDefault="002221A5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5.2. </w:t>
      </w:r>
      <w:r w:rsidR="00A8273A" w:rsidRPr="00A8273A">
        <w:rPr>
          <w:rFonts w:eastAsia="Calibri"/>
          <w:sz w:val="28"/>
          <w:szCs w:val="28"/>
        </w:rPr>
        <w:t>Жалоба на решения и действия (бездействие) органа</w:t>
      </w:r>
      <w:r w:rsidR="008E0D7A">
        <w:rPr>
          <w:rFonts w:eastAsia="Calibri"/>
          <w:sz w:val="28"/>
          <w:szCs w:val="28"/>
        </w:rPr>
        <w:t>, предоставляющего государственную</w:t>
      </w:r>
      <w:r w:rsidR="00A8273A" w:rsidRPr="00A8273A">
        <w:rPr>
          <w:rFonts w:eastAsia="Calibri"/>
          <w:sz w:val="28"/>
          <w:szCs w:val="28"/>
        </w:rPr>
        <w:t xml:space="preserve"> услугу, должностного лица о</w:t>
      </w:r>
      <w:r w:rsidR="008E0D7A">
        <w:rPr>
          <w:rFonts w:eastAsia="Calibri"/>
          <w:sz w:val="28"/>
          <w:szCs w:val="28"/>
        </w:rPr>
        <w:t>ргана, предоставляющего государственную</w:t>
      </w:r>
      <w:r w:rsidR="00A8273A" w:rsidRPr="00A8273A">
        <w:rPr>
          <w:rFonts w:eastAsia="Calibri"/>
          <w:sz w:val="28"/>
          <w:szCs w:val="28"/>
        </w:rPr>
        <w:t xml:space="preserve"> услугу, подается в письменной форме на бумажном носителе или в электронной форме.</w:t>
      </w:r>
    </w:p>
    <w:p w:rsidR="008E0D7A" w:rsidRPr="008E0D7A" w:rsidRDefault="008E0D7A" w:rsidP="008E0D7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8E0D7A">
        <w:rPr>
          <w:rFonts w:eastAsia="Calibri"/>
          <w:bCs/>
          <w:sz w:val="28"/>
          <w:szCs w:val="28"/>
        </w:rPr>
        <w:t>Жалоба направляется по почте, через МФЦ, через сайт Министерства (</w:t>
      </w:r>
      <w:hyperlink r:id="rId10" w:history="1">
        <w:r w:rsidRPr="008E0D7A">
          <w:rPr>
            <w:rStyle w:val="a3"/>
            <w:rFonts w:eastAsia="Calibri"/>
            <w:bCs/>
            <w:sz w:val="28"/>
            <w:szCs w:val="28"/>
          </w:rPr>
          <w:t>http://agro.tatarstan.ru</w:t>
        </w:r>
      </w:hyperlink>
      <w:r w:rsidRPr="008E0D7A">
        <w:rPr>
          <w:rFonts w:eastAsia="Calibri"/>
          <w:bCs/>
          <w:sz w:val="28"/>
          <w:szCs w:val="28"/>
        </w:rPr>
        <w:t>), а также жалоба принимается во время личного приема заявителя.</w:t>
      </w:r>
    </w:p>
    <w:p w:rsidR="00A8273A" w:rsidRDefault="008E0D7A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5.3. </w:t>
      </w:r>
      <w:r w:rsidR="00EC6F0C">
        <w:rPr>
          <w:rFonts w:eastAsia="Calibri"/>
          <w:sz w:val="28"/>
          <w:szCs w:val="28"/>
        </w:rPr>
        <w:t>Жалоба</w:t>
      </w:r>
      <w:r w:rsidR="00A8273A" w:rsidRPr="00A8273A">
        <w:rPr>
          <w:rFonts w:eastAsia="Calibri"/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органа</w:t>
      </w:r>
      <w:r w:rsidR="00EC6F0C">
        <w:rPr>
          <w:rFonts w:eastAsia="Calibri"/>
          <w:sz w:val="28"/>
          <w:szCs w:val="28"/>
        </w:rPr>
        <w:t>, предоставляющего государственную</w:t>
      </w:r>
      <w:r w:rsidR="00A8273A" w:rsidRPr="00A8273A">
        <w:rPr>
          <w:rFonts w:eastAsia="Calibri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B7680" w:rsidRPr="004B7680" w:rsidRDefault="00461DC5" w:rsidP="009A5F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B7680">
        <w:rPr>
          <w:rFonts w:eastAsia="Calibri"/>
          <w:sz w:val="28"/>
          <w:szCs w:val="28"/>
        </w:rPr>
        <w:t xml:space="preserve">Информация о порядке подачи и рассмотрения заявителями жалобы размещается на информационных стендах </w:t>
      </w:r>
      <w:r w:rsidR="004B7680" w:rsidRPr="004B7680">
        <w:rPr>
          <w:rFonts w:eastAsia="Calibri"/>
          <w:sz w:val="28"/>
          <w:szCs w:val="28"/>
        </w:rPr>
        <w:t xml:space="preserve">и </w:t>
      </w:r>
      <w:r w:rsidRPr="004B7680">
        <w:rPr>
          <w:rFonts w:eastAsia="Calibri"/>
          <w:sz w:val="28"/>
          <w:szCs w:val="28"/>
        </w:rPr>
        <w:t>официальном сайте Министерства.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5.4. </w:t>
      </w:r>
      <w:r w:rsidR="00A8273A" w:rsidRPr="00A8273A">
        <w:rPr>
          <w:rFonts w:eastAsia="Calibri"/>
          <w:sz w:val="28"/>
          <w:szCs w:val="28"/>
        </w:rPr>
        <w:t>Жалоба должна содержать следующую информацию: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A8273A" w:rsidRPr="00A8273A">
        <w:rPr>
          <w:rFonts w:eastAsia="Calibri"/>
          <w:sz w:val="28"/>
          <w:szCs w:val="28"/>
        </w:rPr>
        <w:t xml:space="preserve">наименование органа, предоставляющего </w:t>
      </w:r>
      <w:r>
        <w:rPr>
          <w:rFonts w:eastAsia="Calibri"/>
          <w:sz w:val="28"/>
          <w:szCs w:val="28"/>
        </w:rPr>
        <w:t xml:space="preserve">государственную </w:t>
      </w:r>
      <w:r w:rsidR="00A8273A" w:rsidRPr="00A8273A">
        <w:rPr>
          <w:rFonts w:eastAsia="Calibri"/>
          <w:sz w:val="28"/>
          <w:szCs w:val="28"/>
        </w:rPr>
        <w:t xml:space="preserve">услугу, должностного лица органа, предоставляющего </w:t>
      </w:r>
      <w:r>
        <w:rPr>
          <w:rFonts w:eastAsia="Calibri"/>
          <w:sz w:val="28"/>
          <w:szCs w:val="28"/>
        </w:rPr>
        <w:t xml:space="preserve">государственную </w:t>
      </w:r>
      <w:r w:rsidR="00A8273A" w:rsidRPr="00A8273A">
        <w:rPr>
          <w:rFonts w:eastAsia="Calibri"/>
          <w:sz w:val="28"/>
          <w:szCs w:val="28"/>
        </w:rPr>
        <w:t>услугу, решения и действия (бездействие) которых обжалуются;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A8273A" w:rsidRPr="00A8273A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A8273A" w:rsidRPr="00A8273A">
        <w:rPr>
          <w:rFonts w:eastAsia="Calibri"/>
          <w:sz w:val="28"/>
          <w:szCs w:val="28"/>
        </w:rPr>
        <w:t>сведения об обжалуемых решениях и действиях (бездействии) органа</w:t>
      </w:r>
      <w:r>
        <w:rPr>
          <w:rFonts w:eastAsia="Calibri"/>
          <w:sz w:val="28"/>
          <w:szCs w:val="28"/>
        </w:rPr>
        <w:t>, предоставляющего государственную</w:t>
      </w:r>
      <w:r w:rsidR="00A8273A" w:rsidRPr="00A8273A">
        <w:rPr>
          <w:rFonts w:eastAsia="Calibri"/>
          <w:sz w:val="28"/>
          <w:szCs w:val="28"/>
        </w:rPr>
        <w:t xml:space="preserve"> услугу, должностного лица органа</w:t>
      </w:r>
      <w:r>
        <w:rPr>
          <w:rFonts w:eastAsia="Calibri"/>
          <w:sz w:val="28"/>
          <w:szCs w:val="28"/>
        </w:rPr>
        <w:t>, предоставляющего государственную</w:t>
      </w:r>
      <w:r w:rsidR="00A8273A" w:rsidRPr="00A8273A">
        <w:rPr>
          <w:rFonts w:eastAsia="Calibri"/>
          <w:sz w:val="28"/>
          <w:szCs w:val="28"/>
        </w:rPr>
        <w:t xml:space="preserve"> услу</w:t>
      </w:r>
      <w:r>
        <w:rPr>
          <w:rFonts w:eastAsia="Calibri"/>
          <w:sz w:val="28"/>
          <w:szCs w:val="28"/>
        </w:rPr>
        <w:t>гу</w:t>
      </w:r>
      <w:r w:rsidR="00A8273A" w:rsidRPr="00A8273A">
        <w:rPr>
          <w:rFonts w:eastAsia="Calibri"/>
          <w:sz w:val="28"/>
          <w:szCs w:val="28"/>
        </w:rPr>
        <w:t>;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A8273A" w:rsidRPr="00A8273A">
        <w:rPr>
          <w:rFonts w:eastAsia="Calibri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>
        <w:rPr>
          <w:rFonts w:eastAsia="Calibri"/>
          <w:sz w:val="28"/>
          <w:szCs w:val="28"/>
        </w:rPr>
        <w:t xml:space="preserve">государственную </w:t>
      </w:r>
      <w:r w:rsidR="00A8273A" w:rsidRPr="00A8273A">
        <w:rPr>
          <w:rFonts w:eastAsia="Calibri"/>
          <w:sz w:val="28"/>
          <w:szCs w:val="28"/>
        </w:rPr>
        <w:t xml:space="preserve">услугу, должностного лица органа, предоставляющего </w:t>
      </w:r>
      <w:r>
        <w:rPr>
          <w:rFonts w:eastAsia="Calibri"/>
          <w:sz w:val="28"/>
          <w:szCs w:val="28"/>
        </w:rPr>
        <w:t xml:space="preserve">государственную </w:t>
      </w:r>
      <w:r w:rsidR="00A8273A" w:rsidRPr="00A8273A">
        <w:rPr>
          <w:rFonts w:eastAsia="Calibri"/>
          <w:sz w:val="28"/>
          <w:szCs w:val="28"/>
        </w:rPr>
        <w:t>услу</w:t>
      </w:r>
      <w:r>
        <w:rPr>
          <w:rFonts w:eastAsia="Calibri"/>
          <w:sz w:val="28"/>
          <w:szCs w:val="28"/>
        </w:rPr>
        <w:t>гу</w:t>
      </w:r>
      <w:r w:rsidR="00A8273A" w:rsidRPr="00A8273A">
        <w:rPr>
          <w:rFonts w:eastAsia="Calibri"/>
          <w:sz w:val="28"/>
          <w:szCs w:val="28"/>
        </w:rPr>
        <w:t>.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5.5. </w:t>
      </w:r>
      <w:r w:rsidR="00A8273A" w:rsidRPr="00A8273A">
        <w:rPr>
          <w:rFonts w:eastAsia="Calibri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8273A" w:rsidRPr="00A8273A" w:rsidRDefault="00A8273A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8273A">
        <w:rPr>
          <w:rFonts w:eastAsia="Calibri"/>
          <w:sz w:val="28"/>
          <w:szCs w:val="28"/>
        </w:rPr>
        <w:t>Жалоба подписывается подавши</w:t>
      </w:r>
      <w:r w:rsidR="00EC6F0C">
        <w:rPr>
          <w:rFonts w:eastAsia="Calibri"/>
          <w:sz w:val="28"/>
          <w:szCs w:val="28"/>
        </w:rPr>
        <w:t>м ее получателем государственной</w:t>
      </w:r>
      <w:r w:rsidRPr="00A8273A">
        <w:rPr>
          <w:rFonts w:eastAsia="Calibri"/>
          <w:sz w:val="28"/>
          <w:szCs w:val="28"/>
        </w:rPr>
        <w:t xml:space="preserve"> услуги.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5.6. </w:t>
      </w:r>
      <w:r w:rsidR="00A8273A" w:rsidRPr="00A8273A">
        <w:rPr>
          <w:rFonts w:eastAsia="Calibri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A8273A" w:rsidRPr="00A8273A">
        <w:rPr>
          <w:rFonts w:eastAsia="Calibri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</w:t>
      </w:r>
      <w:r>
        <w:rPr>
          <w:rFonts w:eastAsia="Calibri"/>
          <w:sz w:val="28"/>
          <w:szCs w:val="28"/>
        </w:rPr>
        <w:t>ыми актами Республики Татарстан</w:t>
      </w:r>
      <w:r w:rsidR="00A8273A" w:rsidRPr="00A8273A">
        <w:rPr>
          <w:rFonts w:eastAsia="Calibri"/>
          <w:sz w:val="28"/>
          <w:szCs w:val="28"/>
        </w:rPr>
        <w:t>;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A8273A" w:rsidRPr="00A8273A">
        <w:rPr>
          <w:rFonts w:eastAsia="Calibri"/>
          <w:sz w:val="28"/>
          <w:szCs w:val="28"/>
        </w:rPr>
        <w:t xml:space="preserve">в удовлетворении жалобы отказывается. </w:t>
      </w:r>
    </w:p>
    <w:p w:rsidR="00A8273A" w:rsidRPr="00A8273A" w:rsidRDefault="00A8273A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8273A">
        <w:rPr>
          <w:rFonts w:eastAsia="Calibri"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A8273A">
        <w:rPr>
          <w:rFonts w:eastAsia="Calibri"/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5.7. </w:t>
      </w:r>
      <w:r w:rsidR="00A8273A" w:rsidRPr="00A8273A">
        <w:rPr>
          <w:rFonts w:eastAsia="Calibri"/>
          <w:sz w:val="28"/>
          <w:szCs w:val="28"/>
        </w:rPr>
        <w:t>В случае признания жалобы, подлежащей удовлетворению, в ответе заявителю дается информация о дейс</w:t>
      </w:r>
      <w:r>
        <w:rPr>
          <w:rFonts w:eastAsia="Calibri"/>
          <w:sz w:val="28"/>
          <w:szCs w:val="28"/>
        </w:rPr>
        <w:t>твиях, осуществляемых Министерством</w:t>
      </w:r>
      <w:r w:rsidR="00A8273A" w:rsidRPr="00A8273A">
        <w:rPr>
          <w:rFonts w:eastAsia="Calibri"/>
          <w:sz w:val="28"/>
          <w:szCs w:val="28"/>
        </w:rPr>
        <w:t>, в целях незамедлительного устранения выявленных нару</w:t>
      </w:r>
      <w:r>
        <w:rPr>
          <w:rFonts w:eastAsia="Calibri"/>
          <w:sz w:val="28"/>
          <w:szCs w:val="28"/>
        </w:rPr>
        <w:t>шений при оказании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</w:t>
      </w:r>
      <w:r>
        <w:rPr>
          <w:rFonts w:eastAsia="Calibri"/>
          <w:sz w:val="28"/>
          <w:szCs w:val="28"/>
        </w:rPr>
        <w:t xml:space="preserve"> в целях получения государственной</w:t>
      </w:r>
      <w:r w:rsidR="00A8273A" w:rsidRPr="00A8273A">
        <w:rPr>
          <w:rFonts w:eastAsia="Calibri"/>
          <w:sz w:val="28"/>
          <w:szCs w:val="28"/>
        </w:rPr>
        <w:t xml:space="preserve"> услуги.</w:t>
      </w:r>
    </w:p>
    <w:p w:rsidR="00A8273A" w:rsidRPr="00A8273A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5.8. </w:t>
      </w:r>
      <w:r w:rsidR="00A8273A" w:rsidRPr="00A8273A">
        <w:rPr>
          <w:rFonts w:eastAsia="Calibri"/>
          <w:sz w:val="28"/>
          <w:szCs w:val="28"/>
        </w:rPr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435C9" w:rsidRDefault="00EC6F0C" w:rsidP="00A827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5.9. </w:t>
      </w:r>
      <w:r w:rsidR="00A8273A" w:rsidRPr="00A8273A">
        <w:rPr>
          <w:rFonts w:eastAsia="Calibri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 w:rsidR="009A5F97">
        <w:rPr>
          <w:rFonts w:eastAsia="Calibri"/>
          <w:sz w:val="28"/>
          <w:szCs w:val="28"/>
        </w:rPr>
        <w:t xml:space="preserve"> </w:t>
      </w:r>
    </w:p>
    <w:p w:rsidR="009A5F97" w:rsidRPr="009A5F97" w:rsidRDefault="009A5F97" w:rsidP="009A5F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приложение 7</w:t>
      </w:r>
      <w:r w:rsidRPr="009A5F97">
        <w:rPr>
          <w:rFonts w:eastAsia="Calibri"/>
          <w:bCs/>
          <w:sz w:val="28"/>
          <w:szCs w:val="28"/>
        </w:rPr>
        <w:t xml:space="preserve"> к Регламенту признать утратившими силу.</w:t>
      </w:r>
    </w:p>
    <w:p w:rsidR="009A5F97" w:rsidRPr="009A5F97" w:rsidRDefault="009A5F97" w:rsidP="009A5F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приложение (справочное)</w:t>
      </w:r>
      <w:r w:rsidRPr="009A5F97">
        <w:rPr>
          <w:rFonts w:eastAsia="Calibri"/>
          <w:bCs/>
          <w:sz w:val="28"/>
          <w:szCs w:val="28"/>
        </w:rPr>
        <w:t xml:space="preserve"> к Регламенту изложить в следующей редакции:</w:t>
      </w:r>
    </w:p>
    <w:p w:rsidR="009A5F97" w:rsidRDefault="009A5F97" w:rsidP="009A5F97">
      <w:pPr>
        <w:autoSpaceDE w:val="0"/>
        <w:autoSpaceDN w:val="0"/>
        <w:adjustRightInd w:val="0"/>
        <w:ind w:left="4248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«Приложение </w:t>
      </w:r>
    </w:p>
    <w:p w:rsidR="009A5F97" w:rsidRPr="009A5F97" w:rsidRDefault="009A5F97" w:rsidP="009A5F97">
      <w:pPr>
        <w:autoSpaceDE w:val="0"/>
        <w:autoSpaceDN w:val="0"/>
        <w:adjustRightInd w:val="0"/>
        <w:ind w:left="4248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(справочное)</w:t>
      </w:r>
    </w:p>
    <w:p w:rsidR="009A5F97" w:rsidRPr="009A5F97" w:rsidRDefault="009A5F97" w:rsidP="009A5F97">
      <w:pPr>
        <w:autoSpaceDE w:val="0"/>
        <w:autoSpaceDN w:val="0"/>
        <w:adjustRightInd w:val="0"/>
        <w:ind w:left="4956"/>
        <w:jc w:val="both"/>
        <w:rPr>
          <w:rFonts w:eastAsia="Calibri"/>
          <w:bCs/>
          <w:sz w:val="28"/>
          <w:szCs w:val="28"/>
        </w:rPr>
      </w:pPr>
      <w:r w:rsidRPr="009A5F97">
        <w:rPr>
          <w:rFonts w:eastAsia="Calibri"/>
          <w:bCs/>
          <w:sz w:val="28"/>
          <w:szCs w:val="28"/>
        </w:rPr>
        <w:t>к Административному регламенту</w:t>
      </w:r>
    </w:p>
    <w:p w:rsidR="009A5F97" w:rsidRDefault="009A5F97" w:rsidP="009A5F97">
      <w:pPr>
        <w:autoSpaceDE w:val="0"/>
        <w:autoSpaceDN w:val="0"/>
        <w:adjustRightInd w:val="0"/>
        <w:ind w:left="4956"/>
        <w:jc w:val="both"/>
        <w:rPr>
          <w:rFonts w:eastAsia="Calibri"/>
          <w:bCs/>
          <w:sz w:val="28"/>
          <w:szCs w:val="28"/>
        </w:rPr>
      </w:pPr>
      <w:r w:rsidRPr="009A5F97">
        <w:rPr>
          <w:rFonts w:eastAsia="Calibri"/>
          <w:bCs/>
          <w:sz w:val="28"/>
          <w:szCs w:val="28"/>
        </w:rPr>
        <w:t>предоставления государственной услуги</w:t>
      </w:r>
    </w:p>
    <w:p w:rsidR="009A5F97" w:rsidRPr="009A5F97" w:rsidRDefault="009A5F97" w:rsidP="009A5F97">
      <w:pPr>
        <w:autoSpaceDE w:val="0"/>
        <w:autoSpaceDN w:val="0"/>
        <w:adjustRightInd w:val="0"/>
        <w:ind w:left="4956"/>
        <w:jc w:val="both"/>
        <w:rPr>
          <w:rFonts w:eastAsia="Calibri"/>
          <w:bCs/>
          <w:sz w:val="28"/>
          <w:szCs w:val="28"/>
        </w:rPr>
      </w:pPr>
      <w:r w:rsidRPr="009A5F97">
        <w:rPr>
          <w:rFonts w:eastAsia="Calibri"/>
          <w:bCs/>
          <w:sz w:val="28"/>
          <w:szCs w:val="28"/>
        </w:rPr>
        <w:t xml:space="preserve">по выдаче племенных свидетельств на  племенную продукцию (материал)  </w:t>
      </w:r>
    </w:p>
    <w:p w:rsidR="00A50736" w:rsidRPr="00A50736" w:rsidRDefault="00A50736" w:rsidP="00A50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36" w:rsidRPr="00D8195A" w:rsidRDefault="00A50736" w:rsidP="001E1F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0736" w:rsidRPr="00D21D98" w:rsidRDefault="00A50736" w:rsidP="00A50736">
      <w:pPr>
        <w:pStyle w:val="ConsPlusNormal"/>
        <w:ind w:left="709" w:right="1416"/>
        <w:jc w:val="center"/>
        <w:rPr>
          <w:rFonts w:ascii="Times New Roman" w:hAnsi="Times New Roman" w:cs="Times New Roman"/>
          <w:sz w:val="28"/>
          <w:szCs w:val="28"/>
        </w:rPr>
      </w:pPr>
      <w:r w:rsidRPr="00D21D98">
        <w:rPr>
          <w:rFonts w:ascii="Times New Roman" w:hAnsi="Times New Roman" w:cs="Times New Roman"/>
          <w:sz w:val="28"/>
          <w:szCs w:val="28"/>
        </w:rPr>
        <w:t>Сведения</w:t>
      </w:r>
    </w:p>
    <w:p w:rsidR="00A50736" w:rsidRPr="000552B3" w:rsidRDefault="00A50736" w:rsidP="000552B3">
      <w:pPr>
        <w:pStyle w:val="ConsPlusNormal"/>
        <w:ind w:left="709" w:right="141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1D98">
        <w:rPr>
          <w:rFonts w:ascii="Times New Roman" w:hAnsi="Times New Roman" w:cs="Times New Roman"/>
          <w:sz w:val="28"/>
          <w:szCs w:val="28"/>
        </w:rPr>
        <w:t xml:space="preserve">об органах (учреждениях) и  должностных лицах, ответственных за осуществление контроля за предоставлением государственной услуги </w:t>
      </w:r>
      <w:r w:rsidR="00D21D98" w:rsidRPr="00D21D98">
        <w:rPr>
          <w:rFonts w:ascii="Times New Roman" w:hAnsi="Times New Roman" w:cs="Times New Roman"/>
          <w:bCs/>
          <w:sz w:val="28"/>
          <w:szCs w:val="28"/>
        </w:rPr>
        <w:t xml:space="preserve">по выдаче племенных свидетельств на  племенную продукцию (материал)  </w:t>
      </w:r>
    </w:p>
    <w:p w:rsidR="005A7CA2" w:rsidRDefault="005A7CA2" w:rsidP="00A50736">
      <w:pPr>
        <w:pStyle w:val="ConsPlusTitle"/>
        <w:jc w:val="center"/>
        <w:rPr>
          <w:b w:val="0"/>
        </w:rPr>
      </w:pP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1.Министерство сельского хозяйства и продовольствия</w:t>
      </w: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Республики Татарстан</w:t>
      </w:r>
    </w:p>
    <w:p w:rsidR="005A7CA2" w:rsidRPr="005A7CA2" w:rsidRDefault="005A7CA2" w:rsidP="005A7CA2">
      <w:pPr>
        <w:pStyle w:val="ConsPlusTitle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584"/>
      </w:tblGrid>
      <w:tr w:rsidR="005A7CA2" w:rsidRPr="005A7CA2" w:rsidTr="00183360"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Должность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Телефон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Адрес</w:t>
            </w:r>
          </w:p>
        </w:tc>
      </w:tr>
      <w:tr w:rsidR="005A7CA2" w:rsidRPr="005A7CA2" w:rsidTr="00183360"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Министр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221-76-00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420014, г. Казань,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ул. Федосеевская 36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agro@tatar.ru</w:t>
            </w:r>
          </w:p>
        </w:tc>
      </w:tr>
      <w:tr w:rsidR="005A7CA2" w:rsidRPr="005A7CA2" w:rsidTr="00183360">
        <w:trPr>
          <w:trHeight w:val="1070"/>
        </w:trPr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Первый заместитель 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министра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221-76-03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420014, г. Казань,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ул. Федосеевская 36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N</w:t>
            </w:r>
            <w:r>
              <w:rPr>
                <w:b w:val="0"/>
                <w:lang w:val="en-US"/>
              </w:rPr>
              <w:t>ail</w:t>
            </w:r>
            <w:r>
              <w:rPr>
                <w:b w:val="0"/>
              </w:rPr>
              <w:t>.Zala</w:t>
            </w:r>
            <w:r>
              <w:rPr>
                <w:b w:val="0"/>
                <w:lang w:val="en-US"/>
              </w:rPr>
              <w:t>kov</w:t>
            </w:r>
            <w:r w:rsidRPr="005A7CA2">
              <w:rPr>
                <w:b w:val="0"/>
              </w:rPr>
              <w:t>@tatar.ru</w:t>
            </w:r>
          </w:p>
        </w:tc>
      </w:tr>
      <w:tr w:rsidR="005A7CA2" w:rsidRPr="005A7CA2" w:rsidTr="00183360"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Заместитель министра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221-76-41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420014, г. Казань,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ул. Федосеевская 36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Lenar.</w:t>
            </w:r>
            <w:r>
              <w:rPr>
                <w:b w:val="0"/>
                <w:lang w:val="en-US"/>
              </w:rPr>
              <w:t>Garipov</w:t>
            </w:r>
            <w:r w:rsidRPr="005A7CA2">
              <w:rPr>
                <w:b w:val="0"/>
              </w:rPr>
              <w:t>@tatar.ru</w:t>
            </w:r>
          </w:p>
        </w:tc>
      </w:tr>
      <w:tr w:rsidR="005A7CA2" w:rsidRPr="005A7CA2" w:rsidTr="00183360">
        <w:trPr>
          <w:trHeight w:val="947"/>
        </w:trPr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lastRenderedPageBreak/>
              <w:t xml:space="preserve">Начальник отдела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развития отраслей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животноводства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221-76-42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420014, г. Казань,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ул. Федосеевская 36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hyperlink r:id="rId11" w:history="1">
              <w:r w:rsidRPr="005A7CA2">
                <w:rPr>
                  <w:rStyle w:val="a3"/>
                  <w:b w:val="0"/>
                </w:rPr>
                <w:t>Siren.Nigmatzyanov@tatar.ru</w:t>
              </w:r>
            </w:hyperlink>
          </w:p>
        </w:tc>
      </w:tr>
    </w:tbl>
    <w:p w:rsidR="005A7CA2" w:rsidRPr="005A7CA2" w:rsidRDefault="005A7CA2" w:rsidP="005A7CA2">
      <w:pPr>
        <w:pStyle w:val="ConsPlusTitle"/>
        <w:jc w:val="center"/>
        <w:rPr>
          <w:b w:val="0"/>
        </w:rPr>
      </w:pP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2. Государственное казенное учреждение</w:t>
      </w: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«Главное государственное сельскохозяйственное управление</w:t>
      </w: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племенным делом в животноводстве Министерства сельского</w:t>
      </w: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хозяйства и продовольствия Республики Татарстан»</w:t>
      </w:r>
    </w:p>
    <w:p w:rsidR="005A7CA2" w:rsidRPr="005A7CA2" w:rsidRDefault="005A7CA2" w:rsidP="005A7CA2">
      <w:pPr>
        <w:pStyle w:val="ConsPlusTitle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79"/>
      </w:tblGrid>
      <w:tr w:rsidR="005A7CA2" w:rsidRPr="005A7CA2" w:rsidTr="00183360"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Должность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Телефон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Адрес</w:t>
            </w:r>
          </w:p>
        </w:tc>
      </w:tr>
      <w:tr w:rsidR="005A7CA2" w:rsidRPr="005A7CA2" w:rsidTr="00183360"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Начальник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221-77-56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420014, г. Казань,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ул. Федосеевская 36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hyperlink r:id="rId12" w:history="1">
              <w:r w:rsidRPr="005A7CA2">
                <w:rPr>
                  <w:rStyle w:val="a3"/>
                  <w:b w:val="0"/>
                </w:rPr>
                <w:t>Rishat.Zaripov@tatar.ru</w:t>
              </w:r>
            </w:hyperlink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</w:p>
        </w:tc>
      </w:tr>
      <w:tr w:rsidR="005A7CA2" w:rsidRPr="005A7CA2" w:rsidTr="00183360">
        <w:trPr>
          <w:trHeight w:val="982"/>
        </w:trPr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Заместитель 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начальника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221-77-58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420014, г. Казань,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ул. Федосеевская 36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hyperlink r:id="rId13" w:history="1">
              <w:r w:rsidRPr="005A7CA2">
                <w:rPr>
                  <w:rStyle w:val="a3"/>
                  <w:b w:val="0"/>
                </w:rPr>
                <w:t>ggshu@mail.ru</w:t>
              </w:r>
            </w:hyperlink>
          </w:p>
        </w:tc>
      </w:tr>
    </w:tbl>
    <w:p w:rsidR="005A7CA2" w:rsidRPr="005A7CA2" w:rsidRDefault="005A7CA2" w:rsidP="005A7CA2">
      <w:pPr>
        <w:pStyle w:val="ConsPlusTitle"/>
        <w:jc w:val="center"/>
        <w:rPr>
          <w:b w:val="0"/>
        </w:rPr>
      </w:pPr>
    </w:p>
    <w:p w:rsidR="005A7CA2" w:rsidRPr="005A7CA2" w:rsidRDefault="005A7CA2" w:rsidP="005A7CA2">
      <w:pPr>
        <w:pStyle w:val="ConsPlusTitle"/>
        <w:jc w:val="center"/>
        <w:rPr>
          <w:b w:val="0"/>
        </w:rPr>
      </w:pP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Сведения об органах (учреждениях) и должностных лицах, ответственных за  осуществление контроля за предоставление государственной услуги  по выдаче племенных свидетельств на племенную продукцию (материал)</w:t>
      </w:r>
    </w:p>
    <w:p w:rsidR="005A7CA2" w:rsidRPr="005A7CA2" w:rsidRDefault="005A7CA2" w:rsidP="005A7CA2">
      <w:pPr>
        <w:pStyle w:val="ConsPlusTitle"/>
        <w:jc w:val="center"/>
        <w:rPr>
          <w:b w:val="0"/>
        </w:rPr>
      </w:pPr>
    </w:p>
    <w:p w:rsidR="005A7CA2" w:rsidRPr="005A7CA2" w:rsidRDefault="005A7CA2" w:rsidP="005A7CA2">
      <w:pPr>
        <w:pStyle w:val="ConsPlusTitle"/>
        <w:jc w:val="center"/>
        <w:rPr>
          <w:b w:val="0"/>
        </w:rPr>
      </w:pPr>
    </w:p>
    <w:p w:rsidR="005A7CA2" w:rsidRPr="005A7CA2" w:rsidRDefault="005A7CA2" w:rsidP="005A7CA2">
      <w:pPr>
        <w:pStyle w:val="ConsPlusTitle"/>
        <w:jc w:val="center"/>
        <w:rPr>
          <w:b w:val="0"/>
        </w:rPr>
      </w:pPr>
      <w:r w:rsidRPr="005A7CA2">
        <w:rPr>
          <w:b w:val="0"/>
        </w:rPr>
        <w:t>1. Кабинет Министров Республики Татарстан</w:t>
      </w:r>
    </w:p>
    <w:p w:rsidR="005A7CA2" w:rsidRPr="005A7CA2" w:rsidRDefault="005A7CA2" w:rsidP="005A7CA2">
      <w:pPr>
        <w:pStyle w:val="ConsPlusTitle"/>
        <w:jc w:val="center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6"/>
        <w:gridCol w:w="3368"/>
        <w:gridCol w:w="3677"/>
      </w:tblGrid>
      <w:tr w:rsidR="005A7CA2" w:rsidRPr="005A7CA2" w:rsidTr="00183360">
        <w:trPr>
          <w:trHeight w:val="617"/>
        </w:trPr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Должность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Телефон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Адрес</w:t>
            </w:r>
          </w:p>
        </w:tc>
      </w:tr>
      <w:tr w:rsidR="005A7CA2" w:rsidRPr="005A7CA2" w:rsidTr="00183360">
        <w:trPr>
          <w:trHeight w:val="1545"/>
        </w:trPr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  <w:lang/>
              </w:rPr>
            </w:pPr>
            <w:r w:rsidRPr="005A7CA2">
              <w:rPr>
                <w:b w:val="0"/>
                <w:lang/>
              </w:rPr>
              <w:t>Начальник</w:t>
            </w:r>
            <w:r w:rsidRPr="005A7CA2">
              <w:rPr>
                <w:b w:val="0"/>
              </w:rPr>
              <w:t xml:space="preserve"> </w:t>
            </w:r>
            <w:r w:rsidRPr="005A7CA2">
              <w:rPr>
                <w:b w:val="0"/>
                <w:lang/>
              </w:rPr>
              <w:t>Управлени</w:t>
            </w:r>
            <w:r w:rsidRPr="005A7CA2">
              <w:rPr>
                <w:b w:val="0"/>
              </w:rPr>
              <w:t>я</w:t>
            </w:r>
            <w:r w:rsidRPr="005A7CA2">
              <w:rPr>
                <w:b w:val="0"/>
                <w:lang/>
              </w:rPr>
              <w:t xml:space="preserve"> агропромышленного комплекса, земельных отношений и потребительского рынка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  <w:lang/>
              </w:rPr>
            </w:pPr>
          </w:p>
        </w:tc>
        <w:tc>
          <w:tcPr>
            <w:tcW w:w="3379" w:type="dxa"/>
          </w:tcPr>
          <w:p w:rsidR="005A7CA2" w:rsidRPr="005A7CA2" w:rsidRDefault="0013373F" w:rsidP="005A7CA2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264-76-89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420060, г. Казань,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 п. Свободы д.1</w:t>
            </w:r>
          </w:p>
          <w:p w:rsidR="005A7CA2" w:rsidRPr="0013373F" w:rsidRDefault="0013373F" w:rsidP="005A7CA2">
            <w:pPr>
              <w:pStyle w:val="ConsPlusTitle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Lenar.Fatterahmanov</w:t>
            </w:r>
            <w:r w:rsidR="00236C46">
              <w:rPr>
                <w:b w:val="0"/>
                <w:lang w:val="en-US"/>
              </w:rPr>
              <w:t>@tatar.ru</w:t>
            </w:r>
          </w:p>
        </w:tc>
      </w:tr>
      <w:tr w:rsidR="005A7CA2" w:rsidRPr="005A7CA2" w:rsidTr="00183360">
        <w:trPr>
          <w:trHeight w:val="1518"/>
        </w:trPr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  <w:iCs/>
              </w:rPr>
            </w:pPr>
            <w:r w:rsidRPr="005A7CA2">
              <w:rPr>
                <w:b w:val="0"/>
                <w:iCs/>
              </w:rPr>
              <w:t xml:space="preserve">Заведующий сектором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  <w:iCs/>
              </w:rPr>
            </w:pPr>
            <w:r w:rsidRPr="005A7CA2">
              <w:rPr>
                <w:b w:val="0"/>
                <w:iCs/>
              </w:rPr>
              <w:t xml:space="preserve">агропромышленного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  <w:iCs/>
              </w:rPr>
            </w:pPr>
            <w:r w:rsidRPr="005A7CA2">
              <w:rPr>
                <w:b w:val="0"/>
                <w:iCs/>
              </w:rPr>
              <w:t xml:space="preserve">комплекса, земельных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  <w:iCs/>
              </w:rPr>
            </w:pPr>
            <w:r w:rsidRPr="005A7CA2">
              <w:rPr>
                <w:b w:val="0"/>
                <w:iCs/>
              </w:rPr>
              <w:t xml:space="preserve">отношений и 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  <w:iCs/>
              </w:rPr>
            </w:pPr>
            <w:r w:rsidRPr="005A7CA2">
              <w:rPr>
                <w:b w:val="0"/>
                <w:iCs/>
              </w:rPr>
              <w:t>землепользования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264-76-80</w:t>
            </w:r>
          </w:p>
        </w:tc>
        <w:tc>
          <w:tcPr>
            <w:tcW w:w="3379" w:type="dxa"/>
          </w:tcPr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>420060, г. Казань,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r w:rsidRPr="005A7CA2">
              <w:rPr>
                <w:b w:val="0"/>
              </w:rPr>
              <w:t xml:space="preserve"> п. Свободы д.1</w:t>
            </w:r>
          </w:p>
          <w:p w:rsidR="005A7CA2" w:rsidRPr="005A7CA2" w:rsidRDefault="005A7CA2" w:rsidP="005A7CA2">
            <w:pPr>
              <w:pStyle w:val="ConsPlusTitle"/>
              <w:rPr>
                <w:b w:val="0"/>
              </w:rPr>
            </w:pPr>
            <w:hyperlink r:id="rId14" w:history="1">
              <w:r w:rsidRPr="005A7CA2">
                <w:rPr>
                  <w:rStyle w:val="a3"/>
                  <w:b w:val="0"/>
                </w:rPr>
                <w:t>Marat.Harisov@tatar.ru</w:t>
              </w:r>
            </w:hyperlink>
          </w:p>
        </w:tc>
      </w:tr>
    </w:tbl>
    <w:p w:rsidR="005A7CA2" w:rsidRPr="005A7CA2" w:rsidRDefault="005A7CA2" w:rsidP="005A7CA2">
      <w:pPr>
        <w:pStyle w:val="ConsPlusTitle"/>
        <w:jc w:val="center"/>
        <w:rPr>
          <w:b w:val="0"/>
        </w:rPr>
      </w:pPr>
    </w:p>
    <w:p w:rsidR="005A7CA2" w:rsidRPr="005A7CA2" w:rsidRDefault="005A7CA2" w:rsidP="005A7CA2">
      <w:pPr>
        <w:pStyle w:val="ConsPlusTitle"/>
        <w:jc w:val="center"/>
        <w:rPr>
          <w:b w:val="0"/>
        </w:rPr>
      </w:pPr>
    </w:p>
    <w:p w:rsidR="005A7CA2" w:rsidRPr="005A7CA2" w:rsidRDefault="005A7CA2" w:rsidP="00A50736">
      <w:pPr>
        <w:pStyle w:val="ConsPlusTitle"/>
        <w:jc w:val="center"/>
        <w:rPr>
          <w:b w:val="0"/>
        </w:rPr>
      </w:pPr>
    </w:p>
    <w:p w:rsidR="00A50736" w:rsidRPr="005A7CA2" w:rsidRDefault="00A50736" w:rsidP="00A50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50736" w:rsidRPr="005A7CA2" w:rsidSect="009F28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09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EA" w:rsidRDefault="00C65AEA" w:rsidP="007639AD">
      <w:r>
        <w:separator/>
      </w:r>
    </w:p>
  </w:endnote>
  <w:endnote w:type="continuationSeparator" w:id="0">
    <w:p w:rsidR="00C65AEA" w:rsidRDefault="00C65AEA" w:rsidP="00763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36" w:rsidRDefault="00A5073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36" w:rsidRDefault="00A5073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36" w:rsidRDefault="00A507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EA" w:rsidRDefault="00C65AEA" w:rsidP="007639AD">
      <w:r>
        <w:separator/>
      </w:r>
    </w:p>
  </w:footnote>
  <w:footnote w:type="continuationSeparator" w:id="0">
    <w:p w:rsidR="00C65AEA" w:rsidRDefault="00C65AEA" w:rsidP="00763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36" w:rsidRDefault="00A50736" w:rsidP="003C65BB">
    <w:pPr>
      <w:pStyle w:val="a7"/>
      <w:jc w:val="center"/>
    </w:pPr>
    <w:fldSimple w:instr=" PAGE   \* MERGEFORMAT ">
      <w:r w:rsidR="00371A39"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36" w:rsidRDefault="00A5073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36" w:rsidRDefault="00A50736">
    <w:pPr>
      <w:pStyle w:val="a7"/>
      <w:jc w:val="center"/>
    </w:pPr>
    <w:fldSimple w:instr="PAGE   \* MERGEFORMAT">
      <w:r w:rsidR="00371A39">
        <w:rPr>
          <w:noProof/>
        </w:rPr>
        <w:t>8</w:t>
      </w:r>
    </w:fldSimple>
  </w:p>
  <w:p w:rsidR="00A50736" w:rsidRDefault="00A50736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36" w:rsidRDefault="00A5073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58622B"/>
    <w:multiLevelType w:val="multilevel"/>
    <w:tmpl w:val="B7E67EE0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78FF16A1"/>
    <w:multiLevelType w:val="hybridMultilevel"/>
    <w:tmpl w:val="6CDCCEA8"/>
    <w:lvl w:ilvl="0" w:tplc="547A4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85732"/>
    <w:rsid w:val="000005D9"/>
    <w:rsid w:val="00005408"/>
    <w:rsid w:val="00005AB5"/>
    <w:rsid w:val="00037A0C"/>
    <w:rsid w:val="0004016E"/>
    <w:rsid w:val="000552B3"/>
    <w:rsid w:val="00061653"/>
    <w:rsid w:val="00063A55"/>
    <w:rsid w:val="00066E9D"/>
    <w:rsid w:val="0007761F"/>
    <w:rsid w:val="00083457"/>
    <w:rsid w:val="000B378A"/>
    <w:rsid w:val="000B5FCA"/>
    <w:rsid w:val="000C1656"/>
    <w:rsid w:val="000D5806"/>
    <w:rsid w:val="000D7184"/>
    <w:rsid w:val="000E72D0"/>
    <w:rsid w:val="000F76F4"/>
    <w:rsid w:val="00104088"/>
    <w:rsid w:val="001042B8"/>
    <w:rsid w:val="001050CE"/>
    <w:rsid w:val="00107111"/>
    <w:rsid w:val="0010789C"/>
    <w:rsid w:val="00110DF3"/>
    <w:rsid w:val="0011598F"/>
    <w:rsid w:val="00123181"/>
    <w:rsid w:val="0013373F"/>
    <w:rsid w:val="00134A82"/>
    <w:rsid w:val="00145C02"/>
    <w:rsid w:val="00146CCC"/>
    <w:rsid w:val="00152F50"/>
    <w:rsid w:val="00157CB4"/>
    <w:rsid w:val="00165D4E"/>
    <w:rsid w:val="001751F4"/>
    <w:rsid w:val="00183360"/>
    <w:rsid w:val="0018787C"/>
    <w:rsid w:val="001951EF"/>
    <w:rsid w:val="001A4421"/>
    <w:rsid w:val="001A48AD"/>
    <w:rsid w:val="001B4613"/>
    <w:rsid w:val="001B6A44"/>
    <w:rsid w:val="001C7F04"/>
    <w:rsid w:val="001D75BB"/>
    <w:rsid w:val="001E188F"/>
    <w:rsid w:val="001E1FBD"/>
    <w:rsid w:val="001E4E28"/>
    <w:rsid w:val="00207F0D"/>
    <w:rsid w:val="002221A5"/>
    <w:rsid w:val="002251A9"/>
    <w:rsid w:val="002308E6"/>
    <w:rsid w:val="0023454C"/>
    <w:rsid w:val="00236C46"/>
    <w:rsid w:val="0025662A"/>
    <w:rsid w:val="002605C6"/>
    <w:rsid w:val="00262B72"/>
    <w:rsid w:val="0027198B"/>
    <w:rsid w:val="0028038E"/>
    <w:rsid w:val="00283711"/>
    <w:rsid w:val="00283919"/>
    <w:rsid w:val="00285F9B"/>
    <w:rsid w:val="00292D3D"/>
    <w:rsid w:val="00296F21"/>
    <w:rsid w:val="002B44E3"/>
    <w:rsid w:val="002C0F22"/>
    <w:rsid w:val="002C43EC"/>
    <w:rsid w:val="002E34C5"/>
    <w:rsid w:val="002F3B60"/>
    <w:rsid w:val="003123C3"/>
    <w:rsid w:val="0031389B"/>
    <w:rsid w:val="00315150"/>
    <w:rsid w:val="00316387"/>
    <w:rsid w:val="003226D7"/>
    <w:rsid w:val="00323289"/>
    <w:rsid w:val="00333926"/>
    <w:rsid w:val="00334ABC"/>
    <w:rsid w:val="00334E51"/>
    <w:rsid w:val="00340DD2"/>
    <w:rsid w:val="00346AB3"/>
    <w:rsid w:val="003539AD"/>
    <w:rsid w:val="0035720F"/>
    <w:rsid w:val="00371A39"/>
    <w:rsid w:val="003857D5"/>
    <w:rsid w:val="003957A3"/>
    <w:rsid w:val="003A20A8"/>
    <w:rsid w:val="003A32D1"/>
    <w:rsid w:val="003B16C2"/>
    <w:rsid w:val="003C65BB"/>
    <w:rsid w:val="003C736E"/>
    <w:rsid w:val="003E460F"/>
    <w:rsid w:val="003E6BD3"/>
    <w:rsid w:val="00415408"/>
    <w:rsid w:val="00432E17"/>
    <w:rsid w:val="0043331D"/>
    <w:rsid w:val="00446EFC"/>
    <w:rsid w:val="00452C47"/>
    <w:rsid w:val="00452E30"/>
    <w:rsid w:val="00461DC5"/>
    <w:rsid w:val="00463F91"/>
    <w:rsid w:val="004752F3"/>
    <w:rsid w:val="004823F2"/>
    <w:rsid w:val="00485DB8"/>
    <w:rsid w:val="00487FA0"/>
    <w:rsid w:val="00493A11"/>
    <w:rsid w:val="004946C8"/>
    <w:rsid w:val="004A73D5"/>
    <w:rsid w:val="004B7680"/>
    <w:rsid w:val="004C2EBE"/>
    <w:rsid w:val="004D0CDA"/>
    <w:rsid w:val="004E46BC"/>
    <w:rsid w:val="004F147B"/>
    <w:rsid w:val="00502EDC"/>
    <w:rsid w:val="0050447A"/>
    <w:rsid w:val="00512C81"/>
    <w:rsid w:val="0051450A"/>
    <w:rsid w:val="00514537"/>
    <w:rsid w:val="005353C2"/>
    <w:rsid w:val="00542642"/>
    <w:rsid w:val="00543B3B"/>
    <w:rsid w:val="00560E76"/>
    <w:rsid w:val="00561CD3"/>
    <w:rsid w:val="005643FC"/>
    <w:rsid w:val="00572169"/>
    <w:rsid w:val="00572834"/>
    <w:rsid w:val="00574466"/>
    <w:rsid w:val="00576D00"/>
    <w:rsid w:val="00582243"/>
    <w:rsid w:val="005909C3"/>
    <w:rsid w:val="00597844"/>
    <w:rsid w:val="005A01A1"/>
    <w:rsid w:val="005A2AC6"/>
    <w:rsid w:val="005A39A9"/>
    <w:rsid w:val="005A7CA2"/>
    <w:rsid w:val="005B7D39"/>
    <w:rsid w:val="005C65DD"/>
    <w:rsid w:val="005D480C"/>
    <w:rsid w:val="00602B3B"/>
    <w:rsid w:val="00617AE9"/>
    <w:rsid w:val="006207CE"/>
    <w:rsid w:val="00622BDE"/>
    <w:rsid w:val="00624D1D"/>
    <w:rsid w:val="0062698B"/>
    <w:rsid w:val="006277DF"/>
    <w:rsid w:val="00631E75"/>
    <w:rsid w:val="006407ED"/>
    <w:rsid w:val="00652AF4"/>
    <w:rsid w:val="0067284B"/>
    <w:rsid w:val="006760D4"/>
    <w:rsid w:val="006816AD"/>
    <w:rsid w:val="00685732"/>
    <w:rsid w:val="00696661"/>
    <w:rsid w:val="006A5AF1"/>
    <w:rsid w:val="006C13C6"/>
    <w:rsid w:val="006C3334"/>
    <w:rsid w:val="006C3D9B"/>
    <w:rsid w:val="006D4AC1"/>
    <w:rsid w:val="006D6241"/>
    <w:rsid w:val="00706EC6"/>
    <w:rsid w:val="00721E2F"/>
    <w:rsid w:val="007558C3"/>
    <w:rsid w:val="007639AD"/>
    <w:rsid w:val="0077002D"/>
    <w:rsid w:val="00771ADB"/>
    <w:rsid w:val="00777B92"/>
    <w:rsid w:val="00783FF4"/>
    <w:rsid w:val="00787761"/>
    <w:rsid w:val="00787C8C"/>
    <w:rsid w:val="00790A80"/>
    <w:rsid w:val="00791CCB"/>
    <w:rsid w:val="00794F0A"/>
    <w:rsid w:val="007A3881"/>
    <w:rsid w:val="007B57D2"/>
    <w:rsid w:val="007B613A"/>
    <w:rsid w:val="007C17AF"/>
    <w:rsid w:val="00804D37"/>
    <w:rsid w:val="00824F1C"/>
    <w:rsid w:val="00837081"/>
    <w:rsid w:val="00842A8A"/>
    <w:rsid w:val="008435C9"/>
    <w:rsid w:val="008439C0"/>
    <w:rsid w:val="00851E6F"/>
    <w:rsid w:val="008600B6"/>
    <w:rsid w:val="00867B6B"/>
    <w:rsid w:val="00873626"/>
    <w:rsid w:val="0089679E"/>
    <w:rsid w:val="0089732D"/>
    <w:rsid w:val="008C2EA6"/>
    <w:rsid w:val="008C3C5B"/>
    <w:rsid w:val="008C5A10"/>
    <w:rsid w:val="008C6F49"/>
    <w:rsid w:val="008C75F8"/>
    <w:rsid w:val="008D756D"/>
    <w:rsid w:val="008E0D7A"/>
    <w:rsid w:val="008E6FDD"/>
    <w:rsid w:val="008F7464"/>
    <w:rsid w:val="00901B6D"/>
    <w:rsid w:val="00904F70"/>
    <w:rsid w:val="00907B37"/>
    <w:rsid w:val="00921DDF"/>
    <w:rsid w:val="00922E3A"/>
    <w:rsid w:val="00940E0A"/>
    <w:rsid w:val="00942555"/>
    <w:rsid w:val="00945B18"/>
    <w:rsid w:val="00951105"/>
    <w:rsid w:val="00957AC3"/>
    <w:rsid w:val="00957EA1"/>
    <w:rsid w:val="009619B2"/>
    <w:rsid w:val="00973728"/>
    <w:rsid w:val="009745BD"/>
    <w:rsid w:val="0097511C"/>
    <w:rsid w:val="00986E2D"/>
    <w:rsid w:val="00992E90"/>
    <w:rsid w:val="00995C29"/>
    <w:rsid w:val="009962CB"/>
    <w:rsid w:val="009A5F97"/>
    <w:rsid w:val="009B0366"/>
    <w:rsid w:val="009B1036"/>
    <w:rsid w:val="009B451C"/>
    <w:rsid w:val="009C2E25"/>
    <w:rsid w:val="009E2CD5"/>
    <w:rsid w:val="009F28CD"/>
    <w:rsid w:val="00A049CF"/>
    <w:rsid w:val="00A04F23"/>
    <w:rsid w:val="00A24696"/>
    <w:rsid w:val="00A26790"/>
    <w:rsid w:val="00A50736"/>
    <w:rsid w:val="00A70296"/>
    <w:rsid w:val="00A71C65"/>
    <w:rsid w:val="00A8273A"/>
    <w:rsid w:val="00A900B8"/>
    <w:rsid w:val="00A9192F"/>
    <w:rsid w:val="00A91BBA"/>
    <w:rsid w:val="00A950AA"/>
    <w:rsid w:val="00A9750B"/>
    <w:rsid w:val="00AA3824"/>
    <w:rsid w:val="00AA6661"/>
    <w:rsid w:val="00AB00E3"/>
    <w:rsid w:val="00AB3F6A"/>
    <w:rsid w:val="00AB6F11"/>
    <w:rsid w:val="00AC058B"/>
    <w:rsid w:val="00AD2F8D"/>
    <w:rsid w:val="00AF171D"/>
    <w:rsid w:val="00AF486F"/>
    <w:rsid w:val="00AF7F44"/>
    <w:rsid w:val="00B0660D"/>
    <w:rsid w:val="00B10CED"/>
    <w:rsid w:val="00B355A4"/>
    <w:rsid w:val="00B36A10"/>
    <w:rsid w:val="00B5674A"/>
    <w:rsid w:val="00B62CD3"/>
    <w:rsid w:val="00B630A7"/>
    <w:rsid w:val="00B76CFC"/>
    <w:rsid w:val="00B83656"/>
    <w:rsid w:val="00B83DE0"/>
    <w:rsid w:val="00B964C5"/>
    <w:rsid w:val="00BA20E0"/>
    <w:rsid w:val="00BB3C9C"/>
    <w:rsid w:val="00BC1AD7"/>
    <w:rsid w:val="00BE730D"/>
    <w:rsid w:val="00BF5720"/>
    <w:rsid w:val="00C10D48"/>
    <w:rsid w:val="00C123AC"/>
    <w:rsid w:val="00C149B3"/>
    <w:rsid w:val="00C213EA"/>
    <w:rsid w:val="00C24014"/>
    <w:rsid w:val="00C2415A"/>
    <w:rsid w:val="00C33413"/>
    <w:rsid w:val="00C34E82"/>
    <w:rsid w:val="00C40109"/>
    <w:rsid w:val="00C41789"/>
    <w:rsid w:val="00C4501D"/>
    <w:rsid w:val="00C46DD5"/>
    <w:rsid w:val="00C65AEA"/>
    <w:rsid w:val="00C84B14"/>
    <w:rsid w:val="00C84F72"/>
    <w:rsid w:val="00CB455D"/>
    <w:rsid w:val="00CE0A9B"/>
    <w:rsid w:val="00CE59C6"/>
    <w:rsid w:val="00CE7CDA"/>
    <w:rsid w:val="00CF5983"/>
    <w:rsid w:val="00D02D0C"/>
    <w:rsid w:val="00D1530B"/>
    <w:rsid w:val="00D21D98"/>
    <w:rsid w:val="00D31810"/>
    <w:rsid w:val="00D32DD7"/>
    <w:rsid w:val="00D33675"/>
    <w:rsid w:val="00D62A5B"/>
    <w:rsid w:val="00D631F4"/>
    <w:rsid w:val="00D63D22"/>
    <w:rsid w:val="00D81CF1"/>
    <w:rsid w:val="00D84123"/>
    <w:rsid w:val="00D87F77"/>
    <w:rsid w:val="00D96963"/>
    <w:rsid w:val="00DB0C99"/>
    <w:rsid w:val="00DB654A"/>
    <w:rsid w:val="00DC041E"/>
    <w:rsid w:val="00DC6CE1"/>
    <w:rsid w:val="00DC7662"/>
    <w:rsid w:val="00DC794A"/>
    <w:rsid w:val="00DD2FE2"/>
    <w:rsid w:val="00DD5869"/>
    <w:rsid w:val="00DF2645"/>
    <w:rsid w:val="00E0079C"/>
    <w:rsid w:val="00E02730"/>
    <w:rsid w:val="00E156D3"/>
    <w:rsid w:val="00E2304E"/>
    <w:rsid w:val="00E456D5"/>
    <w:rsid w:val="00E515B6"/>
    <w:rsid w:val="00E526BA"/>
    <w:rsid w:val="00E62F3F"/>
    <w:rsid w:val="00E746F0"/>
    <w:rsid w:val="00E878E9"/>
    <w:rsid w:val="00E90591"/>
    <w:rsid w:val="00E95507"/>
    <w:rsid w:val="00EA71C5"/>
    <w:rsid w:val="00EC15E2"/>
    <w:rsid w:val="00EC2AC4"/>
    <w:rsid w:val="00EC3DC0"/>
    <w:rsid w:val="00EC6F0C"/>
    <w:rsid w:val="00EE7D71"/>
    <w:rsid w:val="00F13545"/>
    <w:rsid w:val="00F15B23"/>
    <w:rsid w:val="00F16050"/>
    <w:rsid w:val="00F22E34"/>
    <w:rsid w:val="00F374AB"/>
    <w:rsid w:val="00F41542"/>
    <w:rsid w:val="00F70394"/>
    <w:rsid w:val="00F705BF"/>
    <w:rsid w:val="00F720A5"/>
    <w:rsid w:val="00F72B2A"/>
    <w:rsid w:val="00F748D2"/>
    <w:rsid w:val="00F77D94"/>
    <w:rsid w:val="00F80471"/>
    <w:rsid w:val="00F855F8"/>
    <w:rsid w:val="00F85DB8"/>
    <w:rsid w:val="00F86398"/>
    <w:rsid w:val="00FA3C90"/>
    <w:rsid w:val="00FA61C1"/>
    <w:rsid w:val="00FB2FB7"/>
    <w:rsid w:val="00FC51AD"/>
    <w:rsid w:val="00FC57E2"/>
    <w:rsid w:val="00FD7F7C"/>
    <w:rsid w:val="00FE7C7D"/>
    <w:rsid w:val="00FF25FC"/>
    <w:rsid w:val="00F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/>
      <w:sz w:val="16"/>
      <w:szCs w:val="16"/>
      <w:lang/>
    </w:rPr>
  </w:style>
  <w:style w:type="table" w:styleId="a6">
    <w:name w:val="Table Grid"/>
    <w:basedOn w:val="a1"/>
    <w:uiPriority w:val="59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E746F0"/>
    <w:pPr>
      <w:widowControl w:val="0"/>
    </w:pPr>
  </w:style>
  <w:style w:type="paragraph" w:customStyle="1" w:styleId="ConsPlusTitle">
    <w:name w:val="ConsPlusTitle"/>
    <w:rsid w:val="007639AD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7639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7639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7639AD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639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7639AD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aliases w:val="Знак Знак Знак Знак, Знак Знак Знак Знак"/>
    <w:link w:val="ac"/>
    <w:uiPriority w:val="99"/>
    <w:locked/>
    <w:rsid w:val="007639AD"/>
    <w:rPr>
      <w:lang/>
    </w:rPr>
  </w:style>
  <w:style w:type="paragraph" w:styleId="ac">
    <w:name w:val="footnote text"/>
    <w:aliases w:val="Знак Знак Знак, Знак Знак Знак"/>
    <w:basedOn w:val="a"/>
    <w:link w:val="ab"/>
    <w:uiPriority w:val="99"/>
    <w:unhideWhenUsed/>
    <w:rsid w:val="007639AD"/>
    <w:pPr>
      <w:jc w:val="both"/>
    </w:pPr>
    <w:rPr>
      <w:sz w:val="20"/>
      <w:szCs w:val="20"/>
      <w:lang/>
    </w:rPr>
  </w:style>
  <w:style w:type="character" w:customStyle="1" w:styleId="1">
    <w:name w:val="Текст сноски Знак1"/>
    <w:basedOn w:val="a0"/>
    <w:link w:val="ac"/>
    <w:uiPriority w:val="99"/>
    <w:rsid w:val="007639AD"/>
  </w:style>
  <w:style w:type="character" w:customStyle="1" w:styleId="ConsPlusNormal0">
    <w:name w:val="ConsPlusNormal Знак"/>
    <w:link w:val="ConsPlusNormal"/>
    <w:rsid w:val="007639AD"/>
    <w:rPr>
      <w:rFonts w:ascii="Arial" w:hAnsi="Arial" w:cs="Arial"/>
      <w:lang w:val="ru-RU" w:eastAsia="ru-RU" w:bidi="ar-SA"/>
    </w:rPr>
  </w:style>
  <w:style w:type="paragraph" w:customStyle="1" w:styleId="ConsTitle">
    <w:name w:val="ConsTitle"/>
    <w:rsid w:val="007639A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7639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7639AD"/>
    <w:pPr>
      <w:spacing w:after="120" w:line="480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20">
    <w:name w:val="Основной текст 2 Знак"/>
    <w:link w:val="2"/>
    <w:uiPriority w:val="99"/>
    <w:rsid w:val="007639AD"/>
    <w:rPr>
      <w:rFonts w:eastAsia="Calibri"/>
      <w:sz w:val="28"/>
      <w:szCs w:val="22"/>
      <w:lang w:eastAsia="en-US"/>
    </w:rPr>
  </w:style>
  <w:style w:type="character" w:styleId="ad">
    <w:name w:val="footnote reference"/>
    <w:unhideWhenUsed/>
    <w:rsid w:val="007639AD"/>
    <w:rPr>
      <w:vertAlign w:val="superscript"/>
    </w:rPr>
  </w:style>
  <w:style w:type="character" w:customStyle="1" w:styleId="pagesindoc">
    <w:name w:val="pagesindoc"/>
    <w:basedOn w:val="a0"/>
    <w:rsid w:val="007639AD"/>
  </w:style>
  <w:style w:type="character" w:customStyle="1" w:styleId="pagesindoccount">
    <w:name w:val="pagesindoccount"/>
    <w:basedOn w:val="a0"/>
    <w:rsid w:val="007639AD"/>
  </w:style>
  <w:style w:type="paragraph" w:customStyle="1" w:styleId="ConsPlusCell">
    <w:name w:val="ConsPlusCell"/>
    <w:uiPriority w:val="99"/>
    <w:rsid w:val="007639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annotation reference"/>
    <w:uiPriority w:val="99"/>
    <w:unhideWhenUsed/>
    <w:rsid w:val="007639A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639AD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примечания Знак"/>
    <w:link w:val="af"/>
    <w:uiPriority w:val="99"/>
    <w:rsid w:val="007639AD"/>
    <w:rPr>
      <w:rFonts w:ascii="Calibri" w:eastAsia="Calibri" w:hAnsi="Calibri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rsid w:val="007639AD"/>
    <w:rPr>
      <w:b/>
      <w:bCs/>
    </w:rPr>
  </w:style>
  <w:style w:type="character" w:customStyle="1" w:styleId="af2">
    <w:name w:val="Тема примечания Знак"/>
    <w:link w:val="af1"/>
    <w:uiPriority w:val="99"/>
    <w:rsid w:val="007639AD"/>
    <w:rPr>
      <w:rFonts w:ascii="Calibri" w:eastAsia="Calibri" w:hAnsi="Calibri"/>
      <w:b/>
      <w:bCs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7639AD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7639AD"/>
    <w:pPr>
      <w:spacing w:before="100" w:beforeAutospacing="1" w:after="100" w:afterAutospacing="1"/>
    </w:pPr>
  </w:style>
  <w:style w:type="paragraph" w:customStyle="1" w:styleId="s1">
    <w:name w:val="s_1"/>
    <w:basedOn w:val="a"/>
    <w:rsid w:val="007639AD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7639AD"/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qFormat/>
    <w:rsid w:val="007639AD"/>
    <w:rPr>
      <w:i/>
      <w:iCs/>
    </w:rPr>
  </w:style>
  <w:style w:type="paragraph" w:customStyle="1" w:styleId="ConsPlusTitlePage">
    <w:name w:val="ConsPlusTitlePage"/>
    <w:rsid w:val="0028371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gshu@mai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ishat.Zaripov@tata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ren.Nigmatzyanov@tata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agro.tatarstan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mailto:Marat.Harisov@tata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15CA-2427-4FA5-BEB3-61D32D70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3119</Words>
  <Characters>17779</Characters>
  <Application>Microsoft Office Word</Application>
  <DocSecurity>0</DocSecurity>
  <Lines>148</Lines>
  <Paragraphs>41</Paragraphs>
  <ScaleCrop>false</ScaleCrop>
  <Company/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Анатолий</cp:lastModifiedBy>
  <cp:revision>4</cp:revision>
  <cp:lastPrinted>2019-03-14T06:02:00Z</cp:lastPrinted>
  <dcterms:created xsi:type="dcterms:W3CDTF">2019-12-17T07:07:00Z</dcterms:created>
  <dcterms:modified xsi:type="dcterms:W3CDTF">2019-12-17T07:10:00Z</dcterms:modified>
</cp:coreProperties>
</file>