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776" w:rsidRDefault="00931776" w:rsidP="00931776">
      <w:pPr>
        <w:widowControl w:val="0"/>
        <w:tabs>
          <w:tab w:val="left" w:pos="7797"/>
        </w:tabs>
        <w:spacing w:line="360" w:lineRule="auto"/>
        <w:ind w:right="-1"/>
        <w:jc w:val="center"/>
        <w:rPr>
          <w:rFonts w:ascii="Times New Roman" w:eastAsia="Times New Roman" w:hAnsi="Times New Roman"/>
          <w:b/>
          <w:color w:val="000000"/>
          <w:sz w:val="28"/>
          <w:szCs w:val="28"/>
          <w:lang w:eastAsia="ru-RU" w:bidi="ru-RU"/>
        </w:rPr>
      </w:pPr>
    </w:p>
    <w:p w:rsidR="00931776" w:rsidRDefault="00931776" w:rsidP="00931776">
      <w:pPr>
        <w:widowControl w:val="0"/>
        <w:tabs>
          <w:tab w:val="left" w:pos="7797"/>
        </w:tabs>
        <w:spacing w:line="360" w:lineRule="auto"/>
        <w:ind w:right="-1"/>
        <w:jc w:val="center"/>
        <w:rPr>
          <w:rFonts w:ascii="Times New Roman" w:eastAsia="Times New Roman" w:hAnsi="Times New Roman"/>
          <w:b/>
          <w:color w:val="000000"/>
          <w:sz w:val="28"/>
          <w:szCs w:val="28"/>
          <w:lang w:eastAsia="ru-RU" w:bidi="ru-RU"/>
        </w:rPr>
      </w:pPr>
    </w:p>
    <w:p w:rsidR="00931776" w:rsidRDefault="00931776" w:rsidP="00931776">
      <w:pPr>
        <w:widowControl w:val="0"/>
        <w:tabs>
          <w:tab w:val="left" w:pos="7797"/>
        </w:tabs>
        <w:spacing w:line="360" w:lineRule="auto"/>
        <w:ind w:right="-1"/>
        <w:jc w:val="center"/>
        <w:rPr>
          <w:rFonts w:ascii="Times New Roman" w:eastAsia="Times New Roman" w:hAnsi="Times New Roman"/>
          <w:b/>
          <w:color w:val="000000"/>
          <w:sz w:val="28"/>
          <w:szCs w:val="28"/>
          <w:lang w:eastAsia="ru-RU" w:bidi="ru-RU"/>
        </w:rPr>
      </w:pPr>
    </w:p>
    <w:p w:rsidR="00931776" w:rsidRDefault="00931776" w:rsidP="00931776">
      <w:pPr>
        <w:widowControl w:val="0"/>
        <w:tabs>
          <w:tab w:val="left" w:pos="7797"/>
        </w:tabs>
        <w:spacing w:line="360" w:lineRule="auto"/>
        <w:ind w:right="-1"/>
        <w:jc w:val="center"/>
        <w:rPr>
          <w:rFonts w:ascii="Times New Roman" w:eastAsia="Times New Roman" w:hAnsi="Times New Roman"/>
          <w:b/>
          <w:color w:val="000000"/>
          <w:sz w:val="28"/>
          <w:szCs w:val="28"/>
          <w:lang w:eastAsia="ru-RU" w:bidi="ru-RU"/>
        </w:rPr>
      </w:pPr>
    </w:p>
    <w:p w:rsidR="00931776" w:rsidRDefault="00931776" w:rsidP="00931776">
      <w:pPr>
        <w:widowControl w:val="0"/>
        <w:tabs>
          <w:tab w:val="left" w:pos="7797"/>
        </w:tabs>
        <w:spacing w:line="360" w:lineRule="auto"/>
        <w:ind w:right="-1"/>
        <w:jc w:val="center"/>
        <w:rPr>
          <w:rFonts w:ascii="Times New Roman" w:eastAsia="Times New Roman" w:hAnsi="Times New Roman"/>
          <w:b/>
          <w:color w:val="000000"/>
          <w:sz w:val="28"/>
          <w:szCs w:val="28"/>
          <w:lang w:eastAsia="ru-RU" w:bidi="ru-RU"/>
        </w:rPr>
      </w:pPr>
    </w:p>
    <w:p w:rsidR="00931776" w:rsidRDefault="00931776" w:rsidP="00931776">
      <w:pPr>
        <w:widowControl w:val="0"/>
        <w:tabs>
          <w:tab w:val="left" w:pos="7797"/>
        </w:tabs>
        <w:spacing w:line="360" w:lineRule="auto"/>
        <w:ind w:right="-1"/>
        <w:jc w:val="center"/>
        <w:rPr>
          <w:rFonts w:ascii="Times New Roman" w:eastAsia="Times New Roman" w:hAnsi="Times New Roman"/>
          <w:b/>
          <w:color w:val="000000"/>
          <w:sz w:val="26"/>
          <w:szCs w:val="26"/>
          <w:lang w:eastAsia="ru-RU" w:bidi="ru-RU"/>
        </w:rPr>
      </w:pPr>
    </w:p>
    <w:p w:rsidR="00A50FE7" w:rsidRDefault="00A50FE7" w:rsidP="00931776">
      <w:pPr>
        <w:widowControl w:val="0"/>
        <w:tabs>
          <w:tab w:val="left" w:pos="7797"/>
        </w:tabs>
        <w:spacing w:line="360" w:lineRule="auto"/>
        <w:ind w:right="-1"/>
        <w:jc w:val="center"/>
        <w:rPr>
          <w:rFonts w:ascii="Times New Roman" w:eastAsia="Times New Roman" w:hAnsi="Times New Roman"/>
          <w:b/>
          <w:color w:val="000000"/>
          <w:sz w:val="26"/>
          <w:szCs w:val="26"/>
          <w:lang w:eastAsia="ru-RU" w:bidi="ru-RU"/>
        </w:rPr>
      </w:pPr>
    </w:p>
    <w:p w:rsidR="00A50FE7" w:rsidRDefault="00A50FE7" w:rsidP="00931776">
      <w:pPr>
        <w:widowControl w:val="0"/>
        <w:tabs>
          <w:tab w:val="left" w:pos="7797"/>
        </w:tabs>
        <w:spacing w:line="360" w:lineRule="auto"/>
        <w:ind w:right="-1"/>
        <w:jc w:val="center"/>
        <w:rPr>
          <w:rFonts w:ascii="Times New Roman" w:eastAsia="Times New Roman" w:hAnsi="Times New Roman"/>
          <w:b/>
          <w:color w:val="000000"/>
          <w:sz w:val="26"/>
          <w:szCs w:val="26"/>
          <w:lang w:eastAsia="ru-RU" w:bidi="ru-RU"/>
        </w:rPr>
      </w:pPr>
    </w:p>
    <w:p w:rsidR="00A50FE7" w:rsidRDefault="00A50FE7" w:rsidP="00931776">
      <w:pPr>
        <w:widowControl w:val="0"/>
        <w:tabs>
          <w:tab w:val="left" w:pos="7797"/>
        </w:tabs>
        <w:spacing w:line="360" w:lineRule="auto"/>
        <w:ind w:right="-1"/>
        <w:jc w:val="center"/>
        <w:rPr>
          <w:rFonts w:ascii="Times New Roman" w:eastAsia="Times New Roman" w:hAnsi="Times New Roman"/>
          <w:b/>
          <w:color w:val="000000"/>
          <w:sz w:val="26"/>
          <w:szCs w:val="26"/>
          <w:lang w:eastAsia="ru-RU" w:bidi="ru-RU"/>
        </w:rPr>
      </w:pPr>
    </w:p>
    <w:p w:rsidR="00A50FE7" w:rsidRDefault="00A50FE7" w:rsidP="00931776">
      <w:pPr>
        <w:widowControl w:val="0"/>
        <w:tabs>
          <w:tab w:val="left" w:pos="7797"/>
        </w:tabs>
        <w:spacing w:line="360" w:lineRule="auto"/>
        <w:ind w:right="-1"/>
        <w:jc w:val="center"/>
        <w:rPr>
          <w:rFonts w:ascii="Times New Roman" w:eastAsia="Times New Roman" w:hAnsi="Times New Roman"/>
          <w:b/>
          <w:color w:val="000000"/>
          <w:sz w:val="26"/>
          <w:szCs w:val="26"/>
          <w:lang w:eastAsia="ru-RU" w:bidi="ru-RU"/>
        </w:rPr>
      </w:pPr>
    </w:p>
    <w:p w:rsidR="00A50FE7" w:rsidRDefault="00A50FE7" w:rsidP="00931776">
      <w:pPr>
        <w:widowControl w:val="0"/>
        <w:tabs>
          <w:tab w:val="left" w:pos="7797"/>
        </w:tabs>
        <w:spacing w:line="360" w:lineRule="auto"/>
        <w:ind w:right="-1"/>
        <w:jc w:val="center"/>
        <w:rPr>
          <w:rFonts w:ascii="Times New Roman" w:eastAsia="Times New Roman" w:hAnsi="Times New Roman"/>
          <w:b/>
          <w:color w:val="000000"/>
          <w:sz w:val="26"/>
          <w:szCs w:val="26"/>
          <w:lang w:eastAsia="ru-RU" w:bidi="ru-RU"/>
        </w:rPr>
      </w:pPr>
    </w:p>
    <w:p w:rsidR="00A50FE7" w:rsidRPr="00931776" w:rsidRDefault="00A50FE7" w:rsidP="00931776">
      <w:pPr>
        <w:widowControl w:val="0"/>
        <w:tabs>
          <w:tab w:val="left" w:pos="7797"/>
        </w:tabs>
        <w:spacing w:line="360" w:lineRule="auto"/>
        <w:ind w:right="-1"/>
        <w:jc w:val="center"/>
        <w:rPr>
          <w:rFonts w:ascii="Times New Roman" w:eastAsia="Times New Roman" w:hAnsi="Times New Roman"/>
          <w:b/>
          <w:color w:val="000000"/>
          <w:sz w:val="26"/>
          <w:szCs w:val="26"/>
          <w:lang w:eastAsia="ru-RU" w:bidi="ru-RU"/>
        </w:rPr>
      </w:pPr>
    </w:p>
    <w:p w:rsidR="008D03CD" w:rsidRPr="00931776" w:rsidRDefault="00180AEA" w:rsidP="00931776">
      <w:pPr>
        <w:widowControl w:val="0"/>
        <w:tabs>
          <w:tab w:val="left" w:pos="7797"/>
        </w:tabs>
        <w:spacing w:line="360" w:lineRule="auto"/>
        <w:ind w:right="-1"/>
        <w:jc w:val="center"/>
        <w:rPr>
          <w:rFonts w:ascii="Times New Roman" w:eastAsia="Times New Roman" w:hAnsi="Times New Roman"/>
          <w:b/>
          <w:color w:val="000000"/>
          <w:sz w:val="26"/>
          <w:szCs w:val="26"/>
          <w:lang w:eastAsia="ru-RU" w:bidi="ru-RU"/>
        </w:rPr>
      </w:pPr>
      <w:r>
        <w:rPr>
          <w:rFonts w:ascii="Times New Roman" w:eastAsia="Times New Roman" w:hAnsi="Times New Roman"/>
          <w:b/>
          <w:color w:val="000000"/>
          <w:sz w:val="26"/>
          <w:szCs w:val="26"/>
          <w:lang w:eastAsia="ru-RU" w:bidi="ru-RU"/>
        </w:rPr>
        <w:t xml:space="preserve">О внесении изменений  в приложение  </w:t>
      </w:r>
      <w:r w:rsidR="005744D0">
        <w:rPr>
          <w:rFonts w:ascii="Times New Roman" w:eastAsia="Times New Roman" w:hAnsi="Times New Roman"/>
          <w:b/>
          <w:color w:val="000000"/>
          <w:sz w:val="26"/>
          <w:szCs w:val="26"/>
          <w:lang w:eastAsia="ru-RU" w:bidi="ru-RU"/>
        </w:rPr>
        <w:t>к</w:t>
      </w:r>
      <w:r>
        <w:rPr>
          <w:rFonts w:ascii="Times New Roman" w:eastAsia="Times New Roman" w:hAnsi="Times New Roman"/>
          <w:b/>
          <w:color w:val="000000"/>
          <w:sz w:val="26"/>
          <w:szCs w:val="26"/>
          <w:lang w:eastAsia="ru-RU" w:bidi="ru-RU"/>
        </w:rPr>
        <w:t xml:space="preserve"> постановлению </w:t>
      </w:r>
      <w:r w:rsidRPr="00CF54FA">
        <w:rPr>
          <w:rFonts w:ascii="Times New Roman" w:eastAsia="Times New Roman" w:hAnsi="Times New Roman"/>
          <w:b/>
          <w:color w:val="000000"/>
          <w:sz w:val="28"/>
          <w:szCs w:val="28"/>
          <w:lang w:eastAsia="ru-RU" w:bidi="ru-RU"/>
        </w:rPr>
        <w:t>Исполнительного комитета Тетюшского муниципа</w:t>
      </w:r>
      <w:r>
        <w:rPr>
          <w:rFonts w:ascii="Times New Roman" w:eastAsia="Times New Roman" w:hAnsi="Times New Roman"/>
          <w:b/>
          <w:color w:val="000000"/>
          <w:sz w:val="28"/>
          <w:szCs w:val="28"/>
          <w:lang w:eastAsia="ru-RU" w:bidi="ru-RU"/>
        </w:rPr>
        <w:t>льного района от 22.11.2018 №658</w:t>
      </w:r>
      <w:r>
        <w:rPr>
          <w:rFonts w:ascii="Times New Roman" w:eastAsia="Times New Roman" w:hAnsi="Times New Roman"/>
          <w:b/>
          <w:color w:val="000000"/>
          <w:sz w:val="28"/>
          <w:szCs w:val="28"/>
          <w:lang w:eastAsia="ru-RU" w:bidi="ru-RU"/>
        </w:rPr>
        <w:t xml:space="preserve"> «</w:t>
      </w:r>
      <w:r w:rsidR="008D03CD" w:rsidRPr="00931776">
        <w:rPr>
          <w:rFonts w:ascii="Times New Roman" w:eastAsia="Times New Roman" w:hAnsi="Times New Roman"/>
          <w:b/>
          <w:color w:val="000000"/>
          <w:sz w:val="26"/>
          <w:szCs w:val="26"/>
          <w:lang w:eastAsia="ru-RU" w:bidi="ru-RU"/>
        </w:rPr>
        <w:t xml:space="preserve">Об утверждении Положения </w:t>
      </w:r>
      <w:r w:rsidR="008D03CD" w:rsidRPr="00931776">
        <w:rPr>
          <w:rFonts w:ascii="Times New Roman" w:eastAsia="Times New Roman" w:hAnsi="Times New Roman"/>
          <w:b/>
          <w:bCs/>
          <w:kern w:val="36"/>
          <w:sz w:val="26"/>
          <w:szCs w:val="26"/>
          <w:lang w:eastAsia="ru-RU"/>
        </w:rPr>
        <w:t>о порядке принятия решений о подготовке проектов планировки территории, проектов межевания территории, проверки и утверждения проектов планировки территории, проектов межевания территории муниципальных образований Тетюшского муниципального района</w:t>
      </w:r>
      <w:r>
        <w:rPr>
          <w:rFonts w:ascii="Times New Roman" w:eastAsia="Times New Roman" w:hAnsi="Times New Roman"/>
          <w:b/>
          <w:bCs/>
          <w:kern w:val="36"/>
          <w:sz w:val="26"/>
          <w:szCs w:val="26"/>
          <w:lang w:eastAsia="ru-RU"/>
        </w:rPr>
        <w:t>»</w:t>
      </w:r>
    </w:p>
    <w:p w:rsidR="008D03CD" w:rsidRPr="00931776" w:rsidRDefault="008D03CD" w:rsidP="00931776">
      <w:pPr>
        <w:widowControl w:val="0"/>
        <w:spacing w:line="360" w:lineRule="auto"/>
        <w:jc w:val="both"/>
        <w:rPr>
          <w:rFonts w:ascii="Times New Roman" w:eastAsia="Times New Roman" w:hAnsi="Times New Roman"/>
          <w:b/>
          <w:color w:val="000000"/>
          <w:sz w:val="26"/>
          <w:szCs w:val="26"/>
          <w:lang w:eastAsia="ru-RU" w:bidi="ru-RU"/>
        </w:rPr>
      </w:pPr>
    </w:p>
    <w:p w:rsidR="008D03CD" w:rsidRPr="00931776" w:rsidRDefault="008D03CD" w:rsidP="00931776">
      <w:pPr>
        <w:widowControl w:val="0"/>
        <w:spacing w:line="360" w:lineRule="auto"/>
        <w:jc w:val="both"/>
        <w:rPr>
          <w:rFonts w:ascii="Times New Roman" w:eastAsia="Times New Roman" w:hAnsi="Times New Roman"/>
          <w:color w:val="000000"/>
          <w:sz w:val="26"/>
          <w:szCs w:val="26"/>
          <w:lang w:eastAsia="ru-RU" w:bidi="ru-RU"/>
        </w:rPr>
      </w:pPr>
      <w:r w:rsidRPr="00931776">
        <w:rPr>
          <w:rFonts w:ascii="Times New Roman" w:eastAsia="Times New Roman" w:hAnsi="Times New Roman"/>
          <w:color w:val="000000"/>
          <w:sz w:val="26"/>
          <w:szCs w:val="26"/>
          <w:lang w:eastAsia="ru-RU" w:bidi="ru-RU"/>
        </w:rPr>
        <w:t xml:space="preserve">        В соответствии с Градостроительным кодексом Российской Федерации, </w:t>
      </w:r>
      <w:r w:rsidRPr="00931776">
        <w:rPr>
          <w:rFonts w:ascii="Times New Roman" w:eastAsia="Times New Roman" w:hAnsi="Times New Roman"/>
          <w:sz w:val="26"/>
          <w:szCs w:val="26"/>
          <w:lang w:eastAsia="ru-RU"/>
        </w:rPr>
        <w:t xml:space="preserve">Исполнительный комитет Тетюшского муниципального района </w:t>
      </w:r>
      <w:r w:rsidRPr="00931776">
        <w:rPr>
          <w:rFonts w:ascii="Times New Roman" w:eastAsia="Times New Roman" w:hAnsi="Times New Roman"/>
          <w:b/>
          <w:sz w:val="26"/>
          <w:szCs w:val="26"/>
          <w:lang w:eastAsia="ru-RU"/>
        </w:rPr>
        <w:t>ПОСТАНОВЛЯЕТ</w:t>
      </w:r>
      <w:r w:rsidRPr="00931776">
        <w:rPr>
          <w:rFonts w:ascii="Times New Roman" w:eastAsia="Times New Roman" w:hAnsi="Times New Roman"/>
          <w:color w:val="000000"/>
          <w:sz w:val="26"/>
          <w:szCs w:val="26"/>
          <w:lang w:eastAsia="ru-RU" w:bidi="ru-RU"/>
        </w:rPr>
        <w:t xml:space="preserve">: </w:t>
      </w:r>
    </w:p>
    <w:p w:rsidR="00A50FE7" w:rsidRDefault="008D03CD" w:rsidP="00931776">
      <w:pPr>
        <w:widowControl w:val="0"/>
        <w:tabs>
          <w:tab w:val="left" w:pos="7797"/>
        </w:tabs>
        <w:spacing w:line="360" w:lineRule="auto"/>
        <w:jc w:val="both"/>
        <w:rPr>
          <w:rFonts w:ascii="Times New Roman" w:eastAsia="Times New Roman" w:hAnsi="Times New Roman"/>
          <w:color w:val="000000"/>
          <w:sz w:val="26"/>
          <w:szCs w:val="26"/>
          <w:lang w:eastAsia="ru-RU" w:bidi="ru-RU"/>
        </w:rPr>
      </w:pPr>
      <w:r w:rsidRPr="00931776">
        <w:rPr>
          <w:rFonts w:ascii="Times New Roman" w:eastAsia="Times New Roman" w:hAnsi="Times New Roman"/>
          <w:color w:val="000000"/>
          <w:sz w:val="26"/>
          <w:szCs w:val="26"/>
          <w:lang w:eastAsia="ru-RU" w:bidi="ru-RU"/>
        </w:rPr>
        <w:t xml:space="preserve">         1. </w:t>
      </w:r>
      <w:r w:rsidR="00A50FE7">
        <w:rPr>
          <w:rFonts w:ascii="Times New Roman" w:eastAsia="Times New Roman" w:hAnsi="Times New Roman"/>
          <w:color w:val="000000"/>
          <w:sz w:val="26"/>
          <w:szCs w:val="26"/>
          <w:lang w:eastAsia="ru-RU" w:bidi="ru-RU"/>
        </w:rPr>
        <w:t>Внести следующие изменения в</w:t>
      </w:r>
      <w:r w:rsidR="005744D0">
        <w:rPr>
          <w:rFonts w:ascii="Times New Roman" w:eastAsia="Times New Roman" w:hAnsi="Times New Roman"/>
          <w:color w:val="000000"/>
          <w:sz w:val="26"/>
          <w:szCs w:val="26"/>
          <w:lang w:eastAsia="ru-RU" w:bidi="ru-RU"/>
        </w:rPr>
        <w:t xml:space="preserve"> приложение  к</w:t>
      </w:r>
      <w:bookmarkStart w:id="0" w:name="_GoBack"/>
      <w:bookmarkEnd w:id="0"/>
      <w:r w:rsidR="00A50FE7" w:rsidRPr="00A50FE7">
        <w:rPr>
          <w:rFonts w:ascii="Times New Roman" w:eastAsia="Times New Roman" w:hAnsi="Times New Roman"/>
          <w:color w:val="000000"/>
          <w:sz w:val="26"/>
          <w:szCs w:val="26"/>
          <w:lang w:eastAsia="ru-RU" w:bidi="ru-RU"/>
        </w:rPr>
        <w:t xml:space="preserve"> постановлению Исполнительного комитета Тетюшского муниципального района от 22.11.2018 №658 «Об утверждении Положения о порядке принятия решений о подготовке проектов планировки территории, проектов межевания территории, проверки и утверждения проектов планировки территории, проектов межевания территории муниципальных образований Тетюшского муниципального района»</w:t>
      </w:r>
      <w:r w:rsidR="00A50FE7">
        <w:rPr>
          <w:rFonts w:ascii="Times New Roman" w:eastAsia="Times New Roman" w:hAnsi="Times New Roman"/>
          <w:color w:val="000000"/>
          <w:sz w:val="26"/>
          <w:szCs w:val="26"/>
          <w:lang w:eastAsia="ru-RU" w:bidi="ru-RU"/>
        </w:rPr>
        <w:t>.</w:t>
      </w:r>
    </w:p>
    <w:p w:rsidR="00A50FE7" w:rsidRPr="00A50FE7" w:rsidRDefault="00A50FE7" w:rsidP="00A50FE7">
      <w:pPr>
        <w:keepNext/>
        <w:widowControl w:val="0"/>
        <w:tabs>
          <w:tab w:val="left" w:pos="0"/>
        </w:tabs>
        <w:spacing w:line="360" w:lineRule="auto"/>
        <w:jc w:val="both"/>
        <w:rPr>
          <w:rFonts w:ascii="Times New Roman" w:eastAsia="Times New Roman" w:hAnsi="Times New Roman"/>
          <w:color w:val="000000"/>
          <w:sz w:val="26"/>
          <w:szCs w:val="26"/>
          <w:lang w:eastAsia="ru-RU" w:bidi="ru-RU"/>
        </w:rPr>
      </w:pPr>
      <w:r>
        <w:rPr>
          <w:rFonts w:ascii="Times New Roman" w:eastAsia="Times New Roman" w:hAnsi="Times New Roman"/>
          <w:color w:val="000000"/>
          <w:sz w:val="26"/>
          <w:szCs w:val="26"/>
          <w:lang w:eastAsia="ru-RU" w:bidi="ru-RU"/>
        </w:rPr>
        <w:t xml:space="preserve">1.1. Пункт </w:t>
      </w:r>
      <w:r w:rsidRPr="00A50FE7">
        <w:rPr>
          <w:rFonts w:ascii="Times New Roman" w:eastAsia="Times New Roman" w:hAnsi="Times New Roman"/>
          <w:color w:val="000000"/>
          <w:sz w:val="26"/>
          <w:szCs w:val="26"/>
          <w:lang w:eastAsia="ru-RU" w:bidi="ru-RU"/>
        </w:rPr>
        <w:t xml:space="preserve">2.2.5 </w:t>
      </w:r>
      <w:r>
        <w:rPr>
          <w:rFonts w:ascii="Times New Roman" w:eastAsia="Times New Roman" w:hAnsi="Times New Roman"/>
          <w:color w:val="000000"/>
          <w:sz w:val="26"/>
          <w:szCs w:val="26"/>
          <w:lang w:eastAsia="ru-RU" w:bidi="ru-RU"/>
        </w:rPr>
        <w:t xml:space="preserve"> Приложения изложить в следующей редакции «</w:t>
      </w:r>
      <w:r w:rsidRPr="00A50FE7">
        <w:rPr>
          <w:rFonts w:ascii="Times New Roman" w:eastAsia="Times New Roman" w:hAnsi="Times New Roman"/>
          <w:color w:val="000000"/>
          <w:sz w:val="26"/>
          <w:szCs w:val="26"/>
          <w:lang w:eastAsia="ru-RU" w:bidi="ru-RU"/>
        </w:rPr>
        <w:t xml:space="preserve">При размещении в границах проектирования объектов федерального, регионального или местного значения, а также в целях определения минимально допустимого уровня обеспеченности объектами повседневного обслуживания и доступности таких объектов для населения муниципального образования согласно региональным нормативам градостроительного проектирования Тетюшского муниципального района, в соответствии с Заданием на подготовку документации по планировке территории проводятся соответствующие согласования или заключения. В этих случаях должны </w:t>
      </w:r>
      <w:r w:rsidRPr="00A50FE7">
        <w:rPr>
          <w:rFonts w:ascii="Times New Roman" w:eastAsia="Times New Roman" w:hAnsi="Times New Roman"/>
          <w:color w:val="000000"/>
          <w:sz w:val="26"/>
          <w:szCs w:val="26"/>
          <w:lang w:eastAsia="ru-RU" w:bidi="ru-RU"/>
        </w:rPr>
        <w:lastRenderedPageBreak/>
        <w:t>быть предоставлены согласования уполномоченных федеральных, региональных органов государственной власти, органов местного самоуправления о соответствии Проекта документам территориального планирования соответственно федерального, регионального и местного уровней. Перечень согласующих органов должен быть определен в Задании на подготовку докумен</w:t>
      </w:r>
      <w:r>
        <w:rPr>
          <w:rFonts w:ascii="Times New Roman" w:eastAsia="Times New Roman" w:hAnsi="Times New Roman"/>
          <w:color w:val="000000"/>
          <w:sz w:val="26"/>
          <w:szCs w:val="26"/>
          <w:lang w:eastAsia="ru-RU" w:bidi="ru-RU"/>
        </w:rPr>
        <w:t>тации по планировке территории.</w:t>
      </w:r>
    </w:p>
    <w:p w:rsidR="00A50FE7" w:rsidRPr="00A50FE7" w:rsidRDefault="00A50FE7" w:rsidP="00A50FE7">
      <w:pPr>
        <w:keepNext/>
        <w:widowControl w:val="0"/>
        <w:tabs>
          <w:tab w:val="left" w:pos="0"/>
        </w:tabs>
        <w:spacing w:line="360" w:lineRule="auto"/>
        <w:jc w:val="both"/>
        <w:rPr>
          <w:rFonts w:ascii="Times New Roman" w:eastAsia="Times New Roman" w:hAnsi="Times New Roman"/>
          <w:color w:val="000000"/>
          <w:sz w:val="26"/>
          <w:szCs w:val="26"/>
          <w:lang w:eastAsia="ru-RU" w:bidi="ru-RU"/>
        </w:rPr>
      </w:pPr>
      <w:r w:rsidRPr="00A50FE7">
        <w:rPr>
          <w:rFonts w:ascii="Times New Roman" w:eastAsia="Times New Roman" w:hAnsi="Times New Roman"/>
          <w:color w:val="000000"/>
          <w:sz w:val="26"/>
          <w:szCs w:val="26"/>
          <w:lang w:eastAsia="ru-RU" w:bidi="ru-RU"/>
        </w:rPr>
        <w:t>При подготовке Проекта на основании схемы территориального планирования муниципального района Проект подлежит согласованию с органами местного самоуправления городского (сельского) поселения, Тетюшского муниципального района.</w:t>
      </w:r>
    </w:p>
    <w:p w:rsidR="00A50FE7" w:rsidRDefault="00A50FE7" w:rsidP="00A50FE7">
      <w:pPr>
        <w:keepNext/>
        <w:widowControl w:val="0"/>
        <w:tabs>
          <w:tab w:val="left" w:pos="0"/>
        </w:tabs>
        <w:spacing w:line="360" w:lineRule="auto"/>
        <w:jc w:val="both"/>
        <w:rPr>
          <w:rFonts w:ascii="Times New Roman" w:eastAsia="Times New Roman" w:hAnsi="Times New Roman"/>
          <w:color w:val="000000"/>
          <w:sz w:val="26"/>
          <w:szCs w:val="26"/>
          <w:lang w:eastAsia="ru-RU" w:bidi="ru-RU"/>
        </w:rPr>
      </w:pPr>
      <w:r w:rsidRPr="00A50FE7">
        <w:rPr>
          <w:rFonts w:ascii="Times New Roman" w:eastAsia="Times New Roman" w:hAnsi="Times New Roman"/>
          <w:color w:val="000000"/>
          <w:sz w:val="26"/>
          <w:szCs w:val="26"/>
          <w:lang w:eastAsia="ru-RU" w:bidi="ru-RU"/>
        </w:rPr>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Градостроительного кодекса РФ.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w:t>
      </w:r>
      <w:r>
        <w:rPr>
          <w:rFonts w:ascii="Times New Roman" w:eastAsia="Times New Roman" w:hAnsi="Times New Roman"/>
          <w:color w:val="000000"/>
          <w:sz w:val="26"/>
          <w:szCs w:val="26"/>
          <w:lang w:eastAsia="ru-RU" w:bidi="ru-RU"/>
        </w:rPr>
        <w:t>или объектов местного значения».</w:t>
      </w:r>
    </w:p>
    <w:p w:rsidR="008D03CD" w:rsidRPr="00931776" w:rsidRDefault="008D03CD" w:rsidP="00A50FE7">
      <w:pPr>
        <w:keepNext/>
        <w:widowControl w:val="0"/>
        <w:tabs>
          <w:tab w:val="left" w:pos="0"/>
        </w:tabs>
        <w:spacing w:line="360" w:lineRule="auto"/>
        <w:jc w:val="both"/>
        <w:rPr>
          <w:rFonts w:ascii="Times New Roman" w:eastAsia="Times New Roman" w:hAnsi="Times New Roman"/>
          <w:sz w:val="26"/>
          <w:szCs w:val="26"/>
          <w:lang w:eastAsia="ru-RU" w:bidi="ru-RU"/>
        </w:rPr>
      </w:pPr>
      <w:r w:rsidRPr="00931776">
        <w:rPr>
          <w:rFonts w:ascii="Times New Roman" w:eastAsia="Times New Roman" w:hAnsi="Times New Roman"/>
          <w:color w:val="000000"/>
          <w:sz w:val="26"/>
          <w:szCs w:val="26"/>
          <w:lang w:eastAsia="ru-RU" w:bidi="ru-RU"/>
        </w:rPr>
        <w:tab/>
        <w:t xml:space="preserve">2. </w:t>
      </w:r>
      <w:r w:rsidRPr="00931776">
        <w:rPr>
          <w:rFonts w:ascii="Times New Roman" w:hAnsi="Times New Roman"/>
          <w:sz w:val="26"/>
          <w:szCs w:val="26"/>
        </w:rPr>
        <w:t>Опубликовать настоящее постановление на сайте Тетюшского муниципального района и разместить на официальном портале правовой информации Республики Татарстан (PRAVO.TATARSTAN.RU).</w:t>
      </w:r>
    </w:p>
    <w:p w:rsidR="008D03CD" w:rsidRPr="00931776" w:rsidRDefault="008D03CD" w:rsidP="00931776">
      <w:pPr>
        <w:keepNext/>
        <w:widowControl w:val="0"/>
        <w:tabs>
          <w:tab w:val="left" w:pos="0"/>
        </w:tabs>
        <w:spacing w:line="360" w:lineRule="auto"/>
        <w:jc w:val="both"/>
        <w:rPr>
          <w:rFonts w:ascii="Times New Roman" w:eastAsia="Times New Roman" w:hAnsi="Times New Roman"/>
          <w:color w:val="000000"/>
          <w:sz w:val="26"/>
          <w:szCs w:val="26"/>
          <w:lang w:eastAsia="ru-RU" w:bidi="ru-RU"/>
        </w:rPr>
      </w:pPr>
      <w:r w:rsidRPr="00931776">
        <w:rPr>
          <w:rFonts w:ascii="Times New Roman" w:eastAsia="Times New Roman" w:hAnsi="Times New Roman"/>
          <w:b/>
          <w:color w:val="000000"/>
          <w:sz w:val="26"/>
          <w:szCs w:val="26"/>
          <w:lang w:eastAsia="ru-RU" w:bidi="ru-RU"/>
        </w:rPr>
        <w:tab/>
      </w:r>
      <w:r w:rsidRPr="00931776">
        <w:rPr>
          <w:rFonts w:ascii="Times New Roman" w:eastAsia="Times New Roman" w:hAnsi="Times New Roman"/>
          <w:color w:val="000000"/>
          <w:sz w:val="26"/>
          <w:szCs w:val="26"/>
          <w:lang w:eastAsia="ru-RU" w:bidi="ru-RU"/>
        </w:rPr>
        <w:t>3. Контроль за исполнением настоящего постанов</w:t>
      </w:r>
      <w:r w:rsidR="00CB2A63" w:rsidRPr="00931776">
        <w:rPr>
          <w:rFonts w:ascii="Times New Roman" w:eastAsia="Times New Roman" w:hAnsi="Times New Roman"/>
          <w:color w:val="000000"/>
          <w:sz w:val="26"/>
          <w:szCs w:val="26"/>
          <w:lang w:eastAsia="ru-RU" w:bidi="ru-RU"/>
        </w:rPr>
        <w:t xml:space="preserve">ления возложить на </w:t>
      </w:r>
      <w:r w:rsidR="00A50FE7">
        <w:rPr>
          <w:rFonts w:ascii="Times New Roman" w:eastAsia="Times New Roman" w:hAnsi="Times New Roman"/>
          <w:color w:val="000000"/>
          <w:sz w:val="26"/>
          <w:szCs w:val="26"/>
          <w:lang w:eastAsia="ru-RU" w:bidi="ru-RU"/>
        </w:rPr>
        <w:t xml:space="preserve">                                 </w:t>
      </w:r>
      <w:proofErr w:type="spellStart"/>
      <w:r w:rsidR="00A50FE7">
        <w:rPr>
          <w:rFonts w:ascii="Times New Roman" w:eastAsia="Times New Roman" w:hAnsi="Times New Roman"/>
          <w:color w:val="000000"/>
          <w:sz w:val="26"/>
          <w:szCs w:val="26"/>
          <w:lang w:eastAsia="ru-RU" w:bidi="ru-RU"/>
        </w:rPr>
        <w:t>и.о</w:t>
      </w:r>
      <w:proofErr w:type="spellEnd"/>
      <w:r w:rsidR="00A50FE7">
        <w:rPr>
          <w:rFonts w:ascii="Times New Roman" w:eastAsia="Times New Roman" w:hAnsi="Times New Roman"/>
          <w:color w:val="000000"/>
          <w:sz w:val="26"/>
          <w:szCs w:val="26"/>
          <w:lang w:eastAsia="ru-RU" w:bidi="ru-RU"/>
        </w:rPr>
        <w:t xml:space="preserve"> </w:t>
      </w:r>
      <w:r w:rsidR="00CB2A63" w:rsidRPr="00931776">
        <w:rPr>
          <w:rFonts w:ascii="Times New Roman" w:eastAsia="Times New Roman" w:hAnsi="Times New Roman"/>
          <w:color w:val="000000"/>
          <w:sz w:val="26"/>
          <w:szCs w:val="26"/>
          <w:lang w:eastAsia="ru-RU" w:bidi="ru-RU"/>
        </w:rPr>
        <w:t xml:space="preserve">заместителя </w:t>
      </w:r>
      <w:r w:rsidR="00931776">
        <w:rPr>
          <w:rFonts w:ascii="Times New Roman" w:eastAsia="Times New Roman" w:hAnsi="Times New Roman"/>
          <w:color w:val="000000"/>
          <w:sz w:val="26"/>
          <w:szCs w:val="26"/>
          <w:lang w:eastAsia="ru-RU" w:bidi="ru-RU"/>
        </w:rPr>
        <w:t>Р</w:t>
      </w:r>
      <w:r w:rsidR="00CB2A63" w:rsidRPr="00931776">
        <w:rPr>
          <w:rFonts w:ascii="Times New Roman" w:eastAsia="Times New Roman" w:hAnsi="Times New Roman"/>
          <w:color w:val="000000"/>
          <w:sz w:val="26"/>
          <w:szCs w:val="26"/>
          <w:lang w:eastAsia="ru-RU" w:bidi="ru-RU"/>
        </w:rPr>
        <w:t>уководителя И</w:t>
      </w:r>
      <w:r w:rsidRPr="00931776">
        <w:rPr>
          <w:rFonts w:ascii="Times New Roman" w:eastAsia="Times New Roman" w:hAnsi="Times New Roman"/>
          <w:color w:val="000000"/>
          <w:sz w:val="26"/>
          <w:szCs w:val="26"/>
          <w:lang w:eastAsia="ru-RU" w:bidi="ru-RU"/>
        </w:rPr>
        <w:t xml:space="preserve">сполнительного комитета Тетюшского муниципального района </w:t>
      </w:r>
      <w:r w:rsidR="00A50FE7">
        <w:rPr>
          <w:rFonts w:ascii="Times New Roman" w:eastAsia="Times New Roman" w:hAnsi="Times New Roman"/>
          <w:color w:val="000000"/>
          <w:sz w:val="26"/>
          <w:szCs w:val="26"/>
          <w:lang w:eastAsia="ru-RU" w:bidi="ru-RU"/>
        </w:rPr>
        <w:t xml:space="preserve">      </w:t>
      </w:r>
      <w:r w:rsidRPr="00931776">
        <w:rPr>
          <w:rFonts w:ascii="Times New Roman" w:eastAsia="Times New Roman" w:hAnsi="Times New Roman"/>
          <w:color w:val="000000"/>
          <w:sz w:val="26"/>
          <w:szCs w:val="26"/>
          <w:lang w:eastAsia="ru-RU" w:bidi="ru-RU"/>
        </w:rPr>
        <w:t xml:space="preserve">А.Г. </w:t>
      </w:r>
      <w:proofErr w:type="spellStart"/>
      <w:r w:rsidRPr="00931776">
        <w:rPr>
          <w:rFonts w:ascii="Times New Roman" w:eastAsia="Times New Roman" w:hAnsi="Times New Roman"/>
          <w:color w:val="000000"/>
          <w:sz w:val="26"/>
          <w:szCs w:val="26"/>
          <w:lang w:eastAsia="ru-RU" w:bidi="ru-RU"/>
        </w:rPr>
        <w:t>Фатыхова</w:t>
      </w:r>
      <w:proofErr w:type="spellEnd"/>
      <w:r w:rsidRPr="00931776">
        <w:rPr>
          <w:rFonts w:ascii="Times New Roman" w:eastAsia="Times New Roman" w:hAnsi="Times New Roman"/>
          <w:color w:val="000000"/>
          <w:sz w:val="26"/>
          <w:szCs w:val="26"/>
          <w:lang w:eastAsia="ru-RU" w:bidi="ru-RU"/>
        </w:rPr>
        <w:t>.</w:t>
      </w:r>
    </w:p>
    <w:p w:rsidR="008D03CD" w:rsidRPr="00931776" w:rsidRDefault="008D03CD" w:rsidP="00931776">
      <w:pPr>
        <w:widowControl w:val="0"/>
        <w:spacing w:line="360" w:lineRule="auto"/>
        <w:jc w:val="both"/>
        <w:rPr>
          <w:rFonts w:ascii="Times New Roman" w:eastAsia="Times New Roman" w:hAnsi="Times New Roman"/>
          <w:color w:val="000000"/>
          <w:sz w:val="26"/>
          <w:szCs w:val="26"/>
          <w:lang w:eastAsia="ru-RU" w:bidi="ru-RU"/>
        </w:rPr>
      </w:pPr>
    </w:p>
    <w:p w:rsidR="008D03CD" w:rsidRPr="00931776" w:rsidRDefault="008D03CD" w:rsidP="00931776">
      <w:pPr>
        <w:widowControl w:val="0"/>
        <w:tabs>
          <w:tab w:val="left" w:pos="360"/>
        </w:tabs>
        <w:spacing w:line="360" w:lineRule="auto"/>
        <w:contextualSpacing/>
        <w:jc w:val="both"/>
        <w:rPr>
          <w:rFonts w:ascii="Times New Roman" w:eastAsia="Times New Roman" w:hAnsi="Times New Roman"/>
          <w:b/>
          <w:color w:val="000000"/>
          <w:sz w:val="26"/>
          <w:szCs w:val="26"/>
          <w:lang w:eastAsia="ru-RU" w:bidi="ru-RU"/>
        </w:rPr>
      </w:pPr>
      <w:r w:rsidRPr="00931776">
        <w:rPr>
          <w:rFonts w:ascii="Times New Roman" w:eastAsia="Times New Roman" w:hAnsi="Times New Roman"/>
          <w:b/>
          <w:color w:val="000000"/>
          <w:sz w:val="26"/>
          <w:szCs w:val="26"/>
          <w:lang w:eastAsia="ru-RU" w:bidi="ru-RU"/>
        </w:rPr>
        <w:t>Руководитель                                                                                     А.Б. Семенычев</w:t>
      </w:r>
    </w:p>
    <w:p w:rsidR="008D03CD" w:rsidRDefault="008D03CD" w:rsidP="00931776">
      <w:pPr>
        <w:widowControl w:val="0"/>
        <w:tabs>
          <w:tab w:val="left" w:pos="360"/>
        </w:tabs>
        <w:spacing w:line="360" w:lineRule="auto"/>
        <w:contextualSpacing/>
        <w:jc w:val="both"/>
        <w:rPr>
          <w:rFonts w:ascii="Times New Roman" w:eastAsia="Times New Roman" w:hAnsi="Times New Roman"/>
          <w:b/>
          <w:color w:val="000000"/>
          <w:sz w:val="26"/>
          <w:szCs w:val="26"/>
          <w:lang w:eastAsia="ru-RU" w:bidi="ru-RU"/>
        </w:rPr>
      </w:pPr>
    </w:p>
    <w:p w:rsidR="00CF54FA" w:rsidRPr="00931776" w:rsidRDefault="00CF54FA" w:rsidP="00931776">
      <w:pPr>
        <w:widowControl w:val="0"/>
        <w:tabs>
          <w:tab w:val="left" w:pos="360"/>
        </w:tabs>
        <w:spacing w:line="360" w:lineRule="auto"/>
        <w:contextualSpacing/>
        <w:jc w:val="both"/>
        <w:rPr>
          <w:rFonts w:ascii="Times New Roman" w:eastAsia="Times New Roman" w:hAnsi="Times New Roman"/>
          <w:b/>
          <w:color w:val="000000"/>
          <w:sz w:val="26"/>
          <w:szCs w:val="26"/>
          <w:lang w:eastAsia="ru-RU" w:bidi="ru-RU"/>
        </w:rPr>
      </w:pPr>
    </w:p>
    <w:sectPr w:rsidR="00CF54FA" w:rsidRPr="00931776" w:rsidSect="00931776">
      <w:pgSz w:w="11906" w:h="16838"/>
      <w:pgMar w:top="340"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89"/>
    <w:rsid w:val="00151B85"/>
    <w:rsid w:val="00180AEA"/>
    <w:rsid w:val="001F079F"/>
    <w:rsid w:val="00261A57"/>
    <w:rsid w:val="00264E2E"/>
    <w:rsid w:val="003A3F74"/>
    <w:rsid w:val="0040006C"/>
    <w:rsid w:val="00515157"/>
    <w:rsid w:val="0052126B"/>
    <w:rsid w:val="00532E8F"/>
    <w:rsid w:val="005335B3"/>
    <w:rsid w:val="005744D0"/>
    <w:rsid w:val="00577DA4"/>
    <w:rsid w:val="0058244F"/>
    <w:rsid w:val="005C5D38"/>
    <w:rsid w:val="005E3D8F"/>
    <w:rsid w:val="006663CB"/>
    <w:rsid w:val="007418C1"/>
    <w:rsid w:val="007D124A"/>
    <w:rsid w:val="008C3D46"/>
    <w:rsid w:val="008C6AF3"/>
    <w:rsid w:val="008D03CD"/>
    <w:rsid w:val="008F0458"/>
    <w:rsid w:val="00921E96"/>
    <w:rsid w:val="00931776"/>
    <w:rsid w:val="00997C2B"/>
    <w:rsid w:val="00A017CA"/>
    <w:rsid w:val="00A01989"/>
    <w:rsid w:val="00A50FE7"/>
    <w:rsid w:val="00A6025D"/>
    <w:rsid w:val="00A927AF"/>
    <w:rsid w:val="00AA14BB"/>
    <w:rsid w:val="00AD5FF4"/>
    <w:rsid w:val="00B42983"/>
    <w:rsid w:val="00BC5068"/>
    <w:rsid w:val="00BC6A89"/>
    <w:rsid w:val="00BD6ADC"/>
    <w:rsid w:val="00C14206"/>
    <w:rsid w:val="00C71E91"/>
    <w:rsid w:val="00C9543C"/>
    <w:rsid w:val="00CB2A63"/>
    <w:rsid w:val="00CF54FA"/>
    <w:rsid w:val="00D41920"/>
    <w:rsid w:val="00DF4E6F"/>
    <w:rsid w:val="00E03C10"/>
    <w:rsid w:val="00F14086"/>
    <w:rsid w:val="00F70677"/>
    <w:rsid w:val="00FB5BC2"/>
    <w:rsid w:val="00FC3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D622A"/>
  <w15:docId w15:val="{26CF221A-3D12-4028-B292-270ECA93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E2E"/>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C6A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rsid w:val="00F70677"/>
    <w:rPr>
      <w:rFonts w:ascii="Tahoma" w:hAnsi="Tahoma" w:cs="Tahoma"/>
      <w:sz w:val="16"/>
      <w:szCs w:val="16"/>
    </w:rPr>
  </w:style>
  <w:style w:type="character" w:customStyle="1" w:styleId="a5">
    <w:name w:val="Текст выноски Знак"/>
    <w:link w:val="a4"/>
    <w:uiPriority w:val="99"/>
    <w:semiHidden/>
    <w:locked/>
    <w:rsid w:val="00F70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532</Words>
  <Characters>3038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RUVAREZ</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dc:creator>
  <cp:keywords/>
  <dc:description/>
  <cp:lastModifiedBy>Sveta_N</cp:lastModifiedBy>
  <cp:revision>7</cp:revision>
  <cp:lastPrinted>2020-01-22T13:26:00Z</cp:lastPrinted>
  <dcterms:created xsi:type="dcterms:W3CDTF">2018-11-21T05:19:00Z</dcterms:created>
  <dcterms:modified xsi:type="dcterms:W3CDTF">2020-01-22T13:27:00Z</dcterms:modified>
</cp:coreProperties>
</file>