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B64EE" w14:textId="77777777" w:rsidR="00135765" w:rsidRPr="00CE42DA" w:rsidRDefault="00135765" w:rsidP="00135765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61C00C3" w14:textId="77777777" w:rsidR="00135765" w:rsidRPr="00CE42DA" w:rsidRDefault="00135765" w:rsidP="00135765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B560DE3" w14:textId="77777777" w:rsidR="00135765" w:rsidRPr="00CE42DA" w:rsidRDefault="00135765" w:rsidP="00135765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4F5F7729" w14:textId="77777777" w:rsidR="00135765" w:rsidRPr="00CE42DA" w:rsidRDefault="00135765" w:rsidP="00135765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6B347E" w14:textId="77777777" w:rsidR="00135765" w:rsidRPr="00CE42DA" w:rsidRDefault="00135765" w:rsidP="00135765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7C97C05" w14:textId="77777777" w:rsidR="00135765" w:rsidRPr="00CE42DA" w:rsidRDefault="00135765" w:rsidP="00135765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67A7B922" w14:textId="77777777" w:rsidR="00135765" w:rsidRDefault="00135765" w:rsidP="00135765">
      <w:pPr>
        <w:pStyle w:val="ConsPlusTitle"/>
        <w:spacing w:line="26" w:lineRule="atLeast"/>
        <w:jc w:val="center"/>
      </w:pPr>
    </w:p>
    <w:p w14:paraId="28764E15" w14:textId="77777777" w:rsidR="00964EC6" w:rsidRPr="00ED3EA3" w:rsidRDefault="00964EC6" w:rsidP="00135765">
      <w:pPr>
        <w:shd w:val="clear" w:color="auto" w:fill="FFFFFF"/>
        <w:spacing w:after="0" w:line="288" w:lineRule="atLeast"/>
        <w:ind w:right="439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64EC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964EC6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Порядка проведения предварительной оценки на соответствие проекта условиям отбора и критериям оценки, установленным Правилами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Федерации, в целях включения их инвестиционных проектов по созданию и (или) развитию промышленных парков, технопарков и промышленных технопарков в заявку </w:t>
      </w:r>
      <w:r w:rsidR="00657B55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Республики Татарстан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участие в отборе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субъектах Российской Федерации</w:t>
      </w:r>
    </w:p>
    <w:p w14:paraId="5D9E315A" w14:textId="77777777" w:rsidR="003C7296" w:rsidRDefault="003C7296" w:rsidP="003C729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8D82C9A" w14:textId="77777777" w:rsidR="00135765" w:rsidRPr="00ED3EA3" w:rsidRDefault="00135765" w:rsidP="00135765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A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3833E0CB" w14:textId="77777777" w:rsidR="003C7296" w:rsidRPr="00ED3EA3" w:rsidRDefault="003C729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943A536" w14:textId="3C8A8778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Утвердить прилагаемый Порядок проведения предварительной оценки на соответствие проекта условиям отбора и критериям оценки, установленным Правилами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Федерации, в целях включения их инвестиционных проектов по созданию и (или) развитию промышленных парков,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агропромышленных парков,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технопарков и промышленных технопарков в заявку </w:t>
      </w:r>
      <w:r w:rsidR="00135765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отборе субъектов Российской Федерации, бюджетам которых предоставляются субсидии из федерального бюджета на государственную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поддержку малого и среднего предпринимательства в субъектах Российской Федерации.</w:t>
      </w:r>
    </w:p>
    <w:p w14:paraId="7325DDCF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Контроль за выполнением настоящего постановления возложить </w:t>
      </w:r>
      <w:r w:rsidR="00135765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Министерство экономики Республики Татарстан.</w:t>
      </w:r>
    </w:p>
    <w:p w14:paraId="0EBB3C33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40011684" w14:textId="77777777" w:rsidR="00135765" w:rsidRPr="00ED3EA3" w:rsidRDefault="00964EC6" w:rsidP="00135765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3EA3">
        <w:rPr>
          <w:rFonts w:ascii="Times New Roman" w:hAnsi="Times New Roman" w:cs="Times New Roman"/>
          <w:spacing w:val="2"/>
          <w:sz w:val="28"/>
          <w:szCs w:val="28"/>
        </w:rPr>
        <w:br/>
      </w:r>
      <w:r w:rsidRPr="00ED3EA3">
        <w:rPr>
          <w:rFonts w:ascii="Times New Roman" w:hAnsi="Times New Roman" w:cs="Times New Roman"/>
          <w:spacing w:val="2"/>
          <w:sz w:val="28"/>
          <w:szCs w:val="28"/>
        </w:rPr>
        <w:br/>
      </w:r>
      <w:r w:rsidR="00135765" w:rsidRPr="00ED3EA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4C9A351" w14:textId="77777777" w:rsidR="00135765" w:rsidRPr="00ED3EA3" w:rsidRDefault="00135765" w:rsidP="00135765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D3E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D3EA3">
        <w:rPr>
          <w:rFonts w:ascii="Times New Roman" w:hAnsi="Times New Roman" w:cs="Times New Roman"/>
          <w:sz w:val="28"/>
          <w:szCs w:val="28"/>
        </w:rPr>
        <w:tab/>
      </w:r>
      <w:r w:rsidRPr="00ED3EA3">
        <w:rPr>
          <w:rFonts w:ascii="Times New Roman" w:hAnsi="Times New Roman" w:cs="Times New Roman"/>
          <w:sz w:val="28"/>
          <w:szCs w:val="28"/>
        </w:rPr>
        <w:tab/>
      </w:r>
      <w:r w:rsidRPr="00ED3EA3">
        <w:rPr>
          <w:rFonts w:ascii="Times New Roman" w:hAnsi="Times New Roman" w:cs="Times New Roman"/>
          <w:sz w:val="28"/>
          <w:szCs w:val="28"/>
        </w:rPr>
        <w:tab/>
      </w:r>
      <w:r w:rsidRPr="00ED3EA3">
        <w:rPr>
          <w:rFonts w:ascii="Times New Roman" w:hAnsi="Times New Roman" w:cs="Times New Roman"/>
          <w:sz w:val="28"/>
          <w:szCs w:val="28"/>
        </w:rPr>
        <w:tab/>
      </w:r>
      <w:r w:rsidRPr="00ED3EA3">
        <w:rPr>
          <w:rFonts w:ascii="Times New Roman" w:hAnsi="Times New Roman" w:cs="Times New Roman"/>
          <w:sz w:val="28"/>
          <w:szCs w:val="28"/>
        </w:rPr>
        <w:tab/>
      </w:r>
      <w:r w:rsidRPr="00ED3EA3">
        <w:rPr>
          <w:rFonts w:ascii="Times New Roman" w:hAnsi="Times New Roman" w:cs="Times New Roman"/>
          <w:sz w:val="28"/>
          <w:szCs w:val="28"/>
        </w:rPr>
        <w:tab/>
      </w:r>
      <w:r w:rsidRPr="00ED3E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ED3EA3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468B1A57" w14:textId="77777777" w:rsidR="00135765" w:rsidRDefault="00135765" w:rsidP="0013576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 w:type="page"/>
      </w:r>
    </w:p>
    <w:p w14:paraId="617E531F" w14:textId="77777777" w:rsidR="00135765" w:rsidRPr="00ED3EA3" w:rsidRDefault="00135765" w:rsidP="00135765">
      <w:pPr>
        <w:pStyle w:val="ConsPlusNormal"/>
        <w:spacing w:line="26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D3EA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4647AC18" w14:textId="77777777" w:rsidR="00135765" w:rsidRPr="00ED3EA3" w:rsidRDefault="00135765" w:rsidP="0013576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D3EA3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46A1FAC5" w14:textId="77777777" w:rsidR="00135765" w:rsidRPr="00ED3EA3" w:rsidRDefault="00135765" w:rsidP="0013576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D3EA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F1E408A" w14:textId="77777777" w:rsidR="00135765" w:rsidRPr="00ED3EA3" w:rsidRDefault="00135765" w:rsidP="0013576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D3E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69EDA54" w14:textId="77777777" w:rsidR="00135765" w:rsidRPr="00ED3EA3" w:rsidRDefault="00135765" w:rsidP="00135765">
      <w:pPr>
        <w:pStyle w:val="ConsPlusNormal"/>
        <w:spacing w:line="26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ED3EA3"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 w:rsidRPr="00ED3EA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3EA3">
        <w:rPr>
          <w:rFonts w:ascii="Times New Roman" w:hAnsi="Times New Roman" w:cs="Times New Roman"/>
          <w:sz w:val="28"/>
          <w:szCs w:val="28"/>
        </w:rPr>
        <w:t>________ 202_  №____</w:t>
      </w:r>
    </w:p>
    <w:p w14:paraId="272AAD72" w14:textId="77777777" w:rsidR="00135765" w:rsidRPr="00ED3EA3" w:rsidRDefault="00135765" w:rsidP="00135765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47"/>
    <w:bookmarkEnd w:id="1"/>
    <w:p w14:paraId="2B4CBB97" w14:textId="77777777" w:rsidR="00135765" w:rsidRPr="00ED3EA3" w:rsidRDefault="00135765" w:rsidP="00135765">
      <w:pPr>
        <w:pStyle w:val="ConsPlusNormal"/>
        <w:spacing w:line="26" w:lineRule="atLeast"/>
        <w:jc w:val="center"/>
      </w:pPr>
      <w:r w:rsidRPr="00ED3EA3">
        <w:fldChar w:fldCharType="begin"/>
      </w:r>
      <w:r w:rsidRPr="00ED3EA3">
        <w:instrText>HYPERLINK \l "P47"</w:instrText>
      </w:r>
      <w:r w:rsidRPr="00ED3EA3">
        <w:fldChar w:fldCharType="separate"/>
      </w:r>
      <w:r w:rsidRPr="00ED3EA3">
        <w:rPr>
          <w:rFonts w:ascii="Times New Roman" w:hAnsi="Times New Roman" w:cs="Times New Roman"/>
          <w:sz w:val="28"/>
          <w:szCs w:val="28"/>
        </w:rPr>
        <w:t>Порядок</w:t>
      </w:r>
      <w:r w:rsidRPr="00ED3EA3">
        <w:fldChar w:fldCharType="end"/>
      </w:r>
      <w:r w:rsidRPr="00ED3EA3">
        <w:t xml:space="preserve"> </w:t>
      </w:r>
    </w:p>
    <w:p w14:paraId="39C56D24" w14:textId="08A5A21E" w:rsidR="00964EC6" w:rsidRPr="00ED3EA3" w:rsidRDefault="00964EC6" w:rsidP="00135765">
      <w:pPr>
        <w:pStyle w:val="ConsPlusNormal"/>
        <w:spacing w:line="26" w:lineRule="atLeast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ED3EA3">
        <w:rPr>
          <w:rFonts w:ascii="Times New Roman" w:hAnsi="Times New Roman" w:cs="Times New Roman"/>
          <w:spacing w:val="2"/>
          <w:sz w:val="28"/>
          <w:szCs w:val="28"/>
        </w:rPr>
        <w:t xml:space="preserve"> проведения предварительной оценки на соответствие проекта условиям отбора и критериям оценки, установленным Правилами предоставления и распределения субсидий бюджетам субъектов Российской Федерации на государственную поддержку малого и среднего</w:t>
      </w:r>
      <w:r w:rsidR="00135765" w:rsidRPr="00ED3EA3">
        <w:rPr>
          <w:rFonts w:ascii="Times New Roman" w:hAnsi="Times New Roman" w:cs="Times New Roman"/>
          <w:spacing w:val="2"/>
          <w:sz w:val="28"/>
          <w:szCs w:val="28"/>
        </w:rPr>
        <w:t xml:space="preserve"> предпринимательства в субъектах Российской Федерации, в целях включения их инвестиционных проектов по созданию и (или) развитию промышленных парков, </w:t>
      </w:r>
      <w:r w:rsidR="005172E2" w:rsidRPr="00ED3EA3">
        <w:rPr>
          <w:rFonts w:ascii="Times New Roman" w:hAnsi="Times New Roman" w:cs="Times New Roman"/>
          <w:spacing w:val="2"/>
          <w:sz w:val="28"/>
          <w:szCs w:val="28"/>
        </w:rPr>
        <w:t xml:space="preserve">агропромышленных парков, </w:t>
      </w:r>
      <w:r w:rsidR="00135765" w:rsidRPr="00ED3EA3">
        <w:rPr>
          <w:rFonts w:ascii="Times New Roman" w:hAnsi="Times New Roman" w:cs="Times New Roman"/>
          <w:spacing w:val="2"/>
          <w:sz w:val="28"/>
          <w:szCs w:val="28"/>
        </w:rPr>
        <w:t>технопарков и промышленных технопарков в заявку Республики Татарстан на участие в отборе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субъектах Российской Федерации</w:t>
      </w:r>
      <w:r w:rsidRPr="00ED3EA3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5F8DD63" w14:textId="77777777" w:rsidR="00657B55" w:rsidRPr="00ED3EA3" w:rsidRDefault="00657B55" w:rsidP="00657B5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751FA9B" w14:textId="77777777" w:rsidR="00657B55" w:rsidRPr="00ED3EA3" w:rsidRDefault="00657B55" w:rsidP="00657B5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F07C568" w14:textId="0368A034" w:rsidR="00964EC6" w:rsidRPr="00ED3EA3" w:rsidRDefault="00964EC6" w:rsidP="00657B5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Настоящий Порядок разработан в соответствии с </w:t>
      </w:r>
      <w:hyperlink r:id="rId4" w:history="1">
        <w:r w:rsidRPr="00ED3EA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постановлением Правительства Российской Федерации от 15 апреля 2014 г. </w:t>
        </w:r>
        <w:r w:rsidR="00657B55" w:rsidRPr="00ED3EA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ED3EA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316 </w:t>
        </w:r>
        <w:r w:rsidR="00657B55" w:rsidRPr="00ED3EA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ED3EA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Об утверждении государственной программы Российской Федерации </w:t>
        </w:r>
        <w:r w:rsidR="00657B55" w:rsidRPr="00ED3EA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«</w:t>
        </w:r>
        <w:r w:rsidRPr="00ED3EA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Экономическое развитие и инновационная экономика</w:t>
        </w:r>
      </w:hyperlink>
      <w:r w:rsidR="00657B55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 (далее – постановление Правительства Российской Федерации)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16F8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приказом Минэкономразвития России от 14 марта 2019 года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 (далее – приказ Минэкономразвития РФ), </w:t>
      </w:r>
      <w:r w:rsidR="00657B55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–2024 годы»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устанавливает механизм и условия проведения предварительной оценки на соответствие проекта условиям отбора и критериям оценки, установленным Правилами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</w:t>
      </w:r>
      <w:r w:rsidR="00AC5AD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предварительная оценка)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 целях включения их инвестиционных проектов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по созданию и (или) развитию промышленных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(индустриальных)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парков,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агропромышленных парков,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технопарков и промышленных технопарков </w:t>
      </w:r>
      <w:r w:rsidR="00AC5AD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проект)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заявку </w:t>
      </w:r>
      <w:r w:rsidR="00657B55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отборе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субъектах Российской Федерации (далее заявка </w:t>
      </w:r>
      <w:r w:rsidR="00AC5AD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14:paraId="282CE9FE" w14:textId="77777777" w:rsidR="00964EC6" w:rsidRPr="00ED3EA3" w:rsidRDefault="00964EC6" w:rsidP="00657B5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Понятия и термины, используемые в настоящем Порядке, применяются в значениях, определенных постановлением Правительства Российской Федерации.</w:t>
      </w:r>
    </w:p>
    <w:p w14:paraId="5E198C7D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Организатором проведения предварительной оценки является </w:t>
      </w:r>
      <w:r w:rsidR="00816F8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инистерство </w:t>
      </w:r>
      <w:r w:rsidR="00AC5AD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экономики 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инистерство).</w:t>
      </w:r>
    </w:p>
    <w:p w14:paraId="152F81BD" w14:textId="509C0902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Участником предварительной оценки может быть юридическое лицо, являющееся управляющей компанией и (или) застройщиком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технопарка и промышленного технопарка, отвечающее требованиям, установленным Министерством экономического развития Российской Федерации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заявитель)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 представившее заявку на участие в предварительной оценке по форме, утверждаемой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инистерством (далее 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заявка).</w:t>
      </w:r>
    </w:p>
    <w:p w14:paraId="5A90D978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В рамках организации и проведения предварительной оценки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инистерство осуществляет следующие функции:</w:t>
      </w:r>
    </w:p>
    <w:p w14:paraId="01F3B813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принимает решение о проведении предварительной оценки;</w:t>
      </w:r>
    </w:p>
    <w:p w14:paraId="7DE95E75" w14:textId="59753773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предварительн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ую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оценк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соответствие проекта условиям отбора и критериям оценки, установленным Правилами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Федерации, в целях включения их инвестиционных проектов по созданию и (или) развитию промышленных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индустрипальных</w:t>
      </w:r>
      <w:proofErr w:type="spellEnd"/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парков,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агропромышленных парков,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технопарков и промышленных технопарков в заявку 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отборе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 в субъектах Российской Федерации в рамках подпрограммы 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Развитие малого и среднего предпринимательства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государственной программы Российской Федерации 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Экономическое развитие и инновационная экономика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7CD99920" w14:textId="77777777" w:rsidR="00964EC6" w:rsidRPr="00ED3EA3" w:rsidRDefault="00964EC6" w:rsidP="00926F2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определяет дату, время начала и окончания приема заявок;</w:t>
      </w:r>
    </w:p>
    <w:p w14:paraId="42D463AD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размещает на своем официальном сайте в информационно-телекоммуникационной сети "Интернет" (далее - официальный сайт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инистерства) извещение о проведении предварительной оценки, результаты предварительной оценки;</w:t>
      </w:r>
    </w:p>
    <w:p w14:paraId="6900B1D9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прием, регистрацию и хранение заявок;</w:t>
      </w:r>
    </w:p>
    <w:p w14:paraId="5AB3AF0B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информирует в письменной форме заявителей о результатах предварительной оценки.</w:t>
      </w:r>
    </w:p>
    <w:p w14:paraId="3A4F1156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6. Участие заявителя в предварительной оценке возможно при соблюдении </w:t>
      </w:r>
      <w:r w:rsidR="00A10B7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1 число месяца</w:t>
      </w:r>
      <w:r w:rsidR="00816F8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предшествующего месяцу</w:t>
      </w:r>
      <w:r w:rsidR="00A10B7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подачи заявки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 следующих условий:</w:t>
      </w:r>
    </w:p>
    <w:p w14:paraId="0658F001" w14:textId="0A9F08C9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промышленный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(индустриальный)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парк,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агропромышленный парк,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 и промышленный технопарк создан и функционирует на территории 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="001336DC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</w:t>
      </w:r>
      <w:r w:rsidR="001336DC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ует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требованиям, устан</w:t>
      </w:r>
      <w:r w:rsidR="001336DC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овленными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Министерством экономического развития Российской Федерации;</w:t>
      </w:r>
    </w:p>
    <w:p w14:paraId="1CFC0F16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у заявителя 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задолженности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CDB85BA" w14:textId="77777777" w:rsidR="00964EC6" w:rsidRPr="00ED3EA3" w:rsidRDefault="003C729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находятся в процессе реорганизации, ликвидации, в отношении их не введена процедура банкротства, деятельность заявителя не должна быть приостановлена в порядке, предусмотренном законодательством Российской Федерации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5CA5F607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отсутствие у заявителя просроченной задолженности по возврату в бюджет </w:t>
      </w:r>
      <w:r w:rsidR="00926F2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субсидий, бюджетных инвестиций, предоставленных в том числе в соответствии с иными нормативными правовыми актами 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 иной просроченной задолженности перед 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юджетом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5DC52FE" w14:textId="4FBBEDA0" w:rsidR="00E5732B" w:rsidRPr="00ED3EA3" w:rsidRDefault="00E5732B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направление затрат, указанное в заявке по промышленному</w:t>
      </w:r>
      <w:r w:rsidR="00C9777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(индустриальному)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парку,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агропромышленному парку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содержит следующие направления:</w:t>
      </w:r>
    </w:p>
    <w:p w14:paraId="5068BC0E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создание и (или) развитие энергетической и транспортной инфраструктуры (дороги);</w:t>
      </w:r>
    </w:p>
    <w:p w14:paraId="5D03407F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подведение к границе промышленного (индустриального) парка сетей инженерной инфраструктуры (тепло-, газо-, </w:t>
      </w:r>
      <w:proofErr w:type="spellStart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энерго</w:t>
      </w:r>
      <w:proofErr w:type="spellEnd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 водоснабжение, ливневая канализация, система очистки сточных вод, линии связи);</w:t>
      </w:r>
    </w:p>
    <w:p w14:paraId="60CE390D" w14:textId="077EFB45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инженерная подготовка в границах земельного участка, на котором размещается промышленный (индустриального) парк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агропромышленный парк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26F9DA8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подготовка промышленных площадок, в том числе проведение коммуникаций, строительство и (или) реконструкция производственных зданий, строений, сооружений;</w:t>
      </w:r>
    </w:p>
    <w:p w14:paraId="6F00327C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оснащение для целей коллективного пользования технологическим, инженерным, производственным оборудованием, оборудованием для переработки продукции, лабораторным, выставочным оборудованием (включая программное обеспечение, монтаж и пусконаладочные работы);</w:t>
      </w:r>
    </w:p>
    <w:p w14:paraId="759DB3EF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приобретение средств (в том числе специального транспорта), механизмов, оборудования, устройств и мебели, обеспечивающих соблюдение санитарных, ветеринарных и иных установленных законодательством Российской Федерации норм, правил и требований к безопасности пребывания людей, охране жизни и здоровья;</w:t>
      </w:r>
    </w:p>
    <w:p w14:paraId="3E0CBF73" w14:textId="4F9B314E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приобретение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 для целей предоставления в пользование резидентам (арендаторам) промышленного (индустриального) парка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агропромышленного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0A1980B6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технологическое присоединение (подключение) к объектам электросетевого хозяйства, сетям водоснабжения;</w:t>
      </w:r>
    </w:p>
    <w:p w14:paraId="0F6B891B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направление затрат, указанное в заявке по технопарку, промышленному технопарку, содержит следующие направления:</w:t>
      </w:r>
    </w:p>
    <w:p w14:paraId="2B77931F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строительство, реконструкция объектов внутренней инженерной, коммунальной и транспортной инфраструктуры технопарка, промышленного технопарка;</w:t>
      </w:r>
    </w:p>
    <w:p w14:paraId="2553DC96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строительство, реконструкция объектов внешней инженерной, коммунальной и транспортной инфраструктуры технопарка, промышленного технопарка;</w:t>
      </w:r>
    </w:p>
    <w:p w14:paraId="1D42358B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строительство, реконструкция офисных, лабораторных и производственных помещений технопарка, промышленного технопарка для предоставления в аренду резидентам;</w:t>
      </w:r>
    </w:p>
    <w:p w14:paraId="100CE12D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строительство, реконструкция объектов технологической инфраструктуры технопарка, промышленного технопарка;</w:t>
      </w:r>
    </w:p>
    <w:p w14:paraId="5927405B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инженерная подготовка в границах земельного участка, на котором размещается технопарк, промышленный технопарк;</w:t>
      </w:r>
    </w:p>
    <w:p w14:paraId="51DCC810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технологическое присоединение (подключение) к объектам электро-, газо-, тепло-, водоснабжения и водоотведения, линиям связи;</w:t>
      </w:r>
    </w:p>
    <w:p w14:paraId="1DF3E1F6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 для целей предоставления в пользование резидентам технопарка, промышленного технопарка - субъектам малого и среднего предпринимательства;</w:t>
      </w:r>
    </w:p>
    <w:p w14:paraId="30304D2B" w14:textId="77777777" w:rsidR="00E5732B" w:rsidRPr="00ED3EA3" w:rsidRDefault="00E5732B" w:rsidP="00E5732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оснащение объектов технопарка, промышленного технопарка офисным, лабораторным, технологическим и производственным оборудованием коллективного использования для целей предоставления в пользование резидентам - субъектам малого и среднего предпринимательства.</w:t>
      </w:r>
    </w:p>
    <w:p w14:paraId="480D4A4E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соответствие заявителя требованиям, предусмотренным пунктом 7 настоящего Порядка.</w:t>
      </w:r>
    </w:p>
    <w:p w14:paraId="40E86A74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Заявитель 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1 число месяца</w:t>
      </w:r>
      <w:r w:rsidR="00816F8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предшествующего месяцу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даты подачи заявки должен соответствовать следующим требованиям:</w:t>
      </w:r>
    </w:p>
    <w:p w14:paraId="2F48AEFF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26E31B9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заявитель не получа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средства из бюджета 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Республики Татарстан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r w:rsidR="008C0D7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ранее поданными заявками от 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28764BD1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 Министерство не позднее чем за 2 календарных дня до начала срока приема заявок размещает на официальном сайте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инистерства извещение о проведении предварительной оценки, содержащее следующие сведения:</w:t>
      </w:r>
    </w:p>
    <w:p w14:paraId="5D4760F3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наименование, местонахождение, почтовый адрес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инистерства, номер контактного телефона, должностное лицо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инистерства, ответственное за проведение предварительной оценки;</w:t>
      </w:r>
    </w:p>
    <w:p w14:paraId="165F23D2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наименование предварительной оценки, требования, предъявляемые к заявителям, критерии оценки заявок;</w:t>
      </w:r>
    </w:p>
    <w:p w14:paraId="5AEDE516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заявки и исчерпывающий перечень документов, которые должны быть представлены заявителем в соответствии с настоящим Порядком;</w:t>
      </w:r>
    </w:p>
    <w:p w14:paraId="737A66DD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начала и окончания приема заявок и прилагаемых к ним документов;</w:t>
      </w:r>
    </w:p>
    <w:p w14:paraId="39C91F60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 подведения итогов предварительной оценки.</w:t>
      </w:r>
    </w:p>
    <w:p w14:paraId="73C57FB6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 Для участия в предварительной оценке заявители представляют в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инистерство в срок, указанный в извещении о проведении предварительной оценки, следующие документы:</w:t>
      </w:r>
    </w:p>
    <w:p w14:paraId="7AC16126" w14:textId="0FBF5215" w:rsidR="00B47C3C" w:rsidRPr="00ED3EA3" w:rsidRDefault="00B47C3C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9.1. </w:t>
      </w:r>
      <w:r w:rsidR="00E573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ля</w:t>
      </w:r>
      <w:r w:rsidR="00085CA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заявителей промышленного </w:t>
      </w:r>
      <w:r w:rsidR="00E573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(индустриального) </w:t>
      </w:r>
      <w:r w:rsidR="00085CA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парка,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085CA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технопарка или промышленного технопарка:</w:t>
      </w:r>
    </w:p>
    <w:p w14:paraId="67B8EEB5" w14:textId="39BCB3D0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заявка, предусматривающая обязательство заявителя обеспечить функционирование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технопарка или промышленного технопарка в течение не менее 10 лет с момента его создания;</w:t>
      </w:r>
    </w:p>
    <w:p w14:paraId="3CAA71FE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учредительных документов, свидетельства о государственной регистрации заявителя, свидетельства о постановке заявителя на налоговый учет в налоговом органе и документов, подтверждающих полномочия руководителя или иного уполномоченного лица заявителя;</w:t>
      </w:r>
    </w:p>
    <w:p w14:paraId="71E3E7C0" w14:textId="77777777" w:rsidR="00436E31" w:rsidRPr="00ED3EA3" w:rsidRDefault="00436E31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выписка из Единого государственного реестра юридических лиц;</w:t>
      </w:r>
    </w:p>
    <w:p w14:paraId="4F3E9FB8" w14:textId="77777777" w:rsidR="00436E31" w:rsidRPr="00ED3EA3" w:rsidRDefault="00436E31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справка налогового органа, подтверждающая отсутствие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на 1 числом месяца</w:t>
      </w:r>
      <w:r w:rsidR="00816F8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предшествующего месяцу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подачи заявки заявителем;</w:t>
      </w:r>
    </w:p>
    <w:p w14:paraId="0D7D5D79" w14:textId="165F8757" w:rsidR="00964EC6" w:rsidRPr="00ED3EA3" w:rsidRDefault="003D303E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бизнес-план</w:t>
      </w:r>
      <w:r w:rsidR="00F907F3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включающ</w:t>
      </w:r>
      <w:r w:rsidR="00855F65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</w:t>
      </w:r>
      <w:r w:rsidR="00F907F3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концепцию </w:t>
      </w:r>
      <w:r w:rsidR="001A529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создания и (или) развития промышленного (индустриального) парка,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1A529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технопарка, в том числе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определение целей и задач, целесообразности и предпосылок создания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технопарка, определение спроса на услуги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промышленного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технопарка, обоснование основных показателей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 (включая обоснование характеристик земельных участков, объектов недвижимости, объектов инфраструктуры, специализации и зонирования территории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технопарка), анализ потребностей его потенциальных резидентов, определение источников и условий финансирования создания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технопарка, оценку имеющихся и возможных рисков, оценку результативности и эффективности создания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технопарка, определение направлений расходования средств субсидии на развитие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 с указанием конкретных объектов недвижимости, в отношении которых будут осуществлены затраты, сумм и сроков осуществления инвестирования денежных средств по каждому объекту недвижимости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15AF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технопарка и промышленного технопарка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1D77AB9F" w14:textId="77777777" w:rsidR="00A3382B" w:rsidRPr="00ED3EA3" w:rsidRDefault="00A3382B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финансовая модель;</w:t>
      </w:r>
    </w:p>
    <w:p w14:paraId="12FFC33D" w14:textId="46C89D4B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мастер-план территории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агропромышленного парка, технопарка или промышленного технопарка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пояснительной запиской, в которой указаны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том числе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общая площадь территории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или промышленного технопарка, общая площадь земельных участков, расположенных на территории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или промышленного технопарка и предназначенных для размещения производств резидентов, общая площадь зданий (строений), планируемых к строительству на территории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технопарка или промышленного технопарка, включая общую площадь зданий (строений), планируемых к размещению производств резидентов;</w:t>
      </w:r>
    </w:p>
    <w:p w14:paraId="78F1B1C8" w14:textId="2EDE4CB3" w:rsidR="00A3382B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копии </w:t>
      </w:r>
      <w:r w:rsidR="0039292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необходимых документов и (или) заключенных соглашений (соглашений о намерениях) с субъектами малого и среднего предпринимательства (резидентами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39292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39292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или промышленного технопарка), 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подтверждающих, что не менее 20% общей (для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агропромышленного парка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/ </w:t>
      </w:r>
      <w:proofErr w:type="spellStart"/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арендопригодной</w:t>
      </w:r>
      <w:proofErr w:type="spellEnd"/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(для технопарков и промышленных технопарков) площади зданий (помещений) на территории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 предполагается для размещения производств указанных резидентов 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промышленного (индустриального) парка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 либо не менее 20% общей (для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агропромышленного парка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/ </w:t>
      </w:r>
      <w:proofErr w:type="spellStart"/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арендопригодной</w:t>
      </w:r>
      <w:proofErr w:type="spellEnd"/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(для технопарков и промышленных технопарков) площади земельных участков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агропромышленного парка, т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ехнопарка предполагается для размещения производств указанных резидентов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="00A338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технопарка;  </w:t>
      </w:r>
    </w:p>
    <w:p w14:paraId="6B3E2F74" w14:textId="18AD4ED2" w:rsidR="007765CF" w:rsidRPr="00ED3EA3" w:rsidRDefault="007765CF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проектно-сметная документация инвестиционного проекта;</w:t>
      </w:r>
    </w:p>
    <w:p w14:paraId="4BAF6143" w14:textId="7D3C32EA" w:rsidR="007765CF" w:rsidRPr="00ED3EA3" w:rsidRDefault="007765CF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гарантийное письмо, подписанное руководителем или иным уполномоченным лицом заявителя, о заключении с Министерством соглашения о реализации инвестиционного проекта, предусматривающее внебюджетное (частное) </w:t>
      </w:r>
      <w:proofErr w:type="spellStart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софинансировании</w:t>
      </w:r>
      <w:proofErr w:type="spellEnd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проекта, но не менее 20 процентов от общей стоимости проекта</w:t>
      </w:r>
      <w:r w:rsidR="00C9777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включающее показатели по проценту заполнения площадей резидентами на 1 января каждого года реализации федерального проекта, иные показатели, календарный график выполнения работ и их финансирования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2332561" w14:textId="21312CD8" w:rsidR="006B6B7A" w:rsidRPr="00ED3EA3" w:rsidRDefault="007765CF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пояснительная записка, включающая в себя краткую характеристику проекта, актуальность реализации проекта в регионе, влияние проекта на развитие малого и среднего предпринимательства в регионе, ключевые характеристики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5172E2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агропромышленного парка,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технопарка и промышленного технопарка (территория, коммунальная и транспортная инфраструктура, здания и сооружения, уровень </w:t>
      </w:r>
      <w:proofErr w:type="spellStart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заполненности</w:t>
      </w:r>
      <w:proofErr w:type="spellEnd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др.), ключевые этапы реализации проекта, смета реализации проекта, ключевые показатели эффективности реализации проекта (объем внебюджетных (частных) инвестиций, количество резидентов – субъектом малого и среднего предпринимательства, количество создаваемых рабочих мест), краткая характеристика действую</w:t>
      </w:r>
      <w:r w:rsidR="006B6B7A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щих и потенциальных резидентов;</w:t>
      </w:r>
    </w:p>
    <w:p w14:paraId="5F36AE63" w14:textId="77777777" w:rsidR="00B47C3C" w:rsidRPr="00ED3EA3" w:rsidRDefault="00B47C3C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справка, подписанная руководителем или иным уполномоченным лицом заявителя, что на 1 число месяца, предшествующего месяцу подачи заявки:</w:t>
      </w:r>
    </w:p>
    <w:p w14:paraId="4FCCEBDF" w14:textId="77777777" w:rsidR="00B47C3C" w:rsidRPr="00ED3EA3" w:rsidRDefault="00B47C3C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зарегистрирована в установленном порядке и осуществляет свою деятельность на территории Республики Татарстан;</w:t>
      </w:r>
    </w:p>
    <w:p w14:paraId="0381B709" w14:textId="77777777" w:rsidR="00B47C3C" w:rsidRPr="00ED3EA3" w:rsidRDefault="00B47C3C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14:paraId="225792C3" w14:textId="77777777" w:rsidR="00B47C3C" w:rsidRPr="00ED3EA3" w:rsidRDefault="00B47C3C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находится в процессе реорганизации, ликвидации, в отношении его не введена процедура банкротства, деятельность управляющей компании 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 (индустриального) парка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технопарк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промышленн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технопарк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должна быть приостановлена в порядке, предусмотренном законодательством Российской Федерации;</w:t>
      </w:r>
    </w:p>
    <w:p w14:paraId="14A6090D" w14:textId="77777777" w:rsidR="00B47C3C" w:rsidRPr="00ED3EA3" w:rsidRDefault="00B47C3C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оформленная в свободной форме, подписанная руководителем заявителя и скрепленная печатью заявителя (при наличии);</w:t>
      </w:r>
    </w:p>
    <w:p w14:paraId="40B5F2C4" w14:textId="77777777" w:rsidR="00B47C3C" w:rsidRPr="00ED3EA3" w:rsidRDefault="00B47C3C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является получателем средств из бюджета Республики Татарстан в соответствии с ранее поданными заявками от Республики Татарстан;</w:t>
      </w:r>
    </w:p>
    <w:p w14:paraId="1F2F2824" w14:textId="36E75A17" w:rsidR="00B47C3C" w:rsidRPr="00ED3EA3" w:rsidRDefault="00085CAF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9.2.</w:t>
      </w:r>
      <w:r w:rsidR="00E5732B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453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Заявители</w:t>
      </w:r>
      <w:r w:rsidR="0093489D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промышленного (индустриального) парка, агропромышленного парка, технопарка, промышленного технопарка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уставном капитале котор</w:t>
      </w:r>
      <w:r w:rsidR="00C453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участвует Российская Федерация, субъект Российской Федерации и (или) муниципальное образование</w:t>
      </w:r>
      <w:r w:rsidR="009760F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C453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представить дополнительно к документам, указанным в пункте 9.1 настоящего Порядка, </w:t>
      </w:r>
      <w:r w:rsidR="009760F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следующие документы</w:t>
      </w:r>
      <w:r w:rsidR="005E44BF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</w:p>
    <w:p w14:paraId="7C206F3A" w14:textId="77777777" w:rsidR="00C54E32" w:rsidRPr="00ED3EA3" w:rsidRDefault="00C54E32" w:rsidP="00C54E3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копия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документации;</w:t>
      </w:r>
    </w:p>
    <w:p w14:paraId="0357EC60" w14:textId="77777777" w:rsidR="00C54E32" w:rsidRPr="00ED3EA3" w:rsidRDefault="00C54E32" w:rsidP="00C54E3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 об утверждении проектной документации, разработанной с учетом подпункта «в» пункта 9 приложения № 10 постановления Правительства Российской Федерации, в соответствии с законодательством Российской Федерации или экономически эффективная документация проектная документация повторного использования (при наличии такой документации);</w:t>
      </w:r>
    </w:p>
    <w:p w14:paraId="5F13CC5B" w14:textId="5096B727" w:rsidR="00C54E32" w:rsidRPr="00ED3EA3" w:rsidRDefault="00C54E32" w:rsidP="00C54E3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строительства, реконструкции, капитального ремонта объекта капитального строительства в соответствии с постановлением Правительства Российской Федерации от 18 мая 2009 г.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процентов»;</w:t>
      </w:r>
    </w:p>
    <w:p w14:paraId="6F23A5DF" w14:textId="77777777" w:rsidR="00930DF7" w:rsidRPr="00ED3EA3" w:rsidRDefault="00930DF7" w:rsidP="00930D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документов, подтверждающих осуществление не ранее 1 января 2011 г. работ и (или) затрат застройщика или управляющей компании на создание и (или) развитие объекта капитального строительства;</w:t>
      </w:r>
    </w:p>
    <w:p w14:paraId="1C1B0F52" w14:textId="4ED0B393" w:rsidR="00C54E32" w:rsidRPr="00ED3EA3" w:rsidRDefault="00C54E32" w:rsidP="00C54E3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копии сводных сметных расчетов стоимости строительства (реконструкции, в том числе с элементами реставрации, технического перевооружения) объектов капитального строительства;</w:t>
      </w:r>
    </w:p>
    <w:p w14:paraId="55276E17" w14:textId="77777777" w:rsidR="00C54E32" w:rsidRPr="00ED3EA3" w:rsidRDefault="00C54E32" w:rsidP="00C54E3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локальная смета на закупку материально-технических ресурсов (в отношении объектов капитального строительства, по которым планируется закупка материально-технических ресурсов);</w:t>
      </w:r>
    </w:p>
    <w:p w14:paraId="459F5013" w14:textId="77777777" w:rsidR="00930DF7" w:rsidRPr="00ED3EA3" w:rsidRDefault="00930DF7" w:rsidP="00930D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разрешения на ввод объекта в эксплуатацию;</w:t>
      </w:r>
    </w:p>
    <w:p w14:paraId="0BCFD0AE" w14:textId="67F2F55B" w:rsidR="00930DF7" w:rsidRPr="00ED3EA3" w:rsidRDefault="00930DF7" w:rsidP="00930D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правоустанавливающего документа, свидетельствующего о наличии права собственности управляющей компании или застройщика на земельный участок, или зарегистрированного в соответствии с законодательством Российской Федерации договора долгосрочной аренды (со сроком аренды более 5 лет на дату представления документов),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Федерации, а также выписки из Единого государственного реестра недвижимости по такому земельному участку</w:t>
      </w:r>
      <w:r w:rsidR="00F907F3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09BF839" w14:textId="4D339C2F" w:rsidR="00F907F3" w:rsidRPr="00ED3EA3" w:rsidRDefault="00F907F3" w:rsidP="00930DF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указанные в настоящем пункте, предоставляются в Министерство при наличии.</w:t>
      </w:r>
    </w:p>
    <w:p w14:paraId="52F48A43" w14:textId="6CFEBB4C" w:rsidR="00C45331" w:rsidRPr="00ED3EA3" w:rsidRDefault="00384770" w:rsidP="00B47C3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9.3.</w:t>
      </w:r>
      <w:r w:rsidR="0093489D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453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Заявители</w:t>
      </w:r>
      <w:r w:rsidR="0093489D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промышленного (индустриального) парка, агропромышленного парка, технопарка, промышленного технопарка</w:t>
      </w:r>
      <w:r w:rsidR="00C453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93489D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полностью или частично находящегося в государственной и (или) муниципальной собственности, </w:t>
      </w:r>
      <w:r w:rsidR="00C453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могут представить дополнительно к документам, указанным в пункте 9.1 настоящего Порядка, следующие документы:</w:t>
      </w:r>
    </w:p>
    <w:p w14:paraId="249FD807" w14:textId="77777777" w:rsidR="00F907F3" w:rsidRPr="00ED3EA3" w:rsidRDefault="00F907F3" w:rsidP="00F907F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копия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документации;</w:t>
      </w:r>
    </w:p>
    <w:p w14:paraId="232F583D" w14:textId="77777777" w:rsidR="00F907F3" w:rsidRPr="00ED3EA3" w:rsidRDefault="00F907F3" w:rsidP="00F907F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 об утверждении проектной документации, разработанной с учетом подпункта «в» пункта 9 приложения № 10 постановления Правительства Российской Федерации, в соответствии с законодательством Российской Федерации или экономически эффективная документация проектная документация повторного использования (при наличии такой документации);</w:t>
      </w:r>
    </w:p>
    <w:p w14:paraId="6A58F1E0" w14:textId="64CE7CF0" w:rsidR="00F907F3" w:rsidRPr="00ED3EA3" w:rsidRDefault="00F907F3" w:rsidP="00F907F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копия положительного заключения о достоверности определения сметной стоимости строительства, реконструкции, капитального ремонта объекта капитального строительства в соответствии с постановлением Правительства Российской Федерации от 18 мая 2009 г.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процентов»;</w:t>
      </w:r>
    </w:p>
    <w:p w14:paraId="714416C8" w14:textId="11669F26" w:rsidR="00F907F3" w:rsidRPr="00ED3EA3" w:rsidRDefault="00F907F3" w:rsidP="00F907F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сводных сметных расчетов стоимости строительства (реконструкции, в том числе с элементами реставрации, технического перевооружения) объектов капитального строительства;</w:t>
      </w:r>
    </w:p>
    <w:p w14:paraId="19DE7A69" w14:textId="5C2AF2E3" w:rsidR="00F907F3" w:rsidRPr="00ED3EA3" w:rsidRDefault="00F907F3" w:rsidP="00F907F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локальная смета на закупку материально-технических ресурсов (в отношении объектов капитального строительства, по которым планируется закупка материально-технических ресурсов);</w:t>
      </w:r>
    </w:p>
    <w:p w14:paraId="316CBF07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свидетельства о государственной регистрации застройщика;</w:t>
      </w:r>
    </w:p>
    <w:p w14:paraId="33E93873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паспорт инвестиционного проекта по форме, утвержденной Министерством экономического развития Российской Федерации;</w:t>
      </w:r>
    </w:p>
    <w:p w14:paraId="15276381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задания на проектирование объекта капитального строительства и государственного контракта (договора) на выполнение проектных работ по объекту капитального строительства;</w:t>
      </w:r>
    </w:p>
    <w:p w14:paraId="23210988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титульные списки начинаемых объектов капитального строительства в очередном финансовом году и плановом периоде и титульные списки переходящих объектов капитального строительства на очередной финансовый год и плановый период, утвержденные государственным заказчиком (заказчиком);</w:t>
      </w:r>
    </w:p>
    <w:p w14:paraId="45776CB0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копии документов, подтверждающих направление в отчетном и (или) текущем финансовых годах средств из бюджета субъекта Российской Федерации и (или) муниципального бюджета, собственных, заемных и других средств на финансирование объекта капитального строительства (в отношении объектов капитального строительства, финансовое обеспечение строительства (реконструкции, в том числе с элементами реставрации, технического перевооружения) или приобретение которых осуществляется из федерального бюджета на условиях </w:t>
      </w:r>
      <w:proofErr w:type="spellStart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);</w:t>
      </w:r>
    </w:p>
    <w:p w14:paraId="11918451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интегральная оценка эффективности инвестиционного проекта, включая количественные и качественные критерии, установленные Министерством экономического развития Российской Федерации;</w:t>
      </w:r>
    </w:p>
    <w:p w14:paraId="168DCBE1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справка о техническом состоянии объекта капитального строительства (в отношении объекта капитального строительства, по которому планируется реконструкция, в том числе с элементами реставрации, техническое перевооружение);</w:t>
      </w:r>
    </w:p>
    <w:p w14:paraId="58D32FE8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эскиза архитектурного решения и фотоматериалы объекта капитального строительства, на базе которого предполагается создать объект инфраструктуры поддержки малого и среднего предпринимательства;</w:t>
      </w:r>
    </w:p>
    <w:p w14:paraId="38E1C7D3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копии положительного заключения о проведении публичного технологического аудита крупного инвестиционного проекта с государственным участием в соответствии с постановлением Правительства Российской Федерации от 12 августа 2008 г. 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590 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положительного заключения о проведении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публичного технологического и ценового аудита крупного инвестиционного проекта с государственным участием в соответствии с постановлением Правительства Российской Федерации от 30 апреля 2013 г. 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382 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(для объектов капитального строительства сметной стоимостью 1,5 млрд. рублей и более);</w:t>
      </w:r>
    </w:p>
    <w:p w14:paraId="48BBBCBF" w14:textId="77777777" w:rsidR="00384770" w:rsidRPr="00ED3EA3" w:rsidRDefault="00384770" w:rsidP="0038477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правоустанавливающего документа и выписки из Единого государственного реестра недвижимости, свидетельствующие о наличии права собственности субъекта Российской Федерации или муниципального образования на земельный участок и (или) объект капитального строительства (в отношении объекта капитального строительства, по которому планируется реконструкция, в том числе с элементами реставрации, техническое перевооружение).</w:t>
      </w:r>
    </w:p>
    <w:p w14:paraId="11AD59D2" w14:textId="425B8CC1" w:rsidR="00F907F3" w:rsidRPr="00ED3EA3" w:rsidRDefault="00F907F3" w:rsidP="00F907F3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указанные в настоящем пункте, предоставляются в Министерство при наличии.</w:t>
      </w:r>
    </w:p>
    <w:p w14:paraId="1CD5D6A5" w14:textId="77777777" w:rsidR="00964EC6" w:rsidRPr="00ED3EA3" w:rsidRDefault="00B40180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Документы 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представляются в 2-х экземплярах на бумажном и электронном носителях. На бумажном носителе документы 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должны быть прошиты, пронумерованы, скреплены подписью руководителя или иного уполномоченного лица заявителя и печатью заявителя (при наличии).</w:t>
      </w:r>
      <w:r w:rsidR="00181AE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52984AD0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Заявители несут ответственность за достоверность представляемых ими в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инистерство документов в соответствии с законодательством Российской Федерации.</w:t>
      </w:r>
    </w:p>
    <w:p w14:paraId="377AE35B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11. Прием документов осуществляется в течение срока, указанного в извещении о проведении предварительной оценки.</w:t>
      </w:r>
    </w:p>
    <w:p w14:paraId="0070F314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12. Министерство регистрирует заявки по мере их поступления в журнале регистрации заявок, листы которого должны быть пронумерованы, прошиты и скреплены печатью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инистерства.</w:t>
      </w:r>
    </w:p>
    <w:p w14:paraId="0829F1A7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13. Заявитель может внести изменения в заявку или отозвать ее при условии, что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инистерство получило письменное уведомление о внесении изменений в заявку до истечения установленного срока приема заявок, указанного в извещении о проведении предварительной оценки, или письменное уведомление об отзыве заявки до подведения итогов предварительной оценки.</w:t>
      </w:r>
    </w:p>
    <w:p w14:paraId="4C284DAA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14.</w:t>
      </w:r>
      <w:r w:rsidR="00B4018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непредставления заявителем документов, указанных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абзац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 четвертом и пятом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пункта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9</w:t>
      </w:r>
      <w:r w:rsidR="00C31874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B4018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инистерство </w:t>
      </w:r>
      <w:r w:rsidR="00B40180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получает указанные документы в порядке 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межведомственного информационного взаимодействия.</w:t>
      </w:r>
    </w:p>
    <w:p w14:paraId="4138485D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15.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рассмотрение документов и оценку заявок в срок не более 5 рабочих дней со дня окончания срока приема заявок, указанного в извещении о проведении предварительной оценки.</w:t>
      </w:r>
    </w:p>
    <w:p w14:paraId="273CF29A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6195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Основанием для включения проекта в заявку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одновременное выполнение следующих условий:</w:t>
      </w:r>
    </w:p>
    <w:p w14:paraId="6833B71D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соблюдение заявителем условий, установленных пунктом 6 настоящего Порядка;</w:t>
      </w:r>
    </w:p>
    <w:p w14:paraId="2304C414" w14:textId="1BBC0F8D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представление документов в полном объеме</w:t>
      </w:r>
      <w:r w:rsidR="00B6195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пункт</w:t>
      </w:r>
      <w:r w:rsidR="00F907F3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B6195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9</w:t>
      </w:r>
      <w:r w:rsidR="00F907F3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B6195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 настоящего Порядка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08E3065D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представление заявки в срок приема заявок, указанный в извещении о проведении предварительной оценки.</w:t>
      </w:r>
    </w:p>
    <w:p w14:paraId="0877E220" w14:textId="77777777" w:rsidR="00964EC6" w:rsidRPr="00ED3EA3" w:rsidRDefault="00B61959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17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Решение о включении проекта в заявку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оформляется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приказом Министерства (далее – решение)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который оформляется в срок не более 3 рабочих дней со дня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окончания рассмотрения и отбора заявок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A2A8BE9" w14:textId="49015200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6195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Министерство не позднее 2 рабочих дней со дня подписания </w:t>
      </w:r>
      <w:r w:rsidR="00436E31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размещает его на официальном сайте </w:t>
      </w:r>
      <w:r w:rsidR="006302B8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93489D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инистерства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D4662E1" w14:textId="77777777" w:rsidR="00964EC6" w:rsidRPr="00ED3EA3" w:rsidRDefault="00B61959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19</w:t>
      </w:r>
      <w:r w:rsidR="00964EC6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Принятое решение может быть обжаловано заявителем в порядке, установленном законодательством Российской Федерации.</w:t>
      </w:r>
    </w:p>
    <w:p w14:paraId="204C27AF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6195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случае если на участие в предварительной оценке не подано ни одной заявки, предварительная оценка признается несостоявшейся.</w:t>
      </w:r>
    </w:p>
    <w:p w14:paraId="249B252A" w14:textId="77777777" w:rsidR="00964EC6" w:rsidRPr="00ED3EA3" w:rsidRDefault="00964EC6" w:rsidP="003C729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61959"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ED3E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случае если на участие в предварительной оценке подана только одна заявка, данная заявка подлежит рассмотрению в соответствии с требованиями, предусмотренными настоящим Порядком.</w:t>
      </w:r>
    </w:p>
    <w:bookmarkEnd w:id="0"/>
    <w:p w14:paraId="67E0AF56" w14:textId="77777777" w:rsidR="00B416EA" w:rsidRPr="00ED3EA3" w:rsidRDefault="00B416EA" w:rsidP="003C7296">
      <w:pPr>
        <w:ind w:firstLine="708"/>
        <w:jc w:val="both"/>
      </w:pPr>
    </w:p>
    <w:sectPr w:rsidR="00B416EA" w:rsidRPr="00ED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C6"/>
    <w:rsid w:val="00085CAF"/>
    <w:rsid w:val="001336DC"/>
    <w:rsid w:val="00135765"/>
    <w:rsid w:val="001572CB"/>
    <w:rsid w:val="00181AE0"/>
    <w:rsid w:val="001A5299"/>
    <w:rsid w:val="00265443"/>
    <w:rsid w:val="002C423B"/>
    <w:rsid w:val="00315AF1"/>
    <w:rsid w:val="00384770"/>
    <w:rsid w:val="00392924"/>
    <w:rsid w:val="003C7296"/>
    <w:rsid w:val="003D303E"/>
    <w:rsid w:val="0043574D"/>
    <w:rsid w:val="00436E31"/>
    <w:rsid w:val="005172E2"/>
    <w:rsid w:val="005E44BF"/>
    <w:rsid w:val="006302B8"/>
    <w:rsid w:val="00657B55"/>
    <w:rsid w:val="006753E9"/>
    <w:rsid w:val="006B6B7A"/>
    <w:rsid w:val="006D7A36"/>
    <w:rsid w:val="006F43C9"/>
    <w:rsid w:val="007765CF"/>
    <w:rsid w:val="00816F84"/>
    <w:rsid w:val="00855F65"/>
    <w:rsid w:val="008C0D78"/>
    <w:rsid w:val="00926F29"/>
    <w:rsid w:val="00930DF7"/>
    <w:rsid w:val="0093489D"/>
    <w:rsid w:val="00964EC6"/>
    <w:rsid w:val="009760FF"/>
    <w:rsid w:val="009B670E"/>
    <w:rsid w:val="00A10B76"/>
    <w:rsid w:val="00A3382B"/>
    <w:rsid w:val="00AC1731"/>
    <w:rsid w:val="00AC5AD6"/>
    <w:rsid w:val="00B11AAA"/>
    <w:rsid w:val="00B40180"/>
    <w:rsid w:val="00B416EA"/>
    <w:rsid w:val="00B47C3C"/>
    <w:rsid w:val="00B61959"/>
    <w:rsid w:val="00BD30F4"/>
    <w:rsid w:val="00C31874"/>
    <w:rsid w:val="00C45331"/>
    <w:rsid w:val="00C54E32"/>
    <w:rsid w:val="00C97771"/>
    <w:rsid w:val="00CC2EB3"/>
    <w:rsid w:val="00D60815"/>
    <w:rsid w:val="00DF0193"/>
    <w:rsid w:val="00E5732B"/>
    <w:rsid w:val="00ED3EA3"/>
    <w:rsid w:val="00F11E60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4F0"/>
  <w15:chartTrackingRefBased/>
  <w15:docId w15:val="{BADC7D3C-B06B-49B4-9133-5E1612DC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4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E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6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64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4EC6"/>
    <w:rPr>
      <w:color w:val="0000FF"/>
      <w:u w:val="single"/>
    </w:rPr>
  </w:style>
  <w:style w:type="paragraph" w:customStyle="1" w:styleId="ConsPlusTitle">
    <w:name w:val="ConsPlusTitle"/>
    <w:rsid w:val="00135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35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6195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9777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777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777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777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777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97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7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1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14</Pages>
  <Words>4743</Words>
  <Characters>27037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cp:keywords/>
  <dc:description/>
  <cp:lastModifiedBy>Анжела Климентьевна Бадыгина</cp:lastModifiedBy>
  <cp:revision>9</cp:revision>
  <dcterms:created xsi:type="dcterms:W3CDTF">2020-01-20T14:31:00Z</dcterms:created>
  <dcterms:modified xsi:type="dcterms:W3CDTF">2020-01-27T06:08:00Z</dcterms:modified>
</cp:coreProperties>
</file>