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ED4" w:rsidRDefault="00765D52" w:rsidP="00765D52">
      <w:pPr>
        <w:ind w:left="567" w:right="402"/>
        <w:jc w:val="right"/>
        <w:rPr>
          <w:rFonts w:ascii="Times New Roman" w:hAnsi="Times New Roman"/>
          <w:sz w:val="28"/>
          <w:szCs w:val="28"/>
          <w:lang w:val="ru-RU"/>
        </w:rPr>
      </w:pPr>
      <w:r w:rsidRPr="00765D52">
        <w:rPr>
          <w:rFonts w:ascii="Times New Roman" w:hAnsi="Times New Roman"/>
          <w:sz w:val="28"/>
          <w:szCs w:val="28"/>
          <w:lang w:val="ru-RU"/>
        </w:rPr>
        <w:t>П</w:t>
      </w:r>
      <w:r w:rsidR="00D73ED4" w:rsidRPr="00765D52">
        <w:rPr>
          <w:rFonts w:ascii="Times New Roman" w:hAnsi="Times New Roman"/>
          <w:sz w:val="28"/>
          <w:szCs w:val="28"/>
          <w:lang w:val="ru-RU"/>
        </w:rPr>
        <w:t>роект</w:t>
      </w:r>
    </w:p>
    <w:p w:rsidR="00765D52" w:rsidRPr="00765D52" w:rsidRDefault="00765D52" w:rsidP="00765D52">
      <w:pPr>
        <w:ind w:left="567" w:right="402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D73ED4" w:rsidRPr="00765D52" w:rsidRDefault="00D73ED4" w:rsidP="00765D52">
      <w:pPr>
        <w:ind w:left="567" w:right="402"/>
        <w:jc w:val="center"/>
        <w:rPr>
          <w:rFonts w:ascii="Times New Roman" w:hAnsi="Times New Roman"/>
          <w:sz w:val="28"/>
          <w:szCs w:val="28"/>
          <w:lang w:val="ru-RU"/>
        </w:rPr>
      </w:pPr>
      <w:r w:rsidRPr="00765D52">
        <w:rPr>
          <w:rFonts w:ascii="Times New Roman" w:hAnsi="Times New Roman"/>
          <w:sz w:val="28"/>
          <w:szCs w:val="28"/>
          <w:lang w:val="ru-RU"/>
        </w:rPr>
        <w:t>КАБИНЕТ МИНИСТРОВ РЕСПУБЛИКИ ТАТАРСТАН</w:t>
      </w:r>
    </w:p>
    <w:p w:rsidR="00D73ED4" w:rsidRPr="00765D52" w:rsidRDefault="00D73ED4" w:rsidP="00765D52">
      <w:pPr>
        <w:ind w:left="567" w:right="402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73ED4" w:rsidRPr="00765D52" w:rsidRDefault="00D73ED4" w:rsidP="00765D52">
      <w:pPr>
        <w:ind w:left="567" w:right="402"/>
        <w:jc w:val="center"/>
        <w:rPr>
          <w:rFonts w:ascii="Times New Roman" w:hAnsi="Times New Roman"/>
          <w:sz w:val="28"/>
          <w:szCs w:val="28"/>
          <w:lang w:val="ru-RU"/>
        </w:rPr>
      </w:pPr>
      <w:r w:rsidRPr="00765D52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D73ED4" w:rsidRPr="00765D52" w:rsidRDefault="00144B18" w:rsidP="00765D52">
      <w:pPr>
        <w:ind w:left="567" w:right="402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от____________ 2020</w:t>
      </w:r>
      <w:r w:rsidR="00D73ED4" w:rsidRPr="00765D52">
        <w:rPr>
          <w:rFonts w:ascii="Times New Roman" w:hAnsi="Times New Roman"/>
          <w:sz w:val="28"/>
          <w:szCs w:val="28"/>
          <w:lang w:val="ru-RU"/>
        </w:rPr>
        <w:t xml:space="preserve"> г.  №_____</w:t>
      </w:r>
    </w:p>
    <w:p w:rsidR="00D73ED4" w:rsidRPr="00765D52" w:rsidRDefault="00D73ED4" w:rsidP="00765D52">
      <w:pPr>
        <w:ind w:left="567" w:right="402"/>
        <w:rPr>
          <w:rFonts w:ascii="Times New Roman" w:hAnsi="Times New Roman"/>
          <w:sz w:val="28"/>
          <w:szCs w:val="28"/>
          <w:lang w:val="ru-RU"/>
        </w:rPr>
      </w:pPr>
    </w:p>
    <w:p w:rsidR="00144B18" w:rsidRDefault="00D73ED4" w:rsidP="00765D52">
      <w:pPr>
        <w:ind w:right="402"/>
        <w:jc w:val="both"/>
        <w:rPr>
          <w:rFonts w:ascii="Times New Roman" w:hAnsi="Times New Roman"/>
          <w:sz w:val="28"/>
          <w:szCs w:val="28"/>
          <w:lang w:val="ru-RU"/>
        </w:rPr>
      </w:pPr>
      <w:r w:rsidRPr="00765D52">
        <w:rPr>
          <w:rFonts w:ascii="Times New Roman" w:hAnsi="Times New Roman"/>
          <w:sz w:val="28"/>
          <w:szCs w:val="28"/>
          <w:lang w:val="ru-RU"/>
        </w:rPr>
        <w:t>О</w:t>
      </w:r>
      <w:r w:rsidR="00144B18">
        <w:rPr>
          <w:rFonts w:ascii="Times New Roman" w:hAnsi="Times New Roman"/>
          <w:sz w:val="28"/>
          <w:szCs w:val="28"/>
          <w:lang w:val="ru-RU"/>
        </w:rPr>
        <w:t xml:space="preserve">б утверждении Порядка предоставления </w:t>
      </w:r>
    </w:p>
    <w:p w:rsidR="00144B18" w:rsidRDefault="00144B18" w:rsidP="00765D52">
      <w:pPr>
        <w:ind w:right="40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жилых помещений молодым семьям, </w:t>
      </w:r>
    </w:p>
    <w:p w:rsidR="00144B18" w:rsidRDefault="00144B18" w:rsidP="00765D52">
      <w:pPr>
        <w:ind w:right="40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нуждающимся в улучшении жилищных </w:t>
      </w:r>
    </w:p>
    <w:p w:rsidR="00144B18" w:rsidRDefault="00144B18" w:rsidP="00765D52">
      <w:pPr>
        <w:ind w:right="40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условий, в системе социальной ипотеки </w:t>
      </w:r>
    </w:p>
    <w:p w:rsidR="00D73ED4" w:rsidRDefault="00144B18" w:rsidP="00765D52">
      <w:pPr>
        <w:ind w:right="40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Республике Татарстан</w:t>
      </w:r>
      <w:r w:rsidR="00D73ED4" w:rsidRPr="00765D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44B18" w:rsidRPr="00765D52" w:rsidRDefault="00144B18" w:rsidP="00765D52">
      <w:pPr>
        <w:ind w:right="40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73ED4" w:rsidRPr="00765D52" w:rsidRDefault="00D73ED4" w:rsidP="00765D52">
      <w:pPr>
        <w:ind w:left="567" w:right="40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73ED4" w:rsidRPr="00765D52" w:rsidRDefault="00144B18" w:rsidP="003901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целях реализации Закона Республики Татарстан от 27 декабря 2004 </w:t>
      </w:r>
      <w:r w:rsidR="00584CD7">
        <w:rPr>
          <w:rFonts w:ascii="Times New Roman" w:hAnsi="Times New Roman"/>
          <w:sz w:val="28"/>
          <w:szCs w:val="28"/>
          <w:lang w:val="ru-RU"/>
        </w:rPr>
        <w:t xml:space="preserve">года </w:t>
      </w:r>
      <w:r>
        <w:rPr>
          <w:rFonts w:ascii="Times New Roman" w:hAnsi="Times New Roman"/>
          <w:sz w:val="28"/>
          <w:szCs w:val="28"/>
          <w:lang w:val="ru-RU"/>
        </w:rPr>
        <w:t xml:space="preserve">№ 69-ЗРТ «О государственной поддержке развития жилищного строительства в Республике Татарстан» </w:t>
      </w:r>
      <w:r w:rsidR="00D73ED4" w:rsidRPr="00765D52">
        <w:rPr>
          <w:rFonts w:ascii="Times New Roman" w:hAnsi="Times New Roman"/>
          <w:sz w:val="28"/>
          <w:szCs w:val="28"/>
          <w:lang w:val="ru-RU"/>
        </w:rPr>
        <w:t>Кабинет Министров Республики Татарстан ПОСТАНОВЛЯЕТ:</w:t>
      </w:r>
    </w:p>
    <w:p w:rsidR="00D73ED4" w:rsidRPr="00765D52" w:rsidRDefault="00D73ED4" w:rsidP="003901F7">
      <w:pPr>
        <w:ind w:left="567" w:right="402"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44B18" w:rsidRDefault="00144B18" w:rsidP="00C9271E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Утвердить прилагаемый Порядок предоставления жилых помещений молодым семьям, нуждающимся в улучшении жилищных условий, в системе социальной ипотеки в </w:t>
      </w:r>
      <w:r w:rsidR="00A01786">
        <w:rPr>
          <w:rFonts w:ascii="Times New Roman" w:hAnsi="Times New Roman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еспублике Татарстан.</w:t>
      </w:r>
    </w:p>
    <w:p w:rsidR="00D41DFF" w:rsidRPr="00D41DFF" w:rsidRDefault="00A01786" w:rsidP="00C9271E">
      <w:pPr>
        <w:pStyle w:val="a5"/>
        <w:numPr>
          <w:ilvl w:val="0"/>
          <w:numId w:val="4"/>
        </w:numPr>
        <w:spacing w:after="1" w:line="280" w:lineRule="atLeast"/>
        <w:ind w:left="0" w:firstLine="709"/>
        <w:jc w:val="both"/>
        <w:rPr>
          <w:lang w:val="ru-RU"/>
        </w:rPr>
      </w:pPr>
      <w:r w:rsidRPr="00D41DFF">
        <w:rPr>
          <w:rFonts w:ascii="Times New Roman" w:hAnsi="Times New Roman"/>
          <w:sz w:val="28"/>
          <w:szCs w:val="28"/>
          <w:lang w:val="ru-RU"/>
        </w:rPr>
        <w:t>Уполномоченным органо</w:t>
      </w:r>
      <w:r w:rsidR="00D41DFF" w:rsidRPr="00D41DFF">
        <w:rPr>
          <w:rFonts w:ascii="Times New Roman" w:hAnsi="Times New Roman"/>
          <w:sz w:val="28"/>
          <w:szCs w:val="28"/>
          <w:lang w:val="ru-RU"/>
        </w:rPr>
        <w:t xml:space="preserve">м </w:t>
      </w:r>
      <w:r w:rsidRPr="00D41DFF">
        <w:rPr>
          <w:rFonts w:ascii="Times New Roman" w:hAnsi="Times New Roman"/>
          <w:sz w:val="28"/>
          <w:szCs w:val="28"/>
          <w:lang w:val="ru-RU"/>
        </w:rPr>
        <w:t xml:space="preserve">по предоставлению жилых помещений является специализированная организация, </w:t>
      </w:r>
      <w:r w:rsidR="00D41DFF" w:rsidRPr="00D41DFF">
        <w:rPr>
          <w:rFonts w:ascii="Times New Roman" w:hAnsi="Times New Roman"/>
          <w:sz w:val="28"/>
          <w:lang w:val="ru-RU"/>
        </w:rPr>
        <w:t>определяемая в соответствии с Законом Республики Татарстан от 27 декабря 2004 г</w:t>
      </w:r>
      <w:r w:rsidR="00C9271E">
        <w:rPr>
          <w:rFonts w:ascii="Times New Roman" w:hAnsi="Times New Roman"/>
          <w:sz w:val="28"/>
          <w:lang w:val="ru-RU"/>
        </w:rPr>
        <w:t>ода</w:t>
      </w:r>
      <w:r w:rsidR="00D41DFF" w:rsidRPr="00D41DFF">
        <w:rPr>
          <w:rFonts w:ascii="Times New Roman" w:hAnsi="Times New Roman"/>
          <w:sz w:val="28"/>
          <w:lang w:val="ru-RU"/>
        </w:rPr>
        <w:t xml:space="preserve"> № 69-ЗРТ «О государственной поддержке развития жилищного строительства в Республике Татарстан».</w:t>
      </w:r>
    </w:p>
    <w:p w:rsidR="003901F7" w:rsidRDefault="00144B18" w:rsidP="00C9271E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Установить, что жилые помещения, предназначенные для предост</w:t>
      </w:r>
      <w:r w:rsidR="003901F7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 xml:space="preserve">вления молодым </w:t>
      </w:r>
      <w:r w:rsidR="003901F7">
        <w:rPr>
          <w:rFonts w:ascii="Times New Roman" w:hAnsi="Times New Roman"/>
          <w:sz w:val="28"/>
          <w:szCs w:val="28"/>
          <w:lang w:val="ru-RU"/>
        </w:rPr>
        <w:t>семьям, нуждающимся в улучшении жилищных условий, распределяются в объеме, согласованном попечительским советом специализированной организации.</w:t>
      </w:r>
    </w:p>
    <w:p w:rsidR="003901F7" w:rsidRDefault="003901F7" w:rsidP="00C9271E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Контроль за исполнением настоящего постановления возложить на Министерство строительства, архитектуры и жилищно-коммунального хозяйства Республики Татарстан.</w:t>
      </w:r>
    </w:p>
    <w:p w:rsidR="003901F7" w:rsidRDefault="003901F7" w:rsidP="003901F7">
      <w:pPr>
        <w:pStyle w:val="a5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65D52" w:rsidRPr="00765D52" w:rsidRDefault="00765D52" w:rsidP="00765D52">
      <w:pPr>
        <w:rPr>
          <w:rFonts w:ascii="Times New Roman" w:hAnsi="Times New Roman"/>
          <w:sz w:val="28"/>
          <w:szCs w:val="28"/>
          <w:lang w:val="ru-RU"/>
        </w:rPr>
      </w:pPr>
    </w:p>
    <w:p w:rsidR="00D73ED4" w:rsidRPr="00765D52" w:rsidRDefault="00D73ED4" w:rsidP="00765D52">
      <w:pPr>
        <w:rPr>
          <w:rFonts w:ascii="Times New Roman" w:hAnsi="Times New Roman"/>
          <w:sz w:val="28"/>
          <w:szCs w:val="28"/>
          <w:lang w:val="ru-RU"/>
        </w:rPr>
      </w:pPr>
      <w:r w:rsidRPr="00765D52">
        <w:rPr>
          <w:rFonts w:ascii="Times New Roman" w:hAnsi="Times New Roman"/>
          <w:sz w:val="28"/>
          <w:szCs w:val="28"/>
          <w:lang w:val="ru-RU"/>
        </w:rPr>
        <w:t>Премьер-министр</w:t>
      </w:r>
    </w:p>
    <w:p w:rsidR="00D73ED4" w:rsidRPr="00765D52" w:rsidRDefault="00D73ED4" w:rsidP="00FB4A18">
      <w:pPr>
        <w:tabs>
          <w:tab w:val="left" w:pos="7797"/>
        </w:tabs>
        <w:rPr>
          <w:rFonts w:ascii="Times New Roman" w:hAnsi="Times New Roman"/>
          <w:sz w:val="28"/>
          <w:szCs w:val="28"/>
          <w:lang w:val="ru-RU"/>
        </w:rPr>
      </w:pPr>
      <w:r w:rsidRPr="00765D52">
        <w:rPr>
          <w:rFonts w:ascii="Times New Roman" w:hAnsi="Times New Roman"/>
          <w:sz w:val="28"/>
          <w:szCs w:val="28"/>
          <w:lang w:val="ru-RU"/>
        </w:rPr>
        <w:t>Республики Татарстан</w:t>
      </w:r>
      <w:r w:rsidR="00FB4A1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4A18">
        <w:rPr>
          <w:rFonts w:ascii="Times New Roman" w:hAnsi="Times New Roman"/>
          <w:sz w:val="28"/>
          <w:szCs w:val="28"/>
          <w:lang w:val="ru-RU"/>
        </w:rPr>
        <w:tab/>
      </w:r>
      <w:r w:rsidR="00AB004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65D52">
        <w:rPr>
          <w:rFonts w:ascii="Times New Roman" w:hAnsi="Times New Roman"/>
          <w:sz w:val="28"/>
          <w:szCs w:val="28"/>
          <w:lang w:val="ru-RU"/>
        </w:rPr>
        <w:t>А.В.Песошин</w:t>
      </w:r>
      <w:proofErr w:type="spellEnd"/>
    </w:p>
    <w:p w:rsidR="00D73ED4" w:rsidRPr="00765D52" w:rsidRDefault="00D73ED4" w:rsidP="00765D52">
      <w:pPr>
        <w:ind w:right="40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73ED4" w:rsidRPr="00765D52" w:rsidRDefault="00D73ED4" w:rsidP="00765D52">
      <w:pPr>
        <w:ind w:right="40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73ED4" w:rsidRPr="00765D52" w:rsidRDefault="00D73ED4" w:rsidP="00765D52">
      <w:pPr>
        <w:ind w:left="567" w:right="402"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73ED4" w:rsidRPr="00765D52" w:rsidRDefault="00D73ED4" w:rsidP="00765D52">
      <w:pPr>
        <w:ind w:left="567" w:right="402"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73ED4" w:rsidRDefault="00D73ED4" w:rsidP="00765D52">
      <w:pPr>
        <w:ind w:left="567" w:right="402"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B4A18" w:rsidRPr="00765D52" w:rsidRDefault="00FB4A18" w:rsidP="00765D52">
      <w:pPr>
        <w:ind w:left="567" w:right="402"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73ED4" w:rsidRPr="00765D52" w:rsidRDefault="00D73ED4" w:rsidP="00765D52">
      <w:pPr>
        <w:ind w:left="567" w:right="402"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73ED4" w:rsidRDefault="003901F7" w:rsidP="003C42B1">
      <w:pPr>
        <w:ind w:left="567" w:firstLine="567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УТВЕРЖДЕН</w:t>
      </w:r>
    </w:p>
    <w:p w:rsidR="003901F7" w:rsidRDefault="003901F7" w:rsidP="003C42B1">
      <w:pPr>
        <w:ind w:left="567" w:firstLine="567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постановлением  </w:t>
      </w:r>
    </w:p>
    <w:p w:rsidR="003901F7" w:rsidRDefault="003901F7" w:rsidP="003C42B1">
      <w:pPr>
        <w:ind w:left="567" w:firstLine="567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Кабинета Министров</w:t>
      </w:r>
    </w:p>
    <w:p w:rsidR="003901F7" w:rsidRDefault="003901F7" w:rsidP="003C42B1">
      <w:pPr>
        <w:ind w:left="567" w:firstLine="567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Республики Татарстан</w:t>
      </w:r>
    </w:p>
    <w:p w:rsidR="003901F7" w:rsidRDefault="003901F7" w:rsidP="003C42B1">
      <w:pPr>
        <w:ind w:left="567" w:firstLine="567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______2020 г. №____</w:t>
      </w:r>
    </w:p>
    <w:p w:rsidR="003901F7" w:rsidRDefault="003901F7" w:rsidP="003C42B1">
      <w:pPr>
        <w:ind w:left="567" w:firstLine="56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901F7" w:rsidRDefault="003901F7" w:rsidP="003901F7">
      <w:pPr>
        <w:ind w:left="567" w:right="402" w:firstLine="56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901F7" w:rsidRDefault="003901F7" w:rsidP="003C42B1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Порядок</w:t>
      </w:r>
    </w:p>
    <w:p w:rsidR="003901F7" w:rsidRDefault="003901F7" w:rsidP="003C42B1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предоставления жилых помещений молодым семьям,</w:t>
      </w:r>
    </w:p>
    <w:p w:rsidR="003901F7" w:rsidRDefault="003901F7" w:rsidP="003C42B1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нуждающимся в улучшении жилищных условий, в системе социальной ипотеки в Республике Татарстан</w:t>
      </w:r>
    </w:p>
    <w:p w:rsidR="003901F7" w:rsidRDefault="003901F7" w:rsidP="003C42B1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901F7" w:rsidRDefault="003901F7" w:rsidP="003C42B1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875DA">
        <w:rPr>
          <w:rFonts w:ascii="Times New Roman" w:hAnsi="Times New Roman"/>
          <w:sz w:val="28"/>
          <w:szCs w:val="28"/>
          <w:lang w:val="ru-RU"/>
        </w:rPr>
        <w:t>Настоящий Порядок определяет механизм обеспечения</w:t>
      </w:r>
      <w:r w:rsidR="008875DA" w:rsidRPr="008875DA">
        <w:rPr>
          <w:rFonts w:ascii="Times New Roman" w:hAnsi="Times New Roman"/>
          <w:sz w:val="28"/>
          <w:szCs w:val="28"/>
          <w:lang w:val="ru-RU"/>
        </w:rPr>
        <w:t xml:space="preserve"> жильем </w:t>
      </w:r>
      <w:r w:rsidRPr="008875DA">
        <w:rPr>
          <w:rFonts w:ascii="Times New Roman" w:hAnsi="Times New Roman"/>
          <w:sz w:val="28"/>
          <w:szCs w:val="28"/>
          <w:lang w:val="ru-RU"/>
        </w:rPr>
        <w:t>молодых семей, нуждающихся в улучшении жилищных условий,</w:t>
      </w:r>
      <w:r w:rsidR="008875DA" w:rsidRPr="008875DA">
        <w:rPr>
          <w:rFonts w:ascii="Times New Roman" w:hAnsi="Times New Roman"/>
          <w:sz w:val="28"/>
          <w:szCs w:val="28"/>
          <w:lang w:val="ru-RU"/>
        </w:rPr>
        <w:t xml:space="preserve"> путем предоставления им жилых помещений в системе социальной ипотеки</w:t>
      </w:r>
      <w:r w:rsidR="008875DA">
        <w:rPr>
          <w:rFonts w:ascii="Times New Roman" w:hAnsi="Times New Roman"/>
          <w:sz w:val="28"/>
          <w:szCs w:val="28"/>
          <w:lang w:val="ru-RU"/>
        </w:rPr>
        <w:t xml:space="preserve"> (далее – социальная ипотека)</w:t>
      </w:r>
      <w:r w:rsidR="008875DA" w:rsidRPr="008875DA">
        <w:rPr>
          <w:rFonts w:ascii="Times New Roman" w:hAnsi="Times New Roman"/>
          <w:sz w:val="28"/>
          <w:szCs w:val="28"/>
          <w:lang w:val="ru-RU"/>
        </w:rPr>
        <w:t>.</w:t>
      </w:r>
    </w:p>
    <w:p w:rsidR="008875DA" w:rsidRDefault="008875DA" w:rsidP="003C42B1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Право на получение жилых помещений по социальной ипотеке имеют нуждающиеся в улучшении жилищных условий молодые семьи, состоящие в зарегистрированном браке и возраст хотя бы одного из супругов не превышает 35 лет, имеющие на иждивении ребенка (детей)</w:t>
      </w:r>
      <w:r w:rsidR="00EA471D">
        <w:rPr>
          <w:rFonts w:ascii="Times New Roman" w:hAnsi="Times New Roman"/>
          <w:sz w:val="28"/>
          <w:szCs w:val="28"/>
          <w:lang w:val="ru-RU"/>
        </w:rPr>
        <w:t>, или неполные семьи, состоящие из одного родителя, возраст которого не превышает 35 лет, имеющего на иждивении ребенка (детей) (далее – молодая семья).</w:t>
      </w:r>
    </w:p>
    <w:p w:rsidR="00EA471D" w:rsidRPr="00454DEB" w:rsidRDefault="00EA471D" w:rsidP="003C42B1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целях предоставления жилого помещения по социальной ипотеке постановка молодой семьи на учет нуждающихся в улучшении жилищных условий осуществляется органами местного самоуправления по </w:t>
      </w:r>
      <w:r w:rsidRPr="00454DEB">
        <w:rPr>
          <w:rFonts w:ascii="Times New Roman" w:hAnsi="Times New Roman"/>
          <w:sz w:val="28"/>
          <w:szCs w:val="28"/>
          <w:lang w:val="ru-RU"/>
        </w:rPr>
        <w:t>месту жительства.</w:t>
      </w:r>
    </w:p>
    <w:p w:rsidR="00454DEB" w:rsidRPr="00454DEB" w:rsidRDefault="00454DEB" w:rsidP="003C42B1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4DEB">
        <w:rPr>
          <w:rFonts w:ascii="Times New Roman" w:hAnsi="Times New Roman"/>
          <w:sz w:val="28"/>
          <w:szCs w:val="28"/>
          <w:lang w:val="ru-RU"/>
        </w:rPr>
        <w:t xml:space="preserve">Заявитель, подающий заявление от имени молодой семьи, членом которой он является (либо от своего имени, если не состоит в браке), с целью постановки на учет для получения жилого помещения по социальной ипотеке, должен осуществлять трудовую деятельность на территории Республики Татарстан в организации независимо от организационно-правовой формы, в том числе в качестве </w:t>
      </w:r>
      <w:proofErr w:type="spellStart"/>
      <w:r w:rsidRPr="00454DEB">
        <w:rPr>
          <w:rFonts w:ascii="Times New Roman" w:hAnsi="Times New Roman"/>
          <w:sz w:val="28"/>
          <w:szCs w:val="28"/>
          <w:lang w:val="ru-RU"/>
        </w:rPr>
        <w:t>самозанятого</w:t>
      </w:r>
      <w:proofErr w:type="spellEnd"/>
      <w:r w:rsidRPr="00454DEB">
        <w:rPr>
          <w:rFonts w:ascii="Times New Roman" w:hAnsi="Times New Roman"/>
          <w:sz w:val="28"/>
          <w:szCs w:val="28"/>
          <w:lang w:val="ru-RU"/>
        </w:rPr>
        <w:t xml:space="preserve"> в установленном законодательством порядке.</w:t>
      </w:r>
    </w:p>
    <w:p w:rsidR="00EA471D" w:rsidRDefault="00EA471D" w:rsidP="003C42B1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Порядок постановки молодой семьи на учет нуждающихся в улучшении жилищных условий осуществляется в соответствии с постановлением Кабинета </w:t>
      </w:r>
      <w:r w:rsidR="00D41DFF"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z w:val="28"/>
          <w:szCs w:val="28"/>
          <w:lang w:val="ru-RU"/>
        </w:rPr>
        <w:t xml:space="preserve">инистров Республики Татарстан от 15.04.2005 </w:t>
      </w:r>
      <w:r w:rsidR="00551420"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t>№ 190 «Об утверждении Правил и порядка постановки на учет нуждающихся в улучшении жилищных условий в системе социальной ипотеки в Республике Татарстан».</w:t>
      </w:r>
    </w:p>
    <w:p w:rsidR="00EA471D" w:rsidRDefault="00EA471D" w:rsidP="003C42B1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Постановка на учет нуждающихся в улучшении жилищных условий </w:t>
      </w:r>
      <w:r w:rsidR="00551420" w:rsidRPr="00551420">
        <w:rPr>
          <w:rFonts w:ascii="Times New Roman" w:hAnsi="Times New Roman"/>
          <w:sz w:val="28"/>
          <w:szCs w:val="28"/>
          <w:lang w:val="ru-RU"/>
        </w:rPr>
        <w:t>по социальной ипотеке</w:t>
      </w:r>
      <w:r w:rsidR="00551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51420">
        <w:rPr>
          <w:rFonts w:ascii="Times New Roman" w:hAnsi="Times New Roman"/>
          <w:sz w:val="28"/>
          <w:szCs w:val="28"/>
          <w:lang w:val="ru-RU"/>
        </w:rPr>
        <w:t>осуществляется при отсутствии у молодой семьи обязательств по выплате стоимости ранее приобретенного жилого помещения по федеральным и республиканским</w:t>
      </w:r>
      <w:r>
        <w:rPr>
          <w:rFonts w:ascii="Times New Roman" w:hAnsi="Times New Roman"/>
          <w:sz w:val="28"/>
          <w:szCs w:val="28"/>
          <w:lang w:val="ru-RU"/>
        </w:rPr>
        <w:t xml:space="preserve"> программам по обеспечению жильем отдельных категорий граждан, в том числе полного возврата целевого денежного займа по заключенному </w:t>
      </w:r>
      <w:r w:rsidR="00D41DFF">
        <w:rPr>
          <w:rFonts w:ascii="Times New Roman" w:hAnsi="Times New Roman"/>
          <w:sz w:val="28"/>
          <w:szCs w:val="28"/>
          <w:lang w:val="ru-RU"/>
        </w:rPr>
        <w:t xml:space="preserve">ранее </w:t>
      </w:r>
      <w:r>
        <w:rPr>
          <w:rFonts w:ascii="Times New Roman" w:hAnsi="Times New Roman"/>
          <w:sz w:val="28"/>
          <w:szCs w:val="28"/>
          <w:lang w:val="ru-RU"/>
        </w:rPr>
        <w:t>со специализированной организацией договора.</w:t>
      </w:r>
      <w:r w:rsidR="006405D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74E66" w:rsidRDefault="00674E66" w:rsidP="003C42B1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65E04">
        <w:rPr>
          <w:rFonts w:ascii="Times New Roman" w:hAnsi="Times New Roman"/>
          <w:sz w:val="28"/>
          <w:szCs w:val="28"/>
          <w:lang w:val="ru-RU"/>
        </w:rPr>
        <w:t xml:space="preserve">Порядок предоставления молодым семьям жилых помещений по </w:t>
      </w:r>
      <w:r w:rsidRPr="00F65E04">
        <w:rPr>
          <w:rFonts w:ascii="Times New Roman" w:hAnsi="Times New Roman"/>
          <w:sz w:val="28"/>
          <w:szCs w:val="28"/>
          <w:lang w:val="ru-RU"/>
        </w:rPr>
        <w:lastRenderedPageBreak/>
        <w:t xml:space="preserve">социальной ипотеке и порядок определения условий и сроков рассрочки платежей граждан для приобретения жилья по социальной ипотеке осуществляется в соответствии с постановлением Кабинета Министров республики Татарстан от 02.08.2007 № 366 «О дальнейших мерах по реализации Закона Республики Татарстан </w:t>
      </w:r>
      <w:r w:rsidR="00046B7C">
        <w:rPr>
          <w:rFonts w:ascii="Times New Roman" w:hAnsi="Times New Roman"/>
          <w:sz w:val="28"/>
          <w:szCs w:val="28"/>
          <w:lang w:val="ru-RU"/>
        </w:rPr>
        <w:t>от 27 декабря 2004 года</w:t>
      </w:r>
      <w:r w:rsidRPr="00F65E04">
        <w:rPr>
          <w:rFonts w:ascii="Times New Roman" w:hAnsi="Times New Roman"/>
          <w:sz w:val="28"/>
          <w:szCs w:val="28"/>
          <w:lang w:val="ru-RU"/>
        </w:rPr>
        <w:t xml:space="preserve"> № 69-ЗРТ «О государственной поддержке развития жилищного строительства в республике Татарстан» и совершенствованию</w:t>
      </w:r>
      <w:r w:rsidR="00A01786" w:rsidRPr="00F65E04">
        <w:rPr>
          <w:rFonts w:ascii="Times New Roman" w:hAnsi="Times New Roman"/>
          <w:sz w:val="28"/>
          <w:szCs w:val="28"/>
          <w:lang w:val="ru-RU"/>
        </w:rPr>
        <w:t xml:space="preserve"> порядка предоставления жилья в рамках республиканской государственной поддержки».</w:t>
      </w:r>
    </w:p>
    <w:p w:rsidR="007F5F13" w:rsidRDefault="007F5F13" w:rsidP="007F5F1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5F13" w:rsidRDefault="007F5F13" w:rsidP="007F5F1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5F13" w:rsidRDefault="007F5F13" w:rsidP="007F5F1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5F13" w:rsidRDefault="007F5F13" w:rsidP="007F5F1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5F13" w:rsidRDefault="007F5F13" w:rsidP="007F5F1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5F13" w:rsidRDefault="007F5F13" w:rsidP="007F5F1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5F13" w:rsidRDefault="007F5F13" w:rsidP="007F5F1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5F13" w:rsidRDefault="007F5F13" w:rsidP="007F5F1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5F13" w:rsidRDefault="007F5F13" w:rsidP="007F5F1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5F13" w:rsidRDefault="007F5F13" w:rsidP="007F5F1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5F13" w:rsidRDefault="007F5F13" w:rsidP="007F5F1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5F13" w:rsidRDefault="007F5F13" w:rsidP="007F5F1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5F13" w:rsidRDefault="007F5F13" w:rsidP="007F5F1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5F13" w:rsidRDefault="007F5F13" w:rsidP="007F5F1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5F13" w:rsidRDefault="007F5F13" w:rsidP="007F5F1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5F13" w:rsidRDefault="007F5F13" w:rsidP="007F5F1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5F13" w:rsidRDefault="007F5F13" w:rsidP="007F5F1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5F13" w:rsidRDefault="007F5F13" w:rsidP="007F5F1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5F13" w:rsidRDefault="007F5F13" w:rsidP="007F5F1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5F13" w:rsidRDefault="007F5F13" w:rsidP="007F5F1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5F13" w:rsidRDefault="007F5F13" w:rsidP="007F5F1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5F13" w:rsidRDefault="007F5F13" w:rsidP="007F5F1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5F13" w:rsidRDefault="007F5F13" w:rsidP="007F5F1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5F13" w:rsidRDefault="007F5F13" w:rsidP="007F5F1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5F13" w:rsidRDefault="007F5F13" w:rsidP="007F5F1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5F13" w:rsidRDefault="007F5F13" w:rsidP="007F5F1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5F13" w:rsidRDefault="007F5F13" w:rsidP="007F5F1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5F13" w:rsidRDefault="007F5F13" w:rsidP="007F5F1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5F13" w:rsidRDefault="007F5F13" w:rsidP="007F5F1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5F13" w:rsidRDefault="007F5F13" w:rsidP="007F5F1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5F13" w:rsidRDefault="007F5F13" w:rsidP="007F5F1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5F13" w:rsidRDefault="007F5F13" w:rsidP="007F5F1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5F13" w:rsidRDefault="007F5F13" w:rsidP="007F5F1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5F13" w:rsidRDefault="007F5F13" w:rsidP="007F5F1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5F13" w:rsidRDefault="007F5F13" w:rsidP="007F5F1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5F13" w:rsidRDefault="007F5F13" w:rsidP="007F5F1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5F13" w:rsidRDefault="007F5F13" w:rsidP="007F5F1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5F13" w:rsidRPr="00E01898" w:rsidRDefault="007F5F13" w:rsidP="007F5F13">
      <w:pPr>
        <w:ind w:right="141"/>
        <w:jc w:val="center"/>
        <w:rPr>
          <w:rFonts w:ascii="Times New Roman" w:hAnsi="Times New Roman"/>
          <w:sz w:val="28"/>
          <w:szCs w:val="28"/>
        </w:rPr>
      </w:pPr>
      <w:r w:rsidRPr="00E01898"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:rsidR="007F5F13" w:rsidRPr="007F5F13" w:rsidRDefault="007F5F13" w:rsidP="007F5F13">
      <w:pPr>
        <w:ind w:right="141"/>
        <w:jc w:val="center"/>
        <w:rPr>
          <w:rFonts w:ascii="Times New Roman" w:hAnsi="Times New Roman"/>
          <w:sz w:val="28"/>
          <w:szCs w:val="28"/>
          <w:lang w:val="ru-RU"/>
        </w:rPr>
      </w:pPr>
      <w:r w:rsidRPr="007F5F13">
        <w:rPr>
          <w:rFonts w:ascii="Times New Roman" w:hAnsi="Times New Roman"/>
          <w:sz w:val="28"/>
          <w:szCs w:val="28"/>
          <w:lang w:val="ru-RU"/>
        </w:rPr>
        <w:t>к проекту постановления Кабинета Министров Республики Татарстан</w:t>
      </w:r>
    </w:p>
    <w:p w:rsidR="007F5F13" w:rsidRPr="007F5F13" w:rsidRDefault="007F5F13" w:rsidP="007F5F13">
      <w:pPr>
        <w:ind w:right="141"/>
        <w:jc w:val="center"/>
        <w:rPr>
          <w:rFonts w:ascii="Times New Roman" w:hAnsi="Times New Roman"/>
          <w:sz w:val="28"/>
          <w:szCs w:val="28"/>
          <w:lang w:val="ru-RU"/>
        </w:rPr>
      </w:pPr>
      <w:r w:rsidRPr="007F5F13">
        <w:rPr>
          <w:rFonts w:ascii="Times New Roman" w:hAnsi="Times New Roman"/>
          <w:sz w:val="28"/>
          <w:szCs w:val="28"/>
          <w:lang w:val="ru-RU"/>
        </w:rPr>
        <w:t>«Об утверждении Порядка предоставления жилых помещений молодым семьям, нуждающимся в улучшении жилищных условий, в системе социальной ипотеки в Республике Татарстан»</w:t>
      </w:r>
    </w:p>
    <w:p w:rsidR="007F5F13" w:rsidRPr="007F5F13" w:rsidRDefault="007F5F13" w:rsidP="007F5F13">
      <w:pPr>
        <w:ind w:right="-2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5F13" w:rsidRPr="007F5F13" w:rsidRDefault="007F5F13" w:rsidP="007F5F13">
      <w:pPr>
        <w:ind w:right="-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5F13">
        <w:rPr>
          <w:rFonts w:ascii="Times New Roman" w:hAnsi="Times New Roman"/>
          <w:sz w:val="28"/>
          <w:szCs w:val="28"/>
          <w:lang w:val="ru-RU"/>
        </w:rPr>
        <w:t xml:space="preserve">Проект постановления Кабинета Министров Республики Татарстан </w:t>
      </w:r>
      <w:r w:rsidRPr="007F5F13">
        <w:rPr>
          <w:rFonts w:ascii="Times New Roman" w:hAnsi="Times New Roman"/>
          <w:sz w:val="28"/>
          <w:szCs w:val="28"/>
          <w:lang w:val="ru-RU"/>
        </w:rPr>
        <w:br/>
        <w:t>«Об утверждении Порядка предоставления жилых помещений молодым семьям, нуждающимся в улучшении жилищных условий, в системе социальной ипотеки в Республике Татарстан» (далее – проект) подготовлен в целях реализации Закона Республики Татарстан от 27 декабря 2004 года №69-ЗРТ «О государственной поддержке развития жилищного строительства в Республике Татарстан».</w:t>
      </w:r>
    </w:p>
    <w:p w:rsidR="007F5F13" w:rsidRPr="007F5F13" w:rsidRDefault="007F5F13" w:rsidP="007F5F13">
      <w:pPr>
        <w:ind w:right="-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5F13">
        <w:rPr>
          <w:rFonts w:ascii="Times New Roman" w:hAnsi="Times New Roman"/>
          <w:sz w:val="28"/>
          <w:szCs w:val="28"/>
          <w:lang w:val="ru-RU"/>
        </w:rPr>
        <w:t>Цель данного проекта направлена на реализацию послания Президента Российской Федерации В.В. Путина, в рамках которого приоритетной задачей поставлен  вопрос демографии, реализация которого определяется, в том числе путем предоставления всевозможных мер государственной поддержки на улучшение жилищных условий.</w:t>
      </w:r>
    </w:p>
    <w:p w:rsidR="007F5F13" w:rsidRPr="007F5F13" w:rsidRDefault="007F5F13" w:rsidP="007F5F13">
      <w:pPr>
        <w:ind w:right="-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5F13">
        <w:rPr>
          <w:rFonts w:ascii="Times New Roman" w:hAnsi="Times New Roman"/>
          <w:sz w:val="28"/>
          <w:szCs w:val="28"/>
          <w:lang w:val="ru-RU"/>
        </w:rPr>
        <w:t>Реализация данного послания адресована в том числе и субъектам Российской Федерации.</w:t>
      </w:r>
    </w:p>
    <w:p w:rsidR="007F5F13" w:rsidRPr="007F5F13" w:rsidRDefault="007F5F13" w:rsidP="007F5F13">
      <w:pPr>
        <w:ind w:right="-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5F13">
        <w:rPr>
          <w:rFonts w:ascii="Times New Roman" w:hAnsi="Times New Roman"/>
          <w:sz w:val="28"/>
          <w:szCs w:val="28"/>
          <w:lang w:val="ru-RU"/>
        </w:rPr>
        <w:t xml:space="preserve">Считаем, что реализация послания возможна в рамках действующего закона республики путем предоставления жилых помещений молодым семьям в системе социальной ипотеки. </w:t>
      </w:r>
    </w:p>
    <w:p w:rsidR="007F5F13" w:rsidRPr="007F5F13" w:rsidRDefault="007F5F13" w:rsidP="007F5F13">
      <w:pPr>
        <w:ind w:right="-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5F13">
        <w:rPr>
          <w:rFonts w:ascii="Times New Roman" w:hAnsi="Times New Roman"/>
          <w:sz w:val="28"/>
          <w:szCs w:val="28"/>
          <w:lang w:val="ru-RU"/>
        </w:rPr>
        <w:t>Проектом определена категория молодых семей, имеющих право на получение жилых помещений в системе социальной ипотеки, а также механизм предоставления жилых помещений указанной категории граждан по аналогии предоставления жилых помещений в системе социальной ипотеки работникам бюджетной сферы.</w:t>
      </w:r>
    </w:p>
    <w:p w:rsidR="007F5F13" w:rsidRPr="007F5F13" w:rsidRDefault="007F5F13" w:rsidP="007F5F13">
      <w:pPr>
        <w:ind w:right="-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5F13">
        <w:rPr>
          <w:rFonts w:ascii="Times New Roman" w:hAnsi="Times New Roman"/>
          <w:sz w:val="28"/>
          <w:szCs w:val="28"/>
          <w:lang w:val="ru-RU"/>
        </w:rPr>
        <w:t>Принятие постановления не потребует выделения средств из бюджета Республики Татарстан.</w:t>
      </w:r>
    </w:p>
    <w:p w:rsidR="007F5F13" w:rsidRPr="007F5F13" w:rsidRDefault="007F5F13" w:rsidP="007F5F13">
      <w:pPr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sectPr w:rsidR="007F5F13" w:rsidRPr="007F5F13" w:rsidSect="00FF6DD3">
      <w:pgSz w:w="11907" w:h="16839" w:code="9"/>
      <w:pgMar w:top="1134" w:right="1134" w:bottom="1134" w:left="1134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96F9F"/>
    <w:multiLevelType w:val="hybridMultilevel"/>
    <w:tmpl w:val="CAD011B4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>
    <w:nsid w:val="0D4A756C"/>
    <w:multiLevelType w:val="hybridMultilevel"/>
    <w:tmpl w:val="0C36DD0A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>
    <w:nsid w:val="14A109BA"/>
    <w:multiLevelType w:val="hybridMultilevel"/>
    <w:tmpl w:val="5B369208"/>
    <w:lvl w:ilvl="0" w:tplc="9FC034F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3301A3"/>
    <w:multiLevelType w:val="hybridMultilevel"/>
    <w:tmpl w:val="F5ECFC46"/>
    <w:lvl w:ilvl="0" w:tplc="345610F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713F4D61"/>
    <w:multiLevelType w:val="hybridMultilevel"/>
    <w:tmpl w:val="497C94D0"/>
    <w:lvl w:ilvl="0" w:tplc="29029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800"/>
    <w:rsid w:val="00046B7C"/>
    <w:rsid w:val="000632EC"/>
    <w:rsid w:val="00066718"/>
    <w:rsid w:val="000B2CAD"/>
    <w:rsid w:val="000C3511"/>
    <w:rsid w:val="00144B18"/>
    <w:rsid w:val="001C415A"/>
    <w:rsid w:val="001F5A03"/>
    <w:rsid w:val="00243834"/>
    <w:rsid w:val="002C3BF2"/>
    <w:rsid w:val="003901F7"/>
    <w:rsid w:val="003C42B1"/>
    <w:rsid w:val="003C7BC3"/>
    <w:rsid w:val="003E7453"/>
    <w:rsid w:val="004055D1"/>
    <w:rsid w:val="0041067C"/>
    <w:rsid w:val="00454DEB"/>
    <w:rsid w:val="00512800"/>
    <w:rsid w:val="00551420"/>
    <w:rsid w:val="00584CD7"/>
    <w:rsid w:val="005A06B6"/>
    <w:rsid w:val="005E2448"/>
    <w:rsid w:val="006405D1"/>
    <w:rsid w:val="006507A0"/>
    <w:rsid w:val="00662366"/>
    <w:rsid w:val="00674E66"/>
    <w:rsid w:val="006E0B39"/>
    <w:rsid w:val="00751A1D"/>
    <w:rsid w:val="00765D52"/>
    <w:rsid w:val="007E7F74"/>
    <w:rsid w:val="007F5F13"/>
    <w:rsid w:val="00845F3F"/>
    <w:rsid w:val="008875DA"/>
    <w:rsid w:val="008A01A0"/>
    <w:rsid w:val="008C39F3"/>
    <w:rsid w:val="00904970"/>
    <w:rsid w:val="009C28BC"/>
    <w:rsid w:val="009D1D44"/>
    <w:rsid w:val="00A01786"/>
    <w:rsid w:val="00A30609"/>
    <w:rsid w:val="00AB0044"/>
    <w:rsid w:val="00AC2B9A"/>
    <w:rsid w:val="00B946A4"/>
    <w:rsid w:val="00C9271E"/>
    <w:rsid w:val="00CA7165"/>
    <w:rsid w:val="00CC5051"/>
    <w:rsid w:val="00CF3323"/>
    <w:rsid w:val="00D41DFF"/>
    <w:rsid w:val="00D70001"/>
    <w:rsid w:val="00D72A95"/>
    <w:rsid w:val="00D73ED4"/>
    <w:rsid w:val="00DF44AF"/>
    <w:rsid w:val="00E51449"/>
    <w:rsid w:val="00E86867"/>
    <w:rsid w:val="00EA471D"/>
    <w:rsid w:val="00F2205F"/>
    <w:rsid w:val="00F65E04"/>
    <w:rsid w:val="00F67476"/>
    <w:rsid w:val="00FB4A18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0BAD0F5-4686-4BEE-AE2B-0A387F8A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970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" w:hAnsi="Courier"/>
      <w:sz w:val="24"/>
      <w:szCs w:val="24"/>
      <w:lang w:val="en-US"/>
    </w:rPr>
  </w:style>
  <w:style w:type="paragraph" w:customStyle="1" w:styleId="26">
    <w:name w:val="_2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/>
      <w:sz w:val="24"/>
      <w:szCs w:val="24"/>
      <w:lang w:val="en-US"/>
    </w:rPr>
  </w:style>
  <w:style w:type="paragraph" w:customStyle="1" w:styleId="25">
    <w:name w:val="_2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/>
      <w:sz w:val="24"/>
      <w:szCs w:val="24"/>
      <w:lang w:val="en-US"/>
    </w:rPr>
  </w:style>
  <w:style w:type="paragraph" w:customStyle="1" w:styleId="24">
    <w:name w:val="_2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/>
      <w:sz w:val="24"/>
      <w:szCs w:val="24"/>
      <w:lang w:val="en-US"/>
    </w:rPr>
  </w:style>
  <w:style w:type="paragraph" w:customStyle="1" w:styleId="23">
    <w:name w:val="_2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/>
      <w:sz w:val="24"/>
      <w:szCs w:val="24"/>
      <w:lang w:val="en-US"/>
    </w:rPr>
  </w:style>
  <w:style w:type="paragraph" w:customStyle="1" w:styleId="22">
    <w:name w:val="_2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/>
      <w:sz w:val="24"/>
      <w:szCs w:val="24"/>
      <w:lang w:val="en-US"/>
    </w:rPr>
  </w:style>
  <w:style w:type="paragraph" w:customStyle="1" w:styleId="21">
    <w:name w:val="_2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/>
      <w:sz w:val="24"/>
      <w:szCs w:val="24"/>
      <w:lang w:val="en-US"/>
    </w:rPr>
  </w:style>
  <w:style w:type="paragraph" w:customStyle="1" w:styleId="20">
    <w:name w:val="_20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/>
      <w:sz w:val="24"/>
      <w:szCs w:val="24"/>
      <w:lang w:val="en-US"/>
    </w:rPr>
  </w:style>
  <w:style w:type="paragraph" w:customStyle="1" w:styleId="19">
    <w:name w:val="_19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/>
      <w:sz w:val="24"/>
      <w:szCs w:val="24"/>
      <w:lang w:val="en-US"/>
    </w:rPr>
  </w:style>
  <w:style w:type="paragraph" w:customStyle="1" w:styleId="18">
    <w:name w:val="_18"/>
    <w:uiPriority w:val="99"/>
    <w:pPr>
      <w:widowControl w:val="0"/>
      <w:tabs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</w:tabs>
      <w:autoSpaceDE w:val="0"/>
      <w:autoSpaceDN w:val="0"/>
      <w:adjustRightInd w:val="0"/>
      <w:spacing w:after="0" w:line="240" w:lineRule="auto"/>
      <w:ind w:left="432" w:right="432"/>
      <w:jc w:val="both"/>
    </w:pPr>
    <w:rPr>
      <w:rFonts w:ascii="Courier" w:hAnsi="Courier"/>
      <w:sz w:val="24"/>
      <w:szCs w:val="24"/>
      <w:lang w:val="en-US"/>
    </w:rPr>
  </w:style>
  <w:style w:type="paragraph" w:customStyle="1" w:styleId="17">
    <w:name w:val="_1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/>
      <w:sz w:val="24"/>
      <w:szCs w:val="24"/>
      <w:lang w:val="en-US"/>
    </w:rPr>
  </w:style>
  <w:style w:type="paragraph" w:customStyle="1" w:styleId="16">
    <w:name w:val="_1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/>
      <w:sz w:val="24"/>
      <w:szCs w:val="24"/>
      <w:lang w:val="en-US"/>
    </w:rPr>
  </w:style>
  <w:style w:type="paragraph" w:customStyle="1" w:styleId="15">
    <w:name w:val="_1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/>
      <w:sz w:val="24"/>
      <w:szCs w:val="24"/>
      <w:lang w:val="en-US"/>
    </w:rPr>
  </w:style>
  <w:style w:type="paragraph" w:customStyle="1" w:styleId="14">
    <w:name w:val="_1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/>
      <w:sz w:val="24"/>
      <w:szCs w:val="24"/>
      <w:lang w:val="en-US"/>
    </w:rPr>
  </w:style>
  <w:style w:type="paragraph" w:customStyle="1" w:styleId="13">
    <w:name w:val="_1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/>
      <w:sz w:val="24"/>
      <w:szCs w:val="24"/>
      <w:lang w:val="en-US"/>
    </w:rPr>
  </w:style>
  <w:style w:type="paragraph" w:customStyle="1" w:styleId="12">
    <w:name w:val="_1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/>
      <w:sz w:val="24"/>
      <w:szCs w:val="24"/>
      <w:lang w:val="en-US"/>
    </w:rPr>
  </w:style>
  <w:style w:type="paragraph" w:customStyle="1" w:styleId="11">
    <w:name w:val="_11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/>
      <w:sz w:val="24"/>
      <w:szCs w:val="24"/>
      <w:lang w:val="en-US"/>
    </w:rPr>
  </w:style>
  <w:style w:type="paragraph" w:customStyle="1" w:styleId="10">
    <w:name w:val="_10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/>
      <w:sz w:val="24"/>
      <w:szCs w:val="24"/>
      <w:lang w:val="en-US"/>
    </w:rPr>
  </w:style>
  <w:style w:type="paragraph" w:customStyle="1" w:styleId="9">
    <w:name w:val="_9"/>
    <w:uiPriority w:val="99"/>
    <w:pPr>
      <w:widowControl w:val="0"/>
      <w:tabs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</w:tabs>
      <w:autoSpaceDE w:val="0"/>
      <w:autoSpaceDN w:val="0"/>
      <w:adjustRightInd w:val="0"/>
      <w:spacing w:after="0" w:line="240" w:lineRule="auto"/>
      <w:ind w:left="432" w:right="432"/>
      <w:jc w:val="both"/>
    </w:pPr>
    <w:rPr>
      <w:rFonts w:ascii="Courier" w:hAnsi="Courier"/>
      <w:sz w:val="24"/>
      <w:szCs w:val="24"/>
      <w:lang w:val="en-US"/>
    </w:rPr>
  </w:style>
  <w:style w:type="paragraph" w:customStyle="1" w:styleId="8">
    <w:name w:val="_8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/>
      <w:sz w:val="24"/>
      <w:szCs w:val="24"/>
      <w:lang w:val="en-US"/>
    </w:rPr>
  </w:style>
  <w:style w:type="paragraph" w:customStyle="1" w:styleId="7">
    <w:name w:val="_7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/>
      <w:sz w:val="24"/>
      <w:szCs w:val="24"/>
      <w:lang w:val="en-US"/>
    </w:rPr>
  </w:style>
  <w:style w:type="paragraph" w:customStyle="1" w:styleId="6">
    <w:name w:val="_6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/>
      <w:sz w:val="24"/>
      <w:szCs w:val="24"/>
      <w:lang w:val="en-US"/>
    </w:rPr>
  </w:style>
  <w:style w:type="paragraph" w:customStyle="1" w:styleId="5">
    <w:name w:val="_5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/>
      <w:sz w:val="24"/>
      <w:szCs w:val="24"/>
      <w:lang w:val="en-US"/>
    </w:rPr>
  </w:style>
  <w:style w:type="paragraph" w:customStyle="1" w:styleId="4">
    <w:name w:val="_4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/>
      <w:sz w:val="24"/>
      <w:szCs w:val="24"/>
      <w:lang w:val="en-US"/>
    </w:rPr>
  </w:style>
  <w:style w:type="paragraph" w:customStyle="1" w:styleId="3">
    <w:name w:val="_3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/>
      <w:sz w:val="24"/>
      <w:szCs w:val="24"/>
      <w:lang w:val="en-US"/>
    </w:rPr>
  </w:style>
  <w:style w:type="paragraph" w:customStyle="1" w:styleId="2">
    <w:name w:val="_2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/>
      <w:sz w:val="24"/>
      <w:szCs w:val="24"/>
      <w:lang w:val="en-US"/>
    </w:rPr>
  </w:style>
  <w:style w:type="paragraph" w:customStyle="1" w:styleId="1">
    <w:name w:val="_1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/>
      <w:sz w:val="24"/>
      <w:szCs w:val="24"/>
      <w:lang w:val="en-US"/>
    </w:rPr>
  </w:style>
  <w:style w:type="table" w:styleId="a4">
    <w:name w:val="Table Grid"/>
    <w:basedOn w:val="a1"/>
    <w:uiPriority w:val="59"/>
    <w:rsid w:val="00904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73ED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73E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4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Юлиана В. Лемехова</dc:creator>
  <cp:keywords/>
  <dc:description/>
  <cp:lastModifiedBy>Камаев Радик</cp:lastModifiedBy>
  <cp:revision>13</cp:revision>
  <cp:lastPrinted>2019-02-22T11:33:00Z</cp:lastPrinted>
  <dcterms:created xsi:type="dcterms:W3CDTF">2020-02-13T08:49:00Z</dcterms:created>
  <dcterms:modified xsi:type="dcterms:W3CDTF">2020-02-17T07:46:00Z</dcterms:modified>
</cp:coreProperties>
</file>