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F20C4" w14:textId="77777777" w:rsidR="00316049" w:rsidRDefault="00316049" w:rsidP="00316049">
      <w:pPr>
        <w:ind w:right="-284"/>
        <w:jc w:val="right"/>
        <w:rPr>
          <w:szCs w:val="28"/>
        </w:rPr>
      </w:pPr>
      <w:r>
        <w:rPr>
          <w:szCs w:val="28"/>
        </w:rPr>
        <w:t>проект</w:t>
      </w:r>
    </w:p>
    <w:p w14:paraId="6C38D60B" w14:textId="77777777" w:rsidR="00316049" w:rsidRDefault="00316049" w:rsidP="00316049">
      <w:pPr>
        <w:ind w:right="-284"/>
        <w:rPr>
          <w:szCs w:val="28"/>
        </w:rPr>
      </w:pPr>
    </w:p>
    <w:p w14:paraId="5B7851D7" w14:textId="77777777" w:rsidR="00316049" w:rsidRDefault="00316049" w:rsidP="00316049">
      <w:pPr>
        <w:ind w:right="-284"/>
        <w:rPr>
          <w:szCs w:val="28"/>
        </w:rPr>
      </w:pPr>
    </w:p>
    <w:p w14:paraId="31E88A09" w14:textId="77777777" w:rsidR="00316049" w:rsidRDefault="00316049" w:rsidP="00316049">
      <w:pPr>
        <w:ind w:right="-284"/>
        <w:rPr>
          <w:szCs w:val="28"/>
        </w:rPr>
      </w:pPr>
    </w:p>
    <w:p w14:paraId="41044872" w14:textId="77777777" w:rsidR="00316049" w:rsidRDefault="00316049" w:rsidP="00316049">
      <w:pPr>
        <w:ind w:right="-284"/>
        <w:rPr>
          <w:szCs w:val="28"/>
        </w:rPr>
      </w:pPr>
    </w:p>
    <w:p w14:paraId="5C5C1AB3" w14:textId="77777777" w:rsidR="00316049" w:rsidRDefault="00316049" w:rsidP="00316049">
      <w:pPr>
        <w:ind w:right="-284"/>
        <w:rPr>
          <w:szCs w:val="28"/>
        </w:rPr>
      </w:pPr>
    </w:p>
    <w:p w14:paraId="54792456" w14:textId="77777777" w:rsidR="00316049" w:rsidRDefault="00316049" w:rsidP="00316049">
      <w:pPr>
        <w:ind w:right="-284"/>
        <w:rPr>
          <w:szCs w:val="28"/>
        </w:rPr>
      </w:pPr>
    </w:p>
    <w:p w14:paraId="4673D2E1" w14:textId="77777777" w:rsidR="00316049" w:rsidRDefault="00316049" w:rsidP="00316049">
      <w:pPr>
        <w:ind w:right="-284"/>
        <w:rPr>
          <w:szCs w:val="28"/>
        </w:rPr>
      </w:pPr>
    </w:p>
    <w:p w14:paraId="646DE132" w14:textId="77777777" w:rsidR="00316049" w:rsidRDefault="00316049" w:rsidP="00316049">
      <w:pPr>
        <w:ind w:right="-284"/>
        <w:rPr>
          <w:szCs w:val="28"/>
        </w:rPr>
      </w:pPr>
    </w:p>
    <w:p w14:paraId="666524BC" w14:textId="77777777" w:rsidR="00316049" w:rsidRDefault="00316049" w:rsidP="00316049">
      <w:pPr>
        <w:ind w:right="-284"/>
        <w:rPr>
          <w:szCs w:val="28"/>
        </w:rPr>
      </w:pPr>
    </w:p>
    <w:p w14:paraId="513F3DE0" w14:textId="77777777" w:rsidR="00316049" w:rsidRDefault="00316049" w:rsidP="00316049">
      <w:pPr>
        <w:ind w:right="-284"/>
        <w:rPr>
          <w:szCs w:val="28"/>
        </w:rPr>
      </w:pPr>
    </w:p>
    <w:p w14:paraId="0235A4B4" w14:textId="77777777" w:rsidR="00316049" w:rsidRDefault="00316049" w:rsidP="00316049">
      <w:pPr>
        <w:ind w:right="-284"/>
        <w:rPr>
          <w:szCs w:val="28"/>
        </w:rPr>
      </w:pPr>
    </w:p>
    <w:p w14:paraId="5EFC3733" w14:textId="77777777" w:rsidR="00316049" w:rsidRDefault="00316049" w:rsidP="00316049">
      <w:pPr>
        <w:ind w:right="-284"/>
        <w:rPr>
          <w:szCs w:val="28"/>
        </w:rPr>
      </w:pPr>
      <w:r>
        <w:rPr>
          <w:szCs w:val="28"/>
        </w:rPr>
        <w:t xml:space="preserve">О внесении изменений в </w:t>
      </w:r>
      <w:proofErr w:type="gramStart"/>
      <w:r>
        <w:rPr>
          <w:szCs w:val="28"/>
        </w:rPr>
        <w:t>лесохозяйственный</w:t>
      </w:r>
      <w:proofErr w:type="gramEnd"/>
    </w:p>
    <w:p w14:paraId="0CDE8702" w14:textId="77777777" w:rsidR="00316049" w:rsidRDefault="00316049" w:rsidP="00316049">
      <w:pPr>
        <w:ind w:right="-284"/>
        <w:rPr>
          <w:szCs w:val="28"/>
        </w:rPr>
      </w:pPr>
      <w:r>
        <w:rPr>
          <w:szCs w:val="28"/>
        </w:rPr>
        <w:t xml:space="preserve">регламент </w:t>
      </w:r>
      <w:proofErr w:type="spellStart"/>
      <w:r>
        <w:rPr>
          <w:szCs w:val="28"/>
        </w:rPr>
        <w:t>Зеленодольского</w:t>
      </w:r>
      <w:proofErr w:type="spellEnd"/>
      <w:r>
        <w:rPr>
          <w:szCs w:val="28"/>
        </w:rPr>
        <w:t xml:space="preserve"> лесничества, </w:t>
      </w:r>
    </w:p>
    <w:p w14:paraId="4FEE1C49" w14:textId="77777777" w:rsidR="00316049" w:rsidRDefault="00316049" w:rsidP="00316049">
      <w:pPr>
        <w:ind w:right="-284"/>
        <w:rPr>
          <w:szCs w:val="28"/>
        </w:rPr>
      </w:pPr>
      <w:proofErr w:type="gramStart"/>
      <w:r>
        <w:rPr>
          <w:szCs w:val="28"/>
        </w:rPr>
        <w:t>утвержденный</w:t>
      </w:r>
      <w:proofErr w:type="gramEnd"/>
      <w:r>
        <w:rPr>
          <w:szCs w:val="28"/>
        </w:rPr>
        <w:t xml:space="preserve"> приказом Министерства лесного</w:t>
      </w:r>
    </w:p>
    <w:p w14:paraId="7CBFFE13" w14:textId="77777777" w:rsidR="00316049" w:rsidRDefault="00316049" w:rsidP="00316049">
      <w:pPr>
        <w:ind w:right="-284"/>
        <w:rPr>
          <w:szCs w:val="28"/>
        </w:rPr>
      </w:pPr>
      <w:r>
        <w:rPr>
          <w:szCs w:val="28"/>
        </w:rPr>
        <w:t xml:space="preserve">хозяйства Республики Татарстан от 19.02.2019 </w:t>
      </w:r>
    </w:p>
    <w:p w14:paraId="6C830BC5" w14:textId="77777777" w:rsidR="00316049" w:rsidRDefault="00316049" w:rsidP="00316049">
      <w:pPr>
        <w:ind w:right="-284"/>
        <w:rPr>
          <w:szCs w:val="28"/>
        </w:rPr>
      </w:pPr>
      <w:r>
        <w:rPr>
          <w:szCs w:val="28"/>
        </w:rPr>
        <w:t xml:space="preserve">№ 107-осн  </w:t>
      </w:r>
    </w:p>
    <w:p w14:paraId="7A6781EB" w14:textId="77777777" w:rsidR="00316049" w:rsidRDefault="00316049" w:rsidP="00316049">
      <w:pPr>
        <w:ind w:right="-284"/>
        <w:rPr>
          <w:szCs w:val="28"/>
        </w:rPr>
      </w:pPr>
    </w:p>
    <w:p w14:paraId="6FF0103A" w14:textId="77777777" w:rsidR="00316049" w:rsidRDefault="00316049" w:rsidP="00316049">
      <w:pPr>
        <w:ind w:right="-284"/>
        <w:rPr>
          <w:szCs w:val="28"/>
        </w:rPr>
      </w:pPr>
    </w:p>
    <w:p w14:paraId="67AB64A6" w14:textId="77777777" w:rsidR="00316049" w:rsidRDefault="00316049" w:rsidP="00316049">
      <w:pPr>
        <w:pStyle w:val="afff"/>
        <w:ind w:right="-284"/>
        <w:jc w:val="both"/>
        <w:rPr>
          <w:rFonts w:eastAsia="Times New Roman" w:cs="Times New Roman"/>
          <w:sz w:val="28"/>
          <w:szCs w:val="28"/>
        </w:rPr>
      </w:pPr>
    </w:p>
    <w:p w14:paraId="35411D94" w14:textId="77777777" w:rsidR="00316049" w:rsidRDefault="00316049" w:rsidP="00316049">
      <w:pPr>
        <w:pStyle w:val="afff"/>
        <w:ind w:right="140" w:firstLine="567"/>
        <w:jc w:val="both"/>
        <w:rPr>
          <w:rFonts w:eastAsiaTheme="minorHAnsi" w:cs="Times New Roman"/>
          <w:sz w:val="28"/>
          <w:szCs w:val="28"/>
          <w:lang w:eastAsia="en-US"/>
        </w:rPr>
      </w:pPr>
      <w:r>
        <w:rPr>
          <w:rFonts w:eastAsia="Times New Roman" w:cs="Times New Roman"/>
          <w:bCs/>
          <w:sz w:val="28"/>
          <w:szCs w:val="28"/>
        </w:rPr>
        <w:t>В связи с изменениями законодательства приказываю:</w:t>
      </w:r>
    </w:p>
    <w:p w14:paraId="1E189879" w14:textId="77777777" w:rsidR="00316049" w:rsidRDefault="00316049" w:rsidP="00316049">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лесохозяйственный  регламент </w:t>
      </w:r>
      <w:proofErr w:type="spellStart"/>
      <w:r>
        <w:rPr>
          <w:szCs w:val="28"/>
        </w:rPr>
        <w:t>Зеленодольского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117-осн, согласно приложению.</w:t>
      </w:r>
    </w:p>
    <w:p w14:paraId="309E2E67" w14:textId="77777777" w:rsidR="00316049" w:rsidRDefault="00316049" w:rsidP="00316049">
      <w:pPr>
        <w:pStyle w:val="a8"/>
        <w:autoSpaceDE w:val="0"/>
        <w:autoSpaceDN w:val="0"/>
        <w:adjustRightInd w:val="0"/>
        <w:spacing w:before="108" w:after="108"/>
        <w:ind w:left="0" w:right="140" w:firstLine="567"/>
        <w:jc w:val="both"/>
        <w:outlineLvl w:val="0"/>
        <w:rPr>
          <w:rFonts w:eastAsiaTheme="minorHAnsi"/>
          <w:szCs w:val="28"/>
        </w:rPr>
      </w:pPr>
      <w:r>
        <w:rPr>
          <w:rFonts w:eastAsia="Times New Roman"/>
          <w:szCs w:val="28"/>
          <w:lang w:eastAsia="ru-RU"/>
        </w:rPr>
        <w:t xml:space="preserve">2. </w:t>
      </w:r>
      <w:r>
        <w:rPr>
          <w:szCs w:val="28"/>
        </w:rPr>
        <w:t xml:space="preserve">Настоящий приказ вступает в силу по </w:t>
      </w:r>
      <w:proofErr w:type="gramStart"/>
      <w:r>
        <w:rPr>
          <w:szCs w:val="28"/>
        </w:rPr>
        <w:t>истечении</w:t>
      </w:r>
      <w:proofErr w:type="gramEnd"/>
      <w:r>
        <w:rPr>
          <w:szCs w:val="28"/>
        </w:rPr>
        <w:t xml:space="preserve"> 10 дней после дня его </w:t>
      </w:r>
      <w:hyperlink r:id="rId9" w:history="1">
        <w:r>
          <w:rPr>
            <w:rStyle w:val="ae"/>
            <w:szCs w:val="28"/>
          </w:rPr>
          <w:t>официального опубликования</w:t>
        </w:r>
      </w:hyperlink>
      <w:r>
        <w:rPr>
          <w:szCs w:val="28"/>
        </w:rPr>
        <w:t>.</w:t>
      </w:r>
    </w:p>
    <w:p w14:paraId="3F66F418" w14:textId="77777777" w:rsidR="00316049" w:rsidRDefault="00316049" w:rsidP="00316049">
      <w:pPr>
        <w:pStyle w:val="a8"/>
        <w:autoSpaceDE w:val="0"/>
        <w:autoSpaceDN w:val="0"/>
        <w:adjustRightInd w:val="0"/>
        <w:spacing w:before="108" w:after="108"/>
        <w:ind w:left="0" w:right="140" w:firstLine="567"/>
        <w:jc w:val="both"/>
        <w:outlineLvl w:val="0"/>
        <w:rPr>
          <w:rFonts w:eastAsia="Times New Roman"/>
          <w:szCs w:val="28"/>
          <w:lang w:eastAsia="ru-RU"/>
        </w:rPr>
      </w:pPr>
      <w:r>
        <w:rPr>
          <w:szCs w:val="28"/>
        </w:rPr>
        <w:t xml:space="preserve">3. </w:t>
      </w:r>
      <w:proofErr w:type="gramStart"/>
      <w:r>
        <w:rPr>
          <w:szCs w:val="28"/>
        </w:rPr>
        <w:t>Контроль за</w:t>
      </w:r>
      <w:proofErr w:type="gramEnd"/>
      <w:r>
        <w:rPr>
          <w:szCs w:val="28"/>
        </w:rPr>
        <w:t xml:space="preserve"> исполнением настоящего приказа возложить на первого заместителя министра лесного хозяйства </w:t>
      </w:r>
      <w:proofErr w:type="spellStart"/>
      <w:r>
        <w:rPr>
          <w:szCs w:val="28"/>
        </w:rPr>
        <w:t>И.Н.Зарипова</w:t>
      </w:r>
      <w:proofErr w:type="spellEnd"/>
      <w:r>
        <w:rPr>
          <w:szCs w:val="28"/>
        </w:rPr>
        <w:t>.</w:t>
      </w:r>
    </w:p>
    <w:p w14:paraId="6BAF0BEA" w14:textId="77777777" w:rsidR="00316049" w:rsidRDefault="00316049" w:rsidP="00316049">
      <w:pPr>
        <w:ind w:right="-568" w:firstLine="567"/>
        <w:rPr>
          <w:rFonts w:eastAsia="Times New Roman" w:cs="Times New Roman"/>
          <w:szCs w:val="28"/>
        </w:rPr>
      </w:pPr>
    </w:p>
    <w:p w14:paraId="35690FFC" w14:textId="77777777" w:rsidR="00316049" w:rsidRDefault="00316049" w:rsidP="00316049">
      <w:pPr>
        <w:ind w:right="-568" w:firstLine="567"/>
        <w:rPr>
          <w:szCs w:val="28"/>
        </w:rPr>
      </w:pPr>
    </w:p>
    <w:p w14:paraId="1A9719AE" w14:textId="77777777" w:rsidR="00316049" w:rsidRDefault="00316049" w:rsidP="00316049">
      <w:pPr>
        <w:ind w:right="-284" w:firstLine="567"/>
        <w:rPr>
          <w:szCs w:val="28"/>
        </w:rPr>
      </w:pPr>
    </w:p>
    <w:p w14:paraId="31C0E79A" w14:textId="77777777" w:rsidR="00316049" w:rsidRDefault="00316049" w:rsidP="00316049">
      <w:pPr>
        <w:ind w:right="-284"/>
        <w:rPr>
          <w:szCs w:val="28"/>
        </w:rPr>
      </w:pPr>
    </w:p>
    <w:p w14:paraId="5081CC0C" w14:textId="77777777" w:rsidR="00316049" w:rsidRDefault="00316049" w:rsidP="00316049">
      <w:pPr>
        <w:ind w:right="-568"/>
        <w:rPr>
          <w:szCs w:val="28"/>
        </w:rPr>
      </w:pPr>
      <w:r>
        <w:rPr>
          <w:szCs w:val="28"/>
        </w:rPr>
        <w:t xml:space="preserve">Министр                                     </w:t>
      </w:r>
      <w:r>
        <w:rPr>
          <w:szCs w:val="28"/>
        </w:rPr>
        <w:tab/>
      </w:r>
      <w:r>
        <w:rPr>
          <w:szCs w:val="28"/>
        </w:rPr>
        <w:tab/>
      </w:r>
      <w:r>
        <w:rPr>
          <w:szCs w:val="28"/>
        </w:rPr>
        <w:tab/>
      </w:r>
      <w:r>
        <w:rPr>
          <w:szCs w:val="28"/>
        </w:rPr>
        <w:tab/>
        <w:t xml:space="preserve">         </w:t>
      </w:r>
      <w:r>
        <w:rPr>
          <w:szCs w:val="28"/>
        </w:rPr>
        <w:tab/>
      </w:r>
      <w:r>
        <w:rPr>
          <w:szCs w:val="28"/>
        </w:rPr>
        <w:tab/>
        <w:t xml:space="preserve">        Р.А. </w:t>
      </w:r>
      <w:proofErr w:type="spellStart"/>
      <w:r>
        <w:rPr>
          <w:szCs w:val="28"/>
        </w:rPr>
        <w:t>Кузюров</w:t>
      </w:r>
      <w:proofErr w:type="spellEnd"/>
    </w:p>
    <w:p w14:paraId="1E7DBEAE" w14:textId="77777777" w:rsidR="00316049" w:rsidRDefault="00316049" w:rsidP="00316049">
      <w:pPr>
        <w:tabs>
          <w:tab w:val="right" w:pos="9900"/>
        </w:tabs>
        <w:ind w:firstLine="567"/>
        <w:rPr>
          <w:color w:val="808080"/>
          <w:szCs w:val="28"/>
        </w:rPr>
      </w:pPr>
    </w:p>
    <w:p w14:paraId="5908D647" w14:textId="77777777" w:rsidR="00316049" w:rsidRDefault="00316049" w:rsidP="00D7661C">
      <w:pPr>
        <w:tabs>
          <w:tab w:val="left" w:pos="142"/>
        </w:tabs>
        <w:ind w:left="5670" w:right="-1"/>
        <w:jc w:val="both"/>
        <w:rPr>
          <w:rFonts w:cs="Times New Roman"/>
          <w:szCs w:val="28"/>
        </w:rPr>
      </w:pPr>
    </w:p>
    <w:p w14:paraId="43113D0E" w14:textId="77777777" w:rsidR="00316049" w:rsidRDefault="00316049" w:rsidP="00D7661C">
      <w:pPr>
        <w:tabs>
          <w:tab w:val="left" w:pos="142"/>
        </w:tabs>
        <w:ind w:left="5670" w:right="-1"/>
        <w:jc w:val="both"/>
        <w:rPr>
          <w:rFonts w:cs="Times New Roman"/>
          <w:szCs w:val="28"/>
        </w:rPr>
      </w:pPr>
    </w:p>
    <w:p w14:paraId="07602512" w14:textId="77777777" w:rsidR="00316049" w:rsidRDefault="00316049" w:rsidP="00D7661C">
      <w:pPr>
        <w:tabs>
          <w:tab w:val="left" w:pos="142"/>
        </w:tabs>
        <w:ind w:left="5670" w:right="-1"/>
        <w:jc w:val="both"/>
        <w:rPr>
          <w:rFonts w:cs="Times New Roman"/>
          <w:szCs w:val="28"/>
        </w:rPr>
      </w:pPr>
    </w:p>
    <w:p w14:paraId="0E7AD4FF" w14:textId="77777777" w:rsidR="00316049" w:rsidRDefault="00316049" w:rsidP="00D7661C">
      <w:pPr>
        <w:tabs>
          <w:tab w:val="left" w:pos="142"/>
        </w:tabs>
        <w:ind w:left="5670" w:right="-1"/>
        <w:jc w:val="both"/>
        <w:rPr>
          <w:rFonts w:cs="Times New Roman"/>
          <w:szCs w:val="28"/>
        </w:rPr>
      </w:pPr>
    </w:p>
    <w:p w14:paraId="1949E99F" w14:textId="77777777" w:rsidR="00316049" w:rsidRDefault="00316049" w:rsidP="00D7661C">
      <w:pPr>
        <w:tabs>
          <w:tab w:val="left" w:pos="142"/>
        </w:tabs>
        <w:ind w:left="5670" w:right="-1"/>
        <w:jc w:val="both"/>
        <w:rPr>
          <w:rFonts w:cs="Times New Roman"/>
          <w:szCs w:val="28"/>
        </w:rPr>
      </w:pPr>
    </w:p>
    <w:p w14:paraId="439427F7" w14:textId="77777777" w:rsidR="00316049" w:rsidRDefault="00316049" w:rsidP="00D7661C">
      <w:pPr>
        <w:tabs>
          <w:tab w:val="left" w:pos="142"/>
        </w:tabs>
        <w:ind w:left="5670" w:right="-1"/>
        <w:jc w:val="both"/>
        <w:rPr>
          <w:rFonts w:cs="Times New Roman"/>
          <w:szCs w:val="28"/>
        </w:rPr>
      </w:pPr>
    </w:p>
    <w:p w14:paraId="25CE1935" w14:textId="77777777" w:rsidR="00316049" w:rsidRDefault="00316049" w:rsidP="00D7661C">
      <w:pPr>
        <w:tabs>
          <w:tab w:val="left" w:pos="142"/>
        </w:tabs>
        <w:ind w:left="5670" w:right="-1"/>
        <w:jc w:val="both"/>
        <w:rPr>
          <w:rFonts w:cs="Times New Roman"/>
          <w:szCs w:val="28"/>
        </w:rPr>
      </w:pPr>
    </w:p>
    <w:p w14:paraId="6EA9BDFF" w14:textId="77777777" w:rsidR="00316049" w:rsidRDefault="00316049" w:rsidP="00D7661C">
      <w:pPr>
        <w:tabs>
          <w:tab w:val="left" w:pos="142"/>
        </w:tabs>
        <w:ind w:left="5670" w:right="-1"/>
        <w:jc w:val="both"/>
        <w:rPr>
          <w:rFonts w:cs="Times New Roman"/>
          <w:szCs w:val="28"/>
        </w:rPr>
      </w:pPr>
    </w:p>
    <w:p w14:paraId="00EAE53D" w14:textId="77777777" w:rsidR="00316049" w:rsidRDefault="00316049" w:rsidP="00D7661C">
      <w:pPr>
        <w:tabs>
          <w:tab w:val="left" w:pos="142"/>
        </w:tabs>
        <w:ind w:left="5670" w:right="-1"/>
        <w:jc w:val="both"/>
        <w:rPr>
          <w:rFonts w:cs="Times New Roman"/>
          <w:szCs w:val="28"/>
        </w:rPr>
      </w:pPr>
    </w:p>
    <w:p w14:paraId="2C4FFA63" w14:textId="77777777"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14:paraId="134567A9" w14:textId="77777777"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14:paraId="52FB5A3D" w14:textId="77777777"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77777777"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037F59">
        <w:rPr>
          <w:rFonts w:cs="Times New Roman"/>
          <w:szCs w:val="28"/>
        </w:rPr>
        <w:t>З</w:t>
      </w:r>
      <w:r w:rsidR="007B73B6">
        <w:rPr>
          <w:rFonts w:cs="Times New Roman"/>
          <w:szCs w:val="28"/>
        </w:rPr>
        <w:t>еленодоль</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77777777"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4F15AE">
        <w:rPr>
          <w:rFonts w:cs="Times New Roman"/>
          <w:szCs w:val="28"/>
        </w:rPr>
        <w:t>1</w:t>
      </w:r>
      <w:r w:rsidR="007B73B6">
        <w:rPr>
          <w:rFonts w:cs="Times New Roman"/>
          <w:szCs w:val="28"/>
        </w:rPr>
        <w:t>9</w:t>
      </w:r>
      <w:r w:rsidRPr="00D7661C">
        <w:rPr>
          <w:rFonts w:cs="Times New Roman"/>
          <w:szCs w:val="28"/>
        </w:rPr>
        <w:t xml:space="preserve">.02.2019 № </w:t>
      </w:r>
      <w:r w:rsidR="007B73B6">
        <w:rPr>
          <w:rFonts w:cs="Times New Roman"/>
          <w:szCs w:val="28"/>
        </w:rPr>
        <w:t>117</w:t>
      </w:r>
      <w:r w:rsidRPr="00D7661C">
        <w:rPr>
          <w:rFonts w:cs="Times New Roman"/>
          <w:szCs w:val="28"/>
        </w:rPr>
        <w:t>-осн</w:t>
      </w:r>
    </w:p>
    <w:p w14:paraId="73144340" w14:textId="77777777" w:rsidR="005F7DCA" w:rsidRDefault="005F7DCA" w:rsidP="00D7661C">
      <w:pPr>
        <w:spacing w:line="360" w:lineRule="auto"/>
        <w:ind w:right="-1"/>
        <w:jc w:val="both"/>
        <w:rPr>
          <w:rFonts w:eastAsia="Times New Roman" w:cs="Times New Roman"/>
          <w:bCs/>
          <w:szCs w:val="28"/>
        </w:rPr>
      </w:pPr>
    </w:p>
    <w:p w14:paraId="6B64DF8A" w14:textId="77777777" w:rsidR="00D7661C" w:rsidRPr="00D71748" w:rsidRDefault="00C15EF1" w:rsidP="00D7661C">
      <w:pPr>
        <w:tabs>
          <w:tab w:val="left" w:pos="142"/>
        </w:tabs>
        <w:ind w:right="-285" w:firstLine="567"/>
        <w:jc w:val="both"/>
        <w:rPr>
          <w:rFonts w:cs="Times New Roman"/>
          <w:szCs w:val="28"/>
        </w:rPr>
      </w:pPr>
      <w:r w:rsidRPr="00D71748">
        <w:rPr>
          <w:rFonts w:cs="Times New Roman"/>
          <w:szCs w:val="28"/>
        </w:rPr>
        <w:t>1</w:t>
      </w:r>
      <w:r w:rsidR="00D7661C" w:rsidRPr="00D71748">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D71748">
        <w:rPr>
          <w:lang w:val="ru-RU"/>
        </w:rPr>
        <w:t>р</w:t>
      </w:r>
      <w:proofErr w:type="spellStart"/>
      <w:r w:rsidRPr="00D71748">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01C4F045" w:rsidR="00D85844" w:rsidRDefault="00D7661C" w:rsidP="00D7661C">
      <w:pPr>
        <w:jc w:val="center"/>
        <w:rPr>
          <w:rFonts w:cs="Times New Roman"/>
          <w:szCs w:val="28"/>
        </w:rPr>
      </w:pPr>
      <w:bookmarkStart w:id="1" w:name="_Toc532646336"/>
      <w:r>
        <w:rPr>
          <w:rFonts w:cs="Times New Roman"/>
          <w:szCs w:val="28"/>
        </w:rPr>
        <w:t>«</w:t>
      </w:r>
      <w:r w:rsidR="00D71748">
        <w:rPr>
          <w:rFonts w:cs="Times New Roman"/>
          <w:szCs w:val="28"/>
        </w:rPr>
        <w:t>Нормативные</w:t>
      </w:r>
      <w:r w:rsidR="006D2895" w:rsidRPr="00955690">
        <w:rPr>
          <w:rFonts w:cs="Times New Roman"/>
          <w:szCs w:val="28"/>
        </w:rPr>
        <w:t xml:space="preserve"> правовые акты</w:t>
      </w:r>
      <w:r w:rsidR="00D71748">
        <w:rPr>
          <w:rFonts w:cs="Times New Roman"/>
          <w:szCs w:val="28"/>
        </w:rPr>
        <w:t xml:space="preserve">, </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01</w:t>
      </w:r>
      <w:r w:rsidR="007B73B6">
        <w:rPr>
          <w:rFonts w:cs="Times New Roman"/>
          <w:szCs w:val="28"/>
        </w:rPr>
        <w:t>.0</w:t>
      </w:r>
      <w:r>
        <w:rPr>
          <w:rFonts w:cs="Times New Roman"/>
          <w:szCs w:val="28"/>
        </w:rPr>
        <w:t>1</w:t>
      </w:r>
      <w:r w:rsidR="00A82CBD" w:rsidRPr="00D7661C">
        <w:rPr>
          <w:rFonts w:cs="Times New Roman"/>
          <w:szCs w:val="28"/>
        </w:rPr>
        <w:t>.20</w:t>
      </w:r>
      <w:r w:rsidR="007B73B6">
        <w:rPr>
          <w:rFonts w:cs="Times New Roman"/>
          <w:szCs w:val="28"/>
        </w:rPr>
        <w:t>20</w:t>
      </w:r>
      <w:r>
        <w:rPr>
          <w:rFonts w:cs="Times New Roman"/>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D71748" w:rsidRDefault="00A82CBD" w:rsidP="00141DA3">
            <w:pPr>
              <w:tabs>
                <w:tab w:val="left" w:pos="0"/>
              </w:tabs>
              <w:jc w:val="center"/>
              <w:rPr>
                <w:rFonts w:cs="Times New Roman"/>
                <w:b/>
                <w:color w:val="000000"/>
                <w:sz w:val="24"/>
                <w:szCs w:val="24"/>
                <w:lang w:eastAsia="en-US"/>
              </w:rPr>
            </w:pPr>
            <w:r w:rsidRPr="00D71748">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D71748" w:rsidRDefault="00C9162C" w:rsidP="00141DA3">
            <w:pPr>
              <w:tabs>
                <w:tab w:val="left" w:pos="0"/>
              </w:tabs>
              <w:jc w:val="center"/>
              <w:rPr>
                <w:rFonts w:cs="Times New Roman"/>
                <w:color w:val="000000"/>
                <w:sz w:val="24"/>
                <w:szCs w:val="24"/>
              </w:rPr>
            </w:pPr>
            <w:hyperlink r:id="rId10" w:history="1">
              <w:r w:rsidR="00A82CBD" w:rsidRPr="00D71748">
                <w:rPr>
                  <w:rStyle w:val="afff9"/>
                  <w:b w:val="0"/>
                  <w:color w:val="000000"/>
                  <w:sz w:val="24"/>
                  <w:szCs w:val="24"/>
                  <w:u w:val="none"/>
                </w:rPr>
                <w:t xml:space="preserve"> ст. 96</w:t>
              </w:r>
            </w:hyperlink>
            <w:r w:rsidR="00A82CBD" w:rsidRPr="00D71748">
              <w:rPr>
                <w:rStyle w:val="afff9"/>
                <w:b w:val="0"/>
                <w:color w:val="000000"/>
                <w:sz w:val="24"/>
                <w:szCs w:val="24"/>
                <w:u w:val="none"/>
              </w:rPr>
              <w:t>,</w:t>
            </w:r>
          </w:p>
          <w:p w14:paraId="02394A8F" w14:textId="77777777" w:rsidR="00A82CBD" w:rsidRPr="00940827" w:rsidRDefault="00C9162C" w:rsidP="00141DA3">
            <w:pPr>
              <w:tabs>
                <w:tab w:val="left" w:pos="0"/>
              </w:tabs>
              <w:jc w:val="center"/>
              <w:rPr>
                <w:rFonts w:cs="Times New Roman"/>
                <w:color w:val="000000"/>
                <w:sz w:val="24"/>
                <w:szCs w:val="24"/>
                <w:lang w:eastAsia="en-US"/>
              </w:rPr>
            </w:pPr>
            <w:hyperlink r:id="rId11" w:history="1">
              <w:r w:rsidR="00A82CBD" w:rsidRPr="00D71748">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6C6C6AF3" w14:textId="77777777" w:rsidR="00D71748"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D71748">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164FEB6F"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2B1A1DDA"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D71748">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3C99D00B" w:rsidR="00A82CBD" w:rsidRPr="00940827" w:rsidRDefault="00D71748"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7B73B6">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6866C66D" w:rsidR="00A82CBD" w:rsidRPr="00940827" w:rsidRDefault="00A82CBD" w:rsidP="00D7174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D71748">
              <w:rPr>
                <w:rFonts w:cs="Times New Roman"/>
                <w:color w:val="000000"/>
                <w:sz w:val="24"/>
                <w:szCs w:val="24"/>
                <w:lang w:eastAsia="en-US"/>
              </w:rPr>
              <w:t xml:space="preserve"> 1283-р  о</w:t>
            </w:r>
            <w:r w:rsidRPr="00940827">
              <w:rPr>
                <w:rFonts w:cs="Times New Roman"/>
                <w:color w:val="000000"/>
                <w:sz w:val="24"/>
                <w:szCs w:val="24"/>
                <w:lang w:eastAsia="en-US"/>
              </w:rPr>
              <w:t xml:space="preserve"> </w:t>
            </w:r>
            <w:r w:rsidR="00D71748">
              <w:rPr>
                <w:rFonts w:cs="Times New Roman"/>
                <w:color w:val="000000"/>
                <w:sz w:val="24"/>
                <w:szCs w:val="24"/>
                <w:lang w:eastAsia="en-US"/>
              </w:rPr>
              <w:t>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D71748">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284D7EFC"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D71748">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D71748">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D71748" w:rsidRDefault="00A82CBD" w:rsidP="00D71748">
            <w:pPr>
              <w:tabs>
                <w:tab w:val="left" w:pos="0"/>
              </w:tabs>
              <w:autoSpaceDE w:val="0"/>
              <w:autoSpaceDN w:val="0"/>
              <w:adjustRightInd w:val="0"/>
              <w:jc w:val="center"/>
              <w:rPr>
                <w:rFonts w:cs="Times New Roman"/>
                <w:b/>
                <w:color w:val="000000"/>
                <w:sz w:val="24"/>
                <w:szCs w:val="24"/>
              </w:rPr>
            </w:pPr>
            <w:r w:rsidRPr="00D71748">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D71748">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0861EA84"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850989">
              <w:rPr>
                <w:rFonts w:cs="Times New Roman"/>
                <w:sz w:val="24"/>
                <w:szCs w:val="24"/>
                <w:lang w:eastAsia="en-US"/>
              </w:rPr>
              <w:t xml:space="preserve">, состава проекта </w:t>
            </w:r>
            <w:proofErr w:type="spellStart"/>
            <w:r w:rsidR="00850989">
              <w:rPr>
                <w:rFonts w:cs="Times New Roman"/>
                <w:sz w:val="24"/>
                <w:szCs w:val="24"/>
                <w:lang w:eastAsia="en-US"/>
              </w:rPr>
              <w:t>лесовосстановления</w:t>
            </w:r>
            <w:proofErr w:type="spellEnd"/>
            <w:r w:rsidR="00850989">
              <w:rPr>
                <w:rFonts w:cs="Times New Roman"/>
                <w:sz w:val="24"/>
                <w:szCs w:val="24"/>
                <w:lang w:eastAsia="en-US"/>
              </w:rPr>
              <w:t xml:space="preserve">, порядка разработки проекта </w:t>
            </w:r>
            <w:proofErr w:type="spellStart"/>
            <w:r w:rsidR="00850989">
              <w:rPr>
                <w:rFonts w:cs="Times New Roman"/>
                <w:sz w:val="24"/>
                <w:szCs w:val="24"/>
                <w:lang w:eastAsia="en-US"/>
              </w:rPr>
              <w:t>лесовосстановления</w:t>
            </w:r>
            <w:proofErr w:type="spellEnd"/>
            <w:r w:rsidR="00850989">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7F205E65" w:rsidR="00A82CBD" w:rsidRPr="00940827" w:rsidRDefault="00850989"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6BED047D"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850989">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027A4597" w:rsidR="00A82CBD" w:rsidRPr="00940827" w:rsidRDefault="00A41E8C"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06AF8745"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CC65D6">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16E51B64"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CC65D6">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516972F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AB1F27">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объектов лесного семеноводства </w:t>
            </w:r>
            <w:r w:rsidR="00AB1F27">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AB1F27">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084CAF3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CC65D6">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2451E235" w:rsidR="00A82CBD" w:rsidRPr="00940827" w:rsidRDefault="00A82CBD" w:rsidP="00CC65D6">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CC65D6">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CC65D6">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46E21806"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w:t>
            </w:r>
            <w:r w:rsidR="00CC65D6">
              <w:rPr>
                <w:rFonts w:cs="Times New Roman"/>
                <w:color w:val="000000"/>
                <w:sz w:val="24"/>
                <w:szCs w:val="24"/>
                <w:lang w:eastAsia="en-US"/>
              </w:rPr>
              <w:t xml:space="preserve"> 2018 г. № 122 «Об утверждении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3CF31988" w:rsidR="00A82CBD" w:rsidRPr="00940827" w:rsidRDefault="00A82CBD" w:rsidP="00CC65D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CC65D6">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CC65D6">
              <w:rPr>
                <w:rFonts w:cs="Times New Roman"/>
                <w:color w:val="000000"/>
                <w:sz w:val="24"/>
                <w:szCs w:val="24"/>
                <w:lang w:eastAsia="en-US"/>
              </w:rPr>
              <w:t xml:space="preserve">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CC65D6" w:rsidRDefault="00A82CBD" w:rsidP="00CC65D6">
            <w:pPr>
              <w:keepNext/>
              <w:tabs>
                <w:tab w:val="left" w:pos="0"/>
              </w:tabs>
              <w:jc w:val="center"/>
              <w:rPr>
                <w:rFonts w:cs="Times New Roman"/>
                <w:b/>
                <w:color w:val="000000"/>
                <w:sz w:val="24"/>
                <w:szCs w:val="24"/>
                <w:lang w:eastAsia="en-US"/>
              </w:rPr>
            </w:pPr>
            <w:r w:rsidRPr="00CC65D6">
              <w:rPr>
                <w:rFonts w:cs="Times New Roman"/>
                <w:b/>
                <w:color w:val="000000"/>
                <w:sz w:val="24"/>
                <w:szCs w:val="24"/>
                <w:lang w:eastAsia="en-US"/>
              </w:rPr>
              <w:lastRenderedPageBreak/>
              <w:t>Нормативные акты Федерального агентства лесного хозяйства</w:t>
            </w:r>
            <w:r w:rsidRPr="00CC65D6">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14817A56"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C65D6">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геологического изучения недр, разведк</w:t>
            </w:r>
            <w:r w:rsidR="00CC65D6">
              <w:rPr>
                <w:rFonts w:cs="Times New Roman"/>
                <w:color w:val="000000"/>
                <w:sz w:val="24"/>
                <w:szCs w:val="24"/>
                <w:lang w:eastAsia="en-US"/>
              </w:rPr>
              <w:t>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72E3153C" w:rsidR="00A82CBD" w:rsidRPr="00AA7B05" w:rsidRDefault="00A82CBD" w:rsidP="00AA7B05">
            <w:pPr>
              <w:tabs>
                <w:tab w:val="left" w:pos="0"/>
              </w:tabs>
              <w:jc w:val="center"/>
              <w:rPr>
                <w:rFonts w:cs="Times New Roman"/>
                <w:b/>
                <w:color w:val="000000"/>
                <w:sz w:val="24"/>
                <w:szCs w:val="24"/>
                <w:lang w:eastAsia="en-US"/>
              </w:rPr>
            </w:pPr>
            <w:r w:rsidRPr="00AA7B05">
              <w:rPr>
                <w:rFonts w:cs="Times New Roman"/>
                <w:b/>
                <w:color w:val="000000"/>
                <w:sz w:val="24"/>
                <w:szCs w:val="24"/>
                <w:lang w:eastAsia="en-US"/>
              </w:rPr>
              <w:lastRenderedPageBreak/>
              <w:t xml:space="preserve">Нормативные акты </w:t>
            </w:r>
            <w:r w:rsidR="00AA7B05">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D72712" w:rsidRDefault="00A82CBD" w:rsidP="00D72712">
      <w:pPr>
        <w:jc w:val="center"/>
        <w:rPr>
          <w:rFonts w:cs="Times New Roman"/>
          <w:szCs w:val="28"/>
        </w:rPr>
      </w:pPr>
    </w:p>
    <w:p w14:paraId="35B27B9E" w14:textId="77777777" w:rsidR="0092544D" w:rsidRPr="00AA7B05" w:rsidRDefault="00241C16" w:rsidP="00F8432F">
      <w:pPr>
        <w:pStyle w:val="4a"/>
        <w:tabs>
          <w:tab w:val="left" w:pos="0"/>
        </w:tabs>
        <w:ind w:right="-285"/>
        <w:rPr>
          <w:lang w:val="ru-RU"/>
        </w:rPr>
      </w:pPr>
      <w:r w:rsidRPr="00AA7B05">
        <w:rPr>
          <w:lang w:val="ru-RU"/>
        </w:rPr>
        <w:t>2</w:t>
      </w:r>
      <w:r w:rsidR="0092544D" w:rsidRPr="00AA7B05">
        <w:t>. В главе 1:</w:t>
      </w:r>
    </w:p>
    <w:p w14:paraId="1B3D36C4" w14:textId="77777777" w:rsidR="00331204" w:rsidRPr="00AA7B05" w:rsidRDefault="0092544D" w:rsidP="00F8432F">
      <w:pPr>
        <w:pStyle w:val="4a"/>
        <w:tabs>
          <w:tab w:val="left" w:pos="0"/>
        </w:tabs>
        <w:ind w:right="-285"/>
      </w:pPr>
      <w:r w:rsidRPr="00AA7B05">
        <w:t>а) в разделе 1.1:</w:t>
      </w:r>
    </w:p>
    <w:p w14:paraId="166AB2EE" w14:textId="77777777" w:rsidR="008F2B30" w:rsidRPr="00AA7B05" w:rsidRDefault="00AC4FE3" w:rsidP="000C0E3C">
      <w:pPr>
        <w:pStyle w:val="ac"/>
        <w:rPr>
          <w:szCs w:val="28"/>
          <w:lang w:eastAsia="en-US"/>
        </w:rPr>
      </w:pPr>
      <w:bookmarkStart w:id="2" w:name="_Toc21017901"/>
      <w:r w:rsidRPr="00AA7B05">
        <w:t>т</w:t>
      </w:r>
      <w:r w:rsidR="00D97BE3" w:rsidRPr="00AA7B05">
        <w:t xml:space="preserve">аблицу 3 подраздела </w:t>
      </w:r>
      <w:r w:rsidR="00A71728" w:rsidRPr="00AA7B05">
        <w:t xml:space="preserve">1.1.4 </w:t>
      </w:r>
      <w:bookmarkEnd w:id="2"/>
      <w:r w:rsidR="00D97BE3" w:rsidRPr="00AA7B05">
        <w:t>изложить в следующей редакции:</w:t>
      </w:r>
    </w:p>
    <w:p w14:paraId="165F1102" w14:textId="77777777"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581C2436" w14:textId="77777777" w:rsidR="008F2B30" w:rsidRPr="00523791" w:rsidRDefault="008F2B30" w:rsidP="00EB31F9">
      <w:pPr>
        <w:tabs>
          <w:tab w:val="left" w:pos="0"/>
        </w:tabs>
        <w:jc w:val="right"/>
        <w:rPr>
          <w:rFonts w:cs="Times New Roman"/>
          <w:szCs w:val="28"/>
          <w:lang w:eastAsia="en-US"/>
        </w:rPr>
      </w:pP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442"/>
        <w:gridCol w:w="2168"/>
        <w:gridCol w:w="1337"/>
        <w:gridCol w:w="2554"/>
      </w:tblGrid>
      <w:tr w:rsidR="007B73B6" w:rsidRPr="007B73B6" w14:paraId="356F5A64" w14:textId="77777777" w:rsidTr="00A41E8C">
        <w:trPr>
          <w:tblHeader/>
          <w:jc w:val="center"/>
        </w:trPr>
        <w:tc>
          <w:tcPr>
            <w:tcW w:w="969" w:type="pct"/>
            <w:tcMar>
              <w:left w:w="57" w:type="dxa"/>
              <w:right w:w="57" w:type="dxa"/>
            </w:tcMar>
            <w:vAlign w:val="center"/>
          </w:tcPr>
          <w:p w14:paraId="38212549"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Целевое назначение лесов</w:t>
            </w:r>
          </w:p>
        </w:tc>
        <w:tc>
          <w:tcPr>
            <w:tcW w:w="1158" w:type="pct"/>
            <w:tcMar>
              <w:left w:w="57" w:type="dxa"/>
              <w:right w:w="57" w:type="dxa"/>
            </w:tcMar>
            <w:vAlign w:val="center"/>
          </w:tcPr>
          <w:p w14:paraId="6AA02DDF"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Участковое лесничество</w:t>
            </w:r>
          </w:p>
        </w:tc>
        <w:tc>
          <w:tcPr>
            <w:tcW w:w="1028" w:type="pct"/>
            <w:tcMar>
              <w:left w:w="57" w:type="dxa"/>
              <w:right w:w="57" w:type="dxa"/>
            </w:tcMar>
            <w:vAlign w:val="center"/>
          </w:tcPr>
          <w:p w14:paraId="1E0CA160"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Номера кварталов или их частей</w:t>
            </w:r>
          </w:p>
        </w:tc>
        <w:tc>
          <w:tcPr>
            <w:tcW w:w="634" w:type="pct"/>
            <w:tcMar>
              <w:left w:w="57" w:type="dxa"/>
              <w:right w:w="57" w:type="dxa"/>
            </w:tcMar>
            <w:vAlign w:val="center"/>
          </w:tcPr>
          <w:p w14:paraId="65979FC9"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Площадь,</w:t>
            </w:r>
            <w:r w:rsidRPr="007B73B6">
              <w:rPr>
                <w:rFonts w:cs="Times New Roman"/>
                <w:bCs/>
                <w:sz w:val="24"/>
                <w:szCs w:val="24"/>
                <w:lang w:eastAsia="en-US"/>
              </w:rPr>
              <w:br/>
              <w:t>га</w:t>
            </w:r>
          </w:p>
        </w:tc>
        <w:tc>
          <w:tcPr>
            <w:tcW w:w="1212" w:type="pct"/>
            <w:tcMar>
              <w:left w:w="57" w:type="dxa"/>
              <w:right w:w="57" w:type="dxa"/>
            </w:tcMar>
            <w:vAlign w:val="center"/>
          </w:tcPr>
          <w:p w14:paraId="04D9DFE7"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Основания деления лесов по целевому назначению</w:t>
            </w:r>
          </w:p>
        </w:tc>
      </w:tr>
      <w:tr w:rsidR="007B73B6" w:rsidRPr="007B73B6" w14:paraId="23396278" w14:textId="77777777" w:rsidTr="00A41E8C">
        <w:trPr>
          <w:tblHeader/>
          <w:jc w:val="center"/>
        </w:trPr>
        <w:tc>
          <w:tcPr>
            <w:tcW w:w="969" w:type="pct"/>
            <w:tcMar>
              <w:left w:w="57" w:type="dxa"/>
              <w:right w:w="57" w:type="dxa"/>
            </w:tcMar>
            <w:vAlign w:val="center"/>
          </w:tcPr>
          <w:p w14:paraId="0BEB6E05"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1</w:t>
            </w:r>
          </w:p>
        </w:tc>
        <w:tc>
          <w:tcPr>
            <w:tcW w:w="1158" w:type="pct"/>
            <w:tcMar>
              <w:left w:w="57" w:type="dxa"/>
              <w:right w:w="57" w:type="dxa"/>
            </w:tcMar>
            <w:vAlign w:val="center"/>
          </w:tcPr>
          <w:p w14:paraId="61E8786D"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2</w:t>
            </w:r>
          </w:p>
        </w:tc>
        <w:tc>
          <w:tcPr>
            <w:tcW w:w="1028" w:type="pct"/>
            <w:tcMar>
              <w:left w:w="57" w:type="dxa"/>
              <w:right w:w="57" w:type="dxa"/>
            </w:tcMar>
            <w:vAlign w:val="center"/>
          </w:tcPr>
          <w:p w14:paraId="2E60D9CC"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3</w:t>
            </w:r>
          </w:p>
        </w:tc>
        <w:tc>
          <w:tcPr>
            <w:tcW w:w="634" w:type="pct"/>
            <w:tcMar>
              <w:left w:w="57" w:type="dxa"/>
              <w:right w:w="57" w:type="dxa"/>
            </w:tcMar>
            <w:vAlign w:val="center"/>
          </w:tcPr>
          <w:p w14:paraId="549025AC"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4</w:t>
            </w:r>
          </w:p>
        </w:tc>
        <w:tc>
          <w:tcPr>
            <w:tcW w:w="1212" w:type="pct"/>
            <w:tcMar>
              <w:left w:w="57" w:type="dxa"/>
              <w:right w:w="57" w:type="dxa"/>
            </w:tcMar>
            <w:vAlign w:val="center"/>
          </w:tcPr>
          <w:p w14:paraId="39022B06"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5</w:t>
            </w:r>
          </w:p>
        </w:tc>
      </w:tr>
      <w:tr w:rsidR="007B73B6" w:rsidRPr="007B73B6" w14:paraId="2176416E" w14:textId="77777777" w:rsidTr="00A41E8C">
        <w:trPr>
          <w:jc w:val="center"/>
        </w:trPr>
        <w:tc>
          <w:tcPr>
            <w:tcW w:w="969" w:type="pct"/>
            <w:tcMar>
              <w:left w:w="57" w:type="dxa"/>
              <w:right w:w="57" w:type="dxa"/>
            </w:tcMar>
            <w:vAlign w:val="center"/>
          </w:tcPr>
          <w:p w14:paraId="6B834E89" w14:textId="77777777" w:rsidR="007B73B6" w:rsidRPr="007B73B6" w:rsidRDefault="007B73B6" w:rsidP="007B73B6">
            <w:pPr>
              <w:rPr>
                <w:rFonts w:cs="Times New Roman"/>
                <w:bCs/>
                <w:sz w:val="24"/>
                <w:szCs w:val="24"/>
                <w:lang w:eastAsia="en-US"/>
              </w:rPr>
            </w:pPr>
            <w:r w:rsidRPr="007B73B6">
              <w:rPr>
                <w:rFonts w:cs="Times New Roman"/>
                <w:bCs/>
                <w:sz w:val="24"/>
                <w:szCs w:val="24"/>
                <w:lang w:eastAsia="en-US"/>
              </w:rPr>
              <w:t>Всего лесов,</w:t>
            </w:r>
          </w:p>
          <w:p w14:paraId="2768DFC6" w14:textId="77777777" w:rsidR="007B73B6" w:rsidRPr="007B73B6" w:rsidRDefault="007B73B6" w:rsidP="007B73B6">
            <w:pPr>
              <w:rPr>
                <w:rFonts w:cs="Times New Roman"/>
                <w:bCs/>
                <w:sz w:val="24"/>
                <w:szCs w:val="24"/>
                <w:lang w:eastAsia="en-US"/>
              </w:rPr>
            </w:pPr>
            <w:r w:rsidRPr="007B73B6">
              <w:rPr>
                <w:rFonts w:cs="Times New Roman"/>
                <w:bCs/>
                <w:sz w:val="24"/>
                <w:szCs w:val="24"/>
                <w:lang w:eastAsia="en-US"/>
              </w:rPr>
              <w:t>в том числе</w:t>
            </w:r>
          </w:p>
        </w:tc>
        <w:tc>
          <w:tcPr>
            <w:tcW w:w="1158" w:type="pct"/>
            <w:noWrap/>
            <w:tcMar>
              <w:left w:w="57" w:type="dxa"/>
              <w:right w:w="57" w:type="dxa"/>
            </w:tcMar>
            <w:vAlign w:val="center"/>
          </w:tcPr>
          <w:p w14:paraId="7D5D6819" w14:textId="77777777" w:rsidR="007B73B6" w:rsidRPr="007B73B6" w:rsidRDefault="007B73B6" w:rsidP="007B73B6">
            <w:pPr>
              <w:rPr>
                <w:rFonts w:cs="Times New Roman"/>
                <w:sz w:val="24"/>
                <w:szCs w:val="24"/>
                <w:lang w:eastAsia="en-US"/>
              </w:rPr>
            </w:pPr>
          </w:p>
        </w:tc>
        <w:tc>
          <w:tcPr>
            <w:tcW w:w="1028" w:type="pct"/>
            <w:noWrap/>
            <w:tcMar>
              <w:left w:w="57" w:type="dxa"/>
              <w:right w:w="57" w:type="dxa"/>
            </w:tcMar>
            <w:vAlign w:val="center"/>
          </w:tcPr>
          <w:p w14:paraId="036F77A1"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664D085E" w14:textId="77777777" w:rsidR="007B73B6" w:rsidRPr="007B73B6" w:rsidRDefault="007B73B6" w:rsidP="007B73B6">
            <w:pPr>
              <w:jc w:val="center"/>
              <w:rPr>
                <w:rFonts w:cs="Times New Roman"/>
                <w:b/>
                <w:sz w:val="24"/>
                <w:szCs w:val="24"/>
                <w:lang w:eastAsia="en-US"/>
              </w:rPr>
            </w:pPr>
            <w:r w:rsidRPr="007B73B6">
              <w:rPr>
                <w:rFonts w:cs="Times New Roman"/>
                <w:sz w:val="24"/>
                <w:szCs w:val="24"/>
                <w:lang w:eastAsia="en-US"/>
              </w:rPr>
              <w:t>26356</w:t>
            </w:r>
          </w:p>
        </w:tc>
        <w:tc>
          <w:tcPr>
            <w:tcW w:w="1212" w:type="pct"/>
            <w:noWrap/>
            <w:tcMar>
              <w:left w:w="57" w:type="dxa"/>
              <w:right w:w="57" w:type="dxa"/>
            </w:tcMar>
            <w:vAlign w:val="center"/>
          </w:tcPr>
          <w:p w14:paraId="3446F6C9" w14:textId="77777777" w:rsidR="007B73B6" w:rsidRPr="007B73B6" w:rsidRDefault="007B73B6" w:rsidP="007B73B6">
            <w:pPr>
              <w:jc w:val="center"/>
              <w:rPr>
                <w:rFonts w:cs="Times New Roman"/>
                <w:sz w:val="24"/>
                <w:szCs w:val="24"/>
                <w:lang w:eastAsia="en-US"/>
              </w:rPr>
            </w:pPr>
          </w:p>
        </w:tc>
      </w:tr>
      <w:tr w:rsidR="007B73B6" w:rsidRPr="007B73B6" w14:paraId="6BF00171" w14:textId="77777777" w:rsidTr="00A41E8C">
        <w:trPr>
          <w:jc w:val="center"/>
        </w:trPr>
        <w:tc>
          <w:tcPr>
            <w:tcW w:w="969" w:type="pct"/>
            <w:tcMar>
              <w:left w:w="57" w:type="dxa"/>
              <w:right w:w="57" w:type="dxa"/>
            </w:tcMar>
            <w:vAlign w:val="center"/>
          </w:tcPr>
          <w:p w14:paraId="50B8EC95"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1. Защитные леса, всего,</w:t>
            </w:r>
          </w:p>
          <w:p w14:paraId="6158DEE0"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lastRenderedPageBreak/>
              <w:t>в том числе</w:t>
            </w:r>
          </w:p>
        </w:tc>
        <w:tc>
          <w:tcPr>
            <w:tcW w:w="1158" w:type="pct"/>
            <w:noWrap/>
            <w:tcMar>
              <w:left w:w="57" w:type="dxa"/>
              <w:right w:w="57" w:type="dxa"/>
            </w:tcMar>
            <w:vAlign w:val="center"/>
          </w:tcPr>
          <w:p w14:paraId="296B33E8" w14:textId="77777777" w:rsidR="007B73B6" w:rsidRPr="007B73B6" w:rsidRDefault="007B73B6" w:rsidP="007B73B6">
            <w:pPr>
              <w:rPr>
                <w:rFonts w:cs="Times New Roman"/>
                <w:sz w:val="24"/>
                <w:szCs w:val="24"/>
                <w:lang w:eastAsia="en-US"/>
              </w:rPr>
            </w:pPr>
          </w:p>
        </w:tc>
        <w:tc>
          <w:tcPr>
            <w:tcW w:w="1028" w:type="pct"/>
            <w:noWrap/>
            <w:tcMar>
              <w:left w:w="57" w:type="dxa"/>
              <w:right w:w="57" w:type="dxa"/>
            </w:tcMar>
            <w:vAlign w:val="center"/>
          </w:tcPr>
          <w:p w14:paraId="10B320C7"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42FD2F6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c>
          <w:tcPr>
            <w:tcW w:w="1212" w:type="pct"/>
            <w:noWrap/>
            <w:tcMar>
              <w:left w:w="57" w:type="dxa"/>
              <w:right w:w="57" w:type="dxa"/>
            </w:tcMar>
            <w:vAlign w:val="center"/>
          </w:tcPr>
          <w:p w14:paraId="0611978F" w14:textId="77777777" w:rsidR="007B73B6" w:rsidRPr="007B73B6" w:rsidRDefault="007B73B6" w:rsidP="007B73B6">
            <w:pPr>
              <w:jc w:val="center"/>
              <w:rPr>
                <w:rFonts w:cs="Times New Roman"/>
                <w:sz w:val="24"/>
                <w:szCs w:val="24"/>
                <w:lang w:eastAsia="en-US"/>
              </w:rPr>
            </w:pPr>
          </w:p>
        </w:tc>
      </w:tr>
      <w:tr w:rsidR="007B73B6" w:rsidRPr="007B73B6" w14:paraId="7457B0E2" w14:textId="77777777" w:rsidTr="00A41E8C">
        <w:trPr>
          <w:jc w:val="center"/>
        </w:trPr>
        <w:tc>
          <w:tcPr>
            <w:tcW w:w="969" w:type="pct"/>
            <w:vMerge w:val="restart"/>
            <w:tcMar>
              <w:left w:w="57" w:type="dxa"/>
              <w:right w:w="57" w:type="dxa"/>
            </w:tcMar>
            <w:vAlign w:val="center"/>
          </w:tcPr>
          <w:p w14:paraId="71744A9A"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lastRenderedPageBreak/>
              <w:t xml:space="preserve">1.1. леса, расположенные в </w:t>
            </w:r>
            <w:proofErr w:type="spellStart"/>
            <w:r w:rsidRPr="007B73B6">
              <w:rPr>
                <w:rFonts w:cs="Times New Roman"/>
                <w:sz w:val="24"/>
                <w:szCs w:val="24"/>
                <w:lang w:eastAsia="en-US"/>
              </w:rPr>
              <w:t>водоохранных</w:t>
            </w:r>
            <w:proofErr w:type="spellEnd"/>
            <w:r w:rsidRPr="007B73B6">
              <w:rPr>
                <w:rFonts w:cs="Times New Roman"/>
                <w:sz w:val="24"/>
                <w:szCs w:val="24"/>
                <w:lang w:eastAsia="en-US"/>
              </w:rPr>
              <w:t xml:space="preserve"> зонах</w:t>
            </w:r>
          </w:p>
        </w:tc>
        <w:tc>
          <w:tcPr>
            <w:tcW w:w="1158" w:type="pct"/>
            <w:noWrap/>
            <w:tcMar>
              <w:left w:w="57" w:type="dxa"/>
              <w:right w:w="57" w:type="dxa"/>
            </w:tcMar>
            <w:vAlign w:val="center"/>
          </w:tcPr>
          <w:p w14:paraId="155EEE35"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1028" w:type="pct"/>
            <w:noWrap/>
            <w:tcMar>
              <w:left w:w="57" w:type="dxa"/>
              <w:right w:w="57" w:type="dxa"/>
            </w:tcMar>
            <w:vAlign w:val="center"/>
          </w:tcPr>
          <w:p w14:paraId="75E52F4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7452E62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val="restart"/>
            <w:noWrap/>
            <w:tcMar>
              <w:left w:w="57" w:type="dxa"/>
              <w:right w:w="57" w:type="dxa"/>
            </w:tcMar>
            <w:vAlign w:val="center"/>
          </w:tcPr>
          <w:p w14:paraId="0CB281DB" w14:textId="77777777" w:rsidR="00AA7B05" w:rsidRDefault="007B73B6" w:rsidP="007B73B6">
            <w:pPr>
              <w:jc w:val="center"/>
              <w:rPr>
                <w:rFonts w:cs="Times New Roman"/>
                <w:sz w:val="24"/>
                <w:szCs w:val="22"/>
                <w:lang w:eastAsia="en-US"/>
              </w:rPr>
            </w:pPr>
            <w:r w:rsidRPr="007B73B6">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Российской Федерации», </w:t>
            </w:r>
          </w:p>
          <w:p w14:paraId="35B027EC" w14:textId="77777777" w:rsidR="009E541D" w:rsidRDefault="007B73B6" w:rsidP="009E541D">
            <w:pPr>
              <w:jc w:val="center"/>
              <w:rPr>
                <w:rFonts w:cs="Times New Roman"/>
                <w:sz w:val="24"/>
                <w:szCs w:val="22"/>
                <w:lang w:eastAsia="en-US"/>
              </w:rPr>
            </w:pPr>
            <w:r w:rsidRPr="007B73B6">
              <w:rPr>
                <w:rFonts w:cs="Times New Roman"/>
                <w:sz w:val="24"/>
                <w:szCs w:val="22"/>
                <w:lang w:eastAsia="en-US"/>
              </w:rPr>
              <w:t>приказ Рослесхоза от 16.06.2010 № 232 «Об отнесении лесов на территории Республики Татарстан к ценным</w:t>
            </w:r>
            <w:r w:rsidR="00AA7B05">
              <w:rPr>
                <w:rFonts w:cs="Times New Roman"/>
                <w:sz w:val="24"/>
                <w:szCs w:val="22"/>
                <w:lang w:eastAsia="en-US"/>
              </w:rPr>
              <w:t xml:space="preserve"> лесам</w:t>
            </w:r>
            <w:r w:rsidRPr="007B73B6">
              <w:rPr>
                <w:rFonts w:cs="Times New Roman"/>
                <w:sz w:val="24"/>
                <w:szCs w:val="22"/>
                <w:lang w:eastAsia="en-US"/>
              </w:rPr>
              <w:t xml:space="preserve">, эксплуатационным лесам и установлении их границ», </w:t>
            </w:r>
          </w:p>
          <w:p w14:paraId="2B54EEBE" w14:textId="2481D1EB" w:rsidR="007B73B6" w:rsidRPr="007B73B6" w:rsidRDefault="007B73B6" w:rsidP="009E541D">
            <w:pPr>
              <w:jc w:val="center"/>
              <w:rPr>
                <w:rFonts w:cs="Times New Roman"/>
                <w:sz w:val="24"/>
                <w:szCs w:val="24"/>
                <w:lang w:eastAsia="en-US"/>
              </w:rPr>
            </w:pPr>
            <w:r w:rsidRPr="007B73B6">
              <w:rPr>
                <w:rFonts w:cs="Times New Roman"/>
                <w:sz w:val="24"/>
                <w:szCs w:val="22"/>
                <w:lang w:eastAsia="en-US"/>
              </w:rPr>
              <w:t>п</w:t>
            </w:r>
            <w:r w:rsidR="009E541D">
              <w:rPr>
                <w:rFonts w:cs="Times New Roman"/>
                <w:sz w:val="24"/>
                <w:szCs w:val="22"/>
                <w:lang w:eastAsia="en-US"/>
              </w:rPr>
              <w:t>риказ</w:t>
            </w:r>
            <w:r w:rsidRPr="007B73B6">
              <w:rPr>
                <w:rFonts w:cs="Times New Roman"/>
                <w:sz w:val="24"/>
                <w:szCs w:val="22"/>
                <w:lang w:eastAsia="en-US"/>
              </w:rPr>
              <w:t xml:space="preserve"> Минприроды </w:t>
            </w:r>
            <w:r w:rsidR="009E541D">
              <w:rPr>
                <w:rFonts w:cs="Times New Roman"/>
                <w:sz w:val="24"/>
                <w:szCs w:val="22"/>
                <w:lang w:eastAsia="en-US"/>
              </w:rPr>
              <w:t xml:space="preserve"> России </w:t>
            </w:r>
            <w:r w:rsidRPr="007B73B6">
              <w:rPr>
                <w:rFonts w:cs="Times New Roman"/>
                <w:sz w:val="24"/>
                <w:szCs w:val="22"/>
                <w:lang w:eastAsia="en-US"/>
              </w:rPr>
              <w:t>от 29 марта</w:t>
            </w:r>
            <w:r w:rsidR="009E541D">
              <w:rPr>
                <w:rFonts w:cs="Times New Roman"/>
                <w:sz w:val="24"/>
                <w:szCs w:val="22"/>
                <w:lang w:eastAsia="en-US"/>
              </w:rPr>
              <w:t xml:space="preserve"> 2018 г. № 122 «Об утверждении Л</w:t>
            </w:r>
            <w:r w:rsidRPr="007B73B6">
              <w:rPr>
                <w:rFonts w:cs="Times New Roman"/>
                <w:sz w:val="24"/>
                <w:szCs w:val="22"/>
                <w:lang w:eastAsia="en-US"/>
              </w:rPr>
              <w:t>есоустроительной инструкции».</w:t>
            </w:r>
          </w:p>
        </w:tc>
      </w:tr>
      <w:tr w:rsidR="007B73B6" w:rsidRPr="007B73B6" w14:paraId="05BE9304" w14:textId="77777777" w:rsidTr="00A41E8C">
        <w:trPr>
          <w:jc w:val="center"/>
        </w:trPr>
        <w:tc>
          <w:tcPr>
            <w:tcW w:w="969" w:type="pct"/>
            <w:vMerge/>
            <w:tcMar>
              <w:left w:w="57" w:type="dxa"/>
              <w:right w:w="57" w:type="dxa"/>
            </w:tcMar>
            <w:vAlign w:val="center"/>
          </w:tcPr>
          <w:p w14:paraId="6329C157"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53EB0E88"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1028" w:type="pct"/>
            <w:noWrap/>
            <w:tcMar>
              <w:left w:w="57" w:type="dxa"/>
              <w:right w:w="57" w:type="dxa"/>
            </w:tcMar>
            <w:vAlign w:val="center"/>
          </w:tcPr>
          <w:p w14:paraId="7B994EC5"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 149, части кварталов 145, 146, 147</w:t>
            </w:r>
          </w:p>
        </w:tc>
        <w:tc>
          <w:tcPr>
            <w:tcW w:w="634" w:type="pct"/>
            <w:noWrap/>
            <w:tcMar>
              <w:left w:w="57" w:type="dxa"/>
              <w:right w:w="57" w:type="dxa"/>
            </w:tcMar>
            <w:vAlign w:val="center"/>
          </w:tcPr>
          <w:p w14:paraId="436FD3D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57</w:t>
            </w:r>
          </w:p>
        </w:tc>
        <w:tc>
          <w:tcPr>
            <w:tcW w:w="1212" w:type="pct"/>
            <w:vMerge/>
            <w:noWrap/>
            <w:tcMar>
              <w:left w:w="57" w:type="dxa"/>
              <w:right w:w="57" w:type="dxa"/>
            </w:tcMar>
            <w:vAlign w:val="center"/>
          </w:tcPr>
          <w:p w14:paraId="341E3406" w14:textId="77777777" w:rsidR="007B73B6" w:rsidRPr="007B73B6" w:rsidRDefault="007B73B6" w:rsidP="007B73B6">
            <w:pPr>
              <w:jc w:val="center"/>
              <w:rPr>
                <w:rFonts w:cs="Times New Roman"/>
                <w:sz w:val="24"/>
                <w:szCs w:val="24"/>
              </w:rPr>
            </w:pPr>
          </w:p>
        </w:tc>
      </w:tr>
      <w:tr w:rsidR="007B73B6" w:rsidRPr="007B73B6" w14:paraId="36805A14" w14:textId="77777777" w:rsidTr="00A41E8C">
        <w:trPr>
          <w:jc w:val="center"/>
        </w:trPr>
        <w:tc>
          <w:tcPr>
            <w:tcW w:w="969" w:type="pct"/>
            <w:vMerge/>
            <w:tcMar>
              <w:left w:w="57" w:type="dxa"/>
              <w:right w:w="57" w:type="dxa"/>
            </w:tcMar>
            <w:vAlign w:val="center"/>
          </w:tcPr>
          <w:p w14:paraId="7B1AA2D8"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47E6209E"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627E39D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1F7D00C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1992F9A8" w14:textId="77777777" w:rsidR="007B73B6" w:rsidRPr="007B73B6" w:rsidRDefault="007B73B6" w:rsidP="007B73B6">
            <w:pPr>
              <w:jc w:val="center"/>
              <w:rPr>
                <w:rFonts w:cs="Times New Roman"/>
                <w:sz w:val="24"/>
                <w:szCs w:val="24"/>
                <w:lang w:eastAsia="en-US"/>
              </w:rPr>
            </w:pPr>
          </w:p>
        </w:tc>
      </w:tr>
      <w:tr w:rsidR="007B73B6" w:rsidRPr="007B73B6" w14:paraId="112FD5D0" w14:textId="77777777" w:rsidTr="00A41E8C">
        <w:trPr>
          <w:jc w:val="center"/>
        </w:trPr>
        <w:tc>
          <w:tcPr>
            <w:tcW w:w="969" w:type="pct"/>
            <w:vMerge/>
            <w:tcMar>
              <w:left w:w="57" w:type="dxa"/>
              <w:right w:w="57" w:type="dxa"/>
            </w:tcMar>
            <w:vAlign w:val="center"/>
          </w:tcPr>
          <w:p w14:paraId="750C8602"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7C7DE545"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04D193A9"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771A7D27"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57</w:t>
            </w:r>
          </w:p>
        </w:tc>
        <w:tc>
          <w:tcPr>
            <w:tcW w:w="1212" w:type="pct"/>
            <w:vMerge/>
            <w:tcMar>
              <w:left w:w="57" w:type="dxa"/>
              <w:right w:w="57" w:type="dxa"/>
            </w:tcMar>
            <w:vAlign w:val="center"/>
          </w:tcPr>
          <w:p w14:paraId="4E403B4D" w14:textId="77777777" w:rsidR="007B73B6" w:rsidRPr="007B73B6" w:rsidRDefault="007B73B6" w:rsidP="007B73B6">
            <w:pPr>
              <w:jc w:val="center"/>
              <w:rPr>
                <w:rFonts w:cs="Times New Roman"/>
                <w:sz w:val="24"/>
                <w:szCs w:val="24"/>
                <w:lang w:eastAsia="en-US"/>
              </w:rPr>
            </w:pPr>
          </w:p>
        </w:tc>
      </w:tr>
      <w:tr w:rsidR="007B73B6" w:rsidRPr="007B73B6" w14:paraId="3D13BDB7" w14:textId="77777777" w:rsidTr="00A41E8C">
        <w:trPr>
          <w:jc w:val="center"/>
        </w:trPr>
        <w:tc>
          <w:tcPr>
            <w:tcW w:w="3154" w:type="pct"/>
            <w:gridSpan w:val="3"/>
            <w:tcMar>
              <w:left w:w="57" w:type="dxa"/>
              <w:right w:w="57" w:type="dxa"/>
            </w:tcMar>
            <w:vAlign w:val="center"/>
          </w:tcPr>
          <w:p w14:paraId="732A420F"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1.2. леса, выполняющие функции защиты природных и иных объектов, всего,</w:t>
            </w:r>
          </w:p>
          <w:p w14:paraId="37352DD0"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 том числе</w:t>
            </w:r>
          </w:p>
        </w:tc>
        <w:tc>
          <w:tcPr>
            <w:tcW w:w="634" w:type="pct"/>
            <w:noWrap/>
            <w:tcMar>
              <w:left w:w="57" w:type="dxa"/>
              <w:right w:w="57" w:type="dxa"/>
            </w:tcMar>
            <w:vAlign w:val="center"/>
          </w:tcPr>
          <w:p w14:paraId="0E2B61D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26123</w:t>
            </w:r>
          </w:p>
        </w:tc>
        <w:tc>
          <w:tcPr>
            <w:tcW w:w="1212" w:type="pct"/>
            <w:noWrap/>
            <w:tcMar>
              <w:left w:w="57" w:type="dxa"/>
              <w:right w:w="57" w:type="dxa"/>
            </w:tcMar>
            <w:vAlign w:val="center"/>
          </w:tcPr>
          <w:p w14:paraId="3155A124" w14:textId="77777777" w:rsidR="007B73B6" w:rsidRPr="007B73B6" w:rsidRDefault="007B73B6" w:rsidP="007B73B6">
            <w:pPr>
              <w:jc w:val="center"/>
              <w:rPr>
                <w:rFonts w:cs="Times New Roman"/>
                <w:sz w:val="24"/>
                <w:szCs w:val="24"/>
                <w:lang w:eastAsia="en-US"/>
              </w:rPr>
            </w:pPr>
          </w:p>
        </w:tc>
      </w:tr>
      <w:tr w:rsidR="007B73B6" w:rsidRPr="007B73B6" w14:paraId="1A7855E8" w14:textId="77777777" w:rsidTr="00A41E8C">
        <w:trPr>
          <w:jc w:val="center"/>
        </w:trPr>
        <w:tc>
          <w:tcPr>
            <w:tcW w:w="969" w:type="pct"/>
            <w:vMerge w:val="restart"/>
            <w:tcMar>
              <w:left w:w="57" w:type="dxa"/>
              <w:right w:w="57" w:type="dxa"/>
            </w:tcMar>
            <w:vAlign w:val="center"/>
          </w:tcPr>
          <w:p w14:paraId="3961F4F1"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 xml:space="preserve">1.2.1.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w:t>
            </w:r>
            <w:r w:rsidRPr="007B73B6">
              <w:rPr>
                <w:rFonts w:cs="Times New Roman"/>
                <w:sz w:val="24"/>
                <w:szCs w:val="24"/>
                <w:lang w:eastAsia="en-US"/>
              </w:rPr>
              <w:lastRenderedPageBreak/>
              <w:t>автомобильных дорогах и о дорожной деятельности)</w:t>
            </w:r>
          </w:p>
        </w:tc>
        <w:tc>
          <w:tcPr>
            <w:tcW w:w="1158" w:type="pct"/>
            <w:noWrap/>
            <w:tcMar>
              <w:left w:w="57" w:type="dxa"/>
              <w:right w:w="57" w:type="dxa"/>
            </w:tcMar>
            <w:vAlign w:val="center"/>
          </w:tcPr>
          <w:p w14:paraId="7DFE84C2"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lastRenderedPageBreak/>
              <w:t>Айшинское</w:t>
            </w:r>
            <w:proofErr w:type="spellEnd"/>
          </w:p>
        </w:tc>
        <w:tc>
          <w:tcPr>
            <w:tcW w:w="1028" w:type="pct"/>
            <w:noWrap/>
            <w:tcMar>
              <w:left w:w="57" w:type="dxa"/>
              <w:right w:w="57" w:type="dxa"/>
            </w:tcMar>
            <w:vAlign w:val="center"/>
          </w:tcPr>
          <w:p w14:paraId="2838040F" w14:textId="77777777" w:rsidR="007B73B6" w:rsidRPr="007B73B6" w:rsidRDefault="007B73B6" w:rsidP="007B73B6">
            <w:pPr>
              <w:jc w:val="center"/>
              <w:rPr>
                <w:rFonts w:cs="Times New Roman"/>
                <w:sz w:val="24"/>
                <w:szCs w:val="24"/>
                <w:lang w:eastAsia="en-US"/>
              </w:rPr>
            </w:pPr>
            <w:r w:rsidRPr="007B73B6">
              <w:rPr>
                <w:rFonts w:cs="Times New Roman"/>
                <w:sz w:val="24"/>
                <w:szCs w:val="24"/>
              </w:rPr>
              <w:t>части кварталов 41-45, 51-55, 60-62, 159-163, 166-176, 181</w:t>
            </w:r>
          </w:p>
        </w:tc>
        <w:tc>
          <w:tcPr>
            <w:tcW w:w="634" w:type="pct"/>
            <w:noWrap/>
            <w:tcMar>
              <w:left w:w="57" w:type="dxa"/>
              <w:right w:w="57" w:type="dxa"/>
            </w:tcMar>
            <w:vAlign w:val="center"/>
          </w:tcPr>
          <w:p w14:paraId="0800776A"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373</w:t>
            </w:r>
          </w:p>
        </w:tc>
        <w:tc>
          <w:tcPr>
            <w:tcW w:w="1212" w:type="pct"/>
            <w:vMerge w:val="restart"/>
            <w:noWrap/>
            <w:tcMar>
              <w:left w:w="57" w:type="dxa"/>
              <w:right w:w="57" w:type="dxa"/>
            </w:tcMar>
            <w:vAlign w:val="center"/>
          </w:tcPr>
          <w:p w14:paraId="3B177FDB" w14:textId="77777777" w:rsidR="00F8148A" w:rsidRDefault="007B73B6" w:rsidP="007B73B6">
            <w:pPr>
              <w:autoSpaceDE w:val="0"/>
              <w:autoSpaceDN w:val="0"/>
              <w:adjustRightInd w:val="0"/>
              <w:jc w:val="center"/>
              <w:rPr>
                <w:rFonts w:cs="Times New Roman"/>
                <w:bCs/>
                <w:sz w:val="24"/>
                <w:szCs w:val="24"/>
                <w:lang w:eastAsia="en-US"/>
              </w:rPr>
            </w:pPr>
            <w:r w:rsidRPr="00F8148A">
              <w:rPr>
                <w:rFonts w:cs="Times New Roman"/>
                <w:sz w:val="24"/>
                <w:szCs w:val="24"/>
                <w:lang w:eastAsia="en-US"/>
              </w:rPr>
              <w:t>Лесной кодекс РФ, п</w:t>
            </w:r>
            <w:r w:rsidRPr="00F8148A">
              <w:rPr>
                <w:rFonts w:cs="Times New Roman"/>
                <w:bCs/>
                <w:sz w:val="24"/>
                <w:szCs w:val="24"/>
                <w:lang w:eastAsia="en-US"/>
              </w:rPr>
              <w:t>риказ Рослесхоза от 16.06.2010 № 232 «Об отнесении лесов на территории Респуб</w:t>
            </w:r>
            <w:r w:rsidRPr="00F8148A">
              <w:rPr>
                <w:rFonts w:cs="Times New Roman"/>
                <w:bCs/>
                <w:sz w:val="24"/>
                <w:szCs w:val="24"/>
                <w:lang w:eastAsia="en-US"/>
              </w:rPr>
              <w:softHyphen/>
              <w:t>лики Татарстан к цен</w:t>
            </w:r>
            <w:r w:rsidRPr="00F8148A">
              <w:rPr>
                <w:rFonts w:cs="Times New Roman"/>
                <w:bCs/>
                <w:sz w:val="24"/>
                <w:szCs w:val="24"/>
                <w:lang w:eastAsia="en-US"/>
              </w:rPr>
              <w:softHyphen/>
              <w:t>ным</w:t>
            </w:r>
            <w:r w:rsidR="00F8148A">
              <w:rPr>
                <w:rFonts w:cs="Times New Roman"/>
                <w:bCs/>
                <w:sz w:val="24"/>
                <w:szCs w:val="24"/>
                <w:lang w:eastAsia="en-US"/>
              </w:rPr>
              <w:t xml:space="preserve"> лесам</w:t>
            </w:r>
            <w:r w:rsidRPr="00F8148A">
              <w:rPr>
                <w:rFonts w:cs="Times New Roman"/>
                <w:bCs/>
                <w:sz w:val="24"/>
                <w:szCs w:val="24"/>
                <w:lang w:eastAsia="en-US"/>
              </w:rPr>
              <w:t>, эксплуатацион</w:t>
            </w:r>
            <w:r w:rsidRPr="00F8148A">
              <w:rPr>
                <w:rFonts w:cs="Times New Roman"/>
                <w:bCs/>
                <w:sz w:val="24"/>
                <w:szCs w:val="24"/>
                <w:lang w:eastAsia="en-US"/>
              </w:rPr>
              <w:softHyphen/>
              <w:t>ным ле</w:t>
            </w:r>
            <w:r w:rsidR="00F8148A">
              <w:rPr>
                <w:rFonts w:cs="Times New Roman"/>
                <w:bCs/>
                <w:sz w:val="24"/>
                <w:szCs w:val="24"/>
                <w:lang w:eastAsia="en-US"/>
              </w:rPr>
              <w:t>сам и установ</w:t>
            </w:r>
            <w:r w:rsidR="00F8148A">
              <w:rPr>
                <w:rFonts w:cs="Times New Roman"/>
                <w:bCs/>
                <w:sz w:val="24"/>
                <w:szCs w:val="24"/>
                <w:lang w:eastAsia="en-US"/>
              </w:rPr>
              <w:softHyphen/>
              <w:t>лении их границ»,</w:t>
            </w:r>
          </w:p>
          <w:p w14:paraId="14F1C752" w14:textId="014B26AE" w:rsidR="007B73B6" w:rsidRPr="00F8148A" w:rsidRDefault="007B73B6" w:rsidP="007B73B6">
            <w:pPr>
              <w:autoSpaceDE w:val="0"/>
              <w:autoSpaceDN w:val="0"/>
              <w:adjustRightInd w:val="0"/>
              <w:jc w:val="center"/>
              <w:rPr>
                <w:rFonts w:cs="Times New Roman"/>
                <w:spacing w:val="2"/>
                <w:sz w:val="24"/>
                <w:szCs w:val="24"/>
                <w:shd w:val="clear" w:color="auto" w:fill="FFFFFF"/>
              </w:rPr>
            </w:pPr>
            <w:r w:rsidRPr="00F8148A">
              <w:rPr>
                <w:rFonts w:cs="Times New Roman"/>
                <w:sz w:val="24"/>
                <w:szCs w:val="24"/>
              </w:rPr>
              <w:t>По</w:t>
            </w:r>
            <w:r w:rsidRPr="00F8148A">
              <w:rPr>
                <w:rFonts w:cs="Times New Roman"/>
                <w:sz w:val="24"/>
                <w:szCs w:val="24"/>
              </w:rPr>
              <w:softHyphen/>
              <w:t xml:space="preserve">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w:t>
            </w:r>
            <w:r w:rsidRPr="00F8148A">
              <w:rPr>
                <w:rFonts w:cs="Times New Roman"/>
                <w:sz w:val="24"/>
                <w:szCs w:val="24"/>
              </w:rPr>
              <w:lastRenderedPageBreak/>
              <w:t>Татарстан»</w:t>
            </w:r>
          </w:p>
        </w:tc>
      </w:tr>
      <w:tr w:rsidR="007B73B6" w:rsidRPr="007B73B6" w14:paraId="3860D2DE" w14:textId="77777777" w:rsidTr="00A41E8C">
        <w:trPr>
          <w:jc w:val="center"/>
        </w:trPr>
        <w:tc>
          <w:tcPr>
            <w:tcW w:w="969" w:type="pct"/>
            <w:vMerge/>
            <w:tcMar>
              <w:left w:w="57" w:type="dxa"/>
              <w:right w:w="57" w:type="dxa"/>
            </w:tcMar>
            <w:vAlign w:val="center"/>
          </w:tcPr>
          <w:p w14:paraId="158452D7" w14:textId="0F90D991"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106AC65E"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1028" w:type="pct"/>
            <w:noWrap/>
            <w:tcMar>
              <w:left w:w="57" w:type="dxa"/>
              <w:right w:w="57" w:type="dxa"/>
            </w:tcMar>
            <w:vAlign w:val="center"/>
          </w:tcPr>
          <w:p w14:paraId="6B48C9D4"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8, 9, 16, 17, 18, 26, 27, 37, 38, 46, 47, части кварталов 14, 22-25, 28-31</w:t>
            </w:r>
          </w:p>
        </w:tc>
        <w:tc>
          <w:tcPr>
            <w:tcW w:w="634" w:type="pct"/>
            <w:noWrap/>
            <w:tcMar>
              <w:left w:w="57" w:type="dxa"/>
              <w:right w:w="57" w:type="dxa"/>
            </w:tcMar>
            <w:vAlign w:val="center"/>
          </w:tcPr>
          <w:p w14:paraId="6273C75E"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1349</w:t>
            </w:r>
          </w:p>
        </w:tc>
        <w:tc>
          <w:tcPr>
            <w:tcW w:w="1212" w:type="pct"/>
            <w:vMerge/>
            <w:tcMar>
              <w:left w:w="57" w:type="dxa"/>
              <w:right w:w="57" w:type="dxa"/>
            </w:tcMar>
            <w:vAlign w:val="center"/>
          </w:tcPr>
          <w:p w14:paraId="0EB45D02" w14:textId="77777777" w:rsidR="007B73B6" w:rsidRPr="007B73B6" w:rsidRDefault="007B73B6" w:rsidP="007B73B6">
            <w:pPr>
              <w:jc w:val="center"/>
              <w:rPr>
                <w:rFonts w:cs="Times New Roman"/>
                <w:sz w:val="24"/>
                <w:szCs w:val="24"/>
                <w:lang w:eastAsia="en-US"/>
              </w:rPr>
            </w:pPr>
          </w:p>
        </w:tc>
      </w:tr>
      <w:tr w:rsidR="007B73B6" w:rsidRPr="007B73B6" w14:paraId="54D82265" w14:textId="77777777" w:rsidTr="00A41E8C">
        <w:trPr>
          <w:jc w:val="center"/>
        </w:trPr>
        <w:tc>
          <w:tcPr>
            <w:tcW w:w="969" w:type="pct"/>
            <w:vMerge/>
            <w:tcMar>
              <w:left w:w="57" w:type="dxa"/>
              <w:right w:w="57" w:type="dxa"/>
            </w:tcMar>
            <w:vAlign w:val="center"/>
          </w:tcPr>
          <w:p w14:paraId="758670E0"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41A54699"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7C9233E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0FDEC47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7024F501" w14:textId="77777777" w:rsidR="007B73B6" w:rsidRPr="007B73B6" w:rsidRDefault="007B73B6" w:rsidP="007B73B6">
            <w:pPr>
              <w:jc w:val="center"/>
              <w:rPr>
                <w:rFonts w:cs="Times New Roman"/>
                <w:sz w:val="24"/>
                <w:szCs w:val="24"/>
                <w:lang w:eastAsia="en-US"/>
              </w:rPr>
            </w:pPr>
          </w:p>
        </w:tc>
      </w:tr>
      <w:tr w:rsidR="007B73B6" w:rsidRPr="007B73B6" w14:paraId="520F6D25" w14:textId="77777777" w:rsidTr="00A41E8C">
        <w:trPr>
          <w:jc w:val="center"/>
        </w:trPr>
        <w:tc>
          <w:tcPr>
            <w:tcW w:w="969" w:type="pct"/>
            <w:vMerge/>
            <w:tcMar>
              <w:left w:w="57" w:type="dxa"/>
              <w:right w:w="57" w:type="dxa"/>
            </w:tcMar>
            <w:vAlign w:val="center"/>
          </w:tcPr>
          <w:p w14:paraId="02AC606D"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29FBE00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3ECD7F3A"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6C969E06"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1722</w:t>
            </w:r>
          </w:p>
        </w:tc>
        <w:tc>
          <w:tcPr>
            <w:tcW w:w="1212" w:type="pct"/>
            <w:vMerge/>
            <w:tcMar>
              <w:left w:w="57" w:type="dxa"/>
              <w:right w:w="57" w:type="dxa"/>
            </w:tcMar>
            <w:vAlign w:val="center"/>
          </w:tcPr>
          <w:p w14:paraId="693930BB" w14:textId="77777777" w:rsidR="007B73B6" w:rsidRPr="007B73B6" w:rsidRDefault="007B73B6" w:rsidP="007B73B6">
            <w:pPr>
              <w:jc w:val="center"/>
              <w:rPr>
                <w:rFonts w:cs="Times New Roman"/>
                <w:sz w:val="24"/>
                <w:szCs w:val="24"/>
                <w:lang w:eastAsia="en-US"/>
              </w:rPr>
            </w:pPr>
          </w:p>
        </w:tc>
      </w:tr>
      <w:tr w:rsidR="007B73B6" w:rsidRPr="007B73B6" w14:paraId="51C9CF00" w14:textId="77777777" w:rsidTr="00A41E8C">
        <w:trPr>
          <w:jc w:val="center"/>
        </w:trPr>
        <w:tc>
          <w:tcPr>
            <w:tcW w:w="969" w:type="pct"/>
            <w:vMerge w:val="restart"/>
            <w:tcMar>
              <w:left w:w="57" w:type="dxa"/>
              <w:right w:w="57" w:type="dxa"/>
            </w:tcMar>
            <w:vAlign w:val="center"/>
          </w:tcPr>
          <w:p w14:paraId="34DAFDE8" w14:textId="77777777" w:rsidR="007B73B6" w:rsidRPr="007B73B6" w:rsidRDefault="007B73B6" w:rsidP="007B73B6">
            <w:pPr>
              <w:rPr>
                <w:sz w:val="24"/>
                <w:lang w:eastAsia="en-US"/>
              </w:rPr>
            </w:pPr>
            <w:r w:rsidRPr="007B73B6">
              <w:rPr>
                <w:sz w:val="24"/>
                <w:lang w:eastAsia="en-US"/>
              </w:rPr>
              <w:lastRenderedPageBreak/>
              <w:t>1.2.2. леса, расположенные в лесопарковых зонах</w:t>
            </w:r>
          </w:p>
        </w:tc>
        <w:tc>
          <w:tcPr>
            <w:tcW w:w="1158" w:type="pct"/>
            <w:noWrap/>
            <w:tcMar>
              <w:left w:w="57" w:type="dxa"/>
              <w:right w:w="57" w:type="dxa"/>
            </w:tcMar>
            <w:vAlign w:val="center"/>
          </w:tcPr>
          <w:p w14:paraId="504B8279"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1028" w:type="pct"/>
            <w:noWrap/>
            <w:tcMar>
              <w:left w:w="57" w:type="dxa"/>
              <w:right w:w="57" w:type="dxa"/>
            </w:tcMar>
            <w:vAlign w:val="center"/>
          </w:tcPr>
          <w:p w14:paraId="7BD949F3"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48-50, 56-59, 63-76, 78, 148, 150-158, 164, 165, 177-180, 182, части кварталов 51-55, 60-62, 149, 159-163, 166-176, 181, 183, 190</w:t>
            </w:r>
          </w:p>
        </w:tc>
        <w:tc>
          <w:tcPr>
            <w:tcW w:w="634" w:type="pct"/>
            <w:noWrap/>
            <w:tcMar>
              <w:left w:w="57" w:type="dxa"/>
              <w:right w:w="57" w:type="dxa"/>
            </w:tcMar>
            <w:vAlign w:val="center"/>
          </w:tcPr>
          <w:p w14:paraId="59F6E1FE"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eastAsia="en-US"/>
              </w:rPr>
              <w:t>2</w:t>
            </w:r>
            <w:r w:rsidRPr="007B73B6">
              <w:rPr>
                <w:rFonts w:cs="Times New Roman"/>
                <w:sz w:val="24"/>
                <w:szCs w:val="24"/>
                <w:lang w:val="en-US" w:eastAsia="en-US"/>
              </w:rPr>
              <w:t>616</w:t>
            </w:r>
          </w:p>
        </w:tc>
        <w:tc>
          <w:tcPr>
            <w:tcW w:w="1212" w:type="pct"/>
            <w:vMerge w:val="restart"/>
            <w:tcMar>
              <w:left w:w="57" w:type="dxa"/>
              <w:right w:w="57" w:type="dxa"/>
            </w:tcMar>
            <w:vAlign w:val="center"/>
          </w:tcPr>
          <w:p w14:paraId="6F48AAB5" w14:textId="77777777" w:rsidR="007B73B6" w:rsidRPr="007B73B6" w:rsidRDefault="007B73B6" w:rsidP="007B73B6">
            <w:pPr>
              <w:keepNext/>
              <w:jc w:val="center"/>
              <w:rPr>
                <w:rFonts w:cs="Times New Roman"/>
                <w:sz w:val="24"/>
                <w:szCs w:val="24"/>
                <w:lang w:eastAsia="en-US"/>
              </w:rPr>
            </w:pPr>
            <w:r w:rsidRPr="007B73B6">
              <w:rPr>
                <w:rFonts w:eastAsia="Times New Roman" w:cs="Times New Roman"/>
                <w:sz w:val="24"/>
                <w:szCs w:val="24"/>
              </w:rPr>
              <w:t>Постановление Совета Министров Татарской АССР от 30.04.1960   № 264 «</w:t>
            </w:r>
            <w:r w:rsidRPr="007B73B6">
              <w:rPr>
                <w:rFonts w:cs="Times New Roman"/>
                <w:sz w:val="24"/>
                <w:szCs w:val="24"/>
              </w:rPr>
              <w:t xml:space="preserve">О мерах по улучшению ведения лесного хозяйства в лесах зеленой зоны городов и рабочих поселков», распоряжение Кабинета Министров Республики Татарстан от 13.04.2016 № 638-р, </w:t>
            </w:r>
            <w:r w:rsidRPr="007B73B6">
              <w:rPr>
                <w:rFonts w:cs="Times New Roman"/>
                <w:sz w:val="24"/>
                <w:szCs w:val="24"/>
                <w:lang w:eastAsia="en-US"/>
              </w:rPr>
              <w:t xml:space="preserve">распоряжение Кабинета Министров Республики Татарстан от 20.08.2019 № </w:t>
            </w:r>
            <w:r w:rsidRPr="007B73B6">
              <w:rPr>
                <w:rFonts w:cs="Times New Roman"/>
                <w:sz w:val="22"/>
                <w:szCs w:val="24"/>
                <w:lang w:eastAsia="en-US"/>
              </w:rPr>
              <w:t>2041-р</w:t>
            </w:r>
            <w:r w:rsidRPr="007B73B6">
              <w:rPr>
                <w:rFonts w:cs="Times New Roman"/>
                <w:sz w:val="24"/>
                <w:szCs w:val="24"/>
                <w:lang w:eastAsia="en-US"/>
              </w:rPr>
              <w:t>, распоряжение Кабинета Министров Республики Татарстан от 27.08.2019 № 2096-р</w:t>
            </w:r>
          </w:p>
        </w:tc>
      </w:tr>
      <w:tr w:rsidR="007B73B6" w:rsidRPr="007B73B6" w14:paraId="2BFE11AB" w14:textId="77777777" w:rsidTr="00A41E8C">
        <w:trPr>
          <w:jc w:val="center"/>
        </w:trPr>
        <w:tc>
          <w:tcPr>
            <w:tcW w:w="969" w:type="pct"/>
            <w:vMerge/>
            <w:tcMar>
              <w:left w:w="57" w:type="dxa"/>
              <w:right w:w="57" w:type="dxa"/>
            </w:tcMar>
            <w:vAlign w:val="center"/>
          </w:tcPr>
          <w:p w14:paraId="4617068C"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7C62F0A3" w14:textId="77777777" w:rsidR="007B73B6" w:rsidRPr="007B73B6" w:rsidRDefault="007B73B6" w:rsidP="007B73B6">
            <w:pPr>
              <w:keepNext/>
              <w:rPr>
                <w:rFonts w:cs="Times New Roman"/>
                <w:sz w:val="24"/>
                <w:szCs w:val="24"/>
                <w:lang w:eastAsia="en-US"/>
              </w:rPr>
            </w:pPr>
            <w:r w:rsidRPr="007B73B6">
              <w:rPr>
                <w:rFonts w:cs="Times New Roman"/>
                <w:sz w:val="24"/>
                <w:szCs w:val="24"/>
                <w:lang w:eastAsia="en-US"/>
              </w:rPr>
              <w:t>Зеленодольское</w:t>
            </w:r>
          </w:p>
        </w:tc>
        <w:tc>
          <w:tcPr>
            <w:tcW w:w="1028" w:type="pct"/>
            <w:noWrap/>
            <w:tcMar>
              <w:left w:w="57" w:type="dxa"/>
              <w:right w:w="57" w:type="dxa"/>
            </w:tcMar>
            <w:vAlign w:val="center"/>
          </w:tcPr>
          <w:p w14:paraId="7AB69DDD" w14:textId="77777777" w:rsidR="007B73B6" w:rsidRPr="007B73B6" w:rsidRDefault="007B73B6" w:rsidP="007B73B6">
            <w:pPr>
              <w:keepNext/>
              <w:jc w:val="center"/>
              <w:rPr>
                <w:rFonts w:cs="Times New Roman"/>
                <w:sz w:val="24"/>
                <w:szCs w:val="24"/>
                <w:lang w:eastAsia="en-US"/>
              </w:rPr>
            </w:pPr>
            <w:r w:rsidRPr="007B73B6">
              <w:rPr>
                <w:rFonts w:cs="Times New Roman"/>
                <w:sz w:val="24"/>
                <w:szCs w:val="24"/>
              </w:rPr>
              <w:t>кварталы 56, 72, 97-103, 114-117, 122-127, 131-135, 140-144, 148, 150-153</w:t>
            </w:r>
          </w:p>
        </w:tc>
        <w:tc>
          <w:tcPr>
            <w:tcW w:w="634" w:type="pct"/>
            <w:noWrap/>
            <w:tcMar>
              <w:left w:w="57" w:type="dxa"/>
              <w:right w:w="57" w:type="dxa"/>
            </w:tcMar>
            <w:vAlign w:val="center"/>
          </w:tcPr>
          <w:p w14:paraId="4AD322D7" w14:textId="77777777" w:rsidR="007B73B6" w:rsidRPr="007B73B6" w:rsidRDefault="007B73B6" w:rsidP="007B73B6">
            <w:pPr>
              <w:keepNext/>
              <w:tabs>
                <w:tab w:val="center" w:pos="510"/>
              </w:tabs>
              <w:jc w:val="center"/>
              <w:rPr>
                <w:rFonts w:cs="Times New Roman"/>
                <w:sz w:val="24"/>
                <w:szCs w:val="24"/>
                <w:lang w:eastAsia="en-US"/>
              </w:rPr>
            </w:pPr>
            <w:r w:rsidRPr="007B73B6">
              <w:rPr>
                <w:rFonts w:cs="Times New Roman"/>
                <w:sz w:val="24"/>
                <w:szCs w:val="24"/>
                <w:lang w:eastAsia="en-US"/>
              </w:rPr>
              <w:t>977</w:t>
            </w:r>
          </w:p>
        </w:tc>
        <w:tc>
          <w:tcPr>
            <w:tcW w:w="1212" w:type="pct"/>
            <w:vMerge/>
            <w:tcMar>
              <w:left w:w="57" w:type="dxa"/>
              <w:right w:w="57" w:type="dxa"/>
            </w:tcMar>
            <w:vAlign w:val="center"/>
          </w:tcPr>
          <w:p w14:paraId="20EC802D" w14:textId="77777777" w:rsidR="007B73B6" w:rsidRPr="007B73B6" w:rsidRDefault="007B73B6" w:rsidP="007B73B6">
            <w:pPr>
              <w:jc w:val="center"/>
              <w:rPr>
                <w:rFonts w:cs="Times New Roman"/>
                <w:sz w:val="24"/>
                <w:szCs w:val="24"/>
                <w:lang w:eastAsia="en-US"/>
              </w:rPr>
            </w:pPr>
          </w:p>
        </w:tc>
      </w:tr>
      <w:tr w:rsidR="007B73B6" w:rsidRPr="007B73B6" w14:paraId="56738163" w14:textId="77777777" w:rsidTr="00A41E8C">
        <w:trPr>
          <w:jc w:val="center"/>
        </w:trPr>
        <w:tc>
          <w:tcPr>
            <w:tcW w:w="969" w:type="pct"/>
            <w:vMerge/>
            <w:tcMar>
              <w:left w:w="57" w:type="dxa"/>
              <w:right w:w="57" w:type="dxa"/>
            </w:tcMar>
            <w:vAlign w:val="center"/>
          </w:tcPr>
          <w:p w14:paraId="4CF8A65C"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7A12FE12"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45A9F2E6"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1-46, 50-64, 68-81, 87-100, 106-117, 121-128, 131-133, 136-149, 151-163</w:t>
            </w:r>
          </w:p>
        </w:tc>
        <w:tc>
          <w:tcPr>
            <w:tcW w:w="634" w:type="pct"/>
            <w:noWrap/>
            <w:tcMar>
              <w:left w:w="57" w:type="dxa"/>
              <w:right w:w="57" w:type="dxa"/>
            </w:tcMar>
            <w:vAlign w:val="center"/>
          </w:tcPr>
          <w:p w14:paraId="23D82CDC" w14:textId="77777777" w:rsidR="007B73B6" w:rsidRPr="007B73B6" w:rsidRDefault="007B73B6" w:rsidP="007B73B6">
            <w:pPr>
              <w:jc w:val="center"/>
              <w:rPr>
                <w:rFonts w:cs="Times New Roman"/>
                <w:sz w:val="24"/>
                <w:szCs w:val="24"/>
                <w:lang w:eastAsia="en-US"/>
              </w:rPr>
            </w:pPr>
            <w:r w:rsidRPr="007B73B6">
              <w:rPr>
                <w:rFonts w:cs="Times New Roman"/>
                <w:sz w:val="24"/>
                <w:szCs w:val="24"/>
                <w:lang w:val="en-US" w:eastAsia="en-US"/>
              </w:rPr>
              <w:t>9192</w:t>
            </w:r>
          </w:p>
        </w:tc>
        <w:tc>
          <w:tcPr>
            <w:tcW w:w="1212" w:type="pct"/>
            <w:vMerge/>
            <w:tcMar>
              <w:left w:w="57" w:type="dxa"/>
              <w:right w:w="57" w:type="dxa"/>
            </w:tcMar>
            <w:vAlign w:val="center"/>
          </w:tcPr>
          <w:p w14:paraId="373DBC74" w14:textId="77777777" w:rsidR="007B73B6" w:rsidRPr="007B73B6" w:rsidRDefault="007B73B6" w:rsidP="007B73B6">
            <w:pPr>
              <w:jc w:val="center"/>
              <w:rPr>
                <w:rFonts w:cs="Times New Roman"/>
                <w:sz w:val="24"/>
                <w:szCs w:val="24"/>
                <w:lang w:eastAsia="en-US"/>
              </w:rPr>
            </w:pPr>
          </w:p>
        </w:tc>
      </w:tr>
      <w:tr w:rsidR="007B73B6" w:rsidRPr="007B73B6" w14:paraId="55DF121C" w14:textId="77777777" w:rsidTr="00A41E8C">
        <w:trPr>
          <w:jc w:val="center"/>
        </w:trPr>
        <w:tc>
          <w:tcPr>
            <w:tcW w:w="969" w:type="pct"/>
            <w:vMerge/>
            <w:tcMar>
              <w:left w:w="57" w:type="dxa"/>
              <w:right w:w="57" w:type="dxa"/>
            </w:tcMar>
            <w:vAlign w:val="center"/>
          </w:tcPr>
          <w:p w14:paraId="2837853D"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74FF3991"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7E5069A8"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6DF24724"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12785</w:t>
            </w:r>
          </w:p>
        </w:tc>
        <w:tc>
          <w:tcPr>
            <w:tcW w:w="1212" w:type="pct"/>
            <w:vMerge/>
            <w:noWrap/>
            <w:tcMar>
              <w:left w:w="57" w:type="dxa"/>
              <w:right w:w="57" w:type="dxa"/>
            </w:tcMar>
            <w:vAlign w:val="center"/>
          </w:tcPr>
          <w:p w14:paraId="02A02CB0" w14:textId="77777777" w:rsidR="007B73B6" w:rsidRPr="007B73B6" w:rsidRDefault="007B73B6" w:rsidP="007B73B6">
            <w:pPr>
              <w:jc w:val="center"/>
              <w:rPr>
                <w:rFonts w:cs="Times New Roman"/>
                <w:sz w:val="24"/>
                <w:szCs w:val="24"/>
                <w:lang w:eastAsia="en-US"/>
              </w:rPr>
            </w:pPr>
          </w:p>
        </w:tc>
      </w:tr>
      <w:tr w:rsidR="007B73B6" w:rsidRPr="007B73B6" w14:paraId="0706B52F" w14:textId="77777777" w:rsidTr="00A41E8C">
        <w:trPr>
          <w:jc w:val="center"/>
        </w:trPr>
        <w:tc>
          <w:tcPr>
            <w:tcW w:w="969" w:type="pct"/>
            <w:vMerge w:val="restart"/>
            <w:tcMar>
              <w:left w:w="57" w:type="dxa"/>
              <w:right w:w="57" w:type="dxa"/>
            </w:tcMar>
            <w:vAlign w:val="center"/>
          </w:tcPr>
          <w:p w14:paraId="69C6A286"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1.2.3. леса, расположенные в зеленых зонах</w:t>
            </w:r>
          </w:p>
        </w:tc>
        <w:tc>
          <w:tcPr>
            <w:tcW w:w="1158" w:type="pct"/>
            <w:noWrap/>
            <w:tcMar>
              <w:left w:w="57" w:type="dxa"/>
              <w:right w:w="57" w:type="dxa"/>
            </w:tcMar>
            <w:vAlign w:val="center"/>
          </w:tcPr>
          <w:p w14:paraId="0455E42C"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1028" w:type="pct"/>
            <w:noWrap/>
            <w:tcMar>
              <w:left w:w="57" w:type="dxa"/>
              <w:right w:w="57" w:type="dxa"/>
            </w:tcMar>
            <w:vAlign w:val="center"/>
          </w:tcPr>
          <w:p w14:paraId="6E1F1844"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1-40, 46, 47, 184-189, части кварталов 41-45, 149, 183, 190</w:t>
            </w:r>
          </w:p>
        </w:tc>
        <w:tc>
          <w:tcPr>
            <w:tcW w:w="634" w:type="pct"/>
            <w:noWrap/>
            <w:tcMar>
              <w:left w:w="57" w:type="dxa"/>
              <w:right w:w="57" w:type="dxa"/>
            </w:tcMar>
            <w:vAlign w:val="center"/>
          </w:tcPr>
          <w:p w14:paraId="39F2CFF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5424</w:t>
            </w:r>
          </w:p>
        </w:tc>
        <w:tc>
          <w:tcPr>
            <w:tcW w:w="1212" w:type="pct"/>
            <w:vMerge w:val="restart"/>
            <w:tcMar>
              <w:left w:w="57" w:type="dxa"/>
              <w:right w:w="57" w:type="dxa"/>
            </w:tcMar>
            <w:vAlign w:val="center"/>
          </w:tcPr>
          <w:p w14:paraId="3320A92B" w14:textId="77777777" w:rsidR="007B73B6" w:rsidRPr="007B73B6" w:rsidRDefault="007B73B6" w:rsidP="007B73B6">
            <w:pPr>
              <w:autoSpaceDE w:val="0"/>
              <w:autoSpaceDN w:val="0"/>
              <w:adjustRightInd w:val="0"/>
              <w:jc w:val="center"/>
              <w:rPr>
                <w:rFonts w:cs="Times New Roman"/>
                <w:sz w:val="24"/>
                <w:szCs w:val="24"/>
                <w:lang w:eastAsia="en-US"/>
              </w:rPr>
            </w:pPr>
            <w:r w:rsidRPr="007B73B6">
              <w:rPr>
                <w:rFonts w:cs="Times New Roman"/>
                <w:sz w:val="24"/>
                <w:szCs w:val="24"/>
              </w:rPr>
              <w:t xml:space="preserve">Распоряжение Кабинета Министров Республики Татарстан от 13.04.2016 № 638-р, распоряжение Кабинета Министров Республики Татарстан от 20.08.2019 № </w:t>
            </w:r>
            <w:r w:rsidRPr="007B73B6">
              <w:rPr>
                <w:rFonts w:cs="Times New Roman"/>
                <w:sz w:val="22"/>
                <w:szCs w:val="24"/>
              </w:rPr>
              <w:t>2041-р</w:t>
            </w:r>
            <w:r w:rsidRPr="007B73B6">
              <w:rPr>
                <w:rFonts w:cs="Times New Roman"/>
                <w:sz w:val="24"/>
                <w:szCs w:val="24"/>
              </w:rPr>
              <w:t>,</w:t>
            </w:r>
            <w:r w:rsidRPr="007B73B6">
              <w:t xml:space="preserve"> </w:t>
            </w:r>
            <w:r w:rsidRPr="007B73B6">
              <w:rPr>
                <w:rFonts w:cs="Times New Roman"/>
                <w:sz w:val="24"/>
                <w:szCs w:val="24"/>
              </w:rPr>
              <w:t xml:space="preserve">распоряжение Кабинета Министров Республики Татарстан от 27.08.2019 № 2096-р </w:t>
            </w:r>
          </w:p>
        </w:tc>
      </w:tr>
      <w:tr w:rsidR="007B73B6" w:rsidRPr="007B73B6" w14:paraId="4A492D3E" w14:textId="77777777" w:rsidTr="00A41E8C">
        <w:trPr>
          <w:trHeight w:val="2079"/>
          <w:jc w:val="center"/>
        </w:trPr>
        <w:tc>
          <w:tcPr>
            <w:tcW w:w="969" w:type="pct"/>
            <w:vMerge/>
            <w:tcMar>
              <w:left w:w="57" w:type="dxa"/>
              <w:right w:w="57" w:type="dxa"/>
            </w:tcMar>
            <w:vAlign w:val="center"/>
          </w:tcPr>
          <w:p w14:paraId="27618865"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63BA46A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1028" w:type="pct"/>
            <w:noWrap/>
            <w:tcMar>
              <w:left w:w="57" w:type="dxa"/>
              <w:right w:w="57" w:type="dxa"/>
            </w:tcMar>
            <w:vAlign w:val="center"/>
          </w:tcPr>
          <w:p w14:paraId="7C349AAD"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1-7, 10-13, 15, 19-21, 32-36, 39-45, 48-55, 57-71, 73-96, 104-113, 118-121, 129, 130, части кварталов 14, 22-25, 28-31</w:t>
            </w:r>
          </w:p>
        </w:tc>
        <w:tc>
          <w:tcPr>
            <w:tcW w:w="634" w:type="pct"/>
            <w:noWrap/>
            <w:tcMar>
              <w:left w:w="57" w:type="dxa"/>
              <w:right w:w="57" w:type="dxa"/>
            </w:tcMar>
            <w:vAlign w:val="center"/>
          </w:tcPr>
          <w:p w14:paraId="091ED949"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6192</w:t>
            </w:r>
          </w:p>
        </w:tc>
        <w:tc>
          <w:tcPr>
            <w:tcW w:w="1212" w:type="pct"/>
            <w:vMerge/>
            <w:tcMar>
              <w:left w:w="57" w:type="dxa"/>
              <w:right w:w="57" w:type="dxa"/>
            </w:tcMar>
            <w:vAlign w:val="center"/>
          </w:tcPr>
          <w:p w14:paraId="7F827180" w14:textId="77777777" w:rsidR="007B73B6" w:rsidRPr="007B73B6" w:rsidRDefault="007B73B6" w:rsidP="007B73B6">
            <w:pPr>
              <w:jc w:val="center"/>
              <w:rPr>
                <w:rFonts w:cs="Times New Roman"/>
                <w:sz w:val="24"/>
                <w:szCs w:val="24"/>
                <w:lang w:eastAsia="en-US"/>
              </w:rPr>
            </w:pPr>
          </w:p>
        </w:tc>
      </w:tr>
      <w:tr w:rsidR="007B73B6" w:rsidRPr="007B73B6" w14:paraId="2EC0654F" w14:textId="77777777" w:rsidTr="00A41E8C">
        <w:trPr>
          <w:jc w:val="center"/>
        </w:trPr>
        <w:tc>
          <w:tcPr>
            <w:tcW w:w="969" w:type="pct"/>
            <w:vMerge/>
            <w:tcMar>
              <w:left w:w="57" w:type="dxa"/>
              <w:right w:w="57" w:type="dxa"/>
            </w:tcMar>
            <w:vAlign w:val="center"/>
          </w:tcPr>
          <w:p w14:paraId="7459732B"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26A43C0C"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05A062EB" w14:textId="77777777" w:rsidR="007B73B6" w:rsidRPr="007B73B6" w:rsidRDefault="007B73B6" w:rsidP="007B73B6">
            <w:pPr>
              <w:jc w:val="center"/>
              <w:rPr>
                <w:rFonts w:cs="Times New Roman"/>
                <w:sz w:val="24"/>
                <w:szCs w:val="24"/>
              </w:rPr>
            </w:pPr>
            <w:r w:rsidRPr="007B73B6">
              <w:rPr>
                <w:rFonts w:cs="Times New Roman"/>
                <w:sz w:val="24"/>
                <w:szCs w:val="24"/>
              </w:rPr>
              <w:t>-</w:t>
            </w:r>
          </w:p>
        </w:tc>
        <w:tc>
          <w:tcPr>
            <w:tcW w:w="634" w:type="pct"/>
            <w:noWrap/>
            <w:tcMar>
              <w:left w:w="57" w:type="dxa"/>
              <w:right w:w="57" w:type="dxa"/>
            </w:tcMar>
            <w:vAlign w:val="center"/>
          </w:tcPr>
          <w:p w14:paraId="74FF7A9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080E7C3A" w14:textId="77777777" w:rsidR="007B73B6" w:rsidRPr="007B73B6" w:rsidRDefault="007B73B6" w:rsidP="007B73B6">
            <w:pPr>
              <w:jc w:val="center"/>
              <w:rPr>
                <w:rFonts w:cs="Times New Roman"/>
                <w:sz w:val="24"/>
                <w:szCs w:val="24"/>
                <w:lang w:eastAsia="en-US"/>
              </w:rPr>
            </w:pPr>
          </w:p>
        </w:tc>
      </w:tr>
      <w:tr w:rsidR="007B73B6" w:rsidRPr="007B73B6" w14:paraId="02A60EA0" w14:textId="77777777" w:rsidTr="00A41E8C">
        <w:trPr>
          <w:jc w:val="center"/>
        </w:trPr>
        <w:tc>
          <w:tcPr>
            <w:tcW w:w="969" w:type="pct"/>
            <w:vMerge/>
            <w:tcMar>
              <w:left w:w="57" w:type="dxa"/>
              <w:right w:w="57" w:type="dxa"/>
            </w:tcMar>
            <w:vAlign w:val="center"/>
          </w:tcPr>
          <w:p w14:paraId="25FB4FEF"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35363B3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7C89CFEB"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4DFA53A5" w14:textId="77777777" w:rsidR="007B73B6" w:rsidRPr="007B73B6" w:rsidRDefault="007B73B6" w:rsidP="007B73B6">
            <w:pPr>
              <w:jc w:val="center"/>
              <w:rPr>
                <w:rFonts w:cs="Times New Roman"/>
                <w:sz w:val="24"/>
                <w:szCs w:val="24"/>
                <w:lang w:val="en-US" w:eastAsia="en-US"/>
              </w:rPr>
            </w:pPr>
            <w:r w:rsidRPr="007B73B6">
              <w:rPr>
                <w:rFonts w:cs="Times New Roman"/>
                <w:sz w:val="24"/>
                <w:szCs w:val="24"/>
                <w:lang w:val="en-US" w:eastAsia="en-US"/>
              </w:rPr>
              <w:t>11616</w:t>
            </w:r>
          </w:p>
        </w:tc>
        <w:tc>
          <w:tcPr>
            <w:tcW w:w="1212" w:type="pct"/>
            <w:vMerge/>
            <w:tcMar>
              <w:left w:w="57" w:type="dxa"/>
              <w:right w:w="57" w:type="dxa"/>
            </w:tcMar>
            <w:vAlign w:val="center"/>
          </w:tcPr>
          <w:p w14:paraId="1767C2BA" w14:textId="77777777" w:rsidR="007B73B6" w:rsidRPr="007B73B6" w:rsidRDefault="007B73B6" w:rsidP="007B73B6">
            <w:pPr>
              <w:jc w:val="center"/>
              <w:rPr>
                <w:rFonts w:cs="Times New Roman"/>
                <w:sz w:val="24"/>
                <w:szCs w:val="24"/>
                <w:lang w:eastAsia="en-US"/>
              </w:rPr>
            </w:pPr>
          </w:p>
        </w:tc>
      </w:tr>
      <w:tr w:rsidR="007B73B6" w:rsidRPr="007B73B6" w14:paraId="5BA75295" w14:textId="77777777" w:rsidTr="00A41E8C">
        <w:trPr>
          <w:jc w:val="center"/>
        </w:trPr>
        <w:tc>
          <w:tcPr>
            <w:tcW w:w="3154" w:type="pct"/>
            <w:gridSpan w:val="3"/>
            <w:tcMar>
              <w:left w:w="57" w:type="dxa"/>
              <w:right w:w="57" w:type="dxa"/>
            </w:tcMar>
            <w:vAlign w:val="center"/>
          </w:tcPr>
          <w:p w14:paraId="378BB451"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1.3. ценные леса, всего,</w:t>
            </w:r>
          </w:p>
          <w:p w14:paraId="0591570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 том числе</w:t>
            </w:r>
          </w:p>
        </w:tc>
        <w:tc>
          <w:tcPr>
            <w:tcW w:w="634" w:type="pct"/>
            <w:noWrap/>
            <w:tcMar>
              <w:left w:w="57" w:type="dxa"/>
              <w:right w:w="57" w:type="dxa"/>
            </w:tcMar>
            <w:vAlign w:val="center"/>
          </w:tcPr>
          <w:p w14:paraId="33C3881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176</w:t>
            </w:r>
          </w:p>
        </w:tc>
        <w:tc>
          <w:tcPr>
            <w:tcW w:w="1212" w:type="pct"/>
            <w:noWrap/>
            <w:tcMar>
              <w:left w:w="57" w:type="dxa"/>
              <w:right w:w="57" w:type="dxa"/>
            </w:tcMar>
            <w:vAlign w:val="center"/>
          </w:tcPr>
          <w:p w14:paraId="6F48EC8A" w14:textId="77777777" w:rsidR="007B73B6" w:rsidRPr="007B73B6" w:rsidRDefault="007B73B6" w:rsidP="007B73B6">
            <w:pPr>
              <w:jc w:val="center"/>
              <w:rPr>
                <w:rFonts w:cs="Times New Roman"/>
                <w:sz w:val="24"/>
                <w:szCs w:val="24"/>
                <w:lang w:eastAsia="en-US"/>
              </w:rPr>
            </w:pPr>
          </w:p>
        </w:tc>
      </w:tr>
      <w:tr w:rsidR="007B73B6" w:rsidRPr="007B73B6" w14:paraId="145ADF7F" w14:textId="77777777" w:rsidTr="00A41E8C">
        <w:trPr>
          <w:jc w:val="center"/>
        </w:trPr>
        <w:tc>
          <w:tcPr>
            <w:tcW w:w="969" w:type="pct"/>
            <w:vMerge w:val="restart"/>
            <w:tcMar>
              <w:left w:w="57" w:type="dxa"/>
              <w:right w:w="57" w:type="dxa"/>
            </w:tcMar>
            <w:vAlign w:val="center"/>
          </w:tcPr>
          <w:p w14:paraId="3D180010"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 xml:space="preserve">1.3.1. </w:t>
            </w:r>
            <w:proofErr w:type="spellStart"/>
            <w:r w:rsidRPr="007B73B6">
              <w:rPr>
                <w:rFonts w:cs="Times New Roman"/>
                <w:sz w:val="24"/>
                <w:szCs w:val="24"/>
                <w:lang w:eastAsia="en-US"/>
              </w:rPr>
              <w:t>нересто</w:t>
            </w:r>
            <w:proofErr w:type="spellEnd"/>
            <w:r w:rsidRPr="007B73B6">
              <w:rPr>
                <w:rFonts w:cs="Times New Roman"/>
                <w:sz w:val="24"/>
                <w:szCs w:val="24"/>
                <w:lang w:eastAsia="en-US"/>
              </w:rPr>
              <w:t>-охранные полосы лесов</w:t>
            </w:r>
          </w:p>
        </w:tc>
        <w:tc>
          <w:tcPr>
            <w:tcW w:w="1158" w:type="pct"/>
            <w:noWrap/>
            <w:tcMar>
              <w:left w:w="57" w:type="dxa"/>
              <w:right w:w="57" w:type="dxa"/>
            </w:tcMar>
            <w:vAlign w:val="center"/>
          </w:tcPr>
          <w:p w14:paraId="5CC728CC"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1028" w:type="pct"/>
            <w:noWrap/>
            <w:tcMar>
              <w:left w:w="57" w:type="dxa"/>
              <w:right w:w="57" w:type="dxa"/>
            </w:tcMar>
            <w:vAlign w:val="center"/>
          </w:tcPr>
          <w:p w14:paraId="5F7502C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26F8A95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val="restart"/>
            <w:tcMar>
              <w:left w:w="57" w:type="dxa"/>
              <w:right w:w="57" w:type="dxa"/>
            </w:tcMar>
            <w:vAlign w:val="center"/>
          </w:tcPr>
          <w:p w14:paraId="2C856405" w14:textId="42F748EC" w:rsidR="007B73B6" w:rsidRPr="007B73B6" w:rsidRDefault="007B73B6" w:rsidP="007B73B6">
            <w:pPr>
              <w:jc w:val="center"/>
              <w:rPr>
                <w:rFonts w:cs="Times New Roman"/>
                <w:sz w:val="24"/>
                <w:szCs w:val="24"/>
              </w:rPr>
            </w:pPr>
            <w:r w:rsidRPr="007B73B6">
              <w:rPr>
                <w:rFonts w:cs="Times New Roman"/>
                <w:sz w:val="24"/>
                <w:szCs w:val="24"/>
                <w:lang w:eastAsia="en-US"/>
              </w:rPr>
              <w:t>Приказ Рослесхоза от 16.06.2010 № 232 «Об отнесении лесов на территории Республики Татарстан к ценным</w:t>
            </w:r>
            <w:r w:rsidR="00F8148A">
              <w:rPr>
                <w:rFonts w:cs="Times New Roman"/>
                <w:sz w:val="24"/>
                <w:szCs w:val="24"/>
                <w:lang w:eastAsia="en-US"/>
              </w:rPr>
              <w:t xml:space="preserve"> лесам</w:t>
            </w:r>
            <w:r w:rsidRPr="007B73B6">
              <w:rPr>
                <w:rFonts w:cs="Times New Roman"/>
                <w:sz w:val="24"/>
                <w:szCs w:val="24"/>
                <w:lang w:eastAsia="en-US"/>
              </w:rPr>
              <w:t xml:space="preserve">, эксплуатационным </w:t>
            </w:r>
            <w:r w:rsidRPr="007B73B6">
              <w:rPr>
                <w:rFonts w:cs="Times New Roman"/>
                <w:sz w:val="24"/>
                <w:szCs w:val="24"/>
                <w:lang w:eastAsia="en-US"/>
              </w:rPr>
              <w:lastRenderedPageBreak/>
              <w:t>лесам и установлении их границ»</w:t>
            </w:r>
          </w:p>
        </w:tc>
      </w:tr>
      <w:tr w:rsidR="007B73B6" w:rsidRPr="007B73B6" w14:paraId="03C2E077" w14:textId="77777777" w:rsidTr="00A41E8C">
        <w:trPr>
          <w:jc w:val="center"/>
        </w:trPr>
        <w:tc>
          <w:tcPr>
            <w:tcW w:w="969" w:type="pct"/>
            <w:vMerge/>
            <w:tcMar>
              <w:left w:w="57" w:type="dxa"/>
              <w:right w:w="57" w:type="dxa"/>
            </w:tcMar>
            <w:vAlign w:val="center"/>
          </w:tcPr>
          <w:p w14:paraId="7D3CD024"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210A007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1028" w:type="pct"/>
            <w:noWrap/>
            <w:tcMar>
              <w:left w:w="57" w:type="dxa"/>
              <w:right w:w="57" w:type="dxa"/>
            </w:tcMar>
            <w:vAlign w:val="center"/>
          </w:tcPr>
          <w:p w14:paraId="17BFE990" w14:textId="77777777" w:rsidR="007B73B6" w:rsidRPr="007B73B6" w:rsidRDefault="007B73B6" w:rsidP="007B73B6">
            <w:pPr>
              <w:jc w:val="center"/>
              <w:rPr>
                <w:rFonts w:cs="Times New Roman"/>
                <w:sz w:val="24"/>
                <w:szCs w:val="24"/>
                <w:lang w:eastAsia="en-US"/>
              </w:rPr>
            </w:pPr>
            <w:r w:rsidRPr="007B73B6">
              <w:rPr>
                <w:rFonts w:cs="Times New Roman"/>
                <w:sz w:val="24"/>
                <w:szCs w:val="24"/>
              </w:rPr>
              <w:t>кварталы 128, 137, 138, 139, части кварталов 145-147</w:t>
            </w:r>
          </w:p>
        </w:tc>
        <w:tc>
          <w:tcPr>
            <w:tcW w:w="634" w:type="pct"/>
            <w:noWrap/>
            <w:tcMar>
              <w:left w:w="57" w:type="dxa"/>
              <w:right w:w="57" w:type="dxa"/>
            </w:tcMar>
            <w:vAlign w:val="center"/>
          </w:tcPr>
          <w:p w14:paraId="386FEC1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w:t>
            </w:r>
          </w:p>
        </w:tc>
        <w:tc>
          <w:tcPr>
            <w:tcW w:w="1212" w:type="pct"/>
            <w:vMerge/>
            <w:tcMar>
              <w:left w:w="57" w:type="dxa"/>
              <w:right w:w="57" w:type="dxa"/>
            </w:tcMar>
            <w:vAlign w:val="center"/>
          </w:tcPr>
          <w:p w14:paraId="38C1F438" w14:textId="77777777" w:rsidR="007B73B6" w:rsidRPr="007B73B6" w:rsidRDefault="007B73B6" w:rsidP="007B73B6">
            <w:pPr>
              <w:jc w:val="center"/>
              <w:rPr>
                <w:rFonts w:cs="Times New Roman"/>
                <w:sz w:val="24"/>
                <w:szCs w:val="24"/>
                <w:lang w:eastAsia="en-US"/>
              </w:rPr>
            </w:pPr>
          </w:p>
        </w:tc>
      </w:tr>
      <w:tr w:rsidR="007B73B6" w:rsidRPr="007B73B6" w14:paraId="3778550C" w14:textId="77777777" w:rsidTr="00A41E8C">
        <w:trPr>
          <w:jc w:val="center"/>
        </w:trPr>
        <w:tc>
          <w:tcPr>
            <w:tcW w:w="969" w:type="pct"/>
            <w:vMerge/>
            <w:tcMar>
              <w:left w:w="57" w:type="dxa"/>
              <w:right w:w="57" w:type="dxa"/>
            </w:tcMar>
            <w:vAlign w:val="center"/>
          </w:tcPr>
          <w:p w14:paraId="6629D9B8"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6E92534A"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7E9229D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485C86A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20A6BB9E" w14:textId="77777777" w:rsidR="007B73B6" w:rsidRPr="007B73B6" w:rsidRDefault="007B73B6" w:rsidP="007B73B6">
            <w:pPr>
              <w:jc w:val="center"/>
              <w:rPr>
                <w:rFonts w:cs="Times New Roman"/>
                <w:sz w:val="24"/>
                <w:szCs w:val="24"/>
                <w:lang w:eastAsia="en-US"/>
              </w:rPr>
            </w:pPr>
          </w:p>
        </w:tc>
      </w:tr>
      <w:tr w:rsidR="007B73B6" w:rsidRPr="007B73B6" w14:paraId="03709FC8" w14:textId="77777777" w:rsidTr="00A41E8C">
        <w:trPr>
          <w:jc w:val="center"/>
        </w:trPr>
        <w:tc>
          <w:tcPr>
            <w:tcW w:w="969" w:type="pct"/>
            <w:vMerge/>
            <w:tcMar>
              <w:left w:w="57" w:type="dxa"/>
              <w:right w:w="57" w:type="dxa"/>
            </w:tcMar>
            <w:vAlign w:val="center"/>
          </w:tcPr>
          <w:p w14:paraId="1E636D20"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675E2E34"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231F68F8"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070AB10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w:t>
            </w:r>
          </w:p>
        </w:tc>
        <w:tc>
          <w:tcPr>
            <w:tcW w:w="1212" w:type="pct"/>
            <w:vMerge/>
            <w:tcMar>
              <w:left w:w="57" w:type="dxa"/>
              <w:right w:w="57" w:type="dxa"/>
            </w:tcMar>
            <w:vAlign w:val="center"/>
          </w:tcPr>
          <w:p w14:paraId="40366FED" w14:textId="77777777" w:rsidR="007B73B6" w:rsidRPr="007B73B6" w:rsidRDefault="007B73B6" w:rsidP="007B73B6">
            <w:pPr>
              <w:jc w:val="center"/>
              <w:rPr>
                <w:rFonts w:cs="Times New Roman"/>
                <w:sz w:val="24"/>
                <w:szCs w:val="24"/>
                <w:lang w:eastAsia="en-US"/>
              </w:rPr>
            </w:pPr>
          </w:p>
        </w:tc>
      </w:tr>
      <w:tr w:rsidR="007B73B6" w:rsidRPr="007B73B6" w14:paraId="24B76C64" w14:textId="77777777" w:rsidTr="00A41E8C">
        <w:trPr>
          <w:jc w:val="center"/>
        </w:trPr>
        <w:tc>
          <w:tcPr>
            <w:tcW w:w="969" w:type="pct"/>
            <w:vMerge w:val="restart"/>
            <w:tcMar>
              <w:left w:w="57" w:type="dxa"/>
              <w:right w:w="57" w:type="dxa"/>
            </w:tcMar>
            <w:vAlign w:val="center"/>
          </w:tcPr>
          <w:p w14:paraId="12AE767A"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lastRenderedPageBreak/>
              <w:t>1.3.2. леса, имеющие научное или историко-культурное значение</w:t>
            </w:r>
          </w:p>
        </w:tc>
        <w:tc>
          <w:tcPr>
            <w:tcW w:w="1158" w:type="pct"/>
            <w:noWrap/>
            <w:tcMar>
              <w:left w:w="57" w:type="dxa"/>
              <w:right w:w="57" w:type="dxa"/>
            </w:tcMar>
            <w:vAlign w:val="center"/>
          </w:tcPr>
          <w:p w14:paraId="4A03F059"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1028" w:type="pct"/>
            <w:noWrap/>
            <w:tcMar>
              <w:left w:w="57" w:type="dxa"/>
              <w:right w:w="57" w:type="dxa"/>
            </w:tcMar>
            <w:vAlign w:val="center"/>
          </w:tcPr>
          <w:p w14:paraId="142871D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 77</w:t>
            </w:r>
          </w:p>
        </w:tc>
        <w:tc>
          <w:tcPr>
            <w:tcW w:w="634" w:type="pct"/>
            <w:noWrap/>
            <w:tcMar>
              <w:left w:w="57" w:type="dxa"/>
              <w:right w:w="57" w:type="dxa"/>
            </w:tcMar>
            <w:vAlign w:val="center"/>
          </w:tcPr>
          <w:p w14:paraId="6EA4AB2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90</w:t>
            </w:r>
          </w:p>
        </w:tc>
        <w:tc>
          <w:tcPr>
            <w:tcW w:w="1212" w:type="pct"/>
            <w:vMerge w:val="restart"/>
            <w:tcMar>
              <w:left w:w="57" w:type="dxa"/>
              <w:right w:w="57" w:type="dxa"/>
            </w:tcMar>
            <w:vAlign w:val="center"/>
          </w:tcPr>
          <w:p w14:paraId="3E46299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7B73B6" w:rsidRPr="007B73B6" w14:paraId="178B8A63" w14:textId="77777777" w:rsidTr="00A41E8C">
        <w:trPr>
          <w:jc w:val="center"/>
        </w:trPr>
        <w:tc>
          <w:tcPr>
            <w:tcW w:w="969" w:type="pct"/>
            <w:vMerge/>
            <w:tcMar>
              <w:left w:w="57" w:type="dxa"/>
              <w:right w:w="57" w:type="dxa"/>
            </w:tcMar>
            <w:vAlign w:val="center"/>
          </w:tcPr>
          <w:p w14:paraId="2BC5F193"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63D1658C"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Зеленодольсколе</w:t>
            </w:r>
            <w:proofErr w:type="spellEnd"/>
          </w:p>
        </w:tc>
        <w:tc>
          <w:tcPr>
            <w:tcW w:w="1028" w:type="pct"/>
            <w:noWrap/>
            <w:tcMar>
              <w:left w:w="57" w:type="dxa"/>
              <w:right w:w="57" w:type="dxa"/>
            </w:tcMar>
            <w:vAlign w:val="center"/>
          </w:tcPr>
          <w:p w14:paraId="7331A13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5201E63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2DEA7B5E" w14:textId="77777777" w:rsidR="007B73B6" w:rsidRPr="007B73B6" w:rsidRDefault="007B73B6" w:rsidP="007B73B6">
            <w:pPr>
              <w:jc w:val="center"/>
              <w:rPr>
                <w:rFonts w:cs="Times New Roman"/>
                <w:sz w:val="24"/>
                <w:szCs w:val="24"/>
                <w:lang w:eastAsia="en-US"/>
              </w:rPr>
            </w:pPr>
          </w:p>
        </w:tc>
      </w:tr>
      <w:tr w:rsidR="007B73B6" w:rsidRPr="007B73B6" w14:paraId="698180B0" w14:textId="77777777" w:rsidTr="00A41E8C">
        <w:trPr>
          <w:jc w:val="center"/>
        </w:trPr>
        <w:tc>
          <w:tcPr>
            <w:tcW w:w="969" w:type="pct"/>
            <w:vMerge/>
            <w:tcMar>
              <w:left w:w="57" w:type="dxa"/>
              <w:right w:w="57" w:type="dxa"/>
            </w:tcMar>
            <w:vAlign w:val="center"/>
          </w:tcPr>
          <w:p w14:paraId="5F48A525"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00F46A97"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1028" w:type="pct"/>
            <w:noWrap/>
            <w:tcMar>
              <w:left w:w="57" w:type="dxa"/>
              <w:right w:w="57" w:type="dxa"/>
            </w:tcMar>
            <w:vAlign w:val="center"/>
          </w:tcPr>
          <w:p w14:paraId="3BA9D6C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634" w:type="pct"/>
            <w:noWrap/>
            <w:tcMar>
              <w:left w:w="57" w:type="dxa"/>
              <w:right w:w="57" w:type="dxa"/>
            </w:tcMar>
            <w:vAlign w:val="center"/>
          </w:tcPr>
          <w:p w14:paraId="7DA18BC6"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0</w:t>
            </w:r>
          </w:p>
        </w:tc>
        <w:tc>
          <w:tcPr>
            <w:tcW w:w="1212" w:type="pct"/>
            <w:vMerge/>
            <w:tcMar>
              <w:left w:w="57" w:type="dxa"/>
              <w:right w:w="57" w:type="dxa"/>
            </w:tcMar>
            <w:vAlign w:val="center"/>
          </w:tcPr>
          <w:p w14:paraId="397C1D6C" w14:textId="77777777" w:rsidR="007B73B6" w:rsidRPr="007B73B6" w:rsidRDefault="007B73B6" w:rsidP="007B73B6">
            <w:pPr>
              <w:jc w:val="center"/>
              <w:rPr>
                <w:rFonts w:cs="Times New Roman"/>
                <w:sz w:val="24"/>
                <w:szCs w:val="24"/>
                <w:lang w:eastAsia="en-US"/>
              </w:rPr>
            </w:pPr>
          </w:p>
        </w:tc>
      </w:tr>
      <w:tr w:rsidR="007B73B6" w:rsidRPr="007B73B6" w14:paraId="3D3D7837" w14:textId="77777777" w:rsidTr="00A41E8C">
        <w:trPr>
          <w:jc w:val="center"/>
        </w:trPr>
        <w:tc>
          <w:tcPr>
            <w:tcW w:w="969" w:type="pct"/>
            <w:vMerge/>
            <w:tcMar>
              <w:left w:w="57" w:type="dxa"/>
              <w:right w:w="57" w:type="dxa"/>
            </w:tcMar>
            <w:vAlign w:val="center"/>
          </w:tcPr>
          <w:p w14:paraId="2832D294" w14:textId="77777777" w:rsidR="007B73B6" w:rsidRPr="007B73B6" w:rsidRDefault="007B73B6" w:rsidP="007B73B6">
            <w:pPr>
              <w:rPr>
                <w:rFonts w:cs="Times New Roman"/>
                <w:sz w:val="24"/>
                <w:szCs w:val="24"/>
                <w:lang w:eastAsia="en-US"/>
              </w:rPr>
            </w:pPr>
          </w:p>
        </w:tc>
        <w:tc>
          <w:tcPr>
            <w:tcW w:w="1158" w:type="pct"/>
            <w:noWrap/>
            <w:tcMar>
              <w:left w:w="57" w:type="dxa"/>
              <w:right w:w="57" w:type="dxa"/>
            </w:tcMar>
            <w:vAlign w:val="center"/>
          </w:tcPr>
          <w:p w14:paraId="40C54E29"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1028" w:type="pct"/>
            <w:noWrap/>
            <w:tcMar>
              <w:left w:w="57" w:type="dxa"/>
              <w:right w:w="57" w:type="dxa"/>
            </w:tcMar>
            <w:vAlign w:val="center"/>
          </w:tcPr>
          <w:p w14:paraId="6C543EED" w14:textId="77777777" w:rsidR="007B73B6" w:rsidRPr="007B73B6" w:rsidRDefault="007B73B6" w:rsidP="007B73B6">
            <w:pPr>
              <w:jc w:val="center"/>
              <w:rPr>
                <w:rFonts w:cs="Times New Roman"/>
                <w:sz w:val="24"/>
                <w:szCs w:val="24"/>
                <w:lang w:eastAsia="en-US"/>
              </w:rPr>
            </w:pPr>
          </w:p>
        </w:tc>
        <w:tc>
          <w:tcPr>
            <w:tcW w:w="634" w:type="pct"/>
            <w:noWrap/>
            <w:tcMar>
              <w:left w:w="57" w:type="dxa"/>
              <w:right w:w="57" w:type="dxa"/>
            </w:tcMar>
            <w:vAlign w:val="center"/>
          </w:tcPr>
          <w:p w14:paraId="76FF079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90</w:t>
            </w:r>
          </w:p>
        </w:tc>
        <w:tc>
          <w:tcPr>
            <w:tcW w:w="1212" w:type="pct"/>
            <w:vMerge/>
            <w:tcMar>
              <w:left w:w="57" w:type="dxa"/>
              <w:right w:w="57" w:type="dxa"/>
            </w:tcMar>
            <w:vAlign w:val="center"/>
          </w:tcPr>
          <w:p w14:paraId="30D38260" w14:textId="77777777" w:rsidR="007B73B6" w:rsidRPr="007B73B6" w:rsidRDefault="007B73B6" w:rsidP="007B73B6">
            <w:pPr>
              <w:jc w:val="center"/>
              <w:rPr>
                <w:rFonts w:cs="Times New Roman"/>
                <w:sz w:val="24"/>
                <w:szCs w:val="24"/>
                <w:lang w:eastAsia="en-US"/>
              </w:rPr>
            </w:pPr>
          </w:p>
        </w:tc>
      </w:tr>
    </w:tbl>
    <w:p w14:paraId="7A399990" w14:textId="77777777" w:rsidR="00141DA3" w:rsidRPr="00D97BE3" w:rsidRDefault="00141DA3" w:rsidP="00F8432F">
      <w:pPr>
        <w:tabs>
          <w:tab w:val="left" w:pos="0"/>
        </w:tabs>
        <w:rPr>
          <w:rFonts w:cs="Times New Roman"/>
          <w:b/>
          <w:szCs w:val="28"/>
          <w:lang w:eastAsia="en-US"/>
        </w:rPr>
      </w:pPr>
    </w:p>
    <w:p w14:paraId="341B7FCD" w14:textId="32A5D877" w:rsidR="000C0E3C" w:rsidRPr="000C0E3C" w:rsidRDefault="000C0E3C" w:rsidP="000C0E3C">
      <w:pPr>
        <w:pStyle w:val="ac"/>
      </w:pPr>
      <w:bookmarkStart w:id="3" w:name="_Toc21017903"/>
      <w:r w:rsidRPr="000C0E3C">
        <w:t>в подразделе 1.1.6</w:t>
      </w:r>
      <w:r>
        <w:t>:</w:t>
      </w:r>
    </w:p>
    <w:p w14:paraId="0EC52360" w14:textId="4085BE11" w:rsidR="0033008C" w:rsidRPr="000C0E3C" w:rsidRDefault="00D97BE3" w:rsidP="000C0E3C">
      <w:pPr>
        <w:pStyle w:val="ac"/>
      </w:pPr>
      <w:r>
        <w:t xml:space="preserve">в абзаце первом </w:t>
      </w:r>
      <w:r w:rsidRPr="00F8432F">
        <w:t xml:space="preserve">цифры «103» </w:t>
      </w:r>
      <w:r w:rsidRPr="000C0E3C">
        <w:t>заменить цифрами «112»;</w:t>
      </w:r>
    </w:p>
    <w:p w14:paraId="3BEAC94E" w14:textId="6C3DFF59" w:rsidR="007B73B6" w:rsidRDefault="000C0E3C" w:rsidP="000C0E3C">
      <w:pPr>
        <w:pStyle w:val="ac"/>
      </w:pPr>
      <w:r>
        <w:t>Т</w:t>
      </w:r>
      <w:r w:rsidR="007B73B6" w:rsidRPr="007B73B6">
        <w:t>аблицу «Перечень особо охраняемых природных территорий»</w:t>
      </w:r>
      <w:r w:rsidR="007B73B6">
        <w:t xml:space="preserve"> дополнить строкой следующего содержания:</w:t>
      </w:r>
    </w:p>
    <w:p w14:paraId="39398E5A" w14:textId="77777777" w:rsidR="007B73B6" w:rsidRDefault="007B73B6" w:rsidP="000C0E3C">
      <w:pPr>
        <w:pStyle w:val="ac"/>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4"/>
        <w:gridCol w:w="850"/>
        <w:gridCol w:w="992"/>
        <w:gridCol w:w="1418"/>
        <w:gridCol w:w="1790"/>
        <w:gridCol w:w="2036"/>
      </w:tblGrid>
      <w:tr w:rsidR="007B73B6" w:rsidRPr="007B73B6" w14:paraId="28C5D7A8" w14:textId="77777777" w:rsidTr="00A41E8C">
        <w:trPr>
          <w:jc w:val="center"/>
        </w:trPr>
        <w:tc>
          <w:tcPr>
            <w:tcW w:w="426" w:type="dxa"/>
            <w:vAlign w:val="center"/>
          </w:tcPr>
          <w:p w14:paraId="7016E471"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3.</w:t>
            </w:r>
          </w:p>
        </w:tc>
        <w:tc>
          <w:tcPr>
            <w:tcW w:w="1844" w:type="dxa"/>
            <w:vAlign w:val="center"/>
          </w:tcPr>
          <w:p w14:paraId="3946A369" w14:textId="77777777" w:rsidR="007B73B6" w:rsidRPr="007B73B6" w:rsidRDefault="007B73B6" w:rsidP="007B73B6">
            <w:pPr>
              <w:jc w:val="center"/>
              <w:rPr>
                <w:rFonts w:cs="Times New Roman"/>
                <w:sz w:val="24"/>
                <w:szCs w:val="24"/>
                <w:lang w:eastAsia="en-US"/>
              </w:rPr>
            </w:pPr>
            <w:proofErr w:type="spellStart"/>
            <w:r w:rsidRPr="007B73B6">
              <w:rPr>
                <w:rFonts w:cs="Times New Roman"/>
                <w:sz w:val="24"/>
                <w:szCs w:val="24"/>
                <w:lang w:eastAsia="en-US"/>
              </w:rPr>
              <w:t>Государствен-ный</w:t>
            </w:r>
            <w:proofErr w:type="spellEnd"/>
            <w:r w:rsidRPr="007B73B6">
              <w:rPr>
                <w:rFonts w:cs="Times New Roman"/>
                <w:sz w:val="24"/>
                <w:szCs w:val="24"/>
                <w:lang w:eastAsia="en-US"/>
              </w:rPr>
              <w:t xml:space="preserve"> природный зоологический заказник регионального значения «</w:t>
            </w:r>
            <w:proofErr w:type="spellStart"/>
            <w:r w:rsidRPr="007B73B6">
              <w:rPr>
                <w:rFonts w:cs="Times New Roman"/>
                <w:sz w:val="24"/>
                <w:szCs w:val="24"/>
                <w:lang w:eastAsia="en-US"/>
              </w:rPr>
              <w:t>Шорский</w:t>
            </w:r>
            <w:proofErr w:type="spellEnd"/>
            <w:r w:rsidRPr="007B73B6">
              <w:rPr>
                <w:rFonts w:cs="Times New Roman"/>
                <w:sz w:val="24"/>
                <w:szCs w:val="24"/>
                <w:lang w:eastAsia="en-US"/>
              </w:rPr>
              <w:t>»</w:t>
            </w:r>
          </w:p>
        </w:tc>
        <w:tc>
          <w:tcPr>
            <w:tcW w:w="850" w:type="dxa"/>
            <w:vAlign w:val="center"/>
          </w:tcPr>
          <w:p w14:paraId="65F7BD65"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2132</w:t>
            </w:r>
          </w:p>
        </w:tc>
        <w:tc>
          <w:tcPr>
            <w:tcW w:w="992" w:type="dxa"/>
            <w:vAlign w:val="center"/>
          </w:tcPr>
          <w:p w14:paraId="6C29CC1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1418" w:type="dxa"/>
            <w:vAlign w:val="center"/>
          </w:tcPr>
          <w:p w14:paraId="1A88817A" w14:textId="77777777" w:rsidR="007B73B6" w:rsidRPr="007B73B6" w:rsidRDefault="007B73B6" w:rsidP="007B73B6">
            <w:pPr>
              <w:ind w:left="-108" w:right="-108" w:firstLine="93"/>
              <w:jc w:val="center"/>
              <w:rPr>
                <w:rFonts w:cs="Times New Roman"/>
                <w:sz w:val="24"/>
                <w:szCs w:val="24"/>
                <w:lang w:eastAsia="en-US"/>
              </w:rPr>
            </w:pPr>
            <w:proofErr w:type="spellStart"/>
            <w:r w:rsidRPr="007B73B6">
              <w:rPr>
                <w:rFonts w:cs="Times New Roman"/>
                <w:sz w:val="24"/>
                <w:szCs w:val="24"/>
                <w:lang w:eastAsia="en-US"/>
              </w:rPr>
              <w:t>Зеленодоль-ское</w:t>
            </w:r>
            <w:proofErr w:type="spellEnd"/>
            <w:r w:rsidRPr="007B73B6">
              <w:rPr>
                <w:rFonts w:cs="Times New Roman"/>
                <w:sz w:val="24"/>
                <w:szCs w:val="24"/>
                <w:lang w:eastAsia="en-US"/>
              </w:rPr>
              <w:t>, кварталы 1-13, 15-21</w:t>
            </w:r>
          </w:p>
        </w:tc>
        <w:tc>
          <w:tcPr>
            <w:tcW w:w="1790" w:type="dxa"/>
            <w:vAlign w:val="center"/>
          </w:tcPr>
          <w:p w14:paraId="20B6CDB7" w14:textId="77777777" w:rsidR="000C0E3C" w:rsidRDefault="007B73B6" w:rsidP="007B73B6">
            <w:pPr>
              <w:ind w:left="-108" w:right="-161"/>
              <w:jc w:val="center"/>
              <w:rPr>
                <w:rFonts w:cs="Times New Roman"/>
                <w:sz w:val="24"/>
                <w:szCs w:val="24"/>
                <w:lang w:eastAsia="en-US"/>
              </w:rPr>
            </w:pPr>
            <w:r w:rsidRPr="007B73B6">
              <w:rPr>
                <w:rFonts w:cs="Times New Roman"/>
                <w:sz w:val="24"/>
                <w:szCs w:val="24"/>
                <w:lang w:eastAsia="en-US"/>
              </w:rPr>
              <w:t xml:space="preserve">Зоологический. Постановление Кабинета Министров Республики </w:t>
            </w:r>
            <w:r w:rsidR="000C0E3C">
              <w:rPr>
                <w:rFonts w:cs="Times New Roman"/>
                <w:sz w:val="24"/>
                <w:szCs w:val="24"/>
                <w:lang w:eastAsia="en-US"/>
              </w:rPr>
              <w:t xml:space="preserve">Татарстан </w:t>
            </w:r>
          </w:p>
          <w:p w14:paraId="250F5CED" w14:textId="77777777" w:rsidR="000C0E3C" w:rsidRDefault="000C0E3C" w:rsidP="007B73B6">
            <w:pPr>
              <w:ind w:left="-108" w:right="-161"/>
              <w:jc w:val="center"/>
              <w:rPr>
                <w:rFonts w:cs="Times New Roman"/>
                <w:sz w:val="24"/>
                <w:szCs w:val="24"/>
                <w:lang w:eastAsia="en-US"/>
              </w:rPr>
            </w:pPr>
            <w:r>
              <w:rPr>
                <w:rFonts w:cs="Times New Roman"/>
                <w:sz w:val="24"/>
                <w:szCs w:val="24"/>
                <w:lang w:eastAsia="en-US"/>
              </w:rPr>
              <w:t>от 01.02.2019 №</w:t>
            </w:r>
            <w:r w:rsidR="007B73B6" w:rsidRPr="007B73B6">
              <w:rPr>
                <w:rFonts w:cs="Times New Roman"/>
                <w:sz w:val="24"/>
                <w:szCs w:val="24"/>
                <w:lang w:eastAsia="en-US"/>
              </w:rPr>
              <w:t xml:space="preserve"> 64 </w:t>
            </w:r>
          </w:p>
          <w:p w14:paraId="01DBF26D" w14:textId="44DD12C8" w:rsidR="007B73B6" w:rsidRPr="007B73B6" w:rsidRDefault="000C0E3C" w:rsidP="007B73B6">
            <w:pPr>
              <w:ind w:left="-108" w:right="-161"/>
              <w:jc w:val="center"/>
              <w:rPr>
                <w:rFonts w:cs="Times New Roman"/>
                <w:sz w:val="24"/>
                <w:szCs w:val="24"/>
                <w:lang w:eastAsia="en-US"/>
              </w:rPr>
            </w:pPr>
            <w:r>
              <w:rPr>
                <w:rFonts w:cs="Times New Roman"/>
                <w:sz w:val="24"/>
                <w:szCs w:val="24"/>
                <w:lang w:eastAsia="en-US"/>
              </w:rPr>
              <w:t>«</w:t>
            </w:r>
            <w:r w:rsidR="007B73B6" w:rsidRPr="007B73B6">
              <w:rPr>
                <w:rFonts w:cs="Times New Roman"/>
                <w:sz w:val="24"/>
                <w:szCs w:val="24"/>
                <w:lang w:eastAsia="en-US"/>
              </w:rPr>
              <w:t xml:space="preserve">Об организации на территории Арского, </w:t>
            </w:r>
            <w:proofErr w:type="spellStart"/>
            <w:r w:rsidR="007B73B6" w:rsidRPr="007B73B6">
              <w:rPr>
                <w:rFonts w:cs="Times New Roman"/>
                <w:sz w:val="24"/>
                <w:szCs w:val="24"/>
                <w:lang w:eastAsia="en-US"/>
              </w:rPr>
              <w:t>Зеленодольского</w:t>
            </w:r>
            <w:proofErr w:type="spellEnd"/>
            <w:r w:rsidR="007B73B6" w:rsidRPr="007B73B6">
              <w:rPr>
                <w:rFonts w:cs="Times New Roman"/>
                <w:sz w:val="24"/>
                <w:szCs w:val="24"/>
                <w:lang w:eastAsia="en-US"/>
              </w:rPr>
              <w:t xml:space="preserve"> и Высокогорского муниципальных районов государственного природного зоологического за</w:t>
            </w:r>
            <w:r>
              <w:rPr>
                <w:rFonts w:cs="Times New Roman"/>
                <w:sz w:val="24"/>
                <w:szCs w:val="24"/>
                <w:lang w:eastAsia="en-US"/>
              </w:rPr>
              <w:t>казника регионального значения «</w:t>
            </w:r>
            <w:proofErr w:type="spellStart"/>
            <w:r w:rsidR="007B73B6" w:rsidRPr="007B73B6">
              <w:rPr>
                <w:rFonts w:cs="Times New Roman"/>
                <w:sz w:val="24"/>
                <w:szCs w:val="24"/>
                <w:lang w:eastAsia="en-US"/>
              </w:rPr>
              <w:t>Шорский</w:t>
            </w:r>
            <w:proofErr w:type="spellEnd"/>
            <w:r w:rsidR="007B73B6" w:rsidRPr="007B73B6">
              <w:rPr>
                <w:rFonts w:cs="Times New Roman"/>
                <w:sz w:val="24"/>
                <w:szCs w:val="24"/>
                <w:lang w:eastAsia="en-US"/>
              </w:rPr>
              <w:t>»</w:t>
            </w:r>
          </w:p>
        </w:tc>
        <w:tc>
          <w:tcPr>
            <w:tcW w:w="2036" w:type="dxa"/>
            <w:vAlign w:val="center"/>
          </w:tcPr>
          <w:p w14:paraId="6DEFEF8D" w14:textId="77777777" w:rsidR="007B73B6" w:rsidRPr="007B73B6" w:rsidRDefault="007B73B6" w:rsidP="007B73B6">
            <w:pPr>
              <w:ind w:left="-108" w:right="-161"/>
              <w:jc w:val="center"/>
              <w:rPr>
                <w:rFonts w:cs="Times New Roman"/>
                <w:sz w:val="24"/>
                <w:szCs w:val="24"/>
                <w:lang w:eastAsia="en-US"/>
              </w:rPr>
            </w:pPr>
            <w:r w:rsidRPr="007B73B6">
              <w:rPr>
                <w:rFonts w:cs="Times New Roman"/>
                <w:sz w:val="24"/>
                <w:szCs w:val="24"/>
                <w:lang w:eastAsia="en-US"/>
              </w:rPr>
              <w:t>Запрещена любая деятельность, угрожающая существованию глухаря, рябчика, зайца-беляка и природных комплексов</w:t>
            </w:r>
          </w:p>
        </w:tc>
      </w:tr>
    </w:tbl>
    <w:p w14:paraId="48EF13EF" w14:textId="77777777" w:rsidR="007B73B6" w:rsidRDefault="007B73B6" w:rsidP="000C0E3C">
      <w:pPr>
        <w:pStyle w:val="ac"/>
      </w:pPr>
    </w:p>
    <w:p w14:paraId="51E00A61" w14:textId="77777777" w:rsidR="001B6C66" w:rsidRDefault="001B6C66" w:rsidP="000C0E3C">
      <w:pPr>
        <w:pStyle w:val="ac"/>
      </w:pPr>
      <w:bookmarkStart w:id="4" w:name="_Toc532646339"/>
      <w:bookmarkStart w:id="5" w:name="_Toc21017907"/>
      <w:bookmarkEnd w:id="3"/>
    </w:p>
    <w:p w14:paraId="1AFB169D" w14:textId="77777777" w:rsidR="001B6C66" w:rsidRDefault="001B6C66" w:rsidP="000C0E3C">
      <w:pPr>
        <w:pStyle w:val="ac"/>
      </w:pPr>
    </w:p>
    <w:p w14:paraId="16DC91BE" w14:textId="4D806644" w:rsidR="00712B52" w:rsidRPr="00EE540D" w:rsidRDefault="00EE540D" w:rsidP="000C0E3C">
      <w:pPr>
        <w:pStyle w:val="ac"/>
      </w:pPr>
      <w:r>
        <w:t xml:space="preserve">б) </w:t>
      </w:r>
      <w:r w:rsidR="001B6C66">
        <w:t>Т</w:t>
      </w:r>
      <w:r>
        <w:t xml:space="preserve">аблицу 5 раздела 1.2 </w:t>
      </w:r>
      <w:bookmarkEnd w:id="4"/>
      <w:bookmarkEnd w:id="5"/>
      <w:r w:rsidRPr="00CC3513">
        <w:t>изложить в следующей редакции:</w:t>
      </w:r>
    </w:p>
    <w:p w14:paraId="26CFD84D" w14:textId="77777777"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0EA9D73F" w14:textId="77777777" w:rsidR="00A339D4" w:rsidRPr="00523791" w:rsidRDefault="00A339D4" w:rsidP="00EB31F9">
      <w:pPr>
        <w:tabs>
          <w:tab w:val="left" w:pos="0"/>
        </w:tabs>
        <w:ind w:firstLine="709"/>
        <w:jc w:val="right"/>
        <w:rPr>
          <w:rFonts w:cs="Times New Roman"/>
          <w:szCs w:val="28"/>
          <w:lang w:eastAsia="en-US"/>
        </w:rPr>
      </w:pP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lastRenderedPageBreak/>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268"/>
        <w:gridCol w:w="3544"/>
        <w:gridCol w:w="1356"/>
      </w:tblGrid>
      <w:tr w:rsidR="007B73B6" w:rsidRPr="007B73B6" w14:paraId="2A8504F1" w14:textId="77777777" w:rsidTr="00A41E8C">
        <w:trPr>
          <w:tblHeader/>
          <w:jc w:val="center"/>
        </w:trPr>
        <w:tc>
          <w:tcPr>
            <w:tcW w:w="2976" w:type="dxa"/>
            <w:shd w:val="clear" w:color="auto" w:fill="auto"/>
            <w:vAlign w:val="center"/>
            <w:hideMark/>
          </w:tcPr>
          <w:p w14:paraId="7679EA4A"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Виды разрешенного использования лесов</w:t>
            </w:r>
          </w:p>
        </w:tc>
        <w:tc>
          <w:tcPr>
            <w:tcW w:w="2268" w:type="dxa"/>
            <w:shd w:val="clear" w:color="auto" w:fill="auto"/>
            <w:vAlign w:val="center"/>
            <w:hideMark/>
          </w:tcPr>
          <w:p w14:paraId="3E1E2201"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Наименование участкового лесничества</w:t>
            </w:r>
          </w:p>
        </w:tc>
        <w:tc>
          <w:tcPr>
            <w:tcW w:w="3544" w:type="dxa"/>
            <w:shd w:val="clear" w:color="auto" w:fill="auto"/>
            <w:vAlign w:val="center"/>
            <w:hideMark/>
          </w:tcPr>
          <w:p w14:paraId="250B436D"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Перечень кварталов или их частей</w:t>
            </w:r>
          </w:p>
        </w:tc>
        <w:tc>
          <w:tcPr>
            <w:tcW w:w="1356" w:type="dxa"/>
            <w:shd w:val="clear" w:color="auto" w:fill="auto"/>
            <w:vAlign w:val="center"/>
            <w:hideMark/>
          </w:tcPr>
          <w:p w14:paraId="3C2675E1"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Площадь, га</w:t>
            </w:r>
          </w:p>
        </w:tc>
      </w:tr>
      <w:tr w:rsidR="007B73B6" w:rsidRPr="007B73B6" w14:paraId="3017470D" w14:textId="77777777" w:rsidTr="00A41E8C">
        <w:trPr>
          <w:tblHeader/>
          <w:jc w:val="center"/>
        </w:trPr>
        <w:tc>
          <w:tcPr>
            <w:tcW w:w="2976" w:type="dxa"/>
            <w:shd w:val="clear" w:color="auto" w:fill="auto"/>
            <w:vAlign w:val="center"/>
          </w:tcPr>
          <w:p w14:paraId="4C1B60F9"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1</w:t>
            </w:r>
          </w:p>
        </w:tc>
        <w:tc>
          <w:tcPr>
            <w:tcW w:w="2268" w:type="dxa"/>
            <w:shd w:val="clear" w:color="auto" w:fill="auto"/>
            <w:vAlign w:val="center"/>
          </w:tcPr>
          <w:p w14:paraId="51641EFA"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2</w:t>
            </w:r>
          </w:p>
        </w:tc>
        <w:tc>
          <w:tcPr>
            <w:tcW w:w="3544" w:type="dxa"/>
            <w:shd w:val="clear" w:color="auto" w:fill="auto"/>
            <w:vAlign w:val="center"/>
          </w:tcPr>
          <w:p w14:paraId="09053397"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3</w:t>
            </w:r>
          </w:p>
        </w:tc>
        <w:tc>
          <w:tcPr>
            <w:tcW w:w="1356" w:type="dxa"/>
            <w:shd w:val="clear" w:color="auto" w:fill="auto"/>
            <w:vAlign w:val="center"/>
          </w:tcPr>
          <w:p w14:paraId="2798E85F"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4</w:t>
            </w:r>
          </w:p>
        </w:tc>
      </w:tr>
      <w:tr w:rsidR="007B73B6" w:rsidRPr="007B73B6" w14:paraId="11510601" w14:textId="77777777" w:rsidTr="00A41E8C">
        <w:trPr>
          <w:jc w:val="center"/>
        </w:trPr>
        <w:tc>
          <w:tcPr>
            <w:tcW w:w="2976" w:type="dxa"/>
            <w:vMerge w:val="restart"/>
            <w:shd w:val="clear" w:color="auto" w:fill="auto"/>
            <w:noWrap/>
            <w:hideMark/>
          </w:tcPr>
          <w:p w14:paraId="080D7C97"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Заготовка древесины</w:t>
            </w:r>
          </w:p>
          <w:p w14:paraId="08716F8C"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29 ЛК РФ)</w:t>
            </w:r>
          </w:p>
        </w:tc>
        <w:tc>
          <w:tcPr>
            <w:tcW w:w="2268" w:type="dxa"/>
            <w:shd w:val="clear" w:color="auto" w:fill="auto"/>
          </w:tcPr>
          <w:p w14:paraId="02D0F44D"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2538E86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13391E6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1F47A0DC" w14:textId="77777777" w:rsidTr="00A41E8C">
        <w:trPr>
          <w:jc w:val="center"/>
        </w:trPr>
        <w:tc>
          <w:tcPr>
            <w:tcW w:w="2976" w:type="dxa"/>
            <w:vMerge/>
            <w:shd w:val="clear" w:color="auto" w:fill="auto"/>
            <w:noWrap/>
          </w:tcPr>
          <w:p w14:paraId="6C601600" w14:textId="77777777" w:rsidR="007B73B6" w:rsidRPr="007B73B6" w:rsidRDefault="007B73B6" w:rsidP="007B73B6">
            <w:pPr>
              <w:rPr>
                <w:rFonts w:eastAsia="Times New Roman" w:cs="Times New Roman"/>
                <w:sz w:val="24"/>
                <w:szCs w:val="24"/>
              </w:rPr>
            </w:pPr>
          </w:p>
        </w:tc>
        <w:tc>
          <w:tcPr>
            <w:tcW w:w="2268" w:type="dxa"/>
            <w:shd w:val="clear" w:color="auto" w:fill="auto"/>
          </w:tcPr>
          <w:p w14:paraId="3D38DC56"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49699D1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73BC70F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7F1D4ACC" w14:textId="77777777" w:rsidTr="00A41E8C">
        <w:trPr>
          <w:jc w:val="center"/>
        </w:trPr>
        <w:tc>
          <w:tcPr>
            <w:tcW w:w="2976" w:type="dxa"/>
            <w:vMerge/>
            <w:shd w:val="clear" w:color="auto" w:fill="auto"/>
            <w:noWrap/>
            <w:hideMark/>
          </w:tcPr>
          <w:p w14:paraId="19F2D0A5"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133B10AD"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tcPr>
          <w:p w14:paraId="5BFB824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tcPr>
          <w:p w14:paraId="5AC2D2C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506C1ED5" w14:textId="77777777" w:rsidTr="00A41E8C">
        <w:trPr>
          <w:jc w:val="center"/>
        </w:trPr>
        <w:tc>
          <w:tcPr>
            <w:tcW w:w="2976" w:type="dxa"/>
            <w:vMerge/>
            <w:shd w:val="clear" w:color="auto" w:fill="auto"/>
            <w:noWrap/>
            <w:hideMark/>
          </w:tcPr>
          <w:p w14:paraId="21CB75E3" w14:textId="77777777" w:rsidR="007B73B6" w:rsidRPr="007B73B6" w:rsidRDefault="007B73B6" w:rsidP="007B73B6">
            <w:pPr>
              <w:rPr>
                <w:rFonts w:eastAsia="Times New Roman" w:cs="Times New Roman"/>
                <w:sz w:val="24"/>
                <w:szCs w:val="24"/>
              </w:rPr>
            </w:pPr>
          </w:p>
        </w:tc>
        <w:tc>
          <w:tcPr>
            <w:tcW w:w="2268" w:type="dxa"/>
            <w:shd w:val="clear" w:color="auto" w:fill="auto"/>
          </w:tcPr>
          <w:p w14:paraId="15765005"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tcPr>
          <w:p w14:paraId="76E89F63" w14:textId="77777777" w:rsidR="007B73B6" w:rsidRPr="007B73B6" w:rsidRDefault="007B73B6" w:rsidP="007B73B6">
            <w:pPr>
              <w:jc w:val="center"/>
              <w:rPr>
                <w:rFonts w:cs="Times New Roman"/>
                <w:sz w:val="24"/>
                <w:szCs w:val="24"/>
                <w:lang w:eastAsia="en-US"/>
              </w:rPr>
            </w:pPr>
          </w:p>
        </w:tc>
        <w:tc>
          <w:tcPr>
            <w:tcW w:w="1356" w:type="dxa"/>
            <w:shd w:val="clear" w:color="auto" w:fill="auto"/>
            <w:noWrap/>
          </w:tcPr>
          <w:p w14:paraId="5537956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26D5D0DE" w14:textId="77777777" w:rsidTr="00A41E8C">
        <w:trPr>
          <w:jc w:val="center"/>
        </w:trPr>
        <w:tc>
          <w:tcPr>
            <w:tcW w:w="2976" w:type="dxa"/>
            <w:vMerge w:val="restart"/>
            <w:shd w:val="clear" w:color="auto" w:fill="auto"/>
            <w:noWrap/>
            <w:hideMark/>
          </w:tcPr>
          <w:p w14:paraId="5EE7BFF9"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 xml:space="preserve">Заготовка и сбор </w:t>
            </w:r>
            <w:proofErr w:type="spellStart"/>
            <w:r w:rsidRPr="007B73B6">
              <w:rPr>
                <w:rFonts w:eastAsia="Times New Roman" w:cs="Times New Roman"/>
                <w:sz w:val="24"/>
                <w:szCs w:val="24"/>
              </w:rPr>
              <w:t>недревесных</w:t>
            </w:r>
            <w:proofErr w:type="spellEnd"/>
            <w:r w:rsidRPr="007B73B6">
              <w:rPr>
                <w:rFonts w:eastAsia="Times New Roman" w:cs="Times New Roman"/>
                <w:sz w:val="24"/>
                <w:szCs w:val="24"/>
              </w:rPr>
              <w:t xml:space="preserve"> лесных ресурсов</w:t>
            </w:r>
          </w:p>
          <w:p w14:paraId="7BBC9130"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32 ЛК РФ)</w:t>
            </w:r>
          </w:p>
        </w:tc>
        <w:tc>
          <w:tcPr>
            <w:tcW w:w="2268" w:type="dxa"/>
            <w:shd w:val="clear" w:color="auto" w:fill="auto"/>
          </w:tcPr>
          <w:p w14:paraId="0C1AE78F"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7F321C0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4069685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6230450E" w14:textId="77777777" w:rsidTr="00A41E8C">
        <w:trPr>
          <w:jc w:val="center"/>
        </w:trPr>
        <w:tc>
          <w:tcPr>
            <w:tcW w:w="2976" w:type="dxa"/>
            <w:vMerge/>
            <w:shd w:val="clear" w:color="auto" w:fill="auto"/>
            <w:noWrap/>
          </w:tcPr>
          <w:p w14:paraId="73BA8BA5" w14:textId="77777777" w:rsidR="007B73B6" w:rsidRPr="007B73B6" w:rsidRDefault="007B73B6" w:rsidP="007B73B6">
            <w:pPr>
              <w:rPr>
                <w:rFonts w:eastAsia="Times New Roman" w:cs="Times New Roman"/>
                <w:sz w:val="24"/>
                <w:szCs w:val="24"/>
              </w:rPr>
            </w:pPr>
          </w:p>
        </w:tc>
        <w:tc>
          <w:tcPr>
            <w:tcW w:w="2268" w:type="dxa"/>
            <w:shd w:val="clear" w:color="auto" w:fill="auto"/>
          </w:tcPr>
          <w:p w14:paraId="568C1F38"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58967EE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20907DA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51166D75" w14:textId="77777777" w:rsidTr="00A41E8C">
        <w:trPr>
          <w:jc w:val="center"/>
        </w:trPr>
        <w:tc>
          <w:tcPr>
            <w:tcW w:w="2976" w:type="dxa"/>
            <w:vMerge/>
            <w:shd w:val="clear" w:color="auto" w:fill="auto"/>
            <w:noWrap/>
            <w:hideMark/>
          </w:tcPr>
          <w:p w14:paraId="70D6136F"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5FB471FF"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28863A66"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tcPr>
          <w:p w14:paraId="407B311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04ABFABC" w14:textId="77777777" w:rsidTr="00A41E8C">
        <w:trPr>
          <w:jc w:val="center"/>
        </w:trPr>
        <w:tc>
          <w:tcPr>
            <w:tcW w:w="2976" w:type="dxa"/>
            <w:vMerge/>
            <w:shd w:val="clear" w:color="auto" w:fill="auto"/>
            <w:noWrap/>
            <w:hideMark/>
          </w:tcPr>
          <w:p w14:paraId="64720D40"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067331B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0C47B8D7"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368AC4C8"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7E280265" w14:textId="77777777" w:rsidTr="00A41E8C">
        <w:trPr>
          <w:jc w:val="center"/>
        </w:trPr>
        <w:tc>
          <w:tcPr>
            <w:tcW w:w="2976" w:type="dxa"/>
            <w:vMerge w:val="restart"/>
            <w:shd w:val="clear" w:color="auto" w:fill="auto"/>
            <w:noWrap/>
            <w:hideMark/>
          </w:tcPr>
          <w:p w14:paraId="54BEBC1D"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Заготовка пищевых лесных ресурсов и сбор лекарственных растений</w:t>
            </w:r>
          </w:p>
          <w:p w14:paraId="344378C1"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ст.25, 34 ЛК РФ)</w:t>
            </w:r>
          </w:p>
        </w:tc>
        <w:tc>
          <w:tcPr>
            <w:tcW w:w="2268" w:type="dxa"/>
            <w:shd w:val="clear" w:color="auto" w:fill="auto"/>
          </w:tcPr>
          <w:p w14:paraId="1B7C6440"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0E1EA07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47FE344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5E237219" w14:textId="77777777" w:rsidTr="00A41E8C">
        <w:trPr>
          <w:jc w:val="center"/>
        </w:trPr>
        <w:tc>
          <w:tcPr>
            <w:tcW w:w="2976" w:type="dxa"/>
            <w:vMerge/>
            <w:shd w:val="clear" w:color="auto" w:fill="auto"/>
            <w:noWrap/>
          </w:tcPr>
          <w:p w14:paraId="5FF0D9E5" w14:textId="77777777" w:rsidR="007B73B6" w:rsidRPr="007B73B6" w:rsidRDefault="007B73B6" w:rsidP="007B73B6">
            <w:pPr>
              <w:rPr>
                <w:rFonts w:eastAsia="Times New Roman" w:cs="Times New Roman"/>
                <w:sz w:val="24"/>
                <w:szCs w:val="24"/>
              </w:rPr>
            </w:pPr>
          </w:p>
        </w:tc>
        <w:tc>
          <w:tcPr>
            <w:tcW w:w="2268" w:type="dxa"/>
            <w:shd w:val="clear" w:color="auto" w:fill="auto"/>
          </w:tcPr>
          <w:p w14:paraId="35E4141D"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09E461E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198D55D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2E7E1B46" w14:textId="77777777" w:rsidTr="00A41E8C">
        <w:trPr>
          <w:jc w:val="center"/>
        </w:trPr>
        <w:tc>
          <w:tcPr>
            <w:tcW w:w="2976" w:type="dxa"/>
            <w:vMerge/>
            <w:shd w:val="clear" w:color="auto" w:fill="auto"/>
            <w:noWrap/>
            <w:hideMark/>
          </w:tcPr>
          <w:p w14:paraId="10DD0420"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09F3E757"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6CFEB26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020FAD75"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3329D7C4" w14:textId="77777777" w:rsidTr="00A41E8C">
        <w:trPr>
          <w:jc w:val="center"/>
        </w:trPr>
        <w:tc>
          <w:tcPr>
            <w:tcW w:w="2976" w:type="dxa"/>
            <w:vMerge/>
            <w:shd w:val="clear" w:color="auto" w:fill="auto"/>
            <w:noWrap/>
            <w:hideMark/>
          </w:tcPr>
          <w:p w14:paraId="36E927FF"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29B02AC5"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666585D4"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5FCC140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43C2B13B" w14:textId="77777777" w:rsidTr="00A41E8C">
        <w:trPr>
          <w:jc w:val="center"/>
        </w:trPr>
        <w:tc>
          <w:tcPr>
            <w:tcW w:w="2976" w:type="dxa"/>
            <w:vMerge w:val="restart"/>
            <w:shd w:val="clear" w:color="auto" w:fill="auto"/>
            <w:noWrap/>
            <w:hideMark/>
          </w:tcPr>
          <w:p w14:paraId="67475803" w14:textId="77777777" w:rsidR="007B73B6" w:rsidRPr="007B73B6" w:rsidRDefault="007B73B6" w:rsidP="007B73B6">
            <w:pPr>
              <w:rPr>
                <w:sz w:val="24"/>
                <w:szCs w:val="24"/>
              </w:rPr>
            </w:pPr>
            <w:r w:rsidRPr="007B73B6">
              <w:rPr>
                <w:sz w:val="24"/>
                <w:szCs w:val="24"/>
              </w:rPr>
              <w:t>Осуществление видов деятельности в сфере охотничьего хозяйства</w:t>
            </w:r>
          </w:p>
          <w:p w14:paraId="370854D1" w14:textId="77777777" w:rsidR="007B73B6" w:rsidRPr="007B73B6" w:rsidRDefault="007B73B6" w:rsidP="007B73B6">
            <w:pPr>
              <w:rPr>
                <w:rFonts w:eastAsia="Times New Roman" w:cs="Times New Roman"/>
                <w:sz w:val="24"/>
                <w:szCs w:val="24"/>
              </w:rPr>
            </w:pPr>
            <w:r w:rsidRPr="007B73B6">
              <w:rPr>
                <w:sz w:val="24"/>
                <w:szCs w:val="24"/>
              </w:rPr>
              <w:t>(ст. ст. 25, 36 ЛК РФ). Запрещено: лесопарковые зоны, зеленые зоны, городские леса</w:t>
            </w:r>
          </w:p>
        </w:tc>
        <w:tc>
          <w:tcPr>
            <w:tcW w:w="2268" w:type="dxa"/>
            <w:shd w:val="clear" w:color="auto" w:fill="auto"/>
          </w:tcPr>
          <w:p w14:paraId="55AA94B7"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0C18129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 77, части кварталов 41-45, 51-55, 60-62, 159-163, 166-176, 181</w:t>
            </w:r>
          </w:p>
        </w:tc>
        <w:tc>
          <w:tcPr>
            <w:tcW w:w="1356" w:type="dxa"/>
            <w:shd w:val="clear" w:color="auto" w:fill="auto"/>
            <w:noWrap/>
          </w:tcPr>
          <w:p w14:paraId="128CEF3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463</w:t>
            </w:r>
          </w:p>
        </w:tc>
      </w:tr>
      <w:tr w:rsidR="007B73B6" w:rsidRPr="007B73B6" w14:paraId="4ED4A1AC" w14:textId="77777777" w:rsidTr="00A41E8C">
        <w:trPr>
          <w:jc w:val="center"/>
        </w:trPr>
        <w:tc>
          <w:tcPr>
            <w:tcW w:w="2976" w:type="dxa"/>
            <w:vMerge/>
            <w:shd w:val="clear" w:color="auto" w:fill="auto"/>
            <w:noWrap/>
          </w:tcPr>
          <w:p w14:paraId="1F15F582" w14:textId="77777777" w:rsidR="007B73B6" w:rsidRPr="007B73B6" w:rsidRDefault="007B73B6" w:rsidP="007B73B6">
            <w:pPr>
              <w:rPr>
                <w:sz w:val="24"/>
                <w:szCs w:val="24"/>
              </w:rPr>
            </w:pPr>
          </w:p>
        </w:tc>
        <w:tc>
          <w:tcPr>
            <w:tcW w:w="2268" w:type="dxa"/>
            <w:shd w:val="clear" w:color="auto" w:fill="auto"/>
          </w:tcPr>
          <w:p w14:paraId="2878443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28DE7AA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8, 9, 16-18, 26, 27, 37, 38, 46, 47, 128, 137-139, 145-147, 149, ч</w:t>
            </w:r>
            <w:r w:rsidRPr="007B73B6">
              <w:rPr>
                <w:rFonts w:cs="Times New Roman"/>
                <w:sz w:val="24"/>
                <w:szCs w:val="24"/>
                <w:lang w:eastAsia="en-US"/>
              </w:rPr>
              <w:t>асти кварталов 14, 22-25, 28-31</w:t>
            </w:r>
          </w:p>
        </w:tc>
        <w:tc>
          <w:tcPr>
            <w:tcW w:w="1356" w:type="dxa"/>
            <w:shd w:val="clear" w:color="auto" w:fill="auto"/>
            <w:noWrap/>
          </w:tcPr>
          <w:p w14:paraId="7A133B3E"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1492</w:t>
            </w:r>
          </w:p>
        </w:tc>
      </w:tr>
      <w:tr w:rsidR="007B73B6" w:rsidRPr="007B73B6" w14:paraId="4C2447F8" w14:textId="77777777" w:rsidTr="00A41E8C">
        <w:trPr>
          <w:jc w:val="center"/>
        </w:trPr>
        <w:tc>
          <w:tcPr>
            <w:tcW w:w="2976" w:type="dxa"/>
            <w:vMerge/>
            <w:shd w:val="clear" w:color="auto" w:fill="auto"/>
            <w:noWrap/>
            <w:hideMark/>
          </w:tcPr>
          <w:p w14:paraId="4E4B2FE8"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3579AAC1"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17986EE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1356" w:type="dxa"/>
            <w:shd w:val="clear" w:color="auto" w:fill="auto"/>
            <w:noWrap/>
            <w:hideMark/>
          </w:tcPr>
          <w:p w14:paraId="4DE45882" w14:textId="77777777" w:rsidR="007B73B6" w:rsidRPr="007B73B6" w:rsidRDefault="007B73B6" w:rsidP="007B73B6">
            <w:pPr>
              <w:jc w:val="center"/>
              <w:rPr>
                <w:rFonts w:cs="Times New Roman"/>
                <w:sz w:val="24"/>
                <w:szCs w:val="24"/>
                <w:lang w:eastAsia="en-US"/>
              </w:rPr>
            </w:pPr>
            <w:r w:rsidRPr="007B73B6">
              <w:rPr>
                <w:rFonts w:cs="Times New Roman"/>
                <w:bCs/>
                <w:sz w:val="24"/>
                <w:szCs w:val="24"/>
                <w:lang w:eastAsia="en-US"/>
              </w:rPr>
              <w:t>0</w:t>
            </w:r>
          </w:p>
        </w:tc>
      </w:tr>
      <w:tr w:rsidR="007B73B6" w:rsidRPr="007B73B6" w14:paraId="7AF4041A" w14:textId="77777777" w:rsidTr="00A41E8C">
        <w:trPr>
          <w:jc w:val="center"/>
        </w:trPr>
        <w:tc>
          <w:tcPr>
            <w:tcW w:w="2976" w:type="dxa"/>
            <w:vMerge/>
            <w:shd w:val="clear" w:color="auto" w:fill="auto"/>
            <w:noWrap/>
            <w:hideMark/>
          </w:tcPr>
          <w:p w14:paraId="26E9DFA5"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75357BA7"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1FD5B725"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64DFDB7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1995</w:t>
            </w:r>
          </w:p>
        </w:tc>
      </w:tr>
      <w:tr w:rsidR="007B73B6" w:rsidRPr="007B73B6" w14:paraId="2885B7CF" w14:textId="77777777" w:rsidTr="00A41E8C">
        <w:trPr>
          <w:cantSplit/>
          <w:trHeight w:val="921"/>
          <w:jc w:val="center"/>
        </w:trPr>
        <w:tc>
          <w:tcPr>
            <w:tcW w:w="2976" w:type="dxa"/>
            <w:vMerge w:val="restart"/>
            <w:shd w:val="clear" w:color="auto" w:fill="auto"/>
            <w:noWrap/>
            <w:hideMark/>
          </w:tcPr>
          <w:p w14:paraId="7E4E5466"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Ведение сельского хозяйства</w:t>
            </w:r>
          </w:p>
          <w:p w14:paraId="1E08D01B"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2268" w:type="dxa"/>
            <w:shd w:val="clear" w:color="auto" w:fill="auto"/>
          </w:tcPr>
          <w:p w14:paraId="532469CF"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36FC076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1-47, 77, 184-190, части кварталов </w:t>
            </w:r>
            <w:r w:rsidRPr="007B73B6">
              <w:rPr>
                <w:rFonts w:cs="Times New Roman"/>
                <w:sz w:val="24"/>
                <w:szCs w:val="24"/>
              </w:rPr>
              <w:t>51-55, 60-62, 159-163, 166-176, 181</w:t>
            </w:r>
          </w:p>
        </w:tc>
        <w:tc>
          <w:tcPr>
            <w:tcW w:w="1356" w:type="dxa"/>
            <w:shd w:val="clear" w:color="auto" w:fill="auto"/>
            <w:noWrap/>
          </w:tcPr>
          <w:p w14:paraId="7DB51F7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5887</w:t>
            </w:r>
          </w:p>
        </w:tc>
      </w:tr>
      <w:tr w:rsidR="007B73B6" w:rsidRPr="007B73B6" w14:paraId="7FDEAC80" w14:textId="77777777" w:rsidTr="00A41E8C">
        <w:trPr>
          <w:cantSplit/>
          <w:jc w:val="center"/>
        </w:trPr>
        <w:tc>
          <w:tcPr>
            <w:tcW w:w="2976" w:type="dxa"/>
            <w:vMerge/>
            <w:shd w:val="clear" w:color="auto" w:fill="auto"/>
            <w:noWrap/>
          </w:tcPr>
          <w:p w14:paraId="2CE93912" w14:textId="77777777" w:rsidR="007B73B6" w:rsidRPr="007B73B6" w:rsidRDefault="007B73B6" w:rsidP="007B73B6">
            <w:pPr>
              <w:rPr>
                <w:rFonts w:eastAsia="Times New Roman" w:cs="Times New Roman"/>
                <w:sz w:val="24"/>
                <w:szCs w:val="24"/>
              </w:rPr>
            </w:pPr>
          </w:p>
        </w:tc>
        <w:tc>
          <w:tcPr>
            <w:tcW w:w="2268" w:type="dxa"/>
            <w:shd w:val="clear" w:color="auto" w:fill="auto"/>
          </w:tcPr>
          <w:p w14:paraId="0A3F3C36"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36F5A0D6"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1-55, 57-71, 73-96, 104-113, 118-121, 128-130, 137, 139, 145-147, 149</w:t>
            </w:r>
          </w:p>
        </w:tc>
        <w:tc>
          <w:tcPr>
            <w:tcW w:w="1356" w:type="dxa"/>
            <w:shd w:val="clear" w:color="auto" w:fill="auto"/>
            <w:noWrap/>
          </w:tcPr>
          <w:p w14:paraId="0827F495"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7684</w:t>
            </w:r>
          </w:p>
        </w:tc>
      </w:tr>
      <w:tr w:rsidR="007B73B6" w:rsidRPr="007B73B6" w14:paraId="2E446AC9" w14:textId="77777777" w:rsidTr="00A41E8C">
        <w:trPr>
          <w:cantSplit/>
          <w:trHeight w:val="239"/>
          <w:jc w:val="center"/>
        </w:trPr>
        <w:tc>
          <w:tcPr>
            <w:tcW w:w="2976" w:type="dxa"/>
            <w:vMerge/>
            <w:shd w:val="clear" w:color="auto" w:fill="auto"/>
            <w:noWrap/>
            <w:hideMark/>
          </w:tcPr>
          <w:p w14:paraId="1C8CA96E"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5B4CAF69"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27F22FC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1356" w:type="dxa"/>
            <w:shd w:val="clear" w:color="auto" w:fill="auto"/>
            <w:noWrap/>
            <w:hideMark/>
          </w:tcPr>
          <w:p w14:paraId="1120B174" w14:textId="77777777" w:rsidR="007B73B6" w:rsidRPr="007B73B6" w:rsidRDefault="007B73B6" w:rsidP="007B73B6">
            <w:pPr>
              <w:jc w:val="center"/>
              <w:rPr>
                <w:rFonts w:cs="Times New Roman"/>
                <w:sz w:val="24"/>
                <w:szCs w:val="24"/>
                <w:lang w:eastAsia="en-US"/>
              </w:rPr>
            </w:pPr>
            <w:r>
              <w:rPr>
                <w:rFonts w:cs="Times New Roman"/>
                <w:sz w:val="24"/>
                <w:szCs w:val="24"/>
                <w:lang w:eastAsia="en-US"/>
              </w:rPr>
              <w:t>0</w:t>
            </w:r>
          </w:p>
        </w:tc>
      </w:tr>
      <w:tr w:rsidR="007B73B6" w:rsidRPr="007B73B6" w14:paraId="6405C614" w14:textId="77777777" w:rsidTr="00A41E8C">
        <w:trPr>
          <w:cantSplit/>
          <w:trHeight w:val="154"/>
          <w:jc w:val="center"/>
        </w:trPr>
        <w:tc>
          <w:tcPr>
            <w:tcW w:w="2976" w:type="dxa"/>
            <w:vMerge/>
            <w:shd w:val="clear" w:color="auto" w:fill="auto"/>
            <w:noWrap/>
            <w:hideMark/>
          </w:tcPr>
          <w:p w14:paraId="11C16AFA"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4431B703"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4246BECA"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2F1216E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13571</w:t>
            </w:r>
          </w:p>
        </w:tc>
      </w:tr>
      <w:tr w:rsidR="007B73B6" w:rsidRPr="007B73B6" w14:paraId="0CB7CDC6" w14:textId="77777777" w:rsidTr="00A41E8C">
        <w:trPr>
          <w:jc w:val="center"/>
        </w:trPr>
        <w:tc>
          <w:tcPr>
            <w:tcW w:w="2976" w:type="dxa"/>
            <w:vMerge w:val="restart"/>
            <w:shd w:val="clear" w:color="auto" w:fill="auto"/>
            <w:noWrap/>
            <w:hideMark/>
          </w:tcPr>
          <w:p w14:paraId="4C8CDA83"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Осуществление научно-исследовательской деятельности, образовательной деятельности</w:t>
            </w:r>
          </w:p>
          <w:p w14:paraId="52A7A6FC"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40 ЛК РФ)</w:t>
            </w:r>
          </w:p>
        </w:tc>
        <w:tc>
          <w:tcPr>
            <w:tcW w:w="2268" w:type="dxa"/>
            <w:shd w:val="clear" w:color="auto" w:fill="auto"/>
          </w:tcPr>
          <w:p w14:paraId="04BDF1C2"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05F05BA6"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70F89D4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1B6DF23F" w14:textId="77777777" w:rsidTr="00A41E8C">
        <w:trPr>
          <w:jc w:val="center"/>
        </w:trPr>
        <w:tc>
          <w:tcPr>
            <w:tcW w:w="2976" w:type="dxa"/>
            <w:vMerge/>
            <w:shd w:val="clear" w:color="auto" w:fill="auto"/>
            <w:noWrap/>
          </w:tcPr>
          <w:p w14:paraId="025DD1F7" w14:textId="77777777" w:rsidR="007B73B6" w:rsidRPr="007B73B6" w:rsidRDefault="007B73B6" w:rsidP="007B73B6">
            <w:pPr>
              <w:rPr>
                <w:rFonts w:eastAsia="Times New Roman" w:cs="Times New Roman"/>
                <w:sz w:val="24"/>
                <w:szCs w:val="24"/>
              </w:rPr>
            </w:pPr>
          </w:p>
        </w:tc>
        <w:tc>
          <w:tcPr>
            <w:tcW w:w="2268" w:type="dxa"/>
            <w:shd w:val="clear" w:color="auto" w:fill="auto"/>
          </w:tcPr>
          <w:p w14:paraId="644CAA93"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6C38ABE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5528DB3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275E80A4" w14:textId="77777777" w:rsidTr="00A41E8C">
        <w:trPr>
          <w:jc w:val="center"/>
        </w:trPr>
        <w:tc>
          <w:tcPr>
            <w:tcW w:w="2976" w:type="dxa"/>
            <w:vMerge/>
            <w:shd w:val="clear" w:color="auto" w:fill="auto"/>
            <w:noWrap/>
            <w:hideMark/>
          </w:tcPr>
          <w:p w14:paraId="63F30FA2"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7EABB541"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1C55850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17DD7F0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3CD4A47A" w14:textId="77777777" w:rsidTr="00A41E8C">
        <w:trPr>
          <w:jc w:val="center"/>
        </w:trPr>
        <w:tc>
          <w:tcPr>
            <w:tcW w:w="2976" w:type="dxa"/>
            <w:vMerge/>
            <w:shd w:val="clear" w:color="auto" w:fill="auto"/>
            <w:noWrap/>
            <w:hideMark/>
          </w:tcPr>
          <w:p w14:paraId="6F79D24A"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2F85625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2B1B3878"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4E520D4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57EE6080" w14:textId="77777777" w:rsidTr="00A41E8C">
        <w:trPr>
          <w:cantSplit/>
          <w:jc w:val="center"/>
        </w:trPr>
        <w:tc>
          <w:tcPr>
            <w:tcW w:w="2976" w:type="dxa"/>
            <w:vMerge w:val="restart"/>
            <w:shd w:val="clear" w:color="auto" w:fill="auto"/>
            <w:noWrap/>
            <w:hideMark/>
          </w:tcPr>
          <w:p w14:paraId="44B6B8EF"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 xml:space="preserve">Осуществление рекреационной </w:t>
            </w:r>
            <w:r w:rsidRPr="007B73B6">
              <w:rPr>
                <w:rFonts w:eastAsia="Times New Roman" w:cs="Times New Roman"/>
                <w:sz w:val="24"/>
                <w:szCs w:val="24"/>
              </w:rPr>
              <w:lastRenderedPageBreak/>
              <w:t xml:space="preserve">деятельности </w:t>
            </w:r>
          </w:p>
          <w:p w14:paraId="30E16FC8"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41 ЛК РФ)</w:t>
            </w:r>
          </w:p>
        </w:tc>
        <w:tc>
          <w:tcPr>
            <w:tcW w:w="2268" w:type="dxa"/>
            <w:shd w:val="clear" w:color="auto" w:fill="auto"/>
          </w:tcPr>
          <w:p w14:paraId="538A2605"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lastRenderedPageBreak/>
              <w:t>Айшинское</w:t>
            </w:r>
            <w:proofErr w:type="spellEnd"/>
          </w:p>
        </w:tc>
        <w:tc>
          <w:tcPr>
            <w:tcW w:w="3544" w:type="dxa"/>
            <w:shd w:val="clear" w:color="auto" w:fill="auto"/>
          </w:tcPr>
          <w:p w14:paraId="75E169E6"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63A8A5D2"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0A8733C6" w14:textId="77777777" w:rsidTr="00A41E8C">
        <w:trPr>
          <w:cantSplit/>
          <w:jc w:val="center"/>
        </w:trPr>
        <w:tc>
          <w:tcPr>
            <w:tcW w:w="2976" w:type="dxa"/>
            <w:vMerge/>
            <w:shd w:val="clear" w:color="auto" w:fill="auto"/>
            <w:noWrap/>
          </w:tcPr>
          <w:p w14:paraId="6EF8E7F6" w14:textId="77777777" w:rsidR="007B73B6" w:rsidRPr="007B73B6" w:rsidRDefault="007B73B6" w:rsidP="007B73B6">
            <w:pPr>
              <w:rPr>
                <w:rFonts w:eastAsia="Times New Roman" w:cs="Times New Roman"/>
                <w:sz w:val="24"/>
                <w:szCs w:val="24"/>
              </w:rPr>
            </w:pPr>
          </w:p>
        </w:tc>
        <w:tc>
          <w:tcPr>
            <w:tcW w:w="2268" w:type="dxa"/>
            <w:shd w:val="clear" w:color="auto" w:fill="auto"/>
          </w:tcPr>
          <w:p w14:paraId="5DE7C3E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1F5422C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79C80C27"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3E8AC8DA" w14:textId="77777777" w:rsidTr="00A41E8C">
        <w:trPr>
          <w:jc w:val="center"/>
        </w:trPr>
        <w:tc>
          <w:tcPr>
            <w:tcW w:w="2976" w:type="dxa"/>
            <w:vMerge/>
            <w:shd w:val="clear" w:color="auto" w:fill="auto"/>
            <w:noWrap/>
            <w:hideMark/>
          </w:tcPr>
          <w:p w14:paraId="7FD9F34A"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67575F35"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1DEC61E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10739E4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74DCBB1D" w14:textId="77777777" w:rsidTr="00A41E8C">
        <w:trPr>
          <w:jc w:val="center"/>
        </w:trPr>
        <w:tc>
          <w:tcPr>
            <w:tcW w:w="2976" w:type="dxa"/>
            <w:vMerge/>
            <w:shd w:val="clear" w:color="auto" w:fill="auto"/>
            <w:noWrap/>
            <w:hideMark/>
          </w:tcPr>
          <w:p w14:paraId="6D483799"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0689D1B6"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703EE099"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373B313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1165693E" w14:textId="77777777" w:rsidTr="00A41E8C">
        <w:trPr>
          <w:jc w:val="center"/>
        </w:trPr>
        <w:tc>
          <w:tcPr>
            <w:tcW w:w="2976" w:type="dxa"/>
            <w:vMerge w:val="restart"/>
            <w:shd w:val="clear" w:color="auto" w:fill="auto"/>
            <w:noWrap/>
            <w:hideMark/>
          </w:tcPr>
          <w:p w14:paraId="53032C17"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Выращивание лесных плодовых, ягодных, декоративных растений, лекарственных растений</w:t>
            </w:r>
          </w:p>
          <w:p w14:paraId="3BBF3F34" w14:textId="77777777" w:rsidR="007B73B6" w:rsidRPr="007B73B6" w:rsidRDefault="007B73B6" w:rsidP="007B73B6">
            <w:pPr>
              <w:rPr>
                <w:rFonts w:eastAsia="Times New Roman" w:cs="Times New Roman"/>
                <w:sz w:val="24"/>
                <w:szCs w:val="24"/>
              </w:rPr>
            </w:pPr>
            <w:r w:rsidRPr="007B73B6">
              <w:rPr>
                <w:rFonts w:cs="Times New Roman"/>
                <w:sz w:val="24"/>
                <w:szCs w:val="24"/>
              </w:rPr>
              <w:t>(ст. ст. 25, 39 ЛК РФ)</w:t>
            </w:r>
          </w:p>
        </w:tc>
        <w:tc>
          <w:tcPr>
            <w:tcW w:w="2268" w:type="dxa"/>
            <w:shd w:val="clear" w:color="auto" w:fill="auto"/>
          </w:tcPr>
          <w:p w14:paraId="32E8875B"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1D9D834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3EC11C3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6E46D5EE" w14:textId="77777777" w:rsidTr="00A41E8C">
        <w:trPr>
          <w:jc w:val="center"/>
        </w:trPr>
        <w:tc>
          <w:tcPr>
            <w:tcW w:w="2976" w:type="dxa"/>
            <w:vMerge/>
            <w:shd w:val="clear" w:color="auto" w:fill="auto"/>
            <w:noWrap/>
          </w:tcPr>
          <w:p w14:paraId="7A832684" w14:textId="77777777" w:rsidR="007B73B6" w:rsidRPr="007B73B6" w:rsidRDefault="007B73B6" w:rsidP="007B73B6">
            <w:pPr>
              <w:rPr>
                <w:rFonts w:eastAsia="Times New Roman" w:cs="Times New Roman"/>
                <w:sz w:val="24"/>
                <w:szCs w:val="24"/>
              </w:rPr>
            </w:pPr>
          </w:p>
        </w:tc>
        <w:tc>
          <w:tcPr>
            <w:tcW w:w="2268" w:type="dxa"/>
            <w:shd w:val="clear" w:color="auto" w:fill="auto"/>
          </w:tcPr>
          <w:p w14:paraId="1469A299"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338F78D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221A840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04F7032B" w14:textId="77777777" w:rsidTr="00A41E8C">
        <w:trPr>
          <w:jc w:val="center"/>
        </w:trPr>
        <w:tc>
          <w:tcPr>
            <w:tcW w:w="2976" w:type="dxa"/>
            <w:vMerge/>
            <w:shd w:val="clear" w:color="auto" w:fill="auto"/>
            <w:noWrap/>
            <w:hideMark/>
          </w:tcPr>
          <w:p w14:paraId="2E89F4D0"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7D819205"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6ECBCE7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1BBB8C0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2EABE892" w14:textId="77777777" w:rsidTr="00A41E8C">
        <w:trPr>
          <w:jc w:val="center"/>
        </w:trPr>
        <w:tc>
          <w:tcPr>
            <w:tcW w:w="2976" w:type="dxa"/>
            <w:vMerge/>
            <w:shd w:val="clear" w:color="auto" w:fill="auto"/>
            <w:noWrap/>
            <w:hideMark/>
          </w:tcPr>
          <w:p w14:paraId="13414551"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4A0CECD9"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6CE7120D"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77AC7907"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556F72E8" w14:textId="77777777" w:rsidTr="00A41E8C">
        <w:trPr>
          <w:jc w:val="center"/>
        </w:trPr>
        <w:tc>
          <w:tcPr>
            <w:tcW w:w="2976" w:type="dxa"/>
            <w:vMerge w:val="restart"/>
            <w:shd w:val="clear" w:color="auto" w:fill="auto"/>
            <w:noWrap/>
            <w:hideMark/>
          </w:tcPr>
          <w:p w14:paraId="1405F997" w14:textId="77777777" w:rsidR="007B73B6" w:rsidRPr="007B73B6" w:rsidRDefault="007B73B6" w:rsidP="007B73B6">
            <w:pPr>
              <w:rPr>
                <w:sz w:val="24"/>
                <w:szCs w:val="24"/>
              </w:rPr>
            </w:pPr>
            <w:r w:rsidRPr="007B73B6">
              <w:rPr>
                <w:sz w:val="24"/>
                <w:szCs w:val="24"/>
              </w:rPr>
              <w:t>Выращивание посадочного материала лесных растений (саженцев, сеянцев)</w:t>
            </w:r>
          </w:p>
          <w:p w14:paraId="4444D372" w14:textId="77777777" w:rsidR="007B73B6" w:rsidRPr="007B73B6" w:rsidRDefault="007B73B6" w:rsidP="007B73B6">
            <w:pPr>
              <w:rPr>
                <w:rFonts w:eastAsia="Times New Roman" w:cs="Times New Roman"/>
                <w:sz w:val="24"/>
                <w:szCs w:val="24"/>
              </w:rPr>
            </w:pPr>
            <w:r w:rsidRPr="007B73B6">
              <w:rPr>
                <w:rFonts w:cs="Times New Roman"/>
                <w:sz w:val="24"/>
                <w:szCs w:val="24"/>
              </w:rPr>
              <w:t>(ст. ст. 25, 39.1 ЛК РФ)</w:t>
            </w:r>
          </w:p>
        </w:tc>
        <w:tc>
          <w:tcPr>
            <w:tcW w:w="2268" w:type="dxa"/>
            <w:shd w:val="clear" w:color="auto" w:fill="auto"/>
          </w:tcPr>
          <w:p w14:paraId="1F70A218"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3F0738D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131CDDA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5791CF3B" w14:textId="77777777" w:rsidTr="00A41E8C">
        <w:trPr>
          <w:jc w:val="center"/>
        </w:trPr>
        <w:tc>
          <w:tcPr>
            <w:tcW w:w="2976" w:type="dxa"/>
            <w:vMerge/>
            <w:shd w:val="clear" w:color="auto" w:fill="auto"/>
            <w:noWrap/>
          </w:tcPr>
          <w:p w14:paraId="2F980D11" w14:textId="77777777" w:rsidR="007B73B6" w:rsidRPr="007B73B6" w:rsidRDefault="007B73B6" w:rsidP="007B73B6">
            <w:pPr>
              <w:rPr>
                <w:sz w:val="24"/>
                <w:szCs w:val="24"/>
              </w:rPr>
            </w:pPr>
          </w:p>
        </w:tc>
        <w:tc>
          <w:tcPr>
            <w:tcW w:w="2268" w:type="dxa"/>
            <w:shd w:val="clear" w:color="auto" w:fill="auto"/>
          </w:tcPr>
          <w:p w14:paraId="773A1665"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0A7A1D0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09B749AB"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41814259" w14:textId="77777777" w:rsidTr="00A41E8C">
        <w:trPr>
          <w:jc w:val="center"/>
        </w:trPr>
        <w:tc>
          <w:tcPr>
            <w:tcW w:w="2976" w:type="dxa"/>
            <w:vMerge/>
            <w:shd w:val="clear" w:color="auto" w:fill="auto"/>
            <w:noWrap/>
            <w:hideMark/>
          </w:tcPr>
          <w:p w14:paraId="0FC7E76C"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0305DDAD"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1315D53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47A2897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6079030B" w14:textId="77777777" w:rsidTr="00A41E8C">
        <w:trPr>
          <w:jc w:val="center"/>
        </w:trPr>
        <w:tc>
          <w:tcPr>
            <w:tcW w:w="2976" w:type="dxa"/>
            <w:vMerge/>
            <w:shd w:val="clear" w:color="auto" w:fill="auto"/>
            <w:noWrap/>
            <w:hideMark/>
          </w:tcPr>
          <w:p w14:paraId="16DB242E"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7007B600"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72DE0E2A"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4BD25E5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1E063975" w14:textId="77777777" w:rsidTr="00A41E8C">
        <w:trPr>
          <w:jc w:val="center"/>
        </w:trPr>
        <w:tc>
          <w:tcPr>
            <w:tcW w:w="2976" w:type="dxa"/>
            <w:vMerge w:val="restart"/>
            <w:shd w:val="clear" w:color="auto" w:fill="auto"/>
            <w:noWrap/>
            <w:hideMark/>
          </w:tcPr>
          <w:p w14:paraId="1D76B0FD" w14:textId="77777777" w:rsidR="007B73B6" w:rsidRPr="007B73B6" w:rsidRDefault="007B73B6" w:rsidP="007B73B6">
            <w:pPr>
              <w:rPr>
                <w:rFonts w:cs="Times New Roman"/>
                <w:sz w:val="24"/>
                <w:szCs w:val="24"/>
              </w:rPr>
            </w:pPr>
            <w:r w:rsidRPr="007B73B6">
              <w:rPr>
                <w:rFonts w:cs="Times New Roman"/>
                <w:sz w:val="24"/>
                <w:szCs w:val="24"/>
              </w:rPr>
              <w:t>Осуществление геологического изучения недр, разведка и добыча полезных ископаемых</w:t>
            </w:r>
          </w:p>
          <w:p w14:paraId="6D709447" w14:textId="77777777" w:rsidR="007B73B6" w:rsidRPr="007B73B6" w:rsidRDefault="007B73B6" w:rsidP="007B73B6">
            <w:pPr>
              <w:rPr>
                <w:rFonts w:cs="Times New Roman"/>
                <w:sz w:val="24"/>
                <w:szCs w:val="24"/>
              </w:rPr>
            </w:pPr>
            <w:r w:rsidRPr="007B73B6">
              <w:rPr>
                <w:rFonts w:cs="Times New Roman"/>
                <w:sz w:val="24"/>
                <w:szCs w:val="24"/>
              </w:rPr>
              <w:t>(ст. ст. 25, 43 ЛК РФ).</w:t>
            </w:r>
          </w:p>
          <w:p w14:paraId="12F554BE" w14:textId="77777777" w:rsidR="007B73B6" w:rsidRPr="007B73B6" w:rsidRDefault="007B73B6" w:rsidP="007B73B6">
            <w:pPr>
              <w:rPr>
                <w:rFonts w:eastAsia="Times New Roman" w:cs="Times New Roman"/>
                <w:sz w:val="24"/>
                <w:szCs w:val="24"/>
              </w:rPr>
            </w:pPr>
            <w:r w:rsidRPr="007B73B6">
              <w:rPr>
                <w:rFonts w:cs="Times New Roman"/>
                <w:sz w:val="24"/>
                <w:szCs w:val="24"/>
              </w:rPr>
              <w:t>Запрещено: лесопарковые зоны, зеленые зоны, городские леса</w:t>
            </w:r>
          </w:p>
        </w:tc>
        <w:tc>
          <w:tcPr>
            <w:tcW w:w="2268" w:type="dxa"/>
            <w:shd w:val="clear" w:color="auto" w:fill="auto"/>
          </w:tcPr>
          <w:p w14:paraId="68C0B4B1"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43E0E8E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 77, части кварталов 41-45, 51-55, 60-62, 159-163, 166-176, 181</w:t>
            </w:r>
          </w:p>
        </w:tc>
        <w:tc>
          <w:tcPr>
            <w:tcW w:w="1356" w:type="dxa"/>
            <w:shd w:val="clear" w:color="auto" w:fill="auto"/>
            <w:noWrap/>
          </w:tcPr>
          <w:p w14:paraId="2654CB4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463</w:t>
            </w:r>
          </w:p>
        </w:tc>
      </w:tr>
      <w:tr w:rsidR="007B73B6" w:rsidRPr="007B73B6" w14:paraId="7184DD62" w14:textId="77777777" w:rsidTr="00A41E8C">
        <w:trPr>
          <w:jc w:val="center"/>
        </w:trPr>
        <w:tc>
          <w:tcPr>
            <w:tcW w:w="2976" w:type="dxa"/>
            <w:vMerge/>
            <w:shd w:val="clear" w:color="auto" w:fill="auto"/>
            <w:noWrap/>
          </w:tcPr>
          <w:p w14:paraId="6FD703DC" w14:textId="77777777" w:rsidR="007B73B6" w:rsidRPr="007B73B6" w:rsidRDefault="007B73B6" w:rsidP="007B73B6">
            <w:pPr>
              <w:rPr>
                <w:rFonts w:cs="Times New Roman"/>
                <w:sz w:val="24"/>
                <w:szCs w:val="24"/>
              </w:rPr>
            </w:pPr>
          </w:p>
        </w:tc>
        <w:tc>
          <w:tcPr>
            <w:tcW w:w="2268" w:type="dxa"/>
            <w:shd w:val="clear" w:color="auto" w:fill="auto"/>
          </w:tcPr>
          <w:p w14:paraId="26BBFE44"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15164D8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8, 9, 16-18, 26, 27, 37, 38, 46, 47, 128, 137-139, 145-147, 149, ч</w:t>
            </w:r>
            <w:r w:rsidRPr="007B73B6">
              <w:rPr>
                <w:rFonts w:cs="Times New Roman"/>
                <w:sz w:val="24"/>
                <w:szCs w:val="24"/>
                <w:lang w:eastAsia="en-US"/>
              </w:rPr>
              <w:t>асти кварталов 14, 22-25, 28-31</w:t>
            </w:r>
          </w:p>
        </w:tc>
        <w:tc>
          <w:tcPr>
            <w:tcW w:w="1356" w:type="dxa"/>
            <w:shd w:val="clear" w:color="auto" w:fill="auto"/>
            <w:noWrap/>
          </w:tcPr>
          <w:p w14:paraId="13A9BB58" w14:textId="77777777" w:rsidR="007B73B6" w:rsidRPr="007B73B6" w:rsidRDefault="007B73B6" w:rsidP="007B73B6">
            <w:pPr>
              <w:jc w:val="center"/>
              <w:rPr>
                <w:rFonts w:cs="Times New Roman"/>
                <w:bCs/>
                <w:sz w:val="24"/>
                <w:szCs w:val="24"/>
                <w:lang w:eastAsia="en-US"/>
              </w:rPr>
            </w:pPr>
            <w:r w:rsidRPr="007B73B6">
              <w:rPr>
                <w:rFonts w:cs="Times New Roman"/>
                <w:bCs/>
                <w:sz w:val="24"/>
                <w:szCs w:val="24"/>
                <w:lang w:eastAsia="en-US"/>
              </w:rPr>
              <w:t>1492</w:t>
            </w:r>
          </w:p>
        </w:tc>
      </w:tr>
      <w:tr w:rsidR="007B73B6" w:rsidRPr="007B73B6" w14:paraId="45ACA8F5" w14:textId="77777777" w:rsidTr="00A41E8C">
        <w:trPr>
          <w:jc w:val="center"/>
        </w:trPr>
        <w:tc>
          <w:tcPr>
            <w:tcW w:w="2976" w:type="dxa"/>
            <w:vMerge/>
            <w:shd w:val="clear" w:color="auto" w:fill="auto"/>
            <w:noWrap/>
            <w:hideMark/>
          </w:tcPr>
          <w:p w14:paraId="112DDE35"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27B2566C"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7FAA256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w:t>
            </w:r>
          </w:p>
        </w:tc>
        <w:tc>
          <w:tcPr>
            <w:tcW w:w="1356" w:type="dxa"/>
            <w:shd w:val="clear" w:color="auto" w:fill="auto"/>
            <w:noWrap/>
            <w:hideMark/>
          </w:tcPr>
          <w:p w14:paraId="3D6ACFA4" w14:textId="77777777" w:rsidR="007B73B6" w:rsidRPr="007B73B6" w:rsidRDefault="007B73B6" w:rsidP="007B73B6">
            <w:pPr>
              <w:jc w:val="center"/>
              <w:rPr>
                <w:rFonts w:cs="Times New Roman"/>
                <w:sz w:val="24"/>
                <w:szCs w:val="24"/>
                <w:lang w:eastAsia="en-US"/>
              </w:rPr>
            </w:pPr>
            <w:r w:rsidRPr="007B73B6">
              <w:rPr>
                <w:rFonts w:cs="Times New Roman"/>
                <w:bCs/>
                <w:sz w:val="24"/>
                <w:szCs w:val="24"/>
                <w:lang w:eastAsia="en-US"/>
              </w:rPr>
              <w:t>0</w:t>
            </w:r>
          </w:p>
        </w:tc>
      </w:tr>
      <w:tr w:rsidR="007B73B6" w:rsidRPr="007B73B6" w14:paraId="153ED767" w14:textId="77777777" w:rsidTr="00A41E8C">
        <w:trPr>
          <w:jc w:val="center"/>
        </w:trPr>
        <w:tc>
          <w:tcPr>
            <w:tcW w:w="2976" w:type="dxa"/>
            <w:vMerge/>
            <w:shd w:val="clear" w:color="auto" w:fill="auto"/>
            <w:noWrap/>
            <w:hideMark/>
          </w:tcPr>
          <w:p w14:paraId="0BDAABCE"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5EFDA76B"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440CACCE"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354E3B1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1995</w:t>
            </w:r>
          </w:p>
        </w:tc>
      </w:tr>
      <w:tr w:rsidR="007B73B6" w:rsidRPr="007B73B6" w14:paraId="1E5FF9FD" w14:textId="77777777" w:rsidTr="00A41E8C">
        <w:trPr>
          <w:jc w:val="center"/>
        </w:trPr>
        <w:tc>
          <w:tcPr>
            <w:tcW w:w="2976" w:type="dxa"/>
            <w:vMerge w:val="restart"/>
            <w:shd w:val="clear" w:color="auto" w:fill="auto"/>
            <w:noWrap/>
            <w:hideMark/>
          </w:tcPr>
          <w:p w14:paraId="26DA344E" w14:textId="77777777" w:rsidR="007B73B6" w:rsidRPr="007B73B6" w:rsidRDefault="007B73B6" w:rsidP="007B73B6">
            <w:pPr>
              <w:rPr>
                <w:rFonts w:cs="Times New Roman"/>
                <w:sz w:val="24"/>
                <w:szCs w:val="24"/>
              </w:rPr>
            </w:pPr>
            <w:r w:rsidRPr="007B73B6">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14:paraId="1C155C6B" w14:textId="77777777" w:rsidR="007B73B6" w:rsidRPr="007B73B6" w:rsidRDefault="007B73B6" w:rsidP="007B73B6">
            <w:pPr>
              <w:rPr>
                <w:rFonts w:eastAsia="Times New Roman" w:cs="Times New Roman"/>
                <w:sz w:val="24"/>
                <w:szCs w:val="24"/>
              </w:rPr>
            </w:pPr>
            <w:r w:rsidRPr="007B73B6">
              <w:rPr>
                <w:rFonts w:cs="Times New Roman"/>
                <w:sz w:val="24"/>
                <w:szCs w:val="24"/>
              </w:rPr>
              <w:t>(ст. ст. 25, 44 ЛК РФ)</w:t>
            </w:r>
          </w:p>
        </w:tc>
        <w:tc>
          <w:tcPr>
            <w:tcW w:w="2268" w:type="dxa"/>
            <w:shd w:val="clear" w:color="auto" w:fill="auto"/>
          </w:tcPr>
          <w:p w14:paraId="7A8744AB"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32623F1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7E1C4A6C"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5B771AA9" w14:textId="77777777" w:rsidTr="00A41E8C">
        <w:trPr>
          <w:jc w:val="center"/>
        </w:trPr>
        <w:tc>
          <w:tcPr>
            <w:tcW w:w="2976" w:type="dxa"/>
            <w:vMerge/>
            <w:shd w:val="clear" w:color="auto" w:fill="auto"/>
            <w:noWrap/>
          </w:tcPr>
          <w:p w14:paraId="63060FFD" w14:textId="77777777" w:rsidR="007B73B6" w:rsidRPr="007B73B6" w:rsidRDefault="007B73B6" w:rsidP="007B73B6">
            <w:pPr>
              <w:rPr>
                <w:rFonts w:cs="Times New Roman"/>
                <w:sz w:val="24"/>
                <w:szCs w:val="24"/>
              </w:rPr>
            </w:pPr>
          </w:p>
        </w:tc>
        <w:tc>
          <w:tcPr>
            <w:tcW w:w="2268" w:type="dxa"/>
            <w:shd w:val="clear" w:color="auto" w:fill="auto"/>
          </w:tcPr>
          <w:p w14:paraId="7AA035C6"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6F3BD71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65B7E91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0DF5032A" w14:textId="77777777" w:rsidTr="00A41E8C">
        <w:trPr>
          <w:jc w:val="center"/>
        </w:trPr>
        <w:tc>
          <w:tcPr>
            <w:tcW w:w="2976" w:type="dxa"/>
            <w:vMerge/>
            <w:shd w:val="clear" w:color="auto" w:fill="auto"/>
            <w:noWrap/>
            <w:hideMark/>
          </w:tcPr>
          <w:p w14:paraId="03469B6B"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46C4F910"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0D93C691"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7935546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52733F83" w14:textId="77777777" w:rsidTr="00A41E8C">
        <w:trPr>
          <w:trHeight w:val="1050"/>
          <w:jc w:val="center"/>
        </w:trPr>
        <w:tc>
          <w:tcPr>
            <w:tcW w:w="2976" w:type="dxa"/>
            <w:vMerge/>
            <w:shd w:val="clear" w:color="auto" w:fill="auto"/>
            <w:noWrap/>
            <w:hideMark/>
          </w:tcPr>
          <w:p w14:paraId="0B8717D6"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58AA1B59"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10E7FE6D"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2F184DF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6C361067" w14:textId="77777777" w:rsidTr="00A41E8C">
        <w:trPr>
          <w:trHeight w:val="50"/>
          <w:jc w:val="center"/>
        </w:trPr>
        <w:tc>
          <w:tcPr>
            <w:tcW w:w="2976" w:type="dxa"/>
            <w:vMerge w:val="restart"/>
            <w:shd w:val="clear" w:color="auto" w:fill="auto"/>
            <w:noWrap/>
          </w:tcPr>
          <w:p w14:paraId="2A58756F"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Строительство, реконструкция, эксплуатация линейных объектов</w:t>
            </w:r>
          </w:p>
          <w:p w14:paraId="1E9DEBEF"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(ст. ст. 25, 45 ЛК РФ). Запрещено: лесопарковые зоны.</w:t>
            </w:r>
          </w:p>
          <w:p w14:paraId="2B70E3AD"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 xml:space="preserve">*Существующие линейные объекты могут использоваться в том числе в категории защитных лесов, в которых Лесным кодексом Российской </w:t>
            </w:r>
            <w:r w:rsidRPr="007B73B6">
              <w:rPr>
                <w:rFonts w:eastAsia="Times New Roman" w:cs="Times New Roman"/>
                <w:sz w:val="24"/>
                <w:szCs w:val="24"/>
              </w:rPr>
              <w:lastRenderedPageBreak/>
              <w:t>Федерации введены ограничения по данному виду использования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DB3200"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lastRenderedPageBreak/>
              <w:t>Айшинское</w:t>
            </w:r>
            <w:proofErr w:type="spellEnd"/>
          </w:p>
        </w:tc>
        <w:tc>
          <w:tcPr>
            <w:tcW w:w="3544" w:type="dxa"/>
            <w:shd w:val="clear" w:color="auto" w:fill="auto"/>
          </w:tcPr>
          <w:p w14:paraId="0819EECA"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65EA651E"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7322A19D" w14:textId="77777777" w:rsidTr="00A41E8C">
        <w:trPr>
          <w:trHeight w:val="196"/>
          <w:jc w:val="center"/>
        </w:trPr>
        <w:tc>
          <w:tcPr>
            <w:tcW w:w="2976" w:type="dxa"/>
            <w:vMerge/>
            <w:shd w:val="clear" w:color="auto" w:fill="auto"/>
            <w:noWrap/>
          </w:tcPr>
          <w:p w14:paraId="71203DD2" w14:textId="77777777" w:rsidR="007B73B6" w:rsidRPr="007B73B6" w:rsidRDefault="007B73B6" w:rsidP="007B73B6">
            <w:pPr>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F08B9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3328D64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40B176A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6FEB44FA" w14:textId="77777777" w:rsidTr="00A41E8C">
        <w:trPr>
          <w:trHeight w:val="625"/>
          <w:jc w:val="center"/>
        </w:trPr>
        <w:tc>
          <w:tcPr>
            <w:tcW w:w="2976" w:type="dxa"/>
            <w:vMerge/>
            <w:shd w:val="clear" w:color="auto" w:fill="auto"/>
            <w:noWrap/>
          </w:tcPr>
          <w:p w14:paraId="129EEAEA" w14:textId="77777777" w:rsidR="007B73B6" w:rsidRPr="007B73B6" w:rsidRDefault="007B73B6" w:rsidP="007B73B6">
            <w:pPr>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A6D59E"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tcPr>
          <w:p w14:paraId="1C5DFA9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tcPr>
          <w:p w14:paraId="5C637E25"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651BDBC5" w14:textId="77777777" w:rsidTr="00A41E8C">
        <w:trPr>
          <w:trHeight w:val="56"/>
          <w:jc w:val="center"/>
        </w:trPr>
        <w:tc>
          <w:tcPr>
            <w:tcW w:w="2976" w:type="dxa"/>
            <w:vMerge/>
            <w:shd w:val="clear" w:color="auto" w:fill="auto"/>
            <w:noWrap/>
          </w:tcPr>
          <w:p w14:paraId="2FC22E78" w14:textId="77777777" w:rsidR="007B73B6" w:rsidRPr="007B73B6" w:rsidRDefault="007B73B6" w:rsidP="007B73B6">
            <w:pPr>
              <w:rPr>
                <w:rFonts w:eastAsia="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7D90FA"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2FA96D" w14:textId="77777777" w:rsidR="007B73B6" w:rsidRPr="007B73B6" w:rsidRDefault="007B73B6" w:rsidP="007B73B6">
            <w:pPr>
              <w:jc w:val="center"/>
              <w:rPr>
                <w:rFonts w:cs="Times New Roman"/>
                <w:sz w:val="24"/>
                <w:szCs w:val="24"/>
                <w:lang w:eastAsia="en-US"/>
              </w:rPr>
            </w:pPr>
          </w:p>
        </w:tc>
        <w:tc>
          <w:tcPr>
            <w:tcW w:w="1356" w:type="dxa"/>
            <w:shd w:val="clear" w:color="auto" w:fill="auto"/>
            <w:noWrap/>
          </w:tcPr>
          <w:p w14:paraId="3A8395F0"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47168A46" w14:textId="77777777" w:rsidTr="00A41E8C">
        <w:trPr>
          <w:jc w:val="center"/>
        </w:trPr>
        <w:tc>
          <w:tcPr>
            <w:tcW w:w="2976" w:type="dxa"/>
            <w:vMerge w:val="restart"/>
            <w:shd w:val="clear" w:color="auto" w:fill="auto"/>
            <w:noWrap/>
            <w:hideMark/>
          </w:tcPr>
          <w:p w14:paraId="78CB0E9F" w14:textId="77777777" w:rsidR="007B73B6" w:rsidRPr="007B73B6" w:rsidRDefault="007B73B6" w:rsidP="007B73B6">
            <w:pPr>
              <w:rPr>
                <w:rFonts w:eastAsia="Times New Roman" w:cs="Times New Roman"/>
                <w:sz w:val="24"/>
                <w:szCs w:val="24"/>
              </w:rPr>
            </w:pPr>
            <w:r w:rsidRPr="007B73B6">
              <w:rPr>
                <w:rFonts w:cs="Times New Roman"/>
                <w:sz w:val="24"/>
                <w:szCs w:val="24"/>
              </w:rPr>
              <w:lastRenderedPageBreak/>
              <w:t>Осуществление религиозной деятельности (ст. ст. 25, 47 ЛК РФ)</w:t>
            </w:r>
          </w:p>
        </w:tc>
        <w:tc>
          <w:tcPr>
            <w:tcW w:w="2268" w:type="dxa"/>
            <w:shd w:val="clear" w:color="auto" w:fill="auto"/>
          </w:tcPr>
          <w:p w14:paraId="20FCE5D8"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210A618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264BDAD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166BF1E3" w14:textId="77777777" w:rsidTr="00A41E8C">
        <w:trPr>
          <w:jc w:val="center"/>
        </w:trPr>
        <w:tc>
          <w:tcPr>
            <w:tcW w:w="2976" w:type="dxa"/>
            <w:vMerge/>
            <w:shd w:val="clear" w:color="auto" w:fill="auto"/>
            <w:noWrap/>
          </w:tcPr>
          <w:p w14:paraId="46C36D0E" w14:textId="77777777" w:rsidR="007B73B6" w:rsidRPr="007B73B6" w:rsidRDefault="007B73B6" w:rsidP="007B73B6">
            <w:pPr>
              <w:rPr>
                <w:rFonts w:cs="Times New Roman"/>
                <w:sz w:val="24"/>
                <w:szCs w:val="24"/>
              </w:rPr>
            </w:pPr>
          </w:p>
        </w:tc>
        <w:tc>
          <w:tcPr>
            <w:tcW w:w="2268" w:type="dxa"/>
            <w:shd w:val="clear" w:color="auto" w:fill="auto"/>
          </w:tcPr>
          <w:p w14:paraId="523B92D1"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527C48DF"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050470E7"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7D5551DF" w14:textId="77777777" w:rsidTr="00A41E8C">
        <w:trPr>
          <w:jc w:val="center"/>
        </w:trPr>
        <w:tc>
          <w:tcPr>
            <w:tcW w:w="2976" w:type="dxa"/>
            <w:vMerge/>
            <w:shd w:val="clear" w:color="auto" w:fill="auto"/>
            <w:noWrap/>
            <w:hideMark/>
          </w:tcPr>
          <w:p w14:paraId="462B4C22"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061496D0"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hideMark/>
          </w:tcPr>
          <w:p w14:paraId="5EEA509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hideMark/>
          </w:tcPr>
          <w:p w14:paraId="5E22EFC5"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6F4E6465" w14:textId="77777777" w:rsidTr="00A41E8C">
        <w:trPr>
          <w:jc w:val="center"/>
        </w:trPr>
        <w:tc>
          <w:tcPr>
            <w:tcW w:w="2976" w:type="dxa"/>
            <w:vMerge/>
            <w:shd w:val="clear" w:color="auto" w:fill="auto"/>
            <w:noWrap/>
            <w:hideMark/>
          </w:tcPr>
          <w:p w14:paraId="4D32DB23" w14:textId="77777777" w:rsidR="007B73B6" w:rsidRPr="007B73B6" w:rsidRDefault="007B73B6" w:rsidP="007B73B6">
            <w:pPr>
              <w:rPr>
                <w:rFonts w:eastAsia="Times New Roman" w:cs="Times New Roman"/>
                <w:sz w:val="24"/>
                <w:szCs w:val="24"/>
              </w:rPr>
            </w:pPr>
          </w:p>
        </w:tc>
        <w:tc>
          <w:tcPr>
            <w:tcW w:w="2268" w:type="dxa"/>
            <w:shd w:val="clear" w:color="auto" w:fill="auto"/>
            <w:hideMark/>
          </w:tcPr>
          <w:p w14:paraId="330DA2C2"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hideMark/>
          </w:tcPr>
          <w:p w14:paraId="2D29CC89" w14:textId="77777777" w:rsidR="007B73B6" w:rsidRPr="007B73B6" w:rsidRDefault="007B73B6" w:rsidP="007B73B6">
            <w:pPr>
              <w:jc w:val="center"/>
              <w:rPr>
                <w:rFonts w:cs="Times New Roman"/>
                <w:sz w:val="24"/>
                <w:szCs w:val="24"/>
                <w:lang w:eastAsia="en-US"/>
              </w:rPr>
            </w:pPr>
          </w:p>
        </w:tc>
        <w:tc>
          <w:tcPr>
            <w:tcW w:w="1356" w:type="dxa"/>
            <w:shd w:val="clear" w:color="auto" w:fill="auto"/>
            <w:noWrap/>
            <w:hideMark/>
          </w:tcPr>
          <w:p w14:paraId="3798785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r w:rsidR="007B73B6" w:rsidRPr="007B73B6" w14:paraId="6D77919C" w14:textId="77777777" w:rsidTr="00A41E8C">
        <w:trPr>
          <w:jc w:val="center"/>
        </w:trPr>
        <w:tc>
          <w:tcPr>
            <w:tcW w:w="2976" w:type="dxa"/>
            <w:vMerge w:val="restart"/>
            <w:shd w:val="clear" w:color="auto" w:fill="auto"/>
            <w:noWrap/>
          </w:tcPr>
          <w:p w14:paraId="2D6E6403" w14:textId="77777777" w:rsidR="007B73B6" w:rsidRPr="007B73B6" w:rsidRDefault="007B73B6" w:rsidP="007B73B6">
            <w:pPr>
              <w:rPr>
                <w:rFonts w:eastAsia="Times New Roman" w:cs="Times New Roman"/>
                <w:sz w:val="24"/>
                <w:szCs w:val="24"/>
              </w:rPr>
            </w:pPr>
            <w:r w:rsidRPr="007B73B6">
              <w:rPr>
                <w:rFonts w:eastAsia="Times New Roman" w:cs="Times New Roman"/>
                <w:sz w:val="24"/>
                <w:szCs w:val="24"/>
              </w:rPr>
              <w:t>Иные виды, определенные в соответствии с частью 2 статьи 6 ЛК РФ</w:t>
            </w:r>
          </w:p>
        </w:tc>
        <w:tc>
          <w:tcPr>
            <w:tcW w:w="2268" w:type="dxa"/>
            <w:shd w:val="clear" w:color="auto" w:fill="auto"/>
          </w:tcPr>
          <w:p w14:paraId="7EFFA186"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Айшинское</w:t>
            </w:r>
            <w:proofErr w:type="spellEnd"/>
          </w:p>
        </w:tc>
        <w:tc>
          <w:tcPr>
            <w:tcW w:w="3544" w:type="dxa"/>
            <w:shd w:val="clear" w:color="auto" w:fill="auto"/>
          </w:tcPr>
          <w:p w14:paraId="2FE49B19"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1-78, 148-190</w:t>
            </w:r>
          </w:p>
        </w:tc>
        <w:tc>
          <w:tcPr>
            <w:tcW w:w="1356" w:type="dxa"/>
            <w:shd w:val="clear" w:color="auto" w:fill="auto"/>
            <w:noWrap/>
          </w:tcPr>
          <w:p w14:paraId="701EED03"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8503</w:t>
            </w:r>
          </w:p>
        </w:tc>
      </w:tr>
      <w:tr w:rsidR="007B73B6" w:rsidRPr="007B73B6" w14:paraId="0AF477BD" w14:textId="77777777" w:rsidTr="00A41E8C">
        <w:trPr>
          <w:jc w:val="center"/>
        </w:trPr>
        <w:tc>
          <w:tcPr>
            <w:tcW w:w="2976" w:type="dxa"/>
            <w:vMerge/>
            <w:shd w:val="clear" w:color="auto" w:fill="auto"/>
            <w:noWrap/>
          </w:tcPr>
          <w:p w14:paraId="1F1A01E3" w14:textId="77777777" w:rsidR="007B73B6" w:rsidRPr="007B73B6" w:rsidRDefault="007B73B6" w:rsidP="007B73B6">
            <w:pPr>
              <w:rPr>
                <w:rFonts w:eastAsia="Times New Roman" w:cs="Times New Roman"/>
                <w:sz w:val="24"/>
                <w:szCs w:val="24"/>
              </w:rPr>
            </w:pPr>
          </w:p>
        </w:tc>
        <w:tc>
          <w:tcPr>
            <w:tcW w:w="2268" w:type="dxa"/>
            <w:shd w:val="clear" w:color="auto" w:fill="auto"/>
          </w:tcPr>
          <w:p w14:paraId="43C730D0"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Зеленодольское</w:t>
            </w:r>
          </w:p>
        </w:tc>
        <w:tc>
          <w:tcPr>
            <w:tcW w:w="3544" w:type="dxa"/>
            <w:shd w:val="clear" w:color="auto" w:fill="auto"/>
          </w:tcPr>
          <w:p w14:paraId="4BA8831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кварталы 1-135, 137-153</w:t>
            </w:r>
          </w:p>
        </w:tc>
        <w:tc>
          <w:tcPr>
            <w:tcW w:w="1356" w:type="dxa"/>
            <w:shd w:val="clear" w:color="auto" w:fill="auto"/>
            <w:noWrap/>
          </w:tcPr>
          <w:p w14:paraId="1ABACA6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8661</w:t>
            </w:r>
          </w:p>
        </w:tc>
      </w:tr>
      <w:tr w:rsidR="007B73B6" w:rsidRPr="007B73B6" w14:paraId="65B414A7" w14:textId="77777777" w:rsidTr="00A41E8C">
        <w:trPr>
          <w:jc w:val="center"/>
        </w:trPr>
        <w:tc>
          <w:tcPr>
            <w:tcW w:w="2976" w:type="dxa"/>
            <w:vMerge/>
            <w:shd w:val="clear" w:color="auto" w:fill="auto"/>
            <w:noWrap/>
          </w:tcPr>
          <w:p w14:paraId="5FA253B7" w14:textId="77777777" w:rsidR="007B73B6" w:rsidRPr="007B73B6" w:rsidRDefault="007B73B6" w:rsidP="007B73B6">
            <w:pPr>
              <w:rPr>
                <w:rFonts w:eastAsia="Times New Roman" w:cs="Times New Roman"/>
                <w:sz w:val="24"/>
                <w:szCs w:val="24"/>
              </w:rPr>
            </w:pPr>
          </w:p>
        </w:tc>
        <w:tc>
          <w:tcPr>
            <w:tcW w:w="2268" w:type="dxa"/>
            <w:shd w:val="clear" w:color="auto" w:fill="auto"/>
          </w:tcPr>
          <w:p w14:paraId="71728D50" w14:textId="77777777" w:rsidR="007B73B6" w:rsidRPr="007B73B6" w:rsidRDefault="007B73B6" w:rsidP="007B73B6">
            <w:pPr>
              <w:rPr>
                <w:rFonts w:cs="Times New Roman"/>
                <w:sz w:val="24"/>
                <w:szCs w:val="24"/>
                <w:lang w:eastAsia="en-US"/>
              </w:rPr>
            </w:pPr>
            <w:proofErr w:type="spellStart"/>
            <w:r w:rsidRPr="007B73B6">
              <w:rPr>
                <w:rFonts w:cs="Times New Roman"/>
                <w:sz w:val="24"/>
                <w:szCs w:val="24"/>
                <w:lang w:eastAsia="en-US"/>
              </w:rPr>
              <w:t>Краснооктябрьское</w:t>
            </w:r>
            <w:proofErr w:type="spellEnd"/>
          </w:p>
        </w:tc>
        <w:tc>
          <w:tcPr>
            <w:tcW w:w="3544" w:type="dxa"/>
            <w:shd w:val="clear" w:color="auto" w:fill="auto"/>
          </w:tcPr>
          <w:p w14:paraId="52A41D3D"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 xml:space="preserve">кварталы </w:t>
            </w:r>
            <w:r w:rsidRPr="007B73B6">
              <w:rPr>
                <w:rFonts w:cs="Times New Roman"/>
                <w:sz w:val="24"/>
                <w:szCs w:val="24"/>
              </w:rPr>
              <w:t>1-46, 50-64, 68-81, 87-100, 106-117, 121-128, 131-133, 136-149, 151-163</w:t>
            </w:r>
          </w:p>
        </w:tc>
        <w:tc>
          <w:tcPr>
            <w:tcW w:w="1356" w:type="dxa"/>
            <w:shd w:val="clear" w:color="auto" w:fill="auto"/>
            <w:noWrap/>
          </w:tcPr>
          <w:p w14:paraId="7D028BA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9192</w:t>
            </w:r>
          </w:p>
        </w:tc>
      </w:tr>
      <w:tr w:rsidR="007B73B6" w:rsidRPr="007B73B6" w14:paraId="60C8C0D2" w14:textId="77777777" w:rsidTr="00A41E8C">
        <w:trPr>
          <w:jc w:val="center"/>
        </w:trPr>
        <w:tc>
          <w:tcPr>
            <w:tcW w:w="2976" w:type="dxa"/>
            <w:vMerge/>
            <w:shd w:val="clear" w:color="auto" w:fill="auto"/>
            <w:noWrap/>
          </w:tcPr>
          <w:p w14:paraId="48893118" w14:textId="77777777" w:rsidR="007B73B6" w:rsidRPr="007B73B6" w:rsidRDefault="007B73B6" w:rsidP="007B73B6">
            <w:pPr>
              <w:rPr>
                <w:rFonts w:eastAsia="Times New Roman" w:cs="Times New Roman"/>
                <w:sz w:val="24"/>
                <w:szCs w:val="24"/>
              </w:rPr>
            </w:pPr>
          </w:p>
        </w:tc>
        <w:tc>
          <w:tcPr>
            <w:tcW w:w="2268" w:type="dxa"/>
            <w:shd w:val="clear" w:color="auto" w:fill="auto"/>
          </w:tcPr>
          <w:p w14:paraId="522D4B2C" w14:textId="77777777" w:rsidR="007B73B6" w:rsidRPr="007B73B6" w:rsidRDefault="007B73B6" w:rsidP="007B73B6">
            <w:pPr>
              <w:rPr>
                <w:rFonts w:cs="Times New Roman"/>
                <w:sz w:val="24"/>
                <w:szCs w:val="24"/>
                <w:lang w:eastAsia="en-US"/>
              </w:rPr>
            </w:pPr>
            <w:r w:rsidRPr="007B73B6">
              <w:rPr>
                <w:rFonts w:cs="Times New Roman"/>
                <w:sz w:val="24"/>
                <w:szCs w:val="24"/>
                <w:lang w:eastAsia="en-US"/>
              </w:rPr>
              <w:t>Всего</w:t>
            </w:r>
          </w:p>
        </w:tc>
        <w:tc>
          <w:tcPr>
            <w:tcW w:w="3544" w:type="dxa"/>
            <w:shd w:val="clear" w:color="auto" w:fill="auto"/>
          </w:tcPr>
          <w:p w14:paraId="2EA9AE94" w14:textId="77777777" w:rsidR="007B73B6" w:rsidRPr="007B73B6" w:rsidRDefault="007B73B6" w:rsidP="007B73B6">
            <w:pPr>
              <w:jc w:val="center"/>
              <w:rPr>
                <w:rFonts w:cs="Times New Roman"/>
                <w:sz w:val="24"/>
                <w:szCs w:val="24"/>
                <w:lang w:eastAsia="en-US"/>
              </w:rPr>
            </w:pPr>
          </w:p>
        </w:tc>
        <w:tc>
          <w:tcPr>
            <w:tcW w:w="1356" w:type="dxa"/>
            <w:shd w:val="clear" w:color="auto" w:fill="auto"/>
            <w:noWrap/>
          </w:tcPr>
          <w:p w14:paraId="3E9B2434" w14:textId="77777777" w:rsidR="007B73B6" w:rsidRPr="007B73B6" w:rsidRDefault="007B73B6" w:rsidP="007B73B6">
            <w:pPr>
              <w:jc w:val="center"/>
              <w:rPr>
                <w:rFonts w:cs="Times New Roman"/>
                <w:sz w:val="24"/>
                <w:szCs w:val="24"/>
                <w:lang w:eastAsia="en-US"/>
              </w:rPr>
            </w:pPr>
            <w:r w:rsidRPr="007B73B6">
              <w:rPr>
                <w:rFonts w:cs="Times New Roman"/>
                <w:sz w:val="24"/>
                <w:szCs w:val="24"/>
                <w:lang w:eastAsia="en-US"/>
              </w:rPr>
              <w:t>26356</w:t>
            </w:r>
          </w:p>
        </w:tc>
      </w:tr>
    </w:tbl>
    <w:p w14:paraId="109A21A4" w14:textId="77777777" w:rsidR="00CC3513" w:rsidRDefault="00CC3513" w:rsidP="000C0E3C">
      <w:pPr>
        <w:pStyle w:val="ac"/>
      </w:pPr>
    </w:p>
    <w:p w14:paraId="040952E5" w14:textId="77777777" w:rsidR="00EE540D" w:rsidRDefault="00241C16" w:rsidP="000C0E3C">
      <w:pPr>
        <w:pStyle w:val="ac"/>
      </w:pPr>
      <w:r>
        <w:t>3</w:t>
      </w:r>
      <w:r w:rsidR="00EE540D">
        <w:t xml:space="preserve">. В </w:t>
      </w:r>
      <w:r w:rsidR="00AC4FE3">
        <w:t>г</w:t>
      </w:r>
      <w:r w:rsidR="00EE540D">
        <w:t>лаве 2:</w:t>
      </w:r>
    </w:p>
    <w:p w14:paraId="74BDC526" w14:textId="77777777" w:rsidR="00450851" w:rsidRDefault="00450851" w:rsidP="000C0E3C">
      <w:pPr>
        <w:pStyle w:val="ac"/>
      </w:pPr>
      <w:r>
        <w:t>а) в разделе 2.1:</w:t>
      </w:r>
    </w:p>
    <w:p w14:paraId="2D9F43AD" w14:textId="0D74D95C" w:rsidR="001B6C66" w:rsidRDefault="001B6C66" w:rsidP="000C0E3C">
      <w:pPr>
        <w:pStyle w:val="ac"/>
      </w:pPr>
      <w:r>
        <w:t>в подразделе 2.1.1:</w:t>
      </w:r>
    </w:p>
    <w:p w14:paraId="2F413838" w14:textId="664C0551" w:rsidR="00E50AA3" w:rsidRPr="001B6C66" w:rsidRDefault="001B6C66" w:rsidP="000C0E3C">
      <w:pPr>
        <w:pStyle w:val="ac"/>
      </w:pPr>
      <w:r>
        <w:t>строки пятьдесят пятую, сто первую, трехсотую и триста сорок шестую Т</w:t>
      </w:r>
      <w:r w:rsidR="00EE540D">
        <w:t>аблиц</w:t>
      </w:r>
      <w:r>
        <w:t>ы</w:t>
      </w:r>
      <w:r w:rsidR="00EE540D">
        <w:t xml:space="preserve"> 6 </w:t>
      </w:r>
      <w:r w:rsidR="00EE540D" w:rsidRPr="001B6C66">
        <w:t>изложить в следующей редакции:</w:t>
      </w:r>
    </w:p>
    <w:p w14:paraId="74168818" w14:textId="77777777" w:rsidR="00630B0F" w:rsidRDefault="00630B0F" w:rsidP="000C0E3C">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77777777" w:rsidR="004D60AB" w:rsidRPr="004D60AB" w:rsidRDefault="004D60AB" w:rsidP="004D60AB">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4F15AE" w:rsidRPr="001D6DB1" w14:paraId="41007E7B"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tcPr>
          <w:p w14:paraId="50AABC24" w14:textId="77777777" w:rsidR="004F15AE" w:rsidRPr="004D60AB" w:rsidRDefault="004F15AE" w:rsidP="004D60AB">
            <w:pPr>
              <w:rPr>
                <w:sz w:val="24"/>
              </w:rPr>
            </w:pPr>
            <w:r w:rsidRPr="004F15AE">
              <w:rPr>
                <w:sz w:val="24"/>
              </w:rPr>
              <w:t>Категория защитных лесов – леса, расположенные в зеленых зонах</w:t>
            </w:r>
          </w:p>
        </w:tc>
      </w:tr>
      <w:tr w:rsidR="007B73B6" w:rsidRPr="001D6DB1" w14:paraId="007D748A"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tcPr>
          <w:p w14:paraId="4B010083" w14:textId="77777777" w:rsidR="007B73B6" w:rsidRPr="004D60AB" w:rsidRDefault="007B73B6" w:rsidP="007B73B6">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7B73B6" w:rsidRPr="001D6DB1" w14:paraId="783E9E4C"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tcPr>
          <w:p w14:paraId="67EC8887" w14:textId="77777777" w:rsidR="007B73B6" w:rsidRPr="004D60AB" w:rsidRDefault="007B73B6" w:rsidP="007B73B6">
            <w:pPr>
              <w:rPr>
                <w:sz w:val="24"/>
              </w:rPr>
            </w:pPr>
            <w:r w:rsidRPr="007B73B6">
              <w:rPr>
                <w:sz w:val="24"/>
              </w:rPr>
              <w:t>Категория защитных лесов – леса, расположенные в зеленых зонах</w:t>
            </w:r>
          </w:p>
        </w:tc>
      </w:tr>
    </w:tbl>
    <w:p w14:paraId="154BCD90" w14:textId="77777777" w:rsidR="00630B0F" w:rsidRDefault="00630B0F" w:rsidP="00CC3513"/>
    <w:p w14:paraId="1819BBD9" w14:textId="2BF08A12" w:rsidR="007B73B6" w:rsidRPr="001B6C66" w:rsidRDefault="001B6C66" w:rsidP="007B73B6">
      <w:pPr>
        <w:ind w:firstLine="709"/>
        <w:jc w:val="both"/>
      </w:pPr>
      <w:r w:rsidRPr="001B6C66">
        <w:t>в Таблице 7:</w:t>
      </w:r>
    </w:p>
    <w:p w14:paraId="2E481F97" w14:textId="77777777" w:rsidR="007B73B6" w:rsidRDefault="007B73B6" w:rsidP="007B73B6">
      <w:pPr>
        <w:ind w:firstLine="709"/>
        <w:jc w:val="both"/>
      </w:pPr>
      <w:r w:rsidRPr="001B6C66">
        <w:t>наименование</w:t>
      </w:r>
      <w:r w:rsidRPr="007B73B6">
        <w:rPr>
          <w:b/>
        </w:rPr>
        <w:t xml:space="preserve"> </w:t>
      </w:r>
      <w:r>
        <w:t>изложить в следующей редакции:</w:t>
      </w:r>
    </w:p>
    <w:p w14:paraId="1FF0C0B2" w14:textId="77777777" w:rsidR="007B73B6" w:rsidRDefault="007B73B6" w:rsidP="007B73B6">
      <w:pPr>
        <w:ind w:firstLine="709"/>
        <w:jc w:val="both"/>
      </w:pPr>
      <w:r>
        <w:t>«</w:t>
      </w:r>
      <w:r w:rsidRPr="007B73B6">
        <w:t>Расчетная лесосека для осуществления выборочных рубок спелых и перестойных лесных насаждений</w:t>
      </w:r>
      <w:r>
        <w:t>»;</w:t>
      </w:r>
    </w:p>
    <w:p w14:paraId="721D2229" w14:textId="77777777" w:rsidR="007B73B6" w:rsidRDefault="007B73B6" w:rsidP="007B73B6">
      <w:pPr>
        <w:ind w:firstLine="709"/>
        <w:jc w:val="both"/>
        <w:rPr>
          <w:b/>
        </w:rPr>
      </w:pPr>
      <w:r w:rsidRPr="001B6C66">
        <w:t>строки двенадцатую и двадцать седьмую</w:t>
      </w:r>
      <w:r>
        <w:rPr>
          <w:b/>
        </w:rPr>
        <w:t xml:space="preserve"> </w:t>
      </w:r>
      <w:r w:rsidRPr="007B73B6">
        <w:t>изложить в следующей редакции:</w:t>
      </w:r>
    </w:p>
    <w:p w14:paraId="62B47342" w14:textId="77777777" w:rsidR="007B73B6" w:rsidRDefault="007B73B6" w:rsidP="007B73B6">
      <w:pPr>
        <w:ind w:firstLine="709"/>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B73B6" w:rsidRPr="001D6DB1" w14:paraId="589651A6"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3FB68843" w14:textId="77777777" w:rsidR="007B73B6" w:rsidRPr="004D60AB" w:rsidRDefault="007B73B6" w:rsidP="00A41E8C">
            <w:pPr>
              <w:rPr>
                <w:sz w:val="24"/>
              </w:rPr>
            </w:pPr>
            <w:r w:rsidRPr="004D60AB">
              <w:rPr>
                <w:sz w:val="24"/>
              </w:rPr>
              <w:lastRenderedPageBreak/>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7B73B6" w:rsidRPr="001D6DB1" w14:paraId="087A8503" w14:textId="77777777" w:rsidTr="00A41E8C">
        <w:trPr>
          <w:cantSplit/>
          <w:trHeight w:val="268"/>
        </w:trPr>
        <w:tc>
          <w:tcPr>
            <w:tcW w:w="5000" w:type="pct"/>
            <w:tcBorders>
              <w:top w:val="single" w:sz="4" w:space="0" w:color="auto"/>
              <w:left w:val="single" w:sz="4" w:space="0" w:color="auto"/>
              <w:bottom w:val="single" w:sz="4" w:space="0" w:color="auto"/>
              <w:right w:val="single" w:sz="4" w:space="0" w:color="auto"/>
            </w:tcBorders>
          </w:tcPr>
          <w:p w14:paraId="19C728F2" w14:textId="77777777" w:rsidR="007B73B6" w:rsidRPr="004D60AB" w:rsidRDefault="007B73B6" w:rsidP="00A41E8C">
            <w:pPr>
              <w:rPr>
                <w:sz w:val="24"/>
              </w:rPr>
            </w:pPr>
            <w:r w:rsidRPr="004F15AE">
              <w:rPr>
                <w:sz w:val="24"/>
              </w:rPr>
              <w:t>Категория защитных лесов – леса, расположенные в зеленых зонах</w:t>
            </w:r>
          </w:p>
        </w:tc>
      </w:tr>
    </w:tbl>
    <w:p w14:paraId="5F4D874D" w14:textId="77777777" w:rsidR="007B73B6" w:rsidRDefault="007B73B6" w:rsidP="007B73B6">
      <w:pPr>
        <w:ind w:firstLine="709"/>
      </w:pPr>
    </w:p>
    <w:p w14:paraId="3C4C6C31" w14:textId="77777777" w:rsidR="007B73B6" w:rsidRDefault="007B73B6" w:rsidP="007B73B6">
      <w:pPr>
        <w:ind w:firstLine="709"/>
      </w:pPr>
      <w:r w:rsidRPr="001B6C66">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77777777" w:rsidR="007F7FCE" w:rsidRPr="001B6C66" w:rsidRDefault="00226A9D" w:rsidP="00226A9D">
      <w:pPr>
        <w:tabs>
          <w:tab w:val="left" w:pos="0"/>
        </w:tabs>
        <w:ind w:firstLine="709"/>
        <w:jc w:val="both"/>
        <w:rPr>
          <w:rFonts w:cs="Times New Roman"/>
          <w:szCs w:val="28"/>
          <w:lang w:eastAsia="en-US"/>
        </w:rPr>
      </w:pPr>
      <w:r w:rsidRPr="001B6C66">
        <w:rPr>
          <w:rFonts w:cs="Times New Roman"/>
          <w:szCs w:val="28"/>
          <w:lang w:eastAsia="en-US"/>
        </w:rPr>
        <w:t>г) в разделе 2.8:</w:t>
      </w:r>
    </w:p>
    <w:p w14:paraId="5C3EEE90" w14:textId="77777777" w:rsidR="00037F1D" w:rsidRDefault="00226A9D" w:rsidP="00EB31F9">
      <w:pPr>
        <w:tabs>
          <w:tab w:val="left" w:pos="0"/>
        </w:tabs>
        <w:ind w:firstLine="709"/>
        <w:jc w:val="both"/>
        <w:rPr>
          <w:rFonts w:eastAsia="Times New Roman" w:cs="Times New Roman"/>
          <w:szCs w:val="28"/>
          <w:lang w:eastAsia="x-none"/>
        </w:rPr>
      </w:pPr>
      <w:r w:rsidRPr="001B6C66">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75530498" w14:textId="77777777" w:rsidR="007B73B6" w:rsidRDefault="007B73B6" w:rsidP="00EB31F9">
      <w:pPr>
        <w:tabs>
          <w:tab w:val="left" w:pos="0"/>
        </w:tabs>
        <w:ind w:firstLine="709"/>
        <w:jc w:val="both"/>
        <w:rPr>
          <w:rFonts w:eastAsia="Times New Roman" w:cs="Times New Roman"/>
          <w:szCs w:val="28"/>
          <w:lang w:eastAsia="x-none"/>
        </w:rPr>
      </w:pPr>
      <w:r w:rsidRPr="001B6C66">
        <w:rPr>
          <w:rFonts w:eastAsia="Times New Roman" w:cs="Times New Roman"/>
          <w:szCs w:val="28"/>
          <w:lang w:eastAsia="x-none"/>
        </w:rPr>
        <w:t>подраздел 2.8.2</w:t>
      </w:r>
      <w:r>
        <w:rPr>
          <w:rFonts w:eastAsia="Times New Roman" w:cs="Times New Roman"/>
          <w:szCs w:val="28"/>
          <w:lang w:eastAsia="x-none"/>
        </w:rPr>
        <w:t xml:space="preserve"> дополнить таблицей следующего содержания:</w:t>
      </w:r>
    </w:p>
    <w:p w14:paraId="0CE425D8" w14:textId="77777777" w:rsidR="007B73B6" w:rsidRPr="007B73B6" w:rsidRDefault="007B73B6" w:rsidP="001B6C66">
      <w:pPr>
        <w:jc w:val="center"/>
        <w:rPr>
          <w:rFonts w:cs="Times New Roman"/>
          <w:szCs w:val="28"/>
        </w:rPr>
      </w:pPr>
      <w:r>
        <w:rPr>
          <w:rFonts w:cs="Times New Roman"/>
          <w:szCs w:val="28"/>
        </w:rPr>
        <w:t>«</w:t>
      </w:r>
      <w:r w:rsidRPr="007B73B6">
        <w:rPr>
          <w:rFonts w:cs="Times New Roman"/>
          <w:szCs w:val="28"/>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p>
    <w:p w14:paraId="278C953B" w14:textId="77777777" w:rsidR="007B73B6" w:rsidRPr="007B73B6" w:rsidRDefault="007B73B6" w:rsidP="007B73B6">
      <w:pPr>
        <w:spacing w:line="276" w:lineRule="auto"/>
        <w:ind w:firstLine="708"/>
        <w:jc w:val="center"/>
        <w:rPr>
          <w:rFonts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2268"/>
        <w:gridCol w:w="4111"/>
      </w:tblGrid>
      <w:tr w:rsidR="007B73B6" w:rsidRPr="007B73B6" w14:paraId="62719790" w14:textId="77777777" w:rsidTr="00A41E8C">
        <w:trPr>
          <w:tblHeader/>
        </w:trPr>
        <w:tc>
          <w:tcPr>
            <w:tcW w:w="1560" w:type="dxa"/>
            <w:shd w:val="clear" w:color="auto" w:fill="auto"/>
            <w:vAlign w:val="center"/>
          </w:tcPr>
          <w:p w14:paraId="5745B007"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Лесничество</w:t>
            </w:r>
          </w:p>
        </w:tc>
        <w:tc>
          <w:tcPr>
            <w:tcW w:w="1701" w:type="dxa"/>
            <w:shd w:val="clear" w:color="auto" w:fill="auto"/>
            <w:vAlign w:val="center"/>
          </w:tcPr>
          <w:p w14:paraId="277EF435"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Участковое лесничество</w:t>
            </w:r>
          </w:p>
        </w:tc>
        <w:tc>
          <w:tcPr>
            <w:tcW w:w="708" w:type="dxa"/>
            <w:shd w:val="clear" w:color="auto" w:fill="auto"/>
            <w:vAlign w:val="center"/>
          </w:tcPr>
          <w:p w14:paraId="4C6B4BCD"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 кв.</w:t>
            </w:r>
          </w:p>
        </w:tc>
        <w:tc>
          <w:tcPr>
            <w:tcW w:w="2268" w:type="dxa"/>
            <w:shd w:val="clear" w:color="auto" w:fill="auto"/>
            <w:vAlign w:val="center"/>
          </w:tcPr>
          <w:p w14:paraId="4B47DA4D"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Наименование пользователя, объекта</w:t>
            </w:r>
          </w:p>
        </w:tc>
        <w:tc>
          <w:tcPr>
            <w:tcW w:w="4111" w:type="dxa"/>
            <w:shd w:val="clear" w:color="auto" w:fill="auto"/>
            <w:vAlign w:val="center"/>
          </w:tcPr>
          <w:p w14:paraId="1E8EAC38"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Планируемые мероприятия</w:t>
            </w:r>
          </w:p>
        </w:tc>
      </w:tr>
      <w:tr w:rsidR="007B73B6" w:rsidRPr="007B73B6" w14:paraId="3F2C9F7A" w14:textId="77777777" w:rsidTr="00A41E8C">
        <w:trPr>
          <w:tblHeader/>
        </w:trPr>
        <w:tc>
          <w:tcPr>
            <w:tcW w:w="1560" w:type="dxa"/>
            <w:shd w:val="clear" w:color="auto" w:fill="auto"/>
            <w:vAlign w:val="center"/>
          </w:tcPr>
          <w:p w14:paraId="3AD06A7F"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1</w:t>
            </w:r>
          </w:p>
        </w:tc>
        <w:tc>
          <w:tcPr>
            <w:tcW w:w="1701" w:type="dxa"/>
            <w:shd w:val="clear" w:color="auto" w:fill="auto"/>
            <w:vAlign w:val="center"/>
          </w:tcPr>
          <w:p w14:paraId="6892554A"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2</w:t>
            </w:r>
          </w:p>
        </w:tc>
        <w:tc>
          <w:tcPr>
            <w:tcW w:w="708" w:type="dxa"/>
            <w:shd w:val="clear" w:color="auto" w:fill="auto"/>
            <w:vAlign w:val="center"/>
          </w:tcPr>
          <w:p w14:paraId="50DED8D7"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3</w:t>
            </w:r>
          </w:p>
        </w:tc>
        <w:tc>
          <w:tcPr>
            <w:tcW w:w="2268" w:type="dxa"/>
            <w:shd w:val="clear" w:color="auto" w:fill="auto"/>
            <w:vAlign w:val="center"/>
          </w:tcPr>
          <w:p w14:paraId="10318B99"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4</w:t>
            </w:r>
          </w:p>
        </w:tc>
        <w:tc>
          <w:tcPr>
            <w:tcW w:w="4111" w:type="dxa"/>
            <w:shd w:val="clear" w:color="auto" w:fill="auto"/>
            <w:vAlign w:val="center"/>
          </w:tcPr>
          <w:p w14:paraId="57C517BD" w14:textId="77777777" w:rsidR="007B73B6" w:rsidRPr="007B73B6" w:rsidRDefault="007B73B6" w:rsidP="007B73B6">
            <w:pPr>
              <w:jc w:val="center"/>
              <w:rPr>
                <w:rFonts w:eastAsia="Times New Roman" w:cs="Times New Roman"/>
                <w:sz w:val="24"/>
                <w:szCs w:val="24"/>
              </w:rPr>
            </w:pPr>
            <w:r w:rsidRPr="007B73B6">
              <w:rPr>
                <w:rFonts w:eastAsia="Times New Roman" w:cs="Times New Roman"/>
                <w:sz w:val="24"/>
                <w:szCs w:val="24"/>
              </w:rPr>
              <w:t>5</w:t>
            </w:r>
          </w:p>
        </w:tc>
      </w:tr>
      <w:tr w:rsidR="007B73B6" w:rsidRPr="007B73B6" w14:paraId="44B4752C" w14:textId="77777777" w:rsidTr="00A41E8C">
        <w:tc>
          <w:tcPr>
            <w:tcW w:w="1560" w:type="dxa"/>
            <w:vAlign w:val="center"/>
          </w:tcPr>
          <w:p w14:paraId="2DEEE1CA" w14:textId="77777777" w:rsidR="007B73B6" w:rsidRPr="007B73B6" w:rsidRDefault="007B73B6" w:rsidP="007B73B6">
            <w:pPr>
              <w:spacing w:line="233" w:lineRule="auto"/>
              <w:jc w:val="center"/>
              <w:rPr>
                <w:sz w:val="23"/>
                <w:szCs w:val="23"/>
              </w:rPr>
            </w:pPr>
            <w:proofErr w:type="spellStart"/>
            <w:r w:rsidRPr="007B73B6">
              <w:rPr>
                <w:spacing w:val="-4"/>
                <w:sz w:val="23"/>
                <w:szCs w:val="23"/>
              </w:rPr>
              <w:t>Зеленодоль-</w:t>
            </w:r>
            <w:r w:rsidRPr="007B73B6">
              <w:rPr>
                <w:sz w:val="23"/>
                <w:szCs w:val="23"/>
              </w:rPr>
              <w:t>ское</w:t>
            </w:r>
            <w:proofErr w:type="spellEnd"/>
          </w:p>
        </w:tc>
        <w:tc>
          <w:tcPr>
            <w:tcW w:w="1701" w:type="dxa"/>
            <w:vAlign w:val="center"/>
          </w:tcPr>
          <w:p w14:paraId="4058CD63" w14:textId="77777777" w:rsidR="007B73B6" w:rsidRPr="007B73B6" w:rsidRDefault="007B73B6" w:rsidP="007B73B6">
            <w:pPr>
              <w:spacing w:line="233" w:lineRule="auto"/>
              <w:jc w:val="center"/>
              <w:rPr>
                <w:sz w:val="23"/>
                <w:szCs w:val="23"/>
              </w:rPr>
            </w:pPr>
            <w:r w:rsidRPr="007B73B6">
              <w:rPr>
                <w:sz w:val="23"/>
                <w:szCs w:val="23"/>
              </w:rPr>
              <w:t>Красно-октябрьское</w:t>
            </w:r>
          </w:p>
        </w:tc>
        <w:tc>
          <w:tcPr>
            <w:tcW w:w="708" w:type="dxa"/>
            <w:vAlign w:val="center"/>
          </w:tcPr>
          <w:p w14:paraId="29CC21FD" w14:textId="77777777" w:rsidR="007B73B6" w:rsidRPr="007B73B6" w:rsidRDefault="007B73B6" w:rsidP="007B73B6">
            <w:pPr>
              <w:spacing w:line="233" w:lineRule="auto"/>
              <w:jc w:val="center"/>
              <w:rPr>
                <w:sz w:val="23"/>
                <w:szCs w:val="23"/>
              </w:rPr>
            </w:pPr>
            <w:r w:rsidRPr="007B73B6">
              <w:rPr>
                <w:sz w:val="23"/>
                <w:szCs w:val="23"/>
              </w:rPr>
              <w:t>81</w:t>
            </w:r>
          </w:p>
        </w:tc>
        <w:tc>
          <w:tcPr>
            <w:tcW w:w="2268" w:type="dxa"/>
            <w:vAlign w:val="center"/>
          </w:tcPr>
          <w:p w14:paraId="1740A447" w14:textId="77777777" w:rsidR="007B73B6" w:rsidRPr="007B73B6" w:rsidRDefault="007B73B6" w:rsidP="007B73B6">
            <w:pPr>
              <w:spacing w:line="233" w:lineRule="auto"/>
              <w:jc w:val="center"/>
              <w:rPr>
                <w:sz w:val="23"/>
                <w:szCs w:val="23"/>
              </w:rPr>
            </w:pPr>
            <w:r w:rsidRPr="007B73B6">
              <w:rPr>
                <w:sz w:val="23"/>
                <w:szCs w:val="23"/>
              </w:rPr>
              <w:t>ДОЛ «Березка» МБУ молодежной политики г. Казани «Городской центр по организации оздоровления, отдыха, занятости детей и молодежи «Ял»</w:t>
            </w:r>
          </w:p>
        </w:tc>
        <w:tc>
          <w:tcPr>
            <w:tcW w:w="4111" w:type="dxa"/>
            <w:vAlign w:val="center"/>
          </w:tcPr>
          <w:p w14:paraId="25EB0891" w14:textId="77777777" w:rsidR="007B73B6" w:rsidRPr="007B73B6" w:rsidRDefault="007B73B6" w:rsidP="007B73B6">
            <w:pPr>
              <w:spacing w:line="233" w:lineRule="auto"/>
              <w:jc w:val="center"/>
              <w:rPr>
                <w:sz w:val="23"/>
                <w:szCs w:val="23"/>
              </w:rPr>
            </w:pPr>
            <w:r w:rsidRPr="007B73B6">
              <w:rPr>
                <w:sz w:val="23"/>
                <w:szCs w:val="23"/>
              </w:rPr>
              <w:t>В целях реконструкции планируется строительство физкультурно- оздоровительных сооружений</w:t>
            </w:r>
          </w:p>
        </w:tc>
      </w:tr>
      <w:tr w:rsidR="007B73B6" w:rsidRPr="007B73B6" w14:paraId="4940E200" w14:textId="77777777" w:rsidTr="00A41E8C">
        <w:tc>
          <w:tcPr>
            <w:tcW w:w="1560" w:type="dxa"/>
            <w:vAlign w:val="center"/>
          </w:tcPr>
          <w:p w14:paraId="59FFF24C" w14:textId="77777777" w:rsidR="007B73B6" w:rsidRPr="007B73B6" w:rsidRDefault="007B73B6" w:rsidP="007B73B6">
            <w:pPr>
              <w:spacing w:line="233" w:lineRule="auto"/>
              <w:jc w:val="center"/>
              <w:rPr>
                <w:sz w:val="23"/>
                <w:szCs w:val="23"/>
              </w:rPr>
            </w:pPr>
            <w:proofErr w:type="spellStart"/>
            <w:r w:rsidRPr="007B73B6">
              <w:rPr>
                <w:sz w:val="23"/>
                <w:szCs w:val="23"/>
              </w:rPr>
              <w:t>Зеленодоль-ское</w:t>
            </w:r>
            <w:proofErr w:type="spellEnd"/>
          </w:p>
        </w:tc>
        <w:tc>
          <w:tcPr>
            <w:tcW w:w="1701" w:type="dxa"/>
            <w:vAlign w:val="center"/>
          </w:tcPr>
          <w:p w14:paraId="4AFF3B3B" w14:textId="77777777" w:rsidR="007B73B6" w:rsidRPr="007B73B6" w:rsidRDefault="007B73B6" w:rsidP="007B73B6">
            <w:pPr>
              <w:spacing w:line="233" w:lineRule="auto"/>
              <w:jc w:val="center"/>
              <w:rPr>
                <w:sz w:val="23"/>
                <w:szCs w:val="23"/>
              </w:rPr>
            </w:pPr>
            <w:r w:rsidRPr="007B73B6">
              <w:rPr>
                <w:sz w:val="23"/>
                <w:szCs w:val="23"/>
              </w:rPr>
              <w:t>Красно-октябрьское</w:t>
            </w:r>
          </w:p>
        </w:tc>
        <w:tc>
          <w:tcPr>
            <w:tcW w:w="708" w:type="dxa"/>
            <w:vAlign w:val="center"/>
          </w:tcPr>
          <w:p w14:paraId="3C90164F" w14:textId="77777777" w:rsidR="007B73B6" w:rsidRPr="007B73B6" w:rsidRDefault="007B73B6" w:rsidP="007B73B6">
            <w:pPr>
              <w:spacing w:line="233" w:lineRule="auto"/>
              <w:jc w:val="center"/>
              <w:rPr>
                <w:sz w:val="23"/>
                <w:szCs w:val="23"/>
              </w:rPr>
            </w:pPr>
            <w:r w:rsidRPr="007B73B6">
              <w:rPr>
                <w:sz w:val="23"/>
                <w:szCs w:val="23"/>
              </w:rPr>
              <w:t>81</w:t>
            </w:r>
          </w:p>
        </w:tc>
        <w:tc>
          <w:tcPr>
            <w:tcW w:w="2268" w:type="dxa"/>
            <w:vAlign w:val="center"/>
          </w:tcPr>
          <w:p w14:paraId="7EB4A04C" w14:textId="77777777" w:rsidR="007B73B6" w:rsidRPr="007B73B6" w:rsidRDefault="007B73B6" w:rsidP="007B73B6">
            <w:pPr>
              <w:spacing w:line="233" w:lineRule="auto"/>
              <w:jc w:val="center"/>
              <w:rPr>
                <w:sz w:val="23"/>
                <w:szCs w:val="23"/>
              </w:rPr>
            </w:pPr>
            <w:r w:rsidRPr="007B73B6">
              <w:rPr>
                <w:sz w:val="23"/>
                <w:szCs w:val="23"/>
              </w:rPr>
              <w:t>ДОЛ «Пионер» ГБУ «Республиканский центр по организации оздоровления, отдыха и занятости детей и подростков «Лето»</w:t>
            </w:r>
          </w:p>
        </w:tc>
        <w:tc>
          <w:tcPr>
            <w:tcW w:w="4111" w:type="dxa"/>
            <w:vAlign w:val="center"/>
          </w:tcPr>
          <w:p w14:paraId="72768E60" w14:textId="77777777" w:rsidR="007B73B6" w:rsidRPr="007B73B6" w:rsidRDefault="007B73B6" w:rsidP="007B73B6">
            <w:pPr>
              <w:spacing w:line="233" w:lineRule="auto"/>
              <w:jc w:val="center"/>
              <w:rPr>
                <w:sz w:val="23"/>
                <w:szCs w:val="23"/>
              </w:rPr>
            </w:pPr>
            <w:r w:rsidRPr="007B73B6">
              <w:rPr>
                <w:sz w:val="23"/>
                <w:szCs w:val="23"/>
              </w:rPr>
              <w:t>В целях реконструкции планируется строительство физкультурно- оздоровительных сооружений</w:t>
            </w:r>
          </w:p>
        </w:tc>
      </w:tr>
      <w:tr w:rsidR="007B73B6" w:rsidRPr="007B73B6" w14:paraId="285EAE89" w14:textId="77777777" w:rsidTr="00A41E8C">
        <w:tc>
          <w:tcPr>
            <w:tcW w:w="1560" w:type="dxa"/>
            <w:vAlign w:val="center"/>
          </w:tcPr>
          <w:p w14:paraId="592AEDD8" w14:textId="77777777" w:rsidR="007B73B6" w:rsidRPr="007B73B6" w:rsidRDefault="007B73B6" w:rsidP="007B73B6">
            <w:pPr>
              <w:spacing w:line="233" w:lineRule="auto"/>
              <w:jc w:val="center"/>
              <w:rPr>
                <w:sz w:val="23"/>
                <w:szCs w:val="23"/>
              </w:rPr>
            </w:pPr>
            <w:proofErr w:type="spellStart"/>
            <w:r w:rsidRPr="007B73B6">
              <w:rPr>
                <w:sz w:val="23"/>
                <w:szCs w:val="23"/>
              </w:rPr>
              <w:t>Зеленодоль-ское</w:t>
            </w:r>
            <w:proofErr w:type="spellEnd"/>
          </w:p>
        </w:tc>
        <w:tc>
          <w:tcPr>
            <w:tcW w:w="1701" w:type="dxa"/>
            <w:vAlign w:val="center"/>
          </w:tcPr>
          <w:p w14:paraId="5EF35B1F" w14:textId="77777777" w:rsidR="007B73B6" w:rsidRPr="007B73B6" w:rsidRDefault="007B73B6" w:rsidP="007B73B6">
            <w:pPr>
              <w:spacing w:line="233" w:lineRule="auto"/>
              <w:jc w:val="center"/>
              <w:rPr>
                <w:sz w:val="23"/>
                <w:szCs w:val="23"/>
              </w:rPr>
            </w:pPr>
            <w:proofErr w:type="spellStart"/>
            <w:r w:rsidRPr="007B73B6">
              <w:rPr>
                <w:sz w:val="23"/>
                <w:szCs w:val="23"/>
              </w:rPr>
              <w:t>Айшинское</w:t>
            </w:r>
            <w:proofErr w:type="spellEnd"/>
          </w:p>
        </w:tc>
        <w:tc>
          <w:tcPr>
            <w:tcW w:w="708" w:type="dxa"/>
            <w:vAlign w:val="center"/>
          </w:tcPr>
          <w:p w14:paraId="38FBA46E" w14:textId="77777777" w:rsidR="007B73B6" w:rsidRPr="007B73B6" w:rsidRDefault="007B73B6" w:rsidP="007B73B6">
            <w:pPr>
              <w:spacing w:line="233" w:lineRule="auto"/>
              <w:jc w:val="center"/>
              <w:rPr>
                <w:sz w:val="23"/>
                <w:szCs w:val="23"/>
              </w:rPr>
            </w:pPr>
            <w:r w:rsidRPr="007B73B6">
              <w:rPr>
                <w:sz w:val="23"/>
                <w:szCs w:val="23"/>
              </w:rPr>
              <w:t>35</w:t>
            </w:r>
          </w:p>
        </w:tc>
        <w:tc>
          <w:tcPr>
            <w:tcW w:w="2268" w:type="dxa"/>
            <w:vAlign w:val="center"/>
          </w:tcPr>
          <w:p w14:paraId="28DFE694" w14:textId="77777777" w:rsidR="007B73B6" w:rsidRPr="007B73B6" w:rsidRDefault="007B73B6" w:rsidP="007B73B6">
            <w:pPr>
              <w:spacing w:line="233" w:lineRule="auto"/>
              <w:jc w:val="center"/>
              <w:rPr>
                <w:sz w:val="23"/>
                <w:szCs w:val="23"/>
              </w:rPr>
            </w:pPr>
            <w:r w:rsidRPr="007B73B6">
              <w:rPr>
                <w:sz w:val="23"/>
                <w:szCs w:val="23"/>
              </w:rPr>
              <w:t>ДОЛ «Мечта» ГБУ «Республиканский центр по организации оздоровления, отдыха и занятости детей и подростков «Лето»</w:t>
            </w:r>
          </w:p>
        </w:tc>
        <w:tc>
          <w:tcPr>
            <w:tcW w:w="4111" w:type="dxa"/>
            <w:vAlign w:val="center"/>
          </w:tcPr>
          <w:p w14:paraId="309D94B5" w14:textId="77777777" w:rsidR="007B73B6" w:rsidRPr="007B73B6" w:rsidRDefault="007B73B6" w:rsidP="007B73B6">
            <w:pPr>
              <w:spacing w:line="233" w:lineRule="auto"/>
              <w:jc w:val="center"/>
              <w:rPr>
                <w:sz w:val="23"/>
                <w:szCs w:val="23"/>
              </w:rPr>
            </w:pPr>
            <w:r w:rsidRPr="007B73B6">
              <w:rPr>
                <w:sz w:val="23"/>
                <w:szCs w:val="23"/>
              </w:rPr>
              <w:t>В целях реконструкции планируется строительство физкультурно- оздоровительных сооружений</w:t>
            </w:r>
          </w:p>
        </w:tc>
      </w:tr>
      <w:tr w:rsidR="007B73B6" w:rsidRPr="007B73B6" w14:paraId="13D1ECCA" w14:textId="77777777" w:rsidTr="00A41E8C">
        <w:tc>
          <w:tcPr>
            <w:tcW w:w="1560" w:type="dxa"/>
            <w:vAlign w:val="center"/>
          </w:tcPr>
          <w:p w14:paraId="535A7BE2" w14:textId="77777777" w:rsidR="007B73B6" w:rsidRPr="007B73B6" w:rsidRDefault="007B73B6" w:rsidP="007B73B6">
            <w:pPr>
              <w:spacing w:line="233" w:lineRule="auto"/>
              <w:jc w:val="center"/>
              <w:rPr>
                <w:sz w:val="23"/>
                <w:szCs w:val="23"/>
              </w:rPr>
            </w:pPr>
            <w:proofErr w:type="spellStart"/>
            <w:r w:rsidRPr="007B73B6">
              <w:rPr>
                <w:sz w:val="23"/>
                <w:szCs w:val="23"/>
              </w:rPr>
              <w:t>Зеленодоль-ское</w:t>
            </w:r>
            <w:proofErr w:type="spellEnd"/>
          </w:p>
        </w:tc>
        <w:tc>
          <w:tcPr>
            <w:tcW w:w="1701" w:type="dxa"/>
            <w:vAlign w:val="center"/>
          </w:tcPr>
          <w:p w14:paraId="514F7D32" w14:textId="77777777" w:rsidR="007B73B6" w:rsidRPr="007B73B6" w:rsidRDefault="007B73B6" w:rsidP="007B73B6">
            <w:pPr>
              <w:spacing w:line="233" w:lineRule="auto"/>
              <w:jc w:val="center"/>
              <w:rPr>
                <w:sz w:val="23"/>
                <w:szCs w:val="23"/>
              </w:rPr>
            </w:pPr>
            <w:proofErr w:type="spellStart"/>
            <w:r w:rsidRPr="007B73B6">
              <w:rPr>
                <w:sz w:val="23"/>
                <w:szCs w:val="23"/>
              </w:rPr>
              <w:t>Айшинское</w:t>
            </w:r>
            <w:proofErr w:type="spellEnd"/>
          </w:p>
        </w:tc>
        <w:tc>
          <w:tcPr>
            <w:tcW w:w="708" w:type="dxa"/>
            <w:vAlign w:val="center"/>
          </w:tcPr>
          <w:p w14:paraId="7182B6CF" w14:textId="77777777" w:rsidR="007B73B6" w:rsidRPr="007B73B6" w:rsidRDefault="007B73B6" w:rsidP="007B73B6">
            <w:pPr>
              <w:spacing w:line="233" w:lineRule="auto"/>
              <w:jc w:val="center"/>
              <w:rPr>
                <w:sz w:val="23"/>
                <w:szCs w:val="23"/>
              </w:rPr>
            </w:pPr>
            <w:r w:rsidRPr="007B73B6">
              <w:rPr>
                <w:sz w:val="23"/>
                <w:szCs w:val="23"/>
              </w:rPr>
              <w:t>74</w:t>
            </w:r>
          </w:p>
        </w:tc>
        <w:tc>
          <w:tcPr>
            <w:tcW w:w="2268" w:type="dxa"/>
            <w:vAlign w:val="center"/>
          </w:tcPr>
          <w:p w14:paraId="3EAC26A0" w14:textId="77777777" w:rsidR="007B73B6" w:rsidRPr="007B73B6" w:rsidRDefault="007B73B6" w:rsidP="007B73B6">
            <w:pPr>
              <w:spacing w:line="233" w:lineRule="auto"/>
              <w:jc w:val="center"/>
              <w:rPr>
                <w:sz w:val="23"/>
                <w:szCs w:val="23"/>
              </w:rPr>
            </w:pPr>
            <w:r w:rsidRPr="007B73B6">
              <w:rPr>
                <w:sz w:val="23"/>
                <w:szCs w:val="23"/>
              </w:rPr>
              <w:t xml:space="preserve">ДОЛ «Чайка» ГБУ «Республиканский центр по организации оздоровления, </w:t>
            </w:r>
            <w:r w:rsidRPr="007B73B6">
              <w:rPr>
                <w:sz w:val="23"/>
                <w:szCs w:val="23"/>
              </w:rPr>
              <w:lastRenderedPageBreak/>
              <w:t>отдыха и занятости детей и подростков «Лето»</w:t>
            </w:r>
          </w:p>
        </w:tc>
        <w:tc>
          <w:tcPr>
            <w:tcW w:w="4111" w:type="dxa"/>
            <w:vAlign w:val="center"/>
          </w:tcPr>
          <w:p w14:paraId="6D5292AD" w14:textId="77777777" w:rsidR="007B73B6" w:rsidRPr="007B73B6" w:rsidRDefault="007B73B6" w:rsidP="007B73B6">
            <w:pPr>
              <w:spacing w:line="233" w:lineRule="auto"/>
              <w:jc w:val="center"/>
              <w:rPr>
                <w:sz w:val="23"/>
                <w:szCs w:val="23"/>
              </w:rPr>
            </w:pPr>
            <w:r w:rsidRPr="007B73B6">
              <w:rPr>
                <w:sz w:val="23"/>
                <w:szCs w:val="23"/>
              </w:rPr>
              <w:lastRenderedPageBreak/>
              <w:t>В целях реконструкции планируется строительство физкультурно- оздоровительных сооружений</w:t>
            </w:r>
          </w:p>
        </w:tc>
      </w:tr>
    </w:tbl>
    <w:p w14:paraId="7775B142" w14:textId="77777777" w:rsidR="007B73B6" w:rsidRDefault="007B73B6" w:rsidP="00EB31F9">
      <w:pPr>
        <w:tabs>
          <w:tab w:val="left" w:pos="0"/>
        </w:tabs>
        <w:ind w:firstLine="709"/>
        <w:jc w:val="both"/>
        <w:rPr>
          <w:rFonts w:eastAsia="Times New Roman" w:cs="Times New Roman"/>
          <w:szCs w:val="28"/>
          <w:lang w:eastAsia="x-none"/>
        </w:rPr>
      </w:pPr>
    </w:p>
    <w:p w14:paraId="791E33CC" w14:textId="77777777" w:rsidR="007B6265" w:rsidRDefault="007B6265" w:rsidP="00EB31F9">
      <w:pPr>
        <w:tabs>
          <w:tab w:val="left" w:pos="0"/>
        </w:tabs>
        <w:ind w:firstLine="709"/>
        <w:jc w:val="both"/>
        <w:rPr>
          <w:rFonts w:eastAsia="Times New Roman" w:cs="Times New Roman"/>
          <w:szCs w:val="28"/>
          <w:lang w:eastAsia="x-none"/>
        </w:rPr>
      </w:pPr>
      <w:r w:rsidRPr="001B6C66">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1B6C66">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8ABB418" w14:textId="77777777" w:rsidR="001B6C66" w:rsidRDefault="001B6C66" w:rsidP="007B6265">
      <w:pPr>
        <w:tabs>
          <w:tab w:val="left" w:pos="0"/>
        </w:tabs>
        <w:ind w:firstLine="709"/>
        <w:jc w:val="both"/>
        <w:rPr>
          <w:rFonts w:eastAsia="Times New Roman" w:cs="Times New Roman"/>
          <w:b/>
          <w:szCs w:val="28"/>
          <w:lang w:eastAsia="x-none"/>
        </w:rPr>
      </w:pPr>
    </w:p>
    <w:p w14:paraId="63D059FB" w14:textId="77777777" w:rsidR="007B6265" w:rsidRPr="001B6C66" w:rsidRDefault="007B6265" w:rsidP="007B6265">
      <w:pPr>
        <w:tabs>
          <w:tab w:val="left" w:pos="0"/>
        </w:tabs>
        <w:ind w:firstLine="709"/>
        <w:jc w:val="both"/>
        <w:rPr>
          <w:rFonts w:eastAsia="Times New Roman" w:cs="Times New Roman"/>
          <w:szCs w:val="28"/>
          <w:lang w:eastAsia="x-none"/>
        </w:rPr>
      </w:pPr>
      <w:r w:rsidRPr="001B6C66">
        <w:rPr>
          <w:rFonts w:eastAsia="Times New Roman" w:cs="Times New Roman"/>
          <w:szCs w:val="28"/>
          <w:lang w:eastAsia="x-none"/>
        </w:rPr>
        <w:t>д) в разделе 2.12:</w:t>
      </w:r>
    </w:p>
    <w:p w14:paraId="4B18CC3F" w14:textId="77777777" w:rsidR="007B6265" w:rsidRDefault="007B6265" w:rsidP="007B6265">
      <w:pPr>
        <w:tabs>
          <w:tab w:val="left" w:pos="0"/>
        </w:tabs>
        <w:ind w:firstLine="709"/>
        <w:jc w:val="both"/>
        <w:rPr>
          <w:rFonts w:cs="Times New Roman"/>
          <w:szCs w:val="28"/>
          <w:lang w:eastAsia="en-US"/>
        </w:rPr>
      </w:pPr>
      <w:r w:rsidRPr="001B6C66">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1B6C66">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1B6C66">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0E28C7A7" w14:textId="77777777" w:rsidR="001B6C66" w:rsidRDefault="001B6C66" w:rsidP="007B6265">
      <w:pPr>
        <w:tabs>
          <w:tab w:val="left" w:pos="0"/>
        </w:tabs>
        <w:ind w:firstLine="709"/>
        <w:jc w:val="both"/>
        <w:rPr>
          <w:rFonts w:eastAsia="Times New Roman" w:cs="Times New Roman"/>
          <w:b/>
          <w:szCs w:val="28"/>
          <w:lang w:eastAsia="x-none"/>
        </w:rPr>
      </w:pPr>
    </w:p>
    <w:p w14:paraId="27E4D854" w14:textId="77777777" w:rsidR="005019BD" w:rsidRPr="001B6C66" w:rsidRDefault="0062748C" w:rsidP="007B6265">
      <w:pPr>
        <w:tabs>
          <w:tab w:val="left" w:pos="0"/>
        </w:tabs>
        <w:ind w:firstLine="709"/>
        <w:jc w:val="both"/>
        <w:rPr>
          <w:rFonts w:eastAsia="Times New Roman" w:cs="Times New Roman"/>
          <w:szCs w:val="28"/>
          <w:lang w:eastAsia="x-none"/>
        </w:rPr>
      </w:pPr>
      <w:r w:rsidRPr="001B6C66">
        <w:rPr>
          <w:rFonts w:eastAsia="Times New Roman" w:cs="Times New Roman"/>
          <w:szCs w:val="28"/>
          <w:lang w:eastAsia="x-none"/>
        </w:rPr>
        <w:t>е) в разделе 2.17:</w:t>
      </w:r>
    </w:p>
    <w:p w14:paraId="114BCFB5" w14:textId="77777777" w:rsidR="00F54453" w:rsidRPr="009C4183" w:rsidRDefault="00F54453" w:rsidP="00F54453">
      <w:pPr>
        <w:tabs>
          <w:tab w:val="left" w:pos="0"/>
        </w:tabs>
        <w:ind w:firstLine="709"/>
        <w:jc w:val="both"/>
        <w:rPr>
          <w:rFonts w:eastAsia="Times New Roman" w:cs="Times New Roman"/>
          <w:szCs w:val="28"/>
          <w:lang w:eastAsia="x-none"/>
        </w:rPr>
      </w:pPr>
      <w:bookmarkStart w:id="6" w:name="_Toc21017949"/>
      <w:r w:rsidRPr="001B6C66">
        <w:rPr>
          <w:rFonts w:eastAsia="Times New Roman" w:cs="Times New Roman"/>
          <w:szCs w:val="28"/>
          <w:lang w:eastAsia="x-none"/>
        </w:rPr>
        <w:t xml:space="preserve">в таблице «Объем мероприятий по противопожарному обустройству» подраздела 2.17.1 строки </w:t>
      </w:r>
      <w:r w:rsidR="0029125E" w:rsidRPr="001B6C66">
        <w:rPr>
          <w:rFonts w:eastAsia="Times New Roman" w:cs="Times New Roman"/>
          <w:szCs w:val="28"/>
          <w:lang w:eastAsia="x-none"/>
        </w:rPr>
        <w:t>2</w:t>
      </w:r>
      <w:r w:rsidRPr="001B6C66">
        <w:rPr>
          <w:rFonts w:eastAsia="Times New Roman" w:cs="Times New Roman"/>
          <w:szCs w:val="28"/>
          <w:lang w:eastAsia="x-none"/>
        </w:rPr>
        <w:t>.</w:t>
      </w:r>
      <w:r w:rsidR="0029125E" w:rsidRPr="001B6C66">
        <w:rPr>
          <w:rFonts w:eastAsia="Times New Roman" w:cs="Times New Roman"/>
          <w:szCs w:val="28"/>
          <w:lang w:eastAsia="x-none"/>
        </w:rPr>
        <w:t>3</w:t>
      </w:r>
      <w:r w:rsidRPr="001B6C66">
        <w:rPr>
          <w:rFonts w:eastAsia="Times New Roman" w:cs="Times New Roman"/>
          <w:szCs w:val="28"/>
          <w:lang w:eastAsia="x-none"/>
        </w:rPr>
        <w:t xml:space="preserve"> и </w:t>
      </w:r>
      <w:r w:rsidR="0029125E" w:rsidRPr="001B6C66">
        <w:rPr>
          <w:rFonts w:eastAsia="Times New Roman" w:cs="Times New Roman"/>
          <w:szCs w:val="28"/>
          <w:lang w:eastAsia="x-none"/>
        </w:rPr>
        <w:t>2</w:t>
      </w:r>
      <w:r w:rsidRPr="001B6C66">
        <w:rPr>
          <w:rFonts w:eastAsia="Times New Roman" w:cs="Times New Roman"/>
          <w:szCs w:val="28"/>
          <w:lang w:eastAsia="x-none"/>
        </w:rPr>
        <w:t>.</w:t>
      </w:r>
      <w:r w:rsidR="0029125E" w:rsidRPr="001B6C66">
        <w:rPr>
          <w:rFonts w:eastAsia="Times New Roman" w:cs="Times New Roman"/>
          <w:szCs w:val="28"/>
          <w:lang w:eastAsia="x-none"/>
        </w:rPr>
        <w:t>4</w:t>
      </w:r>
      <w:r w:rsidRPr="009C4183">
        <w:rPr>
          <w:rFonts w:eastAsia="Times New Roman" w:cs="Times New Roman"/>
          <w:b/>
          <w:szCs w:val="28"/>
          <w:lang w:eastAsia="x-none"/>
        </w:rPr>
        <w:t xml:space="preserve"> </w:t>
      </w:r>
      <w:r w:rsidRPr="009C4183">
        <w:rPr>
          <w:rFonts w:eastAsia="Times New Roman" w:cs="Times New Roman"/>
          <w:szCs w:val="28"/>
          <w:lang w:eastAsia="x-none"/>
        </w:rPr>
        <w:t>изложить в следующей редакции:</w:t>
      </w:r>
    </w:p>
    <w:p w14:paraId="246C0748" w14:textId="77777777"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29125E" w:rsidRPr="009C4183" w14:paraId="16A2B652" w14:textId="77777777" w:rsidTr="00AC2D77">
        <w:trPr>
          <w:jc w:val="center"/>
        </w:trPr>
        <w:tc>
          <w:tcPr>
            <w:tcW w:w="970" w:type="dxa"/>
            <w:vAlign w:val="center"/>
          </w:tcPr>
          <w:p w14:paraId="5F60154B"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2.3</w:t>
            </w:r>
            <w:r>
              <w:rPr>
                <w:rFonts w:eastAsia="Times New Roman" w:cs="Times New Roman"/>
                <w:color w:val="000000"/>
                <w:sz w:val="24"/>
                <w:szCs w:val="24"/>
              </w:rPr>
              <w:t>.</w:t>
            </w:r>
          </w:p>
        </w:tc>
        <w:tc>
          <w:tcPr>
            <w:tcW w:w="5928" w:type="dxa"/>
            <w:vAlign w:val="center"/>
          </w:tcPr>
          <w:p w14:paraId="041DCAAC" w14:textId="77777777" w:rsidR="0029125E" w:rsidRPr="0029125E" w:rsidRDefault="0029125E" w:rsidP="0029125E">
            <w:pPr>
              <w:rPr>
                <w:rFonts w:eastAsia="Times New Roman" w:cs="Times New Roman"/>
                <w:color w:val="000000"/>
                <w:sz w:val="24"/>
                <w:szCs w:val="24"/>
              </w:rPr>
            </w:pPr>
            <w:r w:rsidRPr="0029125E">
              <w:rPr>
                <w:rFonts w:eastAsia="Times New Roman" w:cs="Times New Roman"/>
                <w:color w:val="000000"/>
                <w:sz w:val="24"/>
                <w:szCs w:val="24"/>
              </w:rPr>
              <w:t>Устройство противопожарных минерализованных полос</w:t>
            </w:r>
          </w:p>
        </w:tc>
        <w:tc>
          <w:tcPr>
            <w:tcW w:w="851" w:type="dxa"/>
            <w:vAlign w:val="center"/>
          </w:tcPr>
          <w:p w14:paraId="05F4D598"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км</w:t>
            </w:r>
          </w:p>
        </w:tc>
        <w:tc>
          <w:tcPr>
            <w:tcW w:w="2409" w:type="dxa"/>
            <w:vAlign w:val="center"/>
          </w:tcPr>
          <w:p w14:paraId="1CB2E909"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200</w:t>
            </w:r>
          </w:p>
        </w:tc>
      </w:tr>
      <w:tr w:rsidR="0029125E" w:rsidRPr="00F54453" w14:paraId="383F8BE7" w14:textId="77777777" w:rsidTr="00AC2D77">
        <w:trPr>
          <w:jc w:val="center"/>
        </w:trPr>
        <w:tc>
          <w:tcPr>
            <w:tcW w:w="970" w:type="dxa"/>
            <w:vAlign w:val="center"/>
          </w:tcPr>
          <w:p w14:paraId="7B39162B"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2.4</w:t>
            </w:r>
            <w:r>
              <w:rPr>
                <w:rFonts w:eastAsia="Times New Roman" w:cs="Times New Roman"/>
                <w:color w:val="000000"/>
                <w:sz w:val="24"/>
                <w:szCs w:val="24"/>
              </w:rPr>
              <w:t>.</w:t>
            </w:r>
          </w:p>
        </w:tc>
        <w:tc>
          <w:tcPr>
            <w:tcW w:w="5928" w:type="dxa"/>
            <w:vAlign w:val="center"/>
          </w:tcPr>
          <w:p w14:paraId="58145A2B" w14:textId="77777777" w:rsidR="0029125E" w:rsidRPr="0029125E" w:rsidRDefault="0029125E" w:rsidP="0029125E">
            <w:pPr>
              <w:rPr>
                <w:rFonts w:eastAsia="Times New Roman" w:cs="Times New Roman"/>
                <w:color w:val="000000"/>
                <w:sz w:val="24"/>
                <w:szCs w:val="24"/>
              </w:rPr>
            </w:pPr>
            <w:r w:rsidRPr="0029125E">
              <w:rPr>
                <w:rFonts w:eastAsia="Times New Roman" w:cs="Times New Roman"/>
                <w:color w:val="000000"/>
                <w:sz w:val="24"/>
                <w:szCs w:val="24"/>
              </w:rPr>
              <w:t>Уход за противопожарными минерализованными полосами</w:t>
            </w:r>
          </w:p>
        </w:tc>
        <w:tc>
          <w:tcPr>
            <w:tcW w:w="851" w:type="dxa"/>
            <w:vAlign w:val="center"/>
          </w:tcPr>
          <w:p w14:paraId="1FD408DA"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км</w:t>
            </w:r>
          </w:p>
        </w:tc>
        <w:tc>
          <w:tcPr>
            <w:tcW w:w="2409" w:type="dxa"/>
            <w:vAlign w:val="center"/>
          </w:tcPr>
          <w:p w14:paraId="246455E2" w14:textId="77777777" w:rsidR="0029125E" w:rsidRPr="0029125E" w:rsidRDefault="0029125E" w:rsidP="0029125E">
            <w:pPr>
              <w:jc w:val="center"/>
              <w:rPr>
                <w:rFonts w:eastAsia="Times New Roman" w:cs="Times New Roman"/>
                <w:color w:val="000000"/>
                <w:sz w:val="24"/>
                <w:szCs w:val="24"/>
              </w:rPr>
            </w:pPr>
            <w:r w:rsidRPr="0029125E">
              <w:rPr>
                <w:rFonts w:eastAsia="Times New Roman" w:cs="Times New Roman"/>
                <w:color w:val="000000"/>
                <w:sz w:val="24"/>
                <w:szCs w:val="24"/>
              </w:rPr>
              <w:t>250</w:t>
            </w:r>
          </w:p>
        </w:tc>
      </w:tr>
    </w:tbl>
    <w:p w14:paraId="78E6FDB9" w14:textId="77777777" w:rsidR="00F54453" w:rsidRDefault="00F54453" w:rsidP="000C0E3C">
      <w:pPr>
        <w:pStyle w:val="ac"/>
      </w:pPr>
    </w:p>
    <w:p w14:paraId="50A0961F" w14:textId="77777777" w:rsidR="009A0D01" w:rsidRDefault="004E39BB" w:rsidP="000C0E3C">
      <w:pPr>
        <w:pStyle w:val="ac"/>
      </w:pPr>
      <w:r>
        <w:t>в подразделе 2.17.3:</w:t>
      </w:r>
      <w:r w:rsidR="009A0D01" w:rsidRPr="00523791">
        <w:t> </w:t>
      </w:r>
      <w:bookmarkEnd w:id="6"/>
    </w:p>
    <w:p w14:paraId="3BABFD1A" w14:textId="77777777" w:rsidR="004E39BB" w:rsidRPr="00523791" w:rsidRDefault="004E39BB" w:rsidP="000C0E3C">
      <w:pPr>
        <w:pStyle w:val="ac"/>
      </w:pPr>
      <w:r>
        <w:t xml:space="preserve">абзацы восьмой, девятый </w:t>
      </w:r>
      <w:r w:rsidRPr="003234D5">
        <w:t>изложить в следующей редакции:</w:t>
      </w:r>
    </w:p>
    <w:p w14:paraId="5019A01E" w14:textId="090F0846"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1B6C66">
        <w:rPr>
          <w:rFonts w:eastAsia="Times New Roman" w:cs="Times New Roman"/>
          <w:color w:val="000000"/>
          <w:szCs w:val="28"/>
        </w:rPr>
        <w:t>я</w:t>
      </w:r>
      <w:proofErr w:type="spellEnd"/>
      <w:r w:rsidR="001B6C66">
        <w:rPr>
          <w:rFonts w:eastAsia="Times New Roman" w:cs="Times New Roman"/>
          <w:color w:val="000000"/>
          <w:szCs w:val="28"/>
        </w:rPr>
        <w:t>, утвержденными приказом 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53EEE6EA" w:rsidR="001211B4" w:rsidRDefault="001211B4"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Лесоразведение осущ</w:t>
      </w:r>
      <w:r w:rsidR="00991858" w:rsidRPr="004E39BB">
        <w:rPr>
          <w:rFonts w:eastAsia="Times New Roman" w:cs="Times New Roman"/>
          <w:color w:val="000000"/>
          <w:szCs w:val="28"/>
        </w:rPr>
        <w:t>ествляется в соответствии со статьей</w:t>
      </w:r>
      <w:r w:rsidRPr="004E39BB">
        <w:rPr>
          <w:rFonts w:eastAsia="Times New Roman" w:cs="Times New Roman"/>
          <w:color w:val="000000"/>
          <w:szCs w:val="28"/>
        </w:rPr>
        <w:t xml:space="preserve"> 63 ЛК РФ, Правилами лесоразведени</w:t>
      </w:r>
      <w:r w:rsidR="001B6C66">
        <w:rPr>
          <w:rFonts w:eastAsia="Times New Roman" w:cs="Times New Roman"/>
          <w:color w:val="000000"/>
          <w:szCs w:val="28"/>
        </w:rPr>
        <w:t>я, утвержденными приказом Минприроды России</w:t>
      </w:r>
      <w:r w:rsidRPr="004E39BB">
        <w:rPr>
          <w:rFonts w:eastAsia="Times New Roman" w:cs="Times New Roman"/>
          <w:color w:val="000000"/>
          <w:szCs w:val="28"/>
        </w:rPr>
        <w:t xml:space="preserve"> от </w:t>
      </w:r>
      <w:r w:rsidR="0063461D" w:rsidRPr="004E39BB">
        <w:rPr>
          <w:rFonts w:eastAsia="Times New Roman" w:cs="Times New Roman"/>
          <w:color w:val="000000"/>
          <w:szCs w:val="28"/>
        </w:rPr>
        <w:t>28 декабря 2018 года №</w:t>
      </w:r>
      <w:r w:rsidR="001B6C66">
        <w:rPr>
          <w:rFonts w:eastAsia="Times New Roman" w:cs="Times New Roman"/>
          <w:color w:val="000000"/>
          <w:szCs w:val="28"/>
        </w:rPr>
        <w:t xml:space="preserve"> </w:t>
      </w:r>
      <w:r w:rsidR="0063461D" w:rsidRPr="004E39BB">
        <w:rPr>
          <w:rFonts w:eastAsia="Times New Roman" w:cs="Times New Roman"/>
          <w:color w:val="000000"/>
          <w:szCs w:val="28"/>
        </w:rPr>
        <w:t>700</w:t>
      </w:r>
      <w:r w:rsidRPr="004E39BB">
        <w:rPr>
          <w:rFonts w:eastAsia="Times New Roman" w:cs="Times New Roman"/>
          <w:color w:val="000000"/>
          <w:szCs w:val="28"/>
        </w:rPr>
        <w:t xml:space="preserve"> (далее – Правила лесоразведения)</w:t>
      </w:r>
      <w:proofErr w:type="gramStart"/>
      <w:r w:rsidRPr="004E39BB">
        <w:rPr>
          <w:rFonts w:eastAsia="Times New Roman" w:cs="Times New Roman"/>
          <w:color w:val="000000"/>
          <w:szCs w:val="28"/>
        </w:rPr>
        <w:t>.</w:t>
      </w:r>
      <w:r w:rsidR="004E39BB" w:rsidRPr="004E39BB">
        <w:rPr>
          <w:rFonts w:eastAsia="Times New Roman" w:cs="Times New Roman"/>
          <w:color w:val="000000"/>
          <w:szCs w:val="28"/>
        </w:rPr>
        <w:t>»</w:t>
      </w:r>
      <w:proofErr w:type="gramEnd"/>
      <w:r w:rsidR="004E39BB" w:rsidRPr="004E39BB">
        <w:rPr>
          <w:rFonts w:eastAsia="Times New Roman" w:cs="Times New Roman"/>
          <w:color w:val="000000"/>
          <w:szCs w:val="28"/>
        </w:rPr>
        <w:t>;</w:t>
      </w:r>
    </w:p>
    <w:p w14:paraId="0F1D79AD" w14:textId="77777777" w:rsidR="001B6C66" w:rsidRDefault="001B6C66" w:rsidP="000C0E3C">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78D18D14" w14:textId="77777777" w:rsidR="001B6C66" w:rsidRDefault="001B6C66" w:rsidP="000C0E3C">
      <w:pPr>
        <w:pStyle w:val="ac"/>
      </w:pPr>
    </w:p>
    <w:p w14:paraId="32B37D1C" w14:textId="77777777" w:rsidR="004E39BB" w:rsidRDefault="00241C16" w:rsidP="000C0E3C">
      <w:pPr>
        <w:pStyle w:val="ac"/>
      </w:pPr>
      <w:r>
        <w:lastRenderedPageBreak/>
        <w:t>4</w:t>
      </w:r>
      <w:r w:rsidR="004E39BB">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1B6C66">
        <w:rPr>
          <w:rFonts w:cs="Times New Roman"/>
          <w:szCs w:val="28"/>
          <w:lang w:eastAsia="en-US"/>
        </w:rPr>
        <w:t xml:space="preserve">а) </w:t>
      </w:r>
      <w:r w:rsidR="005B7DE8" w:rsidRPr="001B6C66">
        <w:rPr>
          <w:rFonts w:cs="Times New Roman"/>
          <w:szCs w:val="28"/>
          <w:lang w:eastAsia="en-US"/>
        </w:rPr>
        <w:t>т</w:t>
      </w:r>
      <w:r w:rsidRPr="001B6C66">
        <w:rPr>
          <w:rFonts w:cs="Times New Roman"/>
          <w:szCs w:val="28"/>
          <w:lang w:eastAsia="en-US"/>
        </w:rPr>
        <w:t>аблицу 1</w:t>
      </w:r>
      <w:r w:rsidR="003234D5" w:rsidRPr="001B6C66">
        <w:rPr>
          <w:rFonts w:cs="Times New Roman"/>
          <w:szCs w:val="28"/>
          <w:lang w:eastAsia="en-US"/>
        </w:rPr>
        <w:t>8</w:t>
      </w:r>
      <w:r w:rsidRPr="001B6C66">
        <w:rPr>
          <w:rFonts w:cs="Times New Roman"/>
          <w:szCs w:val="28"/>
          <w:lang w:eastAsia="en-US"/>
        </w:rPr>
        <w:t xml:space="preserve"> раздела 3.1</w:t>
      </w:r>
      <w:r>
        <w:rPr>
          <w:rFonts w:cs="Times New Roman"/>
          <w:szCs w:val="28"/>
          <w:lang w:eastAsia="en-US"/>
        </w:rPr>
        <w:t xml:space="preserve"> изложить в следующей редакции: </w:t>
      </w:r>
    </w:p>
    <w:p w14:paraId="0B207515" w14:textId="77777777"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77385814" w14:textId="77777777" w:rsidR="00F40BBF" w:rsidRPr="00523791" w:rsidRDefault="00F40BBF" w:rsidP="00EB31F9">
      <w:pPr>
        <w:tabs>
          <w:tab w:val="left" w:pos="0"/>
        </w:tabs>
        <w:rPr>
          <w:rFonts w:cs="Times New Roman"/>
          <w:szCs w:val="28"/>
          <w:lang w:eastAsia="en-US"/>
        </w:rPr>
      </w:pP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0C0E3C">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D62140" w:rsidRDefault="00D62140" w:rsidP="000C0E3C">
      <w:pPr>
        <w:pStyle w:val="ac"/>
      </w:pPr>
      <w:r>
        <w:t xml:space="preserve">б) раздел 3.2 </w:t>
      </w:r>
      <w:r w:rsidRPr="00D62140">
        <w:t>изложить в следующей редакции</w:t>
      </w:r>
      <w:r>
        <w:t>:</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1B6C66">
        <w:rPr>
          <w:rFonts w:cs="Times New Roman"/>
          <w:szCs w:val="28"/>
          <w:lang w:eastAsia="en-US"/>
        </w:rPr>
        <w:t>ста</w:t>
      </w:r>
      <w:r w:rsidR="00D83350" w:rsidRPr="001B6C66">
        <w:rPr>
          <w:rFonts w:cs="Times New Roman"/>
          <w:szCs w:val="28"/>
          <w:lang w:eastAsia="en-US"/>
        </w:rPr>
        <w:t>ть</w:t>
      </w:r>
      <w:r w:rsidR="0029125E" w:rsidRPr="001B6C66">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1EA8E64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14:paraId="489C7F80" w14:textId="16856737" w:rsidR="00F40BBF" w:rsidRPr="00523791" w:rsidRDefault="005E2FA2" w:rsidP="001B6C66">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14:paraId="3CD03684" w14:textId="77777777" w:rsidR="00F40BBF" w:rsidRDefault="00F40BBF"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6309A8">
        <w:rPr>
          <w:rFonts w:cs="Times New Roman"/>
          <w:szCs w:val="28"/>
          <w:lang w:eastAsia="en-US"/>
        </w:rPr>
        <w:t>в) раздел 3.3</w:t>
      </w:r>
      <w:r>
        <w:rPr>
          <w:rFonts w:cs="Times New Roman"/>
          <w:szCs w:val="28"/>
          <w:lang w:eastAsia="en-US"/>
        </w:rPr>
        <w:t xml:space="preserve"> изложить в следующей редакции:</w:t>
      </w:r>
    </w:p>
    <w:p w14:paraId="10805232" w14:textId="2138D398"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16BFA142"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AA3B3F">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в) необходимо сохранять дороги, мосты и просеки, а также </w:t>
            </w:r>
            <w:r w:rsidRPr="001C39F0">
              <w:rPr>
                <w:rFonts w:eastAsia="Times New Roman" w:cs="Times New Roman"/>
                <w:sz w:val="24"/>
                <w:szCs w:val="24"/>
              </w:rPr>
              <w:lastRenderedPageBreak/>
              <w:t>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в) лесных насаждений, в лесах, где в соответствии с </w:t>
            </w:r>
            <w:r w:rsidRPr="00523791">
              <w:rPr>
                <w:rFonts w:cs="Times New Roman"/>
                <w:sz w:val="24"/>
                <w:szCs w:val="24"/>
                <w:lang w:eastAsia="en-US"/>
              </w:rPr>
              <w:lastRenderedPageBreak/>
              <w:t>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674EC77A"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6309A8">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6309A8">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xml:space="preserve">- заготовка грибов должна проводиться способами, </w:t>
            </w:r>
            <w:r w:rsidRPr="00523791">
              <w:rPr>
                <w:rFonts w:eastAsia="Times New Roman" w:cs="Times New Roman"/>
                <w:bCs/>
                <w:sz w:val="24"/>
                <w:szCs w:val="24"/>
              </w:rPr>
              <w:lastRenderedPageBreak/>
              <w:t>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72457650"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6309A8">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6309A8">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На лесных участках, предоставленных для осуществления рекреационной деятельности, подлежат сохранению </w:t>
            </w:r>
            <w:r w:rsidRPr="00D62140">
              <w:rPr>
                <w:rFonts w:cs="Times New Roman"/>
                <w:sz w:val="24"/>
                <w:szCs w:val="24"/>
                <w:lang w:eastAsia="en-US"/>
              </w:rPr>
              <w:lastRenderedPageBreak/>
              <w:t>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29125E">
              <w:rPr>
                <w:rFonts w:cs="Times New Roman"/>
                <w:sz w:val="24"/>
                <w:szCs w:val="24"/>
                <w:highlight w:val="yellow"/>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w:t>
            </w:r>
            <w:r w:rsidRPr="00D62140">
              <w:rPr>
                <w:rFonts w:eastAsia="Times New Roman" w:cs="Times New Roman"/>
                <w:sz w:val="24"/>
                <w:szCs w:val="24"/>
              </w:rPr>
              <w:lastRenderedPageBreak/>
              <w:t>(саженцев,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использования лесов для выполнения работ по геологическому изучению недр, для разработки </w:t>
            </w:r>
            <w:r w:rsidRPr="00D62140">
              <w:rPr>
                <w:rFonts w:eastAsia="Times New Roman" w:cs="Times New Roman"/>
                <w:sz w:val="24"/>
                <w:szCs w:val="24"/>
              </w:rPr>
              <w:lastRenderedPageBreak/>
              <w:t>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656969A0" w:rsidR="005E2FA2" w:rsidRPr="00D62140" w:rsidRDefault="005E2FA2" w:rsidP="0038633F">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w:t>
            </w:r>
            <w:r w:rsidRPr="00D62140">
              <w:rPr>
                <w:rFonts w:cs="Times New Roman"/>
                <w:sz w:val="24"/>
                <w:szCs w:val="24"/>
                <w:lang w:eastAsia="en-US"/>
              </w:rPr>
              <w:lastRenderedPageBreak/>
              <w:t xml:space="preserve">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38633F">
              <w:rPr>
                <w:rFonts w:cs="Times New Roman"/>
                <w:sz w:val="24"/>
                <w:szCs w:val="24"/>
                <w:lang w:eastAsia="en-US"/>
              </w:rPr>
              <w:t xml:space="preserve">Минприроды России </w:t>
            </w:r>
            <w:r w:rsidR="00C33593" w:rsidRPr="00D62140">
              <w:rPr>
                <w:rFonts w:cs="Times New Roman"/>
                <w:sz w:val="24"/>
                <w:szCs w:val="24"/>
                <w:lang w:eastAsia="en-US"/>
              </w:rPr>
              <w:t xml:space="preserve"> </w:t>
            </w:r>
            <w:r w:rsidR="0038633F">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3897489E"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w:t>
      </w:r>
      <w:r w:rsidR="0038633F">
        <w:rPr>
          <w:rFonts w:cs="Times New Roman"/>
          <w:szCs w:val="28"/>
          <w:lang w:eastAsia="en-US"/>
        </w:rPr>
        <w:t>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7757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44159" w14:textId="77777777" w:rsidR="00C9162C" w:rsidRDefault="00C9162C" w:rsidP="0095570C">
      <w:r>
        <w:separator/>
      </w:r>
    </w:p>
  </w:endnote>
  <w:endnote w:type="continuationSeparator" w:id="0">
    <w:p w14:paraId="59FF8007" w14:textId="77777777" w:rsidR="00C9162C" w:rsidRDefault="00C9162C"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5FD1E" w14:textId="77777777" w:rsidR="00C9162C" w:rsidRDefault="00C9162C" w:rsidP="0095570C">
      <w:r>
        <w:separator/>
      </w:r>
    </w:p>
  </w:footnote>
  <w:footnote w:type="continuationSeparator" w:id="0">
    <w:p w14:paraId="31C78851" w14:textId="77777777" w:rsidR="00C9162C" w:rsidRDefault="00C9162C"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77777777" w:rsidR="00A41E8C" w:rsidRPr="005B7DE8" w:rsidRDefault="00A41E8C"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316049">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0E3C"/>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6C66"/>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25E"/>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6049"/>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633F"/>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5E0"/>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1E5D"/>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9A8"/>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4E8"/>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0989"/>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1D"/>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1BF2"/>
    <w:rsid w:val="00A41E8C"/>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3B3F"/>
    <w:rsid w:val="00AA4CA8"/>
    <w:rsid w:val="00AA5169"/>
    <w:rsid w:val="00AA5878"/>
    <w:rsid w:val="00AA5938"/>
    <w:rsid w:val="00AA748D"/>
    <w:rsid w:val="00AA78B5"/>
    <w:rsid w:val="00AA7B05"/>
    <w:rsid w:val="00AB03D7"/>
    <w:rsid w:val="00AB0640"/>
    <w:rsid w:val="00AB1D7C"/>
    <w:rsid w:val="00AB1F27"/>
    <w:rsid w:val="00AB2515"/>
    <w:rsid w:val="00AB63E2"/>
    <w:rsid w:val="00AB6A79"/>
    <w:rsid w:val="00AC08F8"/>
    <w:rsid w:val="00AC09C6"/>
    <w:rsid w:val="00AC2D77"/>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62C"/>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C65D6"/>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748"/>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48A"/>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C0E3C"/>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C0E3C"/>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C0E3C"/>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C0E3C"/>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0234-E336-4FD6-B70C-B6202DFF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8701</Words>
  <Characters>49597</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58182</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17</cp:revision>
  <cp:lastPrinted>2019-01-12T09:54:00Z</cp:lastPrinted>
  <dcterms:created xsi:type="dcterms:W3CDTF">2020-01-15T08:09:00Z</dcterms:created>
  <dcterms:modified xsi:type="dcterms:W3CDTF">2020-02-27T06:54:00Z</dcterms:modified>
</cp:coreProperties>
</file>