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99B" w:rsidRDefault="00B9299B" w:rsidP="00B9299B">
      <w:pPr>
        <w:ind w:right="-284"/>
        <w:jc w:val="right"/>
        <w:rPr>
          <w:szCs w:val="28"/>
        </w:rPr>
      </w:pPr>
      <w:r>
        <w:rPr>
          <w:szCs w:val="28"/>
        </w:rPr>
        <w:t>проект</w:t>
      </w: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p>
    <w:p w:rsidR="00B9299B" w:rsidRDefault="00B9299B" w:rsidP="00B9299B">
      <w:pPr>
        <w:ind w:right="-284"/>
        <w:rPr>
          <w:szCs w:val="28"/>
        </w:rPr>
      </w:pPr>
      <w:r>
        <w:rPr>
          <w:szCs w:val="28"/>
        </w:rPr>
        <w:t xml:space="preserve">О внесении изменений в </w:t>
      </w:r>
      <w:proofErr w:type="gramStart"/>
      <w:r>
        <w:rPr>
          <w:szCs w:val="28"/>
        </w:rPr>
        <w:t>лесохозяйственный</w:t>
      </w:r>
      <w:proofErr w:type="gramEnd"/>
    </w:p>
    <w:p w:rsidR="00B9299B" w:rsidRDefault="00B9299B" w:rsidP="00B9299B">
      <w:pPr>
        <w:ind w:right="-284"/>
        <w:rPr>
          <w:szCs w:val="28"/>
        </w:rPr>
      </w:pPr>
      <w:r>
        <w:rPr>
          <w:szCs w:val="28"/>
        </w:rPr>
        <w:t>регламент</w:t>
      </w:r>
      <w:r w:rsidRPr="009628D5">
        <w:rPr>
          <w:szCs w:val="28"/>
        </w:rPr>
        <w:t xml:space="preserve"> </w:t>
      </w:r>
      <w:proofErr w:type="spellStart"/>
      <w:r>
        <w:rPr>
          <w:szCs w:val="28"/>
        </w:rPr>
        <w:t>Азнакаевского</w:t>
      </w:r>
      <w:proofErr w:type="spellEnd"/>
      <w:r>
        <w:rPr>
          <w:szCs w:val="28"/>
        </w:rPr>
        <w:t xml:space="preserve"> лесничества, </w:t>
      </w:r>
    </w:p>
    <w:p w:rsidR="00B9299B" w:rsidRDefault="00B9299B" w:rsidP="00B9299B">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B9299B" w:rsidRDefault="00B9299B" w:rsidP="00B9299B">
      <w:pPr>
        <w:ind w:right="-284"/>
        <w:rPr>
          <w:szCs w:val="28"/>
        </w:rPr>
      </w:pPr>
      <w:r>
        <w:rPr>
          <w:szCs w:val="28"/>
        </w:rPr>
        <w:t>хозяйства</w:t>
      </w:r>
      <w:r w:rsidRPr="00854751">
        <w:rPr>
          <w:szCs w:val="28"/>
        </w:rPr>
        <w:t xml:space="preserve"> </w:t>
      </w:r>
      <w:r>
        <w:rPr>
          <w:szCs w:val="28"/>
        </w:rPr>
        <w:t xml:space="preserve">Республики Татарстан от 28.02.2019 </w:t>
      </w:r>
    </w:p>
    <w:p w:rsidR="00B9299B" w:rsidRDefault="00B9299B" w:rsidP="00B9299B">
      <w:pPr>
        <w:ind w:right="-284"/>
        <w:rPr>
          <w:szCs w:val="28"/>
        </w:rPr>
      </w:pPr>
      <w:r>
        <w:rPr>
          <w:szCs w:val="28"/>
        </w:rPr>
        <w:t xml:space="preserve">№ 131-осн  </w:t>
      </w:r>
    </w:p>
    <w:p w:rsidR="00B9299B" w:rsidRDefault="00B9299B" w:rsidP="00B9299B">
      <w:pPr>
        <w:ind w:right="-284"/>
        <w:rPr>
          <w:szCs w:val="28"/>
        </w:rPr>
      </w:pPr>
    </w:p>
    <w:p w:rsidR="00B9299B" w:rsidRDefault="00B9299B" w:rsidP="00B9299B">
      <w:pPr>
        <w:ind w:right="-284"/>
        <w:rPr>
          <w:szCs w:val="28"/>
        </w:rPr>
      </w:pPr>
    </w:p>
    <w:p w:rsidR="00B9299B" w:rsidRDefault="00B9299B" w:rsidP="00B9299B">
      <w:pPr>
        <w:pStyle w:val="afff"/>
        <w:ind w:right="-284"/>
        <w:jc w:val="both"/>
        <w:rPr>
          <w:rFonts w:eastAsia="Times New Roman" w:cs="Times New Roman"/>
          <w:sz w:val="28"/>
          <w:szCs w:val="28"/>
        </w:rPr>
      </w:pPr>
    </w:p>
    <w:p w:rsidR="00B9299B" w:rsidRPr="00464076" w:rsidRDefault="00B9299B" w:rsidP="00B9299B">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B9299B" w:rsidRPr="00787413" w:rsidRDefault="00B9299B" w:rsidP="00B9299B">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Азнакаевского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28.02.2019 № 131-осн, согласно приложению.</w:t>
      </w:r>
    </w:p>
    <w:p w:rsidR="00B9299B" w:rsidRDefault="00B9299B" w:rsidP="00B9299B">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B9299B" w:rsidRPr="000F07E8" w:rsidRDefault="00B9299B" w:rsidP="00B9299B">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B9299B" w:rsidRPr="00824CA3" w:rsidRDefault="00B9299B" w:rsidP="00B9299B">
      <w:pPr>
        <w:ind w:right="-568" w:firstLine="567"/>
        <w:rPr>
          <w:szCs w:val="28"/>
        </w:rPr>
      </w:pPr>
    </w:p>
    <w:p w:rsidR="00B9299B" w:rsidRPr="00824CA3" w:rsidRDefault="00B9299B" w:rsidP="00B9299B">
      <w:pPr>
        <w:ind w:right="-568" w:firstLine="567"/>
        <w:rPr>
          <w:szCs w:val="28"/>
        </w:rPr>
      </w:pPr>
    </w:p>
    <w:p w:rsidR="00B9299B" w:rsidRDefault="00B9299B" w:rsidP="00B9299B">
      <w:pPr>
        <w:ind w:right="-284"/>
        <w:rPr>
          <w:szCs w:val="28"/>
        </w:rPr>
      </w:pPr>
    </w:p>
    <w:p w:rsidR="00B9299B" w:rsidRDefault="00B9299B" w:rsidP="00B9299B">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B9299B" w:rsidRDefault="00B9299B"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217216">
        <w:rPr>
          <w:rFonts w:cs="Times New Roman"/>
          <w:szCs w:val="28"/>
        </w:rPr>
        <w:t xml:space="preserve">20 </w:t>
      </w:r>
      <w:r>
        <w:rPr>
          <w:rFonts w:cs="Times New Roman"/>
          <w:szCs w:val="28"/>
        </w:rPr>
        <w:t>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630B0F">
        <w:rPr>
          <w:rFonts w:cs="Times New Roman"/>
          <w:szCs w:val="28"/>
        </w:rPr>
        <w:t>А</w:t>
      </w:r>
      <w:r w:rsidR="001D6DB1">
        <w:rPr>
          <w:rFonts w:cs="Times New Roman"/>
          <w:szCs w:val="28"/>
        </w:rPr>
        <w:t>знакаевс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1D6DB1">
        <w:rPr>
          <w:rFonts w:cs="Times New Roman"/>
          <w:szCs w:val="28"/>
        </w:rPr>
        <w:t>28</w:t>
      </w:r>
      <w:r w:rsidRPr="00D7661C">
        <w:rPr>
          <w:rFonts w:cs="Times New Roman"/>
          <w:szCs w:val="28"/>
        </w:rPr>
        <w:t xml:space="preserve">.02.2019 № </w:t>
      </w:r>
      <w:r w:rsidR="00630B0F">
        <w:rPr>
          <w:rFonts w:cs="Times New Roman"/>
          <w:szCs w:val="28"/>
        </w:rPr>
        <w:t>1</w:t>
      </w:r>
      <w:r w:rsidR="001D6DB1">
        <w:rPr>
          <w:rFonts w:cs="Times New Roman"/>
          <w:szCs w:val="28"/>
        </w:rPr>
        <w:t>3</w:t>
      </w:r>
      <w:r w:rsidR="00630B0F">
        <w:rPr>
          <w:rFonts w:cs="Times New Roman"/>
          <w:szCs w:val="28"/>
        </w:rPr>
        <w:t>1</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E45904" w:rsidRDefault="00C15EF1" w:rsidP="00D7661C">
      <w:pPr>
        <w:tabs>
          <w:tab w:val="left" w:pos="142"/>
        </w:tabs>
        <w:ind w:right="-285" w:firstLine="567"/>
        <w:jc w:val="both"/>
        <w:rPr>
          <w:rFonts w:cs="Times New Roman"/>
          <w:szCs w:val="28"/>
        </w:rPr>
      </w:pPr>
      <w:r w:rsidRPr="00E45904">
        <w:rPr>
          <w:rFonts w:cs="Times New Roman"/>
          <w:szCs w:val="28"/>
        </w:rPr>
        <w:t>1</w:t>
      </w:r>
      <w:r w:rsidR="00D7661C" w:rsidRPr="00E45904">
        <w:rPr>
          <w:rFonts w:cs="Times New Roman"/>
          <w:szCs w:val="28"/>
        </w:rPr>
        <w:t>. Во введении:</w:t>
      </w:r>
    </w:p>
    <w:p w:rsidR="00A82CBD" w:rsidRPr="00D7661C" w:rsidRDefault="00D7661C" w:rsidP="00D7661C">
      <w:pPr>
        <w:pStyle w:val="4a"/>
        <w:tabs>
          <w:tab w:val="left" w:pos="0"/>
        </w:tabs>
        <w:ind w:right="-285" w:firstLine="567"/>
      </w:pPr>
      <w:r w:rsidRPr="00E45904">
        <w:rPr>
          <w:lang w:val="ru-RU"/>
        </w:rPr>
        <w:t>р</w:t>
      </w:r>
      <w:proofErr w:type="spellStart"/>
      <w:r w:rsidRPr="00E45904">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E45904">
      <w:pPr>
        <w:jc w:val="center"/>
        <w:rPr>
          <w:rFonts w:cs="Times New Roman"/>
          <w:szCs w:val="28"/>
        </w:rPr>
      </w:pPr>
      <w:bookmarkStart w:id="1" w:name="_Toc532646336"/>
      <w:r>
        <w:rPr>
          <w:rFonts w:cs="Times New Roman"/>
          <w:szCs w:val="28"/>
        </w:rPr>
        <w:t>«</w:t>
      </w:r>
      <w:r w:rsidR="00E45904">
        <w:rPr>
          <w:rFonts w:cs="Times New Roman"/>
          <w:szCs w:val="28"/>
        </w:rPr>
        <w:t xml:space="preserve">Нормативные </w:t>
      </w:r>
      <w:r w:rsidR="006D2895" w:rsidRPr="00955690">
        <w:rPr>
          <w:rFonts w:cs="Times New Roman"/>
          <w:szCs w:val="28"/>
        </w:rPr>
        <w:t xml:space="preserve"> правовые акты</w:t>
      </w:r>
      <w:r w:rsidR="00E45904">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217216">
        <w:rPr>
          <w:rFonts w:cs="Times New Roman"/>
          <w:szCs w:val="28"/>
        </w:rPr>
        <w:t>1</w:t>
      </w:r>
      <w:r>
        <w:rPr>
          <w:rFonts w:cs="Times New Roman"/>
          <w:szCs w:val="28"/>
        </w:rPr>
        <w:t>.</w:t>
      </w:r>
      <w:r w:rsidR="00217216">
        <w:rPr>
          <w:rFonts w:cs="Times New Roman"/>
          <w:szCs w:val="28"/>
        </w:rPr>
        <w:t>0</w:t>
      </w:r>
      <w:r>
        <w:rPr>
          <w:rFonts w:cs="Times New Roman"/>
          <w:szCs w:val="28"/>
        </w:rPr>
        <w:t>1</w:t>
      </w:r>
      <w:r w:rsidR="00A82CBD" w:rsidRPr="00D7661C">
        <w:rPr>
          <w:rFonts w:cs="Times New Roman"/>
          <w:szCs w:val="28"/>
        </w:rPr>
        <w:t>.20</w:t>
      </w:r>
      <w:r w:rsidR="00217216">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21721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E45904" w:rsidRDefault="00A82CBD" w:rsidP="00141DA3">
            <w:pPr>
              <w:tabs>
                <w:tab w:val="left" w:pos="0"/>
              </w:tabs>
              <w:jc w:val="center"/>
              <w:rPr>
                <w:rFonts w:cs="Times New Roman"/>
                <w:b/>
                <w:color w:val="000000"/>
                <w:sz w:val="24"/>
                <w:szCs w:val="24"/>
                <w:lang w:eastAsia="en-US"/>
              </w:rPr>
            </w:pPr>
            <w:r w:rsidRPr="00E45904">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w:t>
            </w:r>
            <w:r w:rsidR="00E45904">
              <w:rPr>
                <w:rFonts w:cs="Times New Roman"/>
                <w:color w:val="000000"/>
                <w:sz w:val="24"/>
                <w:szCs w:val="24"/>
                <w:lang w:eastAsia="en-US"/>
              </w:rPr>
              <w:t xml:space="preserve">оссийской </w:t>
            </w:r>
            <w:r w:rsidRPr="00940827">
              <w:rPr>
                <w:rFonts w:cs="Times New Roman"/>
                <w:color w:val="000000"/>
                <w:sz w:val="24"/>
                <w:szCs w:val="24"/>
                <w:lang w:eastAsia="en-US"/>
              </w:rPr>
              <w:t>Ф</w:t>
            </w:r>
            <w:r w:rsidR="00E45904">
              <w:rPr>
                <w:rFonts w:cs="Times New Roman"/>
                <w:color w:val="000000"/>
                <w:sz w:val="24"/>
                <w:szCs w:val="24"/>
                <w:lang w:eastAsia="en-US"/>
              </w:rPr>
              <w:t>едерации</w:t>
            </w:r>
            <w:r w:rsidRPr="00940827">
              <w:rPr>
                <w:rFonts w:cs="Times New Roman"/>
                <w:color w:val="000000"/>
                <w:sz w:val="24"/>
                <w:szCs w:val="24"/>
                <w:lang w:eastAsia="en-US"/>
              </w:rPr>
              <w:t xml:space="preserve">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DF0006" w:rsidRDefault="000B727D" w:rsidP="00141DA3">
            <w:pPr>
              <w:tabs>
                <w:tab w:val="left" w:pos="0"/>
              </w:tabs>
              <w:jc w:val="center"/>
              <w:rPr>
                <w:rFonts w:cs="Times New Roman"/>
                <w:color w:val="000000"/>
                <w:sz w:val="24"/>
                <w:szCs w:val="24"/>
              </w:rPr>
            </w:pPr>
            <w:hyperlink r:id="rId10" w:history="1">
              <w:r w:rsidR="00A82CBD" w:rsidRPr="00DF0006">
                <w:rPr>
                  <w:rStyle w:val="afff9"/>
                  <w:b w:val="0"/>
                  <w:color w:val="000000"/>
                  <w:sz w:val="24"/>
                  <w:szCs w:val="24"/>
                  <w:u w:val="none"/>
                </w:rPr>
                <w:t xml:space="preserve"> ст. 96</w:t>
              </w:r>
            </w:hyperlink>
            <w:r w:rsidR="00A82CBD" w:rsidRPr="00DF0006">
              <w:rPr>
                <w:rStyle w:val="afff9"/>
                <w:b w:val="0"/>
                <w:color w:val="000000"/>
                <w:sz w:val="24"/>
                <w:szCs w:val="24"/>
                <w:u w:val="none"/>
              </w:rPr>
              <w:t>,</w:t>
            </w:r>
          </w:p>
          <w:p w:rsidR="00A82CBD" w:rsidRPr="00940827" w:rsidRDefault="000B727D" w:rsidP="00141DA3">
            <w:pPr>
              <w:tabs>
                <w:tab w:val="left" w:pos="0"/>
              </w:tabs>
              <w:jc w:val="center"/>
              <w:rPr>
                <w:rFonts w:cs="Times New Roman"/>
                <w:color w:val="000000"/>
                <w:sz w:val="24"/>
                <w:szCs w:val="24"/>
                <w:lang w:eastAsia="en-US"/>
              </w:rPr>
            </w:pPr>
            <w:hyperlink r:id="rId11" w:history="1">
              <w:r w:rsidR="00A82CBD" w:rsidRPr="00DF0006">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DF0006"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DF0006">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DF0006">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DF0006">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80986"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17216" w:rsidP="00E72D59">
            <w:pPr>
              <w:tabs>
                <w:tab w:val="left" w:pos="0"/>
              </w:tabs>
              <w:overflowPunct w:val="0"/>
              <w:autoSpaceDE w:val="0"/>
              <w:autoSpaceDN w:val="0"/>
              <w:adjustRightInd w:val="0"/>
              <w:jc w:val="both"/>
              <w:rPr>
                <w:rFonts w:cs="Times New Roman"/>
                <w:color w:val="000000"/>
                <w:sz w:val="24"/>
                <w:szCs w:val="24"/>
                <w:lang w:eastAsia="en-US"/>
              </w:rPr>
            </w:pPr>
            <w:r w:rsidRPr="00217216">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8098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280986">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28098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280986">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28098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21721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21721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21721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21721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280986" w:rsidRDefault="00A82CBD" w:rsidP="00280986">
            <w:pPr>
              <w:tabs>
                <w:tab w:val="left" w:pos="0"/>
              </w:tabs>
              <w:autoSpaceDE w:val="0"/>
              <w:autoSpaceDN w:val="0"/>
              <w:adjustRightInd w:val="0"/>
              <w:jc w:val="center"/>
              <w:rPr>
                <w:rFonts w:cs="Times New Roman"/>
                <w:b/>
                <w:color w:val="000000"/>
                <w:sz w:val="24"/>
                <w:szCs w:val="24"/>
              </w:rPr>
            </w:pPr>
            <w:r w:rsidRPr="00280986">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280986">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1721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21721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280986">
              <w:rPr>
                <w:rFonts w:cs="Times New Roman"/>
                <w:sz w:val="24"/>
                <w:szCs w:val="24"/>
                <w:lang w:eastAsia="en-US"/>
              </w:rPr>
              <w:t xml:space="preserve">, состава проекта </w:t>
            </w:r>
            <w:proofErr w:type="spellStart"/>
            <w:r w:rsidR="00280986">
              <w:rPr>
                <w:rFonts w:cs="Times New Roman"/>
                <w:sz w:val="24"/>
                <w:szCs w:val="24"/>
                <w:lang w:eastAsia="en-US"/>
              </w:rPr>
              <w:t>лесовосстановления</w:t>
            </w:r>
            <w:proofErr w:type="spellEnd"/>
            <w:r w:rsidR="00280986">
              <w:rPr>
                <w:rFonts w:cs="Times New Roman"/>
                <w:sz w:val="24"/>
                <w:szCs w:val="24"/>
                <w:lang w:eastAsia="en-US"/>
              </w:rPr>
              <w:t xml:space="preserve">, Порядка разработки проекта </w:t>
            </w:r>
            <w:proofErr w:type="spellStart"/>
            <w:r w:rsidR="00280986">
              <w:rPr>
                <w:rFonts w:cs="Times New Roman"/>
                <w:sz w:val="24"/>
                <w:szCs w:val="24"/>
                <w:lang w:eastAsia="en-US"/>
              </w:rPr>
              <w:t>лесовосстановления</w:t>
            </w:r>
            <w:proofErr w:type="spellEnd"/>
            <w:r w:rsidR="00280986">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80986"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280986">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85CDF"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85CDF" w:rsidP="00E72D59">
            <w:pPr>
              <w:tabs>
                <w:tab w:val="left" w:pos="0"/>
              </w:tabs>
              <w:jc w:val="both"/>
              <w:rPr>
                <w:rFonts w:cs="Times New Roman"/>
                <w:color w:val="000000"/>
                <w:sz w:val="24"/>
                <w:szCs w:val="24"/>
                <w:lang w:eastAsia="en-US"/>
              </w:rPr>
            </w:pPr>
            <w:r>
              <w:rPr>
                <w:rFonts w:cs="Times New Roman"/>
                <w:color w:val="000000"/>
                <w:sz w:val="24"/>
                <w:szCs w:val="24"/>
                <w:lang w:eastAsia="en-US"/>
              </w:rPr>
              <w:t xml:space="preserve">Приказ от 23 июня 2014 </w:t>
            </w:r>
            <w:r w:rsidR="00A82CBD" w:rsidRPr="00940827">
              <w:rPr>
                <w:rFonts w:cs="Times New Roman"/>
                <w:color w:val="000000"/>
                <w:sz w:val="24"/>
                <w:szCs w:val="24"/>
                <w:lang w:eastAsia="en-US"/>
              </w:rPr>
              <w:t>г</w:t>
            </w:r>
            <w:r>
              <w:rPr>
                <w:rFonts w:cs="Times New Roman"/>
                <w:color w:val="000000"/>
                <w:sz w:val="24"/>
                <w:szCs w:val="24"/>
                <w:lang w:eastAsia="en-US"/>
              </w:rPr>
              <w:t>.</w:t>
            </w:r>
            <w:r w:rsidR="00A82CBD"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085CDF">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085CDF">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085CDF">
              <w:rPr>
                <w:rFonts w:cs="Times New Roman"/>
                <w:color w:val="000000"/>
                <w:sz w:val="24"/>
                <w:szCs w:val="24"/>
                <w:lang w:eastAsia="en-US"/>
              </w:rPr>
              <w:t>я 2015 г № 438 «Об утверждении П</w:t>
            </w:r>
            <w:r w:rsidRPr="00940827">
              <w:rPr>
                <w:rFonts w:cs="Times New Roman"/>
                <w:color w:val="000000"/>
                <w:sz w:val="24"/>
                <w:szCs w:val="24"/>
                <w:lang w:eastAsia="en-US"/>
              </w:rPr>
              <w:t>равил создания и выделения</w:t>
            </w:r>
            <w:r w:rsidR="00085CDF">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085CDF">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085CDF">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577BD7">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577BD7">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20351C">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0351C">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20351C">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20351C">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20351C">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8514DF">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217216">
              <w:rPr>
                <w:rFonts w:cs="Times New Roman"/>
                <w:color w:val="000000"/>
                <w:sz w:val="24"/>
                <w:szCs w:val="24"/>
                <w:lang w:eastAsia="en-US"/>
              </w:rPr>
              <w:t xml:space="preserve"> декабря </w:t>
            </w:r>
            <w:r w:rsidR="008514DF">
              <w:rPr>
                <w:rFonts w:cs="Times New Roman"/>
                <w:color w:val="000000"/>
                <w:sz w:val="24"/>
                <w:szCs w:val="24"/>
                <w:lang w:eastAsia="en-US"/>
              </w:rPr>
              <w:t xml:space="preserve">2018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21721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8514DF" w:rsidRDefault="00A82CBD" w:rsidP="008514DF">
            <w:pPr>
              <w:keepNext/>
              <w:tabs>
                <w:tab w:val="left" w:pos="0"/>
              </w:tabs>
              <w:jc w:val="center"/>
              <w:rPr>
                <w:rFonts w:cs="Times New Roman"/>
                <w:b/>
                <w:color w:val="000000"/>
                <w:sz w:val="24"/>
                <w:szCs w:val="24"/>
                <w:lang w:eastAsia="en-US"/>
              </w:rPr>
            </w:pPr>
            <w:r w:rsidRPr="008514DF">
              <w:rPr>
                <w:rFonts w:cs="Times New Roman"/>
                <w:b/>
                <w:color w:val="000000"/>
                <w:sz w:val="24"/>
                <w:szCs w:val="24"/>
                <w:lang w:eastAsia="en-US"/>
              </w:rPr>
              <w:lastRenderedPageBreak/>
              <w:t>Нормативные акты Федерального агентства лесного хозяйства</w:t>
            </w:r>
            <w:r w:rsidRPr="008514DF">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8514DF">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8514DF">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21721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E42E7C" w:rsidRDefault="00A82CBD" w:rsidP="00E42E7C">
            <w:pPr>
              <w:tabs>
                <w:tab w:val="left" w:pos="0"/>
              </w:tabs>
              <w:jc w:val="center"/>
              <w:rPr>
                <w:rFonts w:cs="Times New Roman"/>
                <w:b/>
                <w:color w:val="000000"/>
                <w:sz w:val="24"/>
                <w:szCs w:val="24"/>
                <w:lang w:eastAsia="en-US"/>
              </w:rPr>
            </w:pPr>
            <w:r w:rsidRPr="00E42E7C">
              <w:rPr>
                <w:rFonts w:cs="Times New Roman"/>
                <w:b/>
                <w:color w:val="000000"/>
                <w:sz w:val="24"/>
                <w:szCs w:val="24"/>
                <w:lang w:eastAsia="en-US"/>
              </w:rPr>
              <w:lastRenderedPageBreak/>
              <w:t xml:space="preserve">Нормативные акты </w:t>
            </w:r>
            <w:r w:rsidR="00E42E7C" w:rsidRPr="00E42E7C">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E42E7C" w:rsidRDefault="00241C16" w:rsidP="00F8432F">
      <w:pPr>
        <w:pStyle w:val="4a"/>
        <w:tabs>
          <w:tab w:val="left" w:pos="0"/>
        </w:tabs>
        <w:ind w:right="-285"/>
        <w:rPr>
          <w:lang w:val="ru-RU"/>
        </w:rPr>
      </w:pPr>
      <w:r w:rsidRPr="00E42E7C">
        <w:rPr>
          <w:lang w:val="ru-RU"/>
        </w:rPr>
        <w:t>2</w:t>
      </w:r>
      <w:r w:rsidR="0092544D" w:rsidRPr="00E42E7C">
        <w:t>. В главе 1:</w:t>
      </w:r>
    </w:p>
    <w:p w:rsidR="00331204" w:rsidRPr="00E42E7C" w:rsidRDefault="0092544D" w:rsidP="00F8432F">
      <w:pPr>
        <w:pStyle w:val="4a"/>
        <w:tabs>
          <w:tab w:val="left" w:pos="0"/>
        </w:tabs>
        <w:ind w:right="-285"/>
      </w:pPr>
      <w:r w:rsidRPr="00E42E7C">
        <w:t>а) в разделе 1.1:</w:t>
      </w:r>
    </w:p>
    <w:p w:rsidR="008F2B30" w:rsidRPr="00E42E7C" w:rsidRDefault="00AC4FE3" w:rsidP="000E1C40">
      <w:pPr>
        <w:pStyle w:val="ac"/>
        <w:rPr>
          <w:szCs w:val="28"/>
          <w:lang w:eastAsia="en-US"/>
        </w:rPr>
      </w:pPr>
      <w:bookmarkStart w:id="2" w:name="_Toc21017901"/>
      <w:r w:rsidRPr="00E42E7C">
        <w:t>т</w:t>
      </w:r>
      <w:r w:rsidR="00D97BE3" w:rsidRPr="00E42E7C">
        <w:t xml:space="preserve">аблицу 3 подраздела </w:t>
      </w:r>
      <w:r w:rsidR="00A71728" w:rsidRPr="00E42E7C">
        <w:t xml:space="preserve">1.1.4 </w:t>
      </w:r>
      <w:bookmarkEnd w:id="2"/>
      <w:r w:rsidR="00D97BE3" w:rsidRPr="00E42E7C">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2126"/>
        <w:gridCol w:w="2827"/>
        <w:gridCol w:w="956"/>
        <w:gridCol w:w="2125"/>
      </w:tblGrid>
      <w:tr w:rsidR="001D6DB1" w:rsidRPr="001D6DB1" w:rsidTr="00AF1F54">
        <w:trPr>
          <w:tblHeader/>
          <w:jc w:val="center"/>
        </w:trPr>
        <w:tc>
          <w:tcPr>
            <w:tcW w:w="1799" w:type="dxa"/>
            <w:tcBorders>
              <w:top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Целевое назначение лесов</w:t>
            </w:r>
          </w:p>
        </w:tc>
        <w:tc>
          <w:tcPr>
            <w:tcW w:w="212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Участковое лесничество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Номера лесных кварталов или их частей</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Площадь, га</w:t>
            </w:r>
          </w:p>
        </w:tc>
        <w:tc>
          <w:tcPr>
            <w:tcW w:w="2125"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Основания деления лесов по целевому назначению</w:t>
            </w:r>
          </w:p>
        </w:tc>
      </w:tr>
      <w:tr w:rsidR="001D6DB1" w:rsidRPr="001D6DB1" w:rsidTr="00AF1F54">
        <w:trPr>
          <w:tblHeader/>
          <w:jc w:val="center"/>
        </w:trPr>
        <w:tc>
          <w:tcPr>
            <w:tcW w:w="1799"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w:t>
            </w:r>
          </w:p>
        </w:tc>
        <w:tc>
          <w:tcPr>
            <w:tcW w:w="212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2</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w:t>
            </w:r>
          </w:p>
        </w:tc>
        <w:tc>
          <w:tcPr>
            <w:tcW w:w="2125"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w:t>
            </w:r>
          </w:p>
        </w:tc>
      </w:tr>
      <w:tr w:rsidR="001D6DB1" w:rsidRPr="001D6DB1" w:rsidTr="00AF1F54">
        <w:trPr>
          <w:cantSplit/>
          <w:trHeight w:val="254"/>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Всего лесов,</w:t>
            </w:r>
          </w:p>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в том числе</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8459</w:t>
            </w:r>
          </w:p>
        </w:tc>
        <w:tc>
          <w:tcPr>
            <w:tcW w:w="2125" w:type="dxa"/>
            <w:vMerge w:val="restart"/>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54"/>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11978</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54"/>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10987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54"/>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4562</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93"/>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10117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46103</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592"/>
          <w:jc w:val="center"/>
        </w:trPr>
        <w:tc>
          <w:tcPr>
            <w:tcW w:w="1799" w:type="dxa"/>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 Защитные леса всего,</w:t>
            </w:r>
          </w:p>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в том числе</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18602</w:t>
            </w:r>
          </w:p>
        </w:tc>
        <w:tc>
          <w:tcPr>
            <w:tcW w:w="2125" w:type="dxa"/>
            <w:vAlign w:val="center"/>
          </w:tcPr>
          <w:p w:rsidR="001D6DB1" w:rsidRPr="001D6DB1" w:rsidRDefault="00E42E7C" w:rsidP="001D6DB1">
            <w:pPr>
              <w:jc w:val="center"/>
              <w:rPr>
                <w:rFonts w:cs="Times New Roman"/>
                <w:color w:val="000000"/>
                <w:sz w:val="24"/>
                <w:szCs w:val="24"/>
                <w:lang w:eastAsia="en-US"/>
              </w:rPr>
            </w:pPr>
            <w:r>
              <w:rPr>
                <w:rFonts w:cs="Times New Roman"/>
                <w:sz w:val="22"/>
                <w:szCs w:val="22"/>
              </w:rPr>
              <w:t>Лесной кодекс РФ, п</w:t>
            </w:r>
            <w:r w:rsidR="001D6DB1" w:rsidRPr="001D6DB1">
              <w:rPr>
                <w:rFonts w:cs="Times New Roman"/>
                <w:sz w:val="22"/>
                <w:szCs w:val="22"/>
              </w:rPr>
              <w:t>риказ Рослесхоза  от 16.06.2010 №</w:t>
            </w:r>
            <w:r>
              <w:rPr>
                <w:rFonts w:cs="Times New Roman"/>
                <w:sz w:val="22"/>
                <w:szCs w:val="22"/>
              </w:rPr>
              <w:t xml:space="preserve"> </w:t>
            </w:r>
            <w:r w:rsidR="001D6DB1" w:rsidRPr="001D6DB1">
              <w:rPr>
                <w:rFonts w:cs="Times New Roman"/>
                <w:sz w:val="22"/>
                <w:szCs w:val="22"/>
              </w:rPr>
              <w:t>232 «Об отнесении лесов на территории Республики Татарстан к ценным</w:t>
            </w:r>
            <w:r>
              <w:rPr>
                <w:rFonts w:cs="Times New Roman"/>
                <w:sz w:val="22"/>
                <w:szCs w:val="22"/>
              </w:rPr>
              <w:t xml:space="preserve"> лесам</w:t>
            </w:r>
            <w:r w:rsidR="001D6DB1" w:rsidRPr="001D6DB1">
              <w:rPr>
                <w:rFonts w:cs="Times New Roman"/>
                <w:sz w:val="22"/>
                <w:szCs w:val="22"/>
              </w:rPr>
              <w:t>, эксплуатационным лесам и установлении их границ»</w:t>
            </w:r>
          </w:p>
        </w:tc>
      </w:tr>
      <w:tr w:rsidR="001D6DB1" w:rsidRPr="001D6DB1" w:rsidTr="00AF1F54">
        <w:trPr>
          <w:cantSplit/>
          <w:trHeight w:val="128"/>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1.1. леса, расположен-</w:t>
            </w:r>
            <w:proofErr w:type="spellStart"/>
            <w:r w:rsidRPr="001D6DB1">
              <w:rPr>
                <w:rFonts w:cs="Times New Roman"/>
                <w:color w:val="000000"/>
                <w:sz w:val="24"/>
                <w:szCs w:val="24"/>
                <w:lang w:eastAsia="en-US"/>
              </w:rPr>
              <w:t>ные</w:t>
            </w:r>
            <w:proofErr w:type="spellEnd"/>
            <w:r w:rsidRPr="001D6DB1">
              <w:rPr>
                <w:rFonts w:cs="Times New Roman"/>
                <w:color w:val="000000"/>
                <w:sz w:val="24"/>
                <w:szCs w:val="24"/>
                <w:lang w:eastAsia="en-US"/>
              </w:rPr>
              <w:t xml:space="preserve"> в </w:t>
            </w:r>
            <w:proofErr w:type="spellStart"/>
            <w:r w:rsidRPr="001D6DB1">
              <w:rPr>
                <w:rFonts w:cs="Times New Roman"/>
                <w:color w:val="000000"/>
                <w:sz w:val="24"/>
                <w:szCs w:val="24"/>
                <w:lang w:eastAsia="en-US"/>
              </w:rPr>
              <w:t>водоохранных</w:t>
            </w:r>
            <w:proofErr w:type="spellEnd"/>
            <w:r w:rsidRPr="001D6DB1">
              <w:rPr>
                <w:rFonts w:cs="Times New Roman"/>
                <w:color w:val="000000"/>
                <w:sz w:val="24"/>
                <w:szCs w:val="24"/>
                <w:lang w:eastAsia="en-US"/>
              </w:rPr>
              <w:t xml:space="preserve"> зонах</w:t>
            </w:r>
          </w:p>
        </w:tc>
        <w:tc>
          <w:tcPr>
            <w:tcW w:w="2126" w:type="dxa"/>
            <w:tcBorders>
              <w:bottom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74, 117, 120, 121, 125, 127-133, 141-142, 146, 148-149, 151-154, 156-158, 161-162, 167, 172-173, 179, 184-186, 189-190, 196-197, 202, 206-207</w:t>
            </w:r>
          </w:p>
        </w:tc>
        <w:tc>
          <w:tcPr>
            <w:tcW w:w="956"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553</w:t>
            </w:r>
          </w:p>
        </w:tc>
        <w:tc>
          <w:tcPr>
            <w:tcW w:w="2125" w:type="dxa"/>
            <w:vMerge w:val="restart"/>
            <w:vAlign w:val="center"/>
          </w:tcPr>
          <w:p w:rsidR="00E42E7C" w:rsidRDefault="00E42E7C" w:rsidP="001D6DB1">
            <w:pPr>
              <w:jc w:val="center"/>
              <w:rPr>
                <w:rFonts w:cs="Times New Roman"/>
                <w:sz w:val="24"/>
                <w:szCs w:val="24"/>
                <w:lang w:eastAsia="en-US"/>
              </w:rPr>
            </w:pPr>
            <w:r>
              <w:rPr>
                <w:rFonts w:cs="Times New Roman"/>
                <w:sz w:val="24"/>
                <w:szCs w:val="24"/>
                <w:lang w:eastAsia="en-US"/>
              </w:rPr>
              <w:t xml:space="preserve">Лесной кодекс РФ, </w:t>
            </w:r>
          </w:p>
          <w:p w:rsidR="00E42E7C" w:rsidRDefault="001D6DB1" w:rsidP="001D6DB1">
            <w:pPr>
              <w:jc w:val="center"/>
              <w:rPr>
                <w:rFonts w:cs="Times New Roman"/>
                <w:sz w:val="24"/>
                <w:szCs w:val="24"/>
                <w:lang w:eastAsia="en-US"/>
              </w:rPr>
            </w:pPr>
            <w:r w:rsidRPr="001D6DB1">
              <w:rPr>
                <w:rFonts w:cs="Times New Roman"/>
                <w:sz w:val="24"/>
                <w:szCs w:val="24"/>
                <w:lang w:eastAsia="en-US"/>
              </w:rPr>
              <w:t xml:space="preserve">Водный кодекс РФ, </w:t>
            </w:r>
          </w:p>
          <w:p w:rsidR="001D6DB1" w:rsidRPr="001D6DB1" w:rsidRDefault="001D6DB1" w:rsidP="001D6DB1">
            <w:pPr>
              <w:jc w:val="center"/>
              <w:rPr>
                <w:rFonts w:cs="Times New Roman"/>
                <w:sz w:val="24"/>
                <w:szCs w:val="24"/>
                <w:lang w:eastAsia="en-US"/>
              </w:rPr>
            </w:pPr>
            <w:r w:rsidRPr="001D6DB1">
              <w:rPr>
                <w:rFonts w:cs="Times New Roman"/>
                <w:sz w:val="24"/>
                <w:szCs w:val="24"/>
                <w:lang w:eastAsia="en-US"/>
              </w:rPr>
              <w:t>Федеральный закон</w:t>
            </w:r>
          </w:p>
          <w:p w:rsidR="00E42E7C" w:rsidRDefault="001D6DB1" w:rsidP="00E42E7C">
            <w:pPr>
              <w:jc w:val="center"/>
              <w:rPr>
                <w:rFonts w:cs="Times New Roman"/>
                <w:sz w:val="24"/>
                <w:szCs w:val="24"/>
                <w:lang w:eastAsia="en-US"/>
              </w:rPr>
            </w:pPr>
            <w:r w:rsidRPr="001D6DB1">
              <w:rPr>
                <w:rFonts w:cs="Times New Roman"/>
                <w:sz w:val="24"/>
                <w:szCs w:val="24"/>
                <w:lang w:eastAsia="en-US"/>
              </w:rPr>
              <w:t>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E42E7C">
              <w:rPr>
                <w:rFonts w:cs="Times New Roman"/>
                <w:sz w:val="24"/>
                <w:szCs w:val="24"/>
                <w:lang w:eastAsia="en-US"/>
              </w:rPr>
              <w:t xml:space="preserve"> лесам</w:t>
            </w:r>
            <w:r w:rsidRPr="001D6DB1">
              <w:rPr>
                <w:rFonts w:cs="Times New Roman"/>
                <w:sz w:val="24"/>
                <w:szCs w:val="24"/>
                <w:lang w:eastAsia="en-US"/>
              </w:rPr>
              <w:t xml:space="preserve">, </w:t>
            </w:r>
            <w:proofErr w:type="spellStart"/>
            <w:proofErr w:type="gramStart"/>
            <w:r w:rsidRPr="001D6DB1">
              <w:rPr>
                <w:rFonts w:cs="Times New Roman"/>
                <w:sz w:val="24"/>
                <w:szCs w:val="24"/>
                <w:lang w:eastAsia="en-US"/>
              </w:rPr>
              <w:t>эксплуатацион</w:t>
            </w:r>
            <w:r w:rsidR="00E42E7C">
              <w:rPr>
                <w:rFonts w:cs="Times New Roman"/>
                <w:sz w:val="24"/>
                <w:szCs w:val="24"/>
                <w:lang w:eastAsia="en-US"/>
              </w:rPr>
              <w:t>-</w:t>
            </w:r>
            <w:r w:rsidRPr="001D6DB1">
              <w:rPr>
                <w:rFonts w:cs="Times New Roman"/>
                <w:sz w:val="24"/>
                <w:szCs w:val="24"/>
                <w:lang w:eastAsia="en-US"/>
              </w:rPr>
              <w:t>ным</w:t>
            </w:r>
            <w:proofErr w:type="spellEnd"/>
            <w:proofErr w:type="gramEnd"/>
            <w:r w:rsidRPr="001D6DB1">
              <w:rPr>
                <w:rFonts w:cs="Times New Roman"/>
                <w:sz w:val="24"/>
                <w:szCs w:val="24"/>
                <w:lang w:eastAsia="en-US"/>
              </w:rPr>
              <w:t xml:space="preserve"> лесам и установлении их </w:t>
            </w:r>
            <w:r w:rsidRPr="001D6DB1">
              <w:rPr>
                <w:rFonts w:cs="Times New Roman"/>
                <w:sz w:val="24"/>
                <w:szCs w:val="24"/>
                <w:lang w:eastAsia="en-US"/>
              </w:rPr>
              <w:lastRenderedPageBreak/>
              <w:t xml:space="preserve">границ», </w:t>
            </w:r>
          </w:p>
          <w:p w:rsidR="00E42E7C" w:rsidRDefault="00E42E7C" w:rsidP="00E42E7C">
            <w:pPr>
              <w:jc w:val="center"/>
              <w:rPr>
                <w:rFonts w:cs="Times New Roman"/>
                <w:sz w:val="24"/>
                <w:szCs w:val="24"/>
                <w:lang w:eastAsia="en-US"/>
              </w:rPr>
            </w:pPr>
            <w:r>
              <w:rPr>
                <w:rFonts w:cs="Times New Roman"/>
                <w:sz w:val="24"/>
                <w:szCs w:val="24"/>
                <w:lang w:eastAsia="en-US"/>
              </w:rPr>
              <w:t>приказ</w:t>
            </w:r>
            <w:r w:rsidR="001D6DB1" w:rsidRPr="001D6DB1">
              <w:rPr>
                <w:rFonts w:cs="Times New Roman"/>
                <w:sz w:val="24"/>
                <w:szCs w:val="24"/>
                <w:lang w:eastAsia="en-US"/>
              </w:rPr>
              <w:t xml:space="preserve"> Минприроды </w:t>
            </w:r>
            <w:r>
              <w:rPr>
                <w:rFonts w:cs="Times New Roman"/>
                <w:sz w:val="24"/>
                <w:szCs w:val="24"/>
                <w:lang w:eastAsia="en-US"/>
              </w:rPr>
              <w:t xml:space="preserve">России от </w:t>
            </w:r>
          </w:p>
          <w:p w:rsidR="001D6DB1" w:rsidRPr="001D6DB1" w:rsidRDefault="001D6DB1" w:rsidP="00E42E7C">
            <w:pPr>
              <w:jc w:val="center"/>
              <w:rPr>
                <w:rFonts w:cs="Times New Roman"/>
                <w:sz w:val="24"/>
                <w:szCs w:val="24"/>
                <w:lang w:eastAsia="en-US"/>
              </w:rPr>
            </w:pPr>
            <w:r w:rsidRPr="001D6DB1">
              <w:rPr>
                <w:rFonts w:cs="Times New Roman"/>
                <w:sz w:val="24"/>
                <w:szCs w:val="24"/>
                <w:lang w:eastAsia="en-US"/>
              </w:rPr>
              <w:t xml:space="preserve">29 марта 2018 г. № 122 </w:t>
            </w:r>
            <w:r w:rsidR="00E42E7C">
              <w:rPr>
                <w:rFonts w:cs="Times New Roman"/>
                <w:sz w:val="24"/>
                <w:szCs w:val="24"/>
                <w:lang w:eastAsia="en-US"/>
              </w:rPr>
              <w:t xml:space="preserve">«Об утверждении </w:t>
            </w:r>
            <w:proofErr w:type="spellStart"/>
            <w:proofErr w:type="gramStart"/>
            <w:r w:rsidR="00E42E7C">
              <w:rPr>
                <w:rFonts w:cs="Times New Roman"/>
                <w:sz w:val="24"/>
                <w:szCs w:val="24"/>
                <w:lang w:eastAsia="en-US"/>
              </w:rPr>
              <w:t>Л</w:t>
            </w:r>
            <w:r w:rsidRPr="001D6DB1">
              <w:rPr>
                <w:rFonts w:cs="Times New Roman"/>
                <w:sz w:val="24"/>
                <w:szCs w:val="24"/>
                <w:lang w:eastAsia="en-US"/>
              </w:rPr>
              <w:t>есоустроитель</w:t>
            </w:r>
            <w:proofErr w:type="spellEnd"/>
            <w:r w:rsidR="00E42E7C">
              <w:rPr>
                <w:rFonts w:cs="Times New Roman"/>
                <w:sz w:val="24"/>
                <w:szCs w:val="24"/>
                <w:lang w:eastAsia="en-US"/>
              </w:rPr>
              <w:t>-</w:t>
            </w:r>
            <w:r w:rsidRPr="001D6DB1">
              <w:rPr>
                <w:rFonts w:cs="Times New Roman"/>
                <w:sz w:val="24"/>
                <w:szCs w:val="24"/>
                <w:lang w:eastAsia="en-US"/>
              </w:rPr>
              <w:t>ной</w:t>
            </w:r>
            <w:proofErr w:type="gramEnd"/>
            <w:r w:rsidRPr="001D6DB1">
              <w:rPr>
                <w:rFonts w:cs="Times New Roman"/>
                <w:sz w:val="24"/>
                <w:szCs w:val="24"/>
                <w:lang w:eastAsia="en-US"/>
              </w:rPr>
              <w:t xml:space="preserve"> инструкции»</w:t>
            </w:r>
          </w:p>
        </w:tc>
      </w:tr>
      <w:tr w:rsidR="001D6DB1" w:rsidRPr="001D6DB1" w:rsidTr="00AF1F54">
        <w:trPr>
          <w:cantSplit/>
          <w:trHeight w:val="128"/>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tcBorders>
              <w:bottom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10, 16, 19-21, 34-35, 57, 64-65, 101-102, 111, 120, 123, 129, 131-132, 134-135, 137-138</w:t>
            </w:r>
          </w:p>
        </w:tc>
        <w:tc>
          <w:tcPr>
            <w:tcW w:w="956"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342</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76"/>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tcBorders>
              <w:bottom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5, 24-25, 40, 56-57, 59-64, 71, 73-76, 78, 81-83, 91-97, 99, 102, 105-106, 108-109, 115-117, 130-137</w:t>
            </w:r>
          </w:p>
        </w:tc>
        <w:tc>
          <w:tcPr>
            <w:tcW w:w="956"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497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26"/>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tcBorders>
              <w:bottom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5-6, 13-17, 19-20, 25-27, 33, 36, 39-41, 43-44, 46-49, 52-53, 56-59, 61-62, 64</w:t>
            </w:r>
          </w:p>
        </w:tc>
        <w:tc>
          <w:tcPr>
            <w:tcW w:w="956" w:type="dxa"/>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371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441"/>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tcBorders>
              <w:top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tcBorders>
              <w:top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7-11, 19-20, 25, 41, 52-55, 64-66, 75, 105, 118-123, 125-126</w:t>
            </w:r>
          </w:p>
        </w:tc>
        <w:tc>
          <w:tcPr>
            <w:tcW w:w="956" w:type="dxa"/>
            <w:tcBorders>
              <w:top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239</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75"/>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2002</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75"/>
          <w:jc w:val="center"/>
        </w:trPr>
        <w:tc>
          <w:tcPr>
            <w:tcW w:w="1799" w:type="dxa"/>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lastRenderedPageBreak/>
              <w:t>1.2. леса, выполняющие функции защиты природных и иных объектов,</w:t>
            </w:r>
          </w:p>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в том числе</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5184</w:t>
            </w:r>
          </w:p>
        </w:tc>
        <w:tc>
          <w:tcPr>
            <w:tcW w:w="2125" w:type="dxa"/>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3286"/>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1.2.1. л</w:t>
            </w:r>
            <w:r w:rsidRPr="001D6DB1">
              <w:rPr>
                <w:rFonts w:cs="Times New Roman"/>
                <w:sz w:val="24"/>
                <w:szCs w:val="24"/>
                <w:lang w:eastAsia="en-US"/>
              </w:rPr>
              <w:t>еса, расположенные в защитных полосах лесов (леса, расположен-</w:t>
            </w:r>
            <w:proofErr w:type="spellStart"/>
            <w:r w:rsidRPr="001D6DB1">
              <w:rPr>
                <w:rFonts w:cs="Times New Roman"/>
                <w:sz w:val="24"/>
                <w:szCs w:val="24"/>
                <w:lang w:eastAsia="en-US"/>
              </w:rPr>
              <w:t>ные</w:t>
            </w:r>
            <w:proofErr w:type="spellEnd"/>
            <w:r w:rsidRPr="001D6DB1">
              <w:rPr>
                <w:rFonts w:cs="Times New Roman"/>
                <w:sz w:val="24"/>
                <w:szCs w:val="24"/>
                <w:lang w:eastAsia="en-US"/>
              </w:rPr>
              <w:t xml:space="preserve"> в границах полос отвода железных дорог и придорожных полос автомобиль-</w:t>
            </w:r>
            <w:proofErr w:type="spellStart"/>
            <w:r w:rsidRPr="001D6DB1">
              <w:rPr>
                <w:rFonts w:cs="Times New Roman"/>
                <w:sz w:val="24"/>
                <w:szCs w:val="24"/>
                <w:lang w:eastAsia="en-US"/>
              </w:rPr>
              <w:t>ных</w:t>
            </w:r>
            <w:proofErr w:type="spellEnd"/>
            <w:r w:rsidRPr="001D6DB1">
              <w:rPr>
                <w:rFonts w:cs="Times New Roman"/>
                <w:sz w:val="24"/>
                <w:szCs w:val="24"/>
                <w:lang w:eastAsia="en-US"/>
              </w:rPr>
              <w:t xml:space="preserve"> дорог, установленных в соответствии с законодатель-</w:t>
            </w:r>
            <w:proofErr w:type="spellStart"/>
            <w:r w:rsidRPr="001D6DB1">
              <w:rPr>
                <w:rFonts w:cs="Times New Roman"/>
                <w:sz w:val="24"/>
                <w:szCs w:val="24"/>
                <w:lang w:eastAsia="en-US"/>
              </w:rPr>
              <w:t>ством</w:t>
            </w:r>
            <w:proofErr w:type="spellEnd"/>
            <w:r w:rsidRPr="001D6DB1">
              <w:rPr>
                <w:rFonts w:cs="Times New Roman"/>
                <w:sz w:val="24"/>
                <w:szCs w:val="24"/>
                <w:lang w:eastAsia="en-US"/>
              </w:rPr>
              <w:t xml:space="preserve"> Российской Федерации о </w:t>
            </w:r>
            <w:proofErr w:type="spellStart"/>
            <w:r w:rsidRPr="001D6DB1">
              <w:rPr>
                <w:rFonts w:cs="Times New Roman"/>
                <w:sz w:val="24"/>
                <w:szCs w:val="24"/>
                <w:lang w:eastAsia="en-US"/>
              </w:rPr>
              <w:t>железнодо</w:t>
            </w:r>
            <w:proofErr w:type="spellEnd"/>
            <w:r w:rsidRPr="001D6DB1">
              <w:rPr>
                <w:rFonts w:cs="Times New Roman"/>
                <w:sz w:val="24"/>
                <w:szCs w:val="24"/>
                <w:lang w:eastAsia="en-US"/>
              </w:rPr>
              <w:t>-рожном транспорте, законодатель-</w:t>
            </w:r>
            <w:proofErr w:type="spellStart"/>
            <w:r w:rsidRPr="001D6DB1">
              <w:rPr>
                <w:rFonts w:cs="Times New Roman"/>
                <w:sz w:val="24"/>
                <w:szCs w:val="24"/>
                <w:lang w:eastAsia="en-US"/>
              </w:rPr>
              <w:t>ством</w:t>
            </w:r>
            <w:proofErr w:type="spellEnd"/>
            <w:r w:rsidRPr="001D6DB1">
              <w:rPr>
                <w:rFonts w:cs="Times New Roman"/>
                <w:sz w:val="24"/>
                <w:szCs w:val="24"/>
                <w:lang w:eastAsia="en-US"/>
              </w:rPr>
              <w:t xml:space="preserve"> об автомобиль-</w:t>
            </w:r>
            <w:proofErr w:type="spellStart"/>
            <w:r w:rsidRPr="001D6DB1">
              <w:rPr>
                <w:rFonts w:cs="Times New Roman"/>
                <w:sz w:val="24"/>
                <w:szCs w:val="24"/>
                <w:lang w:eastAsia="en-US"/>
              </w:rPr>
              <w:t>ных</w:t>
            </w:r>
            <w:proofErr w:type="spellEnd"/>
            <w:r w:rsidRPr="001D6DB1">
              <w:rPr>
                <w:rFonts w:cs="Times New Roman"/>
                <w:sz w:val="24"/>
                <w:szCs w:val="24"/>
                <w:lang w:eastAsia="en-US"/>
              </w:rPr>
              <w:t xml:space="preserve"> дорогах и </w:t>
            </w:r>
            <w:r w:rsidRPr="001D6DB1">
              <w:rPr>
                <w:rFonts w:cs="Times New Roman"/>
                <w:sz w:val="24"/>
                <w:szCs w:val="24"/>
                <w:lang w:eastAsia="en-US"/>
              </w:rPr>
              <w:lastRenderedPageBreak/>
              <w:t>о дорожной деятельности)</w:t>
            </w:r>
            <w:r w:rsidRPr="001D6DB1">
              <w:rPr>
                <w:rFonts w:cs="Times New Roman"/>
                <w:color w:val="000000"/>
                <w:sz w:val="24"/>
                <w:szCs w:val="24"/>
                <w:lang w:eastAsia="en-US"/>
              </w:rPr>
              <w:t>и</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lastRenderedPageBreak/>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73, 150, 155, 159-160, 163, 183, 187-188, 196-197, 207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44</w:t>
            </w:r>
          </w:p>
        </w:tc>
        <w:tc>
          <w:tcPr>
            <w:tcW w:w="2125" w:type="dxa"/>
            <w:vMerge w:val="restart"/>
            <w:vAlign w:val="center"/>
          </w:tcPr>
          <w:p w:rsidR="00431FD3" w:rsidRDefault="001D6DB1" w:rsidP="001D6DB1">
            <w:pPr>
              <w:autoSpaceDE w:val="0"/>
              <w:autoSpaceDN w:val="0"/>
              <w:adjustRightInd w:val="0"/>
              <w:jc w:val="center"/>
              <w:rPr>
                <w:rFonts w:cs="Times New Roman"/>
                <w:sz w:val="24"/>
                <w:szCs w:val="22"/>
                <w:lang w:eastAsia="en-US"/>
              </w:rPr>
            </w:pPr>
            <w:r w:rsidRPr="001D6DB1">
              <w:rPr>
                <w:rFonts w:cs="Times New Roman"/>
                <w:sz w:val="24"/>
                <w:szCs w:val="22"/>
                <w:lang w:eastAsia="en-US"/>
              </w:rPr>
              <w:t xml:space="preserve">Лесной кодекс РФ, </w:t>
            </w:r>
          </w:p>
          <w:p w:rsidR="00431FD3" w:rsidRDefault="001D6DB1" w:rsidP="001D6DB1">
            <w:pPr>
              <w:autoSpaceDE w:val="0"/>
              <w:autoSpaceDN w:val="0"/>
              <w:adjustRightInd w:val="0"/>
              <w:jc w:val="center"/>
              <w:rPr>
                <w:rFonts w:cs="Times New Roman"/>
                <w:bCs/>
                <w:sz w:val="24"/>
                <w:szCs w:val="22"/>
                <w:lang w:eastAsia="en-US"/>
              </w:rPr>
            </w:pPr>
            <w:r w:rsidRPr="001D6DB1">
              <w:rPr>
                <w:rFonts w:cs="Times New Roman"/>
                <w:sz w:val="24"/>
                <w:szCs w:val="22"/>
                <w:lang w:eastAsia="en-US"/>
              </w:rPr>
              <w:t>п</w:t>
            </w:r>
            <w:r w:rsidRPr="001D6DB1">
              <w:rPr>
                <w:rFonts w:cs="Times New Roman"/>
                <w:bCs/>
                <w:sz w:val="24"/>
                <w:szCs w:val="22"/>
                <w:lang w:eastAsia="en-US"/>
              </w:rPr>
              <w:t>риказ Рослесхоза от 16.06.2010 № 232 «Об отнесении лесов на территории Респуб</w:t>
            </w:r>
            <w:r w:rsidRPr="001D6DB1">
              <w:rPr>
                <w:rFonts w:cs="Times New Roman"/>
                <w:bCs/>
                <w:sz w:val="24"/>
                <w:szCs w:val="22"/>
                <w:lang w:eastAsia="en-US"/>
              </w:rPr>
              <w:softHyphen/>
              <w:t>лики Татарстан к цен</w:t>
            </w:r>
            <w:r w:rsidRPr="001D6DB1">
              <w:rPr>
                <w:rFonts w:cs="Times New Roman"/>
                <w:bCs/>
                <w:sz w:val="24"/>
                <w:szCs w:val="22"/>
                <w:lang w:eastAsia="en-US"/>
              </w:rPr>
              <w:softHyphen/>
              <w:t>ным</w:t>
            </w:r>
            <w:r w:rsidR="00431FD3">
              <w:rPr>
                <w:rFonts w:cs="Times New Roman"/>
                <w:bCs/>
                <w:sz w:val="24"/>
                <w:szCs w:val="22"/>
                <w:lang w:eastAsia="en-US"/>
              </w:rPr>
              <w:t xml:space="preserve"> лесам</w:t>
            </w:r>
            <w:r w:rsidRPr="001D6DB1">
              <w:rPr>
                <w:rFonts w:cs="Times New Roman"/>
                <w:bCs/>
                <w:sz w:val="24"/>
                <w:szCs w:val="22"/>
                <w:lang w:eastAsia="en-US"/>
              </w:rPr>
              <w:t>, эксплуатацион</w:t>
            </w:r>
            <w:r w:rsidRPr="001D6DB1">
              <w:rPr>
                <w:rFonts w:cs="Times New Roman"/>
                <w:bCs/>
                <w:sz w:val="24"/>
                <w:szCs w:val="22"/>
                <w:lang w:eastAsia="en-US"/>
              </w:rPr>
              <w:softHyphen/>
              <w:t>ным лесам и установ</w:t>
            </w:r>
            <w:r w:rsidRPr="001D6DB1">
              <w:rPr>
                <w:rFonts w:cs="Times New Roman"/>
                <w:bCs/>
                <w:sz w:val="24"/>
                <w:szCs w:val="22"/>
                <w:lang w:eastAsia="en-US"/>
              </w:rPr>
              <w:softHyphen/>
              <w:t>лении их гр</w:t>
            </w:r>
            <w:r w:rsidR="00431FD3">
              <w:rPr>
                <w:rFonts w:cs="Times New Roman"/>
                <w:bCs/>
                <w:sz w:val="24"/>
                <w:szCs w:val="22"/>
                <w:lang w:eastAsia="en-US"/>
              </w:rPr>
              <w:t>аниц»,</w:t>
            </w:r>
          </w:p>
          <w:p w:rsidR="001D6DB1" w:rsidRPr="001D6DB1" w:rsidRDefault="001D6DB1" w:rsidP="001D6DB1">
            <w:pPr>
              <w:autoSpaceDE w:val="0"/>
              <w:autoSpaceDN w:val="0"/>
              <w:adjustRightInd w:val="0"/>
              <w:jc w:val="center"/>
              <w:rPr>
                <w:rFonts w:cs="Times New Roman"/>
                <w:sz w:val="24"/>
                <w:szCs w:val="24"/>
                <w:lang w:eastAsia="en-US"/>
              </w:rPr>
            </w:pPr>
            <w:r w:rsidRPr="001D6DB1">
              <w:rPr>
                <w:rFonts w:cs="Times New Roman"/>
                <w:sz w:val="24"/>
                <w:szCs w:val="22"/>
              </w:rPr>
              <w:t>По</w:t>
            </w:r>
            <w:r w:rsidRPr="001D6DB1">
              <w:rPr>
                <w:rFonts w:cs="Times New Roman"/>
                <w:sz w:val="24"/>
                <w:szCs w:val="22"/>
              </w:rPr>
              <w:softHyphen/>
              <w:t xml:space="preserve">становление Кабинета Министров Республики Татарстан от 17.10.2019 № 916 «Об утверждении перечня автомобильных дорог общего пользования регионального или </w:t>
            </w:r>
            <w:proofErr w:type="spellStart"/>
            <w:proofErr w:type="gramStart"/>
            <w:r w:rsidRPr="001D6DB1">
              <w:rPr>
                <w:rFonts w:cs="Times New Roman"/>
                <w:sz w:val="24"/>
                <w:szCs w:val="22"/>
              </w:rPr>
              <w:t>межмуниципаль-</w:t>
            </w:r>
            <w:r w:rsidRPr="001D6DB1">
              <w:rPr>
                <w:rFonts w:cs="Times New Roman"/>
                <w:sz w:val="24"/>
                <w:szCs w:val="22"/>
              </w:rPr>
              <w:lastRenderedPageBreak/>
              <w:t>ного</w:t>
            </w:r>
            <w:proofErr w:type="spellEnd"/>
            <w:proofErr w:type="gramEnd"/>
            <w:r w:rsidRPr="001D6DB1">
              <w:rPr>
                <w:rFonts w:cs="Times New Roman"/>
                <w:sz w:val="24"/>
                <w:szCs w:val="22"/>
              </w:rPr>
              <w:t xml:space="preserve"> значения Республики Татарстан»</w:t>
            </w:r>
          </w:p>
        </w:tc>
      </w:tr>
      <w:tr w:rsidR="001D6DB1" w:rsidRPr="001D6DB1" w:rsidTr="00AF1F54">
        <w:trPr>
          <w:cantSplit/>
          <w:trHeight w:val="2438"/>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4, 11, 13-15, 18, 30-34, 57, 98, 104-105, 109, 132, 135-137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94</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014"/>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15, 44-45, 49-50, 55, 69-70, 72, 86-87, 89, 97, 114, 119, 123-124, 131, 133-137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142</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535"/>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24, 47, 50, 52, 56, 58, 64</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55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части кварталов 2, 16, 21-22, 27, 33-34, 40, 44-45, 48-56, 61, 65-66, 72, 94, 98-99, 118, 120-123, 125-126</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169</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79"/>
          <w:jc w:val="center"/>
        </w:trPr>
        <w:tc>
          <w:tcPr>
            <w:tcW w:w="1799" w:type="dxa"/>
            <w:vMerge/>
            <w:tcBorders>
              <w:bottom w:val="single" w:sz="4" w:space="0" w:color="auto"/>
            </w:tcBorders>
          </w:tcPr>
          <w:p w:rsidR="001D6DB1" w:rsidRPr="001D6DB1" w:rsidRDefault="001D6DB1" w:rsidP="001D6DB1">
            <w:pPr>
              <w:tabs>
                <w:tab w:val="left" w:pos="0"/>
              </w:tabs>
              <w:rPr>
                <w:rFonts w:cs="Times New Roman"/>
                <w:color w:val="000000"/>
                <w:sz w:val="24"/>
                <w:szCs w:val="24"/>
                <w:lang w:eastAsia="en-US"/>
              </w:rPr>
            </w:pPr>
          </w:p>
        </w:tc>
        <w:tc>
          <w:tcPr>
            <w:tcW w:w="2126" w:type="dxa"/>
            <w:tcBorders>
              <w:top w:val="single" w:sz="4" w:space="0" w:color="auto"/>
              <w:bottom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tcBorders>
              <w:top w:val="single" w:sz="4" w:space="0" w:color="auto"/>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tcBorders>
              <w:top w:val="single" w:sz="4" w:space="0" w:color="auto"/>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460</w:t>
            </w:r>
          </w:p>
        </w:tc>
        <w:tc>
          <w:tcPr>
            <w:tcW w:w="2125" w:type="dxa"/>
            <w:vMerge/>
            <w:tcBorders>
              <w:bottom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1.2.2. леса, расположен-</w:t>
            </w:r>
            <w:proofErr w:type="spellStart"/>
            <w:r w:rsidRPr="001D6DB1">
              <w:rPr>
                <w:rFonts w:cs="Times New Roman"/>
                <w:color w:val="000000"/>
                <w:sz w:val="24"/>
                <w:szCs w:val="24"/>
                <w:lang w:eastAsia="en-US"/>
              </w:rPr>
              <w:t>ные</w:t>
            </w:r>
            <w:proofErr w:type="spellEnd"/>
            <w:r w:rsidRPr="001D6DB1">
              <w:rPr>
                <w:rFonts w:cs="Times New Roman"/>
                <w:color w:val="000000"/>
                <w:sz w:val="24"/>
                <w:szCs w:val="24"/>
                <w:lang w:eastAsia="en-US"/>
              </w:rPr>
              <w:t xml:space="preserve"> в зеленых зонах</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80-81, 87-90, 118-119, части кварталов 82, 127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965</w:t>
            </w:r>
          </w:p>
        </w:tc>
        <w:tc>
          <w:tcPr>
            <w:tcW w:w="2125" w:type="dxa"/>
            <w:vMerge w:val="restart"/>
            <w:vAlign w:val="center"/>
          </w:tcPr>
          <w:p w:rsidR="001D6DB1" w:rsidRPr="001D6DB1" w:rsidRDefault="001D6DB1" w:rsidP="001D6DB1">
            <w:pPr>
              <w:tabs>
                <w:tab w:val="left" w:pos="0"/>
              </w:tabs>
              <w:jc w:val="center"/>
              <w:rPr>
                <w:rFonts w:cs="Times New Roman"/>
                <w:strike/>
                <w:sz w:val="24"/>
                <w:szCs w:val="24"/>
                <w:lang w:eastAsia="en-US"/>
              </w:rPr>
            </w:pPr>
            <w:r w:rsidRPr="001D6DB1">
              <w:rPr>
                <w:rFonts w:cs="Times New Roman"/>
                <w:sz w:val="24"/>
                <w:szCs w:val="24"/>
                <w:lang w:eastAsia="en-US"/>
              </w:rPr>
              <w:t>Приказ Рослесхоза от 16.06.2010 № 232 «Об отнесении лесов на территории Республики Татарстан к ценным</w:t>
            </w:r>
            <w:r w:rsidR="00431FD3">
              <w:rPr>
                <w:rFonts w:cs="Times New Roman"/>
                <w:sz w:val="24"/>
                <w:szCs w:val="24"/>
                <w:lang w:eastAsia="en-US"/>
              </w:rPr>
              <w:t xml:space="preserve"> лесам</w:t>
            </w:r>
            <w:r w:rsidRPr="001D6DB1">
              <w:rPr>
                <w:rFonts w:cs="Times New Roman"/>
                <w:sz w:val="24"/>
                <w:szCs w:val="24"/>
                <w:lang w:eastAsia="en-US"/>
              </w:rPr>
              <w:t xml:space="preserve">, </w:t>
            </w:r>
            <w:proofErr w:type="spellStart"/>
            <w:proofErr w:type="gramStart"/>
            <w:r w:rsidRPr="001D6DB1">
              <w:rPr>
                <w:rFonts w:cs="Times New Roman"/>
                <w:sz w:val="24"/>
                <w:szCs w:val="24"/>
                <w:lang w:eastAsia="en-US"/>
              </w:rPr>
              <w:t>эксплуатацион</w:t>
            </w:r>
            <w:r w:rsidR="00431FD3">
              <w:rPr>
                <w:rFonts w:cs="Times New Roman"/>
                <w:sz w:val="24"/>
                <w:szCs w:val="24"/>
                <w:lang w:eastAsia="en-US"/>
              </w:rPr>
              <w:t>-</w:t>
            </w:r>
            <w:r w:rsidRPr="001D6DB1">
              <w:rPr>
                <w:rFonts w:cs="Times New Roman"/>
                <w:sz w:val="24"/>
                <w:szCs w:val="24"/>
                <w:lang w:eastAsia="en-US"/>
              </w:rPr>
              <w:t>ным</w:t>
            </w:r>
            <w:proofErr w:type="spellEnd"/>
            <w:proofErr w:type="gramEnd"/>
            <w:r w:rsidRPr="001D6DB1">
              <w:rPr>
                <w:rFonts w:cs="Times New Roman"/>
                <w:sz w:val="24"/>
                <w:szCs w:val="24"/>
                <w:lang w:eastAsia="en-US"/>
              </w:rPr>
              <w:t xml:space="preserve"> лесам и установлении их границ»</w:t>
            </w: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22-25, 36-41, 44, 48, 53, 56</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1265</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3-4, 7-9, 16-19</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961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3191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1.2.3. леса, расположен-</w:t>
            </w:r>
            <w:proofErr w:type="spellStart"/>
            <w:r w:rsidRPr="001D6DB1">
              <w:rPr>
                <w:rFonts w:cs="Times New Roman"/>
                <w:color w:val="000000"/>
                <w:sz w:val="24"/>
                <w:szCs w:val="24"/>
                <w:lang w:eastAsia="en-US"/>
              </w:rPr>
              <w:t>ные</w:t>
            </w:r>
            <w:proofErr w:type="spellEnd"/>
            <w:r w:rsidRPr="001D6DB1">
              <w:rPr>
                <w:rFonts w:cs="Times New Roman"/>
                <w:color w:val="000000"/>
                <w:sz w:val="24"/>
                <w:szCs w:val="24"/>
                <w:lang w:eastAsia="en-US"/>
              </w:rPr>
              <w:t xml:space="preserve"> в </w:t>
            </w:r>
            <w:proofErr w:type="spellStart"/>
            <w:r w:rsidRPr="001D6DB1">
              <w:rPr>
                <w:rFonts w:cs="Times New Roman"/>
                <w:color w:val="000000"/>
                <w:sz w:val="24"/>
                <w:szCs w:val="24"/>
                <w:lang w:eastAsia="en-US"/>
              </w:rPr>
              <w:t>лесопар-ковых</w:t>
            </w:r>
            <w:proofErr w:type="spellEnd"/>
            <w:r w:rsidRPr="001D6DB1">
              <w:rPr>
                <w:rFonts w:cs="Times New Roman"/>
                <w:color w:val="000000"/>
                <w:sz w:val="24"/>
                <w:szCs w:val="24"/>
                <w:lang w:eastAsia="en-US"/>
              </w:rPr>
              <w:t xml:space="preserve"> зонах</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restart"/>
            <w:vAlign w:val="center"/>
          </w:tcPr>
          <w:p w:rsidR="001D6DB1" w:rsidRPr="001D6DB1" w:rsidRDefault="001D6DB1" w:rsidP="001D6DB1">
            <w:pPr>
              <w:tabs>
                <w:tab w:val="left" w:pos="0"/>
              </w:tabs>
              <w:jc w:val="center"/>
              <w:rPr>
                <w:rFonts w:cs="Times New Roman"/>
                <w:sz w:val="24"/>
                <w:szCs w:val="24"/>
                <w:lang w:eastAsia="en-US"/>
              </w:rPr>
            </w:pPr>
            <w:r w:rsidRPr="001D6DB1">
              <w:rPr>
                <w:rFonts w:cs="Times New Roman"/>
                <w:sz w:val="24"/>
                <w:szCs w:val="24"/>
                <w:lang w:eastAsia="en-US"/>
              </w:rPr>
              <w:t>Приказ Рослесхоза от 16.06.2010 № 232 «Об отнесении лесов на территории Республики Татарстан к ценным</w:t>
            </w:r>
            <w:r w:rsidR="00431FD3">
              <w:rPr>
                <w:rFonts w:cs="Times New Roman"/>
                <w:sz w:val="24"/>
                <w:szCs w:val="24"/>
                <w:lang w:eastAsia="en-US"/>
              </w:rPr>
              <w:t xml:space="preserve"> лесам</w:t>
            </w:r>
            <w:r w:rsidRPr="001D6DB1">
              <w:rPr>
                <w:rFonts w:cs="Times New Roman"/>
                <w:sz w:val="24"/>
                <w:szCs w:val="24"/>
                <w:lang w:eastAsia="en-US"/>
              </w:rPr>
              <w:t xml:space="preserve">, </w:t>
            </w:r>
            <w:proofErr w:type="spellStart"/>
            <w:proofErr w:type="gramStart"/>
            <w:r w:rsidRPr="001D6DB1">
              <w:rPr>
                <w:rFonts w:cs="Times New Roman"/>
                <w:sz w:val="24"/>
                <w:szCs w:val="24"/>
                <w:lang w:eastAsia="en-US"/>
              </w:rPr>
              <w:t>эксплуатацион</w:t>
            </w:r>
            <w:r w:rsidR="00431FD3">
              <w:rPr>
                <w:rFonts w:cs="Times New Roman"/>
                <w:sz w:val="24"/>
                <w:szCs w:val="24"/>
                <w:lang w:eastAsia="en-US"/>
              </w:rPr>
              <w:t>-</w:t>
            </w:r>
            <w:r w:rsidRPr="001D6DB1">
              <w:rPr>
                <w:rFonts w:cs="Times New Roman"/>
                <w:sz w:val="24"/>
                <w:szCs w:val="24"/>
                <w:lang w:eastAsia="en-US"/>
              </w:rPr>
              <w:t>ным</w:t>
            </w:r>
            <w:proofErr w:type="spellEnd"/>
            <w:proofErr w:type="gramEnd"/>
            <w:r w:rsidRPr="001D6DB1">
              <w:rPr>
                <w:rFonts w:cs="Times New Roman"/>
                <w:sz w:val="24"/>
                <w:szCs w:val="24"/>
                <w:lang w:eastAsia="en-US"/>
              </w:rPr>
              <w:t xml:space="preserve"> лесам и установлении их границ»</w:t>
            </w: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26-29, 43, 46-47, 52</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643</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 2, 27, 127-129</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357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76-78, 83-85</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533</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1533</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10"/>
          <w:jc w:val="center"/>
        </w:trPr>
        <w:tc>
          <w:tcPr>
            <w:tcW w:w="1799" w:type="dxa"/>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1.3. ценные леса, всего</w:t>
            </w:r>
          </w:p>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в том числе</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11416</w:t>
            </w:r>
          </w:p>
        </w:tc>
        <w:tc>
          <w:tcPr>
            <w:tcW w:w="2125" w:type="dxa"/>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76"/>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lastRenderedPageBreak/>
              <w:t xml:space="preserve">1.3.1. </w:t>
            </w:r>
            <w:proofErr w:type="spellStart"/>
            <w:r w:rsidRPr="001D6DB1">
              <w:rPr>
                <w:rFonts w:cs="Times New Roman"/>
                <w:color w:val="000000"/>
                <w:sz w:val="24"/>
                <w:szCs w:val="24"/>
                <w:lang w:eastAsia="en-US"/>
              </w:rPr>
              <w:t>п</w:t>
            </w:r>
            <w:r w:rsidRPr="001D6DB1">
              <w:rPr>
                <w:rFonts w:cs="Times New Roman"/>
                <w:sz w:val="24"/>
                <w:szCs w:val="24"/>
                <w:lang w:eastAsia="en-US"/>
              </w:rPr>
              <w:t>ротиво</w:t>
            </w:r>
            <w:proofErr w:type="spellEnd"/>
            <w:r w:rsidRPr="001D6DB1">
              <w:rPr>
                <w:rFonts w:cs="Times New Roman"/>
                <w:sz w:val="24"/>
                <w:szCs w:val="24"/>
                <w:lang w:eastAsia="en-US"/>
              </w:rPr>
              <w:t>-эрозионные леса (леса, предназначен-</w:t>
            </w:r>
            <w:proofErr w:type="spellStart"/>
            <w:r w:rsidRPr="001D6DB1">
              <w:rPr>
                <w:rFonts w:cs="Times New Roman"/>
                <w:sz w:val="24"/>
                <w:szCs w:val="24"/>
                <w:lang w:eastAsia="en-US"/>
              </w:rPr>
              <w:t>ные</w:t>
            </w:r>
            <w:proofErr w:type="spellEnd"/>
            <w:r w:rsidRPr="001D6DB1">
              <w:rPr>
                <w:rFonts w:cs="Times New Roman"/>
                <w:sz w:val="24"/>
                <w:szCs w:val="24"/>
                <w:lang w:eastAsia="en-US"/>
              </w:rPr>
              <w:t xml:space="preserve"> для охраны земель от эрозии)</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164-171, 174, 191-195, 199, 204, части кварталов 82, 128, 172-173, 189-190, 196-197, 201-202, 206-207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1416</w:t>
            </w:r>
          </w:p>
        </w:tc>
        <w:tc>
          <w:tcPr>
            <w:tcW w:w="2125" w:type="dxa"/>
            <w:vMerge w:val="restart"/>
            <w:vAlign w:val="center"/>
          </w:tcPr>
          <w:p w:rsidR="001D6DB1" w:rsidRPr="001D6DB1" w:rsidRDefault="001D6DB1" w:rsidP="001D6DB1">
            <w:pPr>
              <w:tabs>
                <w:tab w:val="left" w:pos="0"/>
              </w:tabs>
              <w:jc w:val="center"/>
              <w:rPr>
                <w:rFonts w:cs="Times New Roman"/>
                <w:sz w:val="24"/>
                <w:szCs w:val="24"/>
                <w:lang w:eastAsia="en-US"/>
              </w:rPr>
            </w:pPr>
            <w:r w:rsidRPr="001D6DB1">
              <w:rPr>
                <w:rFonts w:cs="Times New Roman"/>
                <w:sz w:val="24"/>
                <w:szCs w:val="24"/>
                <w:lang w:eastAsia="en-US"/>
              </w:rPr>
              <w:t>Приказ Рослесхоза от 16.06.2010 № 232 «Об отнесении лесов на территории Республики Татарстан к ценным</w:t>
            </w:r>
            <w:r w:rsidR="00431FD3">
              <w:rPr>
                <w:rFonts w:cs="Times New Roman"/>
                <w:sz w:val="24"/>
                <w:szCs w:val="24"/>
                <w:lang w:eastAsia="en-US"/>
              </w:rPr>
              <w:t xml:space="preserve"> лесам</w:t>
            </w:r>
            <w:r w:rsidRPr="001D6DB1">
              <w:rPr>
                <w:rFonts w:cs="Times New Roman"/>
                <w:sz w:val="24"/>
                <w:szCs w:val="24"/>
                <w:lang w:eastAsia="en-US"/>
              </w:rPr>
              <w:t xml:space="preserve">, </w:t>
            </w:r>
            <w:proofErr w:type="spellStart"/>
            <w:proofErr w:type="gramStart"/>
            <w:r w:rsidRPr="001D6DB1">
              <w:rPr>
                <w:rFonts w:cs="Times New Roman"/>
                <w:sz w:val="24"/>
                <w:szCs w:val="24"/>
                <w:lang w:eastAsia="en-US"/>
              </w:rPr>
              <w:t>эксплуатацион-ным</w:t>
            </w:r>
            <w:proofErr w:type="spellEnd"/>
            <w:proofErr w:type="gramEnd"/>
            <w:r w:rsidRPr="001D6DB1">
              <w:rPr>
                <w:rFonts w:cs="Times New Roman"/>
                <w:sz w:val="24"/>
                <w:szCs w:val="24"/>
                <w:lang w:eastAsia="en-US"/>
              </w:rPr>
              <w:t xml:space="preserve"> лесам и установлении их границ»</w:t>
            </w:r>
          </w:p>
        </w:tc>
      </w:tr>
      <w:tr w:rsidR="001D6DB1" w:rsidRPr="001D6DB1" w:rsidTr="00AF1F54">
        <w:trPr>
          <w:cantSplit/>
          <w:trHeight w:val="176"/>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125, 1-3, 58-63, 139, части кварталов 4, 64-65, 127-138</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1327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96"/>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126, 68, 118-122, части кварталов 40, 69-76, 95-97, 115-117, 130-137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1769</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44"/>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1-4, 7-12, 21-23, 28-32, 34-36, 42-45, 51, 54-55, 60-63, части кварталов 5, 24-27, 33, 39-41, 46-50, 52-53, 56-59, 64</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3037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279"/>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 3-6, 12-13, 46-47, 91, 95-97, 100-107, 109-116, 117-124, 127, части кварталов 2, 7-11, 72, 94, 98, 99, 117-123, 125, 126</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3428</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10977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1.3.2. леса, имеющие научное или историческое значение</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restart"/>
            <w:vAlign w:val="center"/>
          </w:tcPr>
          <w:p w:rsidR="001D6DB1" w:rsidRPr="001D6DB1" w:rsidRDefault="001D6DB1" w:rsidP="001D6DB1">
            <w:pPr>
              <w:tabs>
                <w:tab w:val="left" w:pos="0"/>
              </w:tabs>
              <w:jc w:val="center"/>
              <w:rPr>
                <w:rFonts w:cs="Times New Roman"/>
                <w:sz w:val="24"/>
                <w:szCs w:val="24"/>
              </w:rPr>
            </w:pPr>
            <w:r w:rsidRPr="001D6DB1">
              <w:rPr>
                <w:rFonts w:cs="Times New Roman"/>
                <w:sz w:val="24"/>
                <w:szCs w:val="24"/>
                <w:lang w:eastAsia="en-US"/>
              </w:rPr>
              <w:t>Приказ Рослесхоза от 16.06.2010 № 232 «Об отнесении лесов на территории Республики Татарстан к ценным</w:t>
            </w:r>
            <w:r w:rsidR="00431FD3">
              <w:rPr>
                <w:rFonts w:cs="Times New Roman"/>
                <w:sz w:val="24"/>
                <w:szCs w:val="24"/>
                <w:lang w:eastAsia="en-US"/>
              </w:rPr>
              <w:t xml:space="preserve"> лесам</w:t>
            </w:r>
            <w:r w:rsidRPr="001D6DB1">
              <w:rPr>
                <w:rFonts w:cs="Times New Roman"/>
                <w:sz w:val="24"/>
                <w:szCs w:val="24"/>
                <w:lang w:eastAsia="en-US"/>
              </w:rPr>
              <w:t xml:space="preserve">, </w:t>
            </w:r>
            <w:proofErr w:type="spellStart"/>
            <w:proofErr w:type="gramStart"/>
            <w:r w:rsidRPr="001D6DB1">
              <w:rPr>
                <w:rFonts w:cs="Times New Roman"/>
                <w:sz w:val="24"/>
                <w:szCs w:val="24"/>
                <w:lang w:eastAsia="en-US"/>
              </w:rPr>
              <w:t>эксплуатацион-ным</w:t>
            </w:r>
            <w:proofErr w:type="spellEnd"/>
            <w:proofErr w:type="gramEnd"/>
            <w:r w:rsidRPr="001D6DB1">
              <w:rPr>
                <w:rFonts w:cs="Times New Roman"/>
                <w:sz w:val="24"/>
                <w:szCs w:val="24"/>
                <w:lang w:eastAsia="en-US"/>
              </w:rPr>
              <w:t xml:space="preserve"> лесам и установлении их границ»</w:t>
            </w: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37-38</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199</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108, 92-93, части кварталов 120, 122</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240</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439</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02"/>
          <w:jc w:val="center"/>
        </w:trPr>
        <w:tc>
          <w:tcPr>
            <w:tcW w:w="1799" w:type="dxa"/>
            <w:vMerge w:val="restart"/>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lastRenderedPageBreak/>
              <w:t xml:space="preserve">2. </w:t>
            </w:r>
            <w:proofErr w:type="spellStart"/>
            <w:r w:rsidRPr="001D6DB1">
              <w:rPr>
                <w:rFonts w:cs="Times New Roman"/>
                <w:color w:val="000000"/>
                <w:sz w:val="24"/>
                <w:szCs w:val="24"/>
                <w:lang w:eastAsia="en-US"/>
              </w:rPr>
              <w:t>Эксплуата-ционные</w:t>
            </w:r>
            <w:proofErr w:type="spellEnd"/>
            <w:r w:rsidRPr="001D6DB1">
              <w:rPr>
                <w:rFonts w:cs="Times New Roman"/>
                <w:color w:val="000000"/>
                <w:sz w:val="24"/>
                <w:szCs w:val="24"/>
                <w:lang w:eastAsia="en-US"/>
              </w:rPr>
              <w:t xml:space="preserve"> леса</w:t>
            </w:r>
          </w:p>
        </w:tc>
        <w:tc>
          <w:tcPr>
            <w:tcW w:w="2126" w:type="dxa"/>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Азнакаевское</w:t>
            </w:r>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67-68, 79, 86, 122-124, 126, 134-140, 143-145, 147, 175-178, 180-182, 198, 200, 203, 205, части кварталов 73-74, 117, 120-121, 125, 129-133, 141-142, 146, 148-163, 179, 183-188, 196-197, 199, 201-202, 204, 206-207</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5481</w:t>
            </w:r>
          </w:p>
        </w:tc>
        <w:tc>
          <w:tcPr>
            <w:tcW w:w="2125" w:type="dxa"/>
            <w:vMerge w:val="restart"/>
            <w:vAlign w:val="center"/>
          </w:tcPr>
          <w:p w:rsidR="001D6DB1" w:rsidRPr="001D6DB1" w:rsidRDefault="001D6DB1" w:rsidP="001D6DB1">
            <w:pPr>
              <w:tabs>
                <w:tab w:val="left" w:pos="0"/>
              </w:tabs>
              <w:jc w:val="center"/>
              <w:rPr>
                <w:rFonts w:cs="Times New Roman"/>
                <w:sz w:val="24"/>
                <w:szCs w:val="24"/>
                <w:lang w:eastAsia="en-US"/>
              </w:rPr>
            </w:pPr>
            <w:r w:rsidRPr="001D6DB1">
              <w:rPr>
                <w:rFonts w:cs="Times New Roman"/>
                <w:sz w:val="22"/>
                <w:szCs w:val="22"/>
              </w:rPr>
              <w:t>Приказ Рослесхоза от 16.06.2010 № 232 «Об отнесении лесов на территории Республики Татарстан к ценным</w:t>
            </w:r>
            <w:r w:rsidR="00431FD3">
              <w:rPr>
                <w:rFonts w:cs="Times New Roman"/>
                <w:sz w:val="22"/>
                <w:szCs w:val="22"/>
              </w:rPr>
              <w:t xml:space="preserve"> лесам</w:t>
            </w:r>
            <w:r w:rsidRPr="001D6DB1">
              <w:rPr>
                <w:rFonts w:cs="Times New Roman"/>
                <w:sz w:val="22"/>
                <w:szCs w:val="22"/>
              </w:rPr>
              <w:t>, эксплуатационным лесам и установлении их границ»</w:t>
            </w:r>
          </w:p>
        </w:tc>
      </w:tr>
      <w:tr w:rsidR="001D6DB1" w:rsidRPr="001D6DB1" w:rsidTr="00AF1F54">
        <w:trPr>
          <w:cantSplit/>
          <w:trHeight w:val="10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Джалильское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5-9, 12 ,17, 42, 45, 49-51, 54-55, 57, 66-100, 103, 106-108, 110, 112-119, 121-122, 124, 126, 140, части кварталов 10-11, 13-16, 18-21, 30-35, 101-102, 104-105, 109, 111, 120, 123, 127-131, 133-135, 137-138</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8307</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2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Мальбагушское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6, 10-14, 20-23, 26, 28-39, 41-43, 46-48, 51-67, 77, 85, 88, 90, 98, 100-101, 103-104, 107, 110-113, 125, части кварталов 5, 15, 24-25, 44-45, 49-50, 86-87, 89, 91-94, 99, 102, 105-106, 108-109, 114, 123-124, 131-136</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7261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562"/>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Сармановское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 18, части кварталов 13-17, 19-20</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944</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trHeight w:val="1518"/>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vAlign w:val="center"/>
          </w:tcPr>
          <w:p w:rsidR="001D6DB1" w:rsidRPr="001D6DB1" w:rsidRDefault="001D6DB1" w:rsidP="001D6DB1">
            <w:pPr>
              <w:tabs>
                <w:tab w:val="left" w:pos="0"/>
              </w:tabs>
              <w:rPr>
                <w:rFonts w:cs="Times New Roman"/>
                <w:color w:val="000000"/>
                <w:sz w:val="24"/>
                <w:szCs w:val="24"/>
                <w:lang w:eastAsia="en-US"/>
              </w:rPr>
            </w:pPr>
            <w:proofErr w:type="spellStart"/>
            <w:r w:rsidRPr="001D6DB1">
              <w:rPr>
                <w:rFonts w:cs="Times New Roman"/>
                <w:color w:val="000000"/>
                <w:sz w:val="24"/>
                <w:szCs w:val="24"/>
                <w:lang w:eastAsia="en-US"/>
              </w:rPr>
              <w:t>Чатыртауское</w:t>
            </w:r>
            <w:proofErr w:type="spellEnd"/>
          </w:p>
        </w:tc>
        <w:tc>
          <w:tcPr>
            <w:tcW w:w="2827"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кварталы 14-15, 17-18, 19-22, 23, 24, 26, 35-39, 42-43, 62-63, 69-71, части кварталов 75, 16, 25, 27, 28-32, 33-34, 40-41, 44-45, 48-56, 57-61, 64-66, 117-120</w:t>
            </w: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5508</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r w:rsidR="001D6DB1" w:rsidRPr="001D6DB1" w:rsidTr="00AF1F54">
        <w:trPr>
          <w:cantSplit/>
          <w:jc w:val="center"/>
        </w:trPr>
        <w:tc>
          <w:tcPr>
            <w:tcW w:w="1799" w:type="dxa"/>
            <w:vMerge/>
          </w:tcPr>
          <w:p w:rsidR="001D6DB1" w:rsidRPr="001D6DB1" w:rsidRDefault="001D6DB1" w:rsidP="001D6DB1">
            <w:pPr>
              <w:tabs>
                <w:tab w:val="left" w:pos="0"/>
              </w:tabs>
              <w:rPr>
                <w:rFonts w:cs="Times New Roman"/>
                <w:color w:val="000000"/>
                <w:sz w:val="24"/>
                <w:szCs w:val="24"/>
                <w:lang w:eastAsia="en-US"/>
              </w:rPr>
            </w:pPr>
          </w:p>
        </w:tc>
        <w:tc>
          <w:tcPr>
            <w:tcW w:w="2126" w:type="dxa"/>
            <w:tcBorders>
              <w:top w:val="single" w:sz="4" w:space="0" w:color="auto"/>
            </w:tcBorders>
            <w:vAlign w:val="center"/>
          </w:tcPr>
          <w:p w:rsidR="001D6DB1" w:rsidRPr="001D6DB1" w:rsidRDefault="001D6DB1" w:rsidP="001D6DB1">
            <w:pPr>
              <w:tabs>
                <w:tab w:val="left" w:pos="0"/>
              </w:tabs>
              <w:rPr>
                <w:rFonts w:cs="Times New Roman"/>
                <w:color w:val="000000"/>
                <w:sz w:val="24"/>
                <w:szCs w:val="24"/>
                <w:lang w:eastAsia="en-US"/>
              </w:rPr>
            </w:pPr>
            <w:r w:rsidRPr="001D6DB1">
              <w:rPr>
                <w:rFonts w:cs="Times New Roman"/>
                <w:color w:val="000000"/>
                <w:sz w:val="24"/>
                <w:szCs w:val="24"/>
                <w:lang w:eastAsia="en-US"/>
              </w:rPr>
              <w:t>Итого</w:t>
            </w:r>
          </w:p>
        </w:tc>
        <w:tc>
          <w:tcPr>
            <w:tcW w:w="2827" w:type="dxa"/>
            <w:tcBorders>
              <w:top w:val="single" w:sz="4" w:space="0" w:color="auto"/>
            </w:tcBorders>
            <w:vAlign w:val="center"/>
          </w:tcPr>
          <w:p w:rsidR="001D6DB1" w:rsidRPr="001D6DB1" w:rsidRDefault="001D6DB1" w:rsidP="001D6DB1">
            <w:pPr>
              <w:tabs>
                <w:tab w:val="left" w:pos="0"/>
              </w:tabs>
              <w:jc w:val="center"/>
              <w:rPr>
                <w:rFonts w:cs="Times New Roman"/>
                <w:color w:val="000000"/>
                <w:sz w:val="24"/>
                <w:szCs w:val="24"/>
                <w:lang w:eastAsia="en-US"/>
              </w:rPr>
            </w:pPr>
          </w:p>
        </w:tc>
        <w:tc>
          <w:tcPr>
            <w:tcW w:w="956" w:type="dxa"/>
            <w:vAlign w:val="center"/>
          </w:tcPr>
          <w:p w:rsidR="001D6DB1" w:rsidRPr="001D6DB1" w:rsidRDefault="001D6DB1" w:rsidP="001D6DB1">
            <w:pPr>
              <w:tabs>
                <w:tab w:val="left" w:pos="0"/>
              </w:tabs>
              <w:jc w:val="center"/>
              <w:rPr>
                <w:rFonts w:cs="Times New Roman"/>
                <w:color w:val="000000"/>
                <w:sz w:val="24"/>
                <w:szCs w:val="24"/>
                <w:lang w:eastAsia="en-US"/>
              </w:rPr>
            </w:pPr>
            <w:r w:rsidRPr="001D6DB1">
              <w:rPr>
                <w:rFonts w:cs="Times New Roman"/>
                <w:color w:val="000000"/>
                <w:sz w:val="24"/>
                <w:szCs w:val="24"/>
                <w:lang w:eastAsia="en-US"/>
              </w:rPr>
              <w:t>27501</w:t>
            </w:r>
          </w:p>
        </w:tc>
        <w:tc>
          <w:tcPr>
            <w:tcW w:w="2125" w:type="dxa"/>
            <w:vMerge/>
            <w:vAlign w:val="center"/>
          </w:tcPr>
          <w:p w:rsidR="001D6DB1" w:rsidRPr="001D6DB1" w:rsidRDefault="001D6DB1" w:rsidP="001D6DB1">
            <w:pPr>
              <w:tabs>
                <w:tab w:val="left" w:pos="0"/>
              </w:tabs>
              <w:jc w:val="center"/>
              <w:rPr>
                <w:rFonts w:cs="Times New Roman"/>
                <w:color w:val="000000"/>
                <w:sz w:val="24"/>
                <w:szCs w:val="24"/>
                <w:lang w:eastAsia="en-US"/>
              </w:rPr>
            </w:pPr>
          </w:p>
        </w:tc>
      </w:tr>
    </w:tbl>
    <w:p w:rsidR="00141DA3" w:rsidRPr="00D97BE3" w:rsidRDefault="00141DA3" w:rsidP="00F8432F">
      <w:pPr>
        <w:tabs>
          <w:tab w:val="left" w:pos="0"/>
        </w:tabs>
        <w:rPr>
          <w:rFonts w:cs="Times New Roman"/>
          <w:b/>
          <w:szCs w:val="28"/>
          <w:lang w:eastAsia="en-US"/>
        </w:rPr>
      </w:pPr>
    </w:p>
    <w:p w:rsidR="00431FD3" w:rsidRDefault="00431FD3" w:rsidP="000E1C40">
      <w:pPr>
        <w:pStyle w:val="ac"/>
      </w:pPr>
      <w:bookmarkStart w:id="3" w:name="_Toc21017903"/>
    </w:p>
    <w:p w:rsidR="0033008C" w:rsidRPr="00431FD3" w:rsidRDefault="00D97BE3" w:rsidP="000E1C40">
      <w:pPr>
        <w:pStyle w:val="ac"/>
      </w:pPr>
      <w:r w:rsidRPr="00431FD3">
        <w:t>в абзаце первом подраздела 1.1.6 цифры «103» заменить цифрами «112»;</w:t>
      </w:r>
    </w:p>
    <w:p w:rsidR="00712B52" w:rsidRDefault="00EE540D" w:rsidP="000E1C40">
      <w:pPr>
        <w:pStyle w:val="ac"/>
      </w:pPr>
      <w:bookmarkStart w:id="4" w:name="_Toc532646339"/>
      <w:bookmarkStart w:id="5" w:name="_Toc21017907"/>
      <w:bookmarkEnd w:id="3"/>
      <w:r w:rsidRPr="00431FD3">
        <w:t xml:space="preserve">б) </w:t>
      </w:r>
      <w:r w:rsidR="00AC4FE3" w:rsidRPr="00431FD3">
        <w:t>т</w:t>
      </w:r>
      <w:r w:rsidRPr="00431FD3">
        <w:t xml:space="preserve">аблицу 5 раздела 1.2 </w:t>
      </w:r>
      <w:bookmarkEnd w:id="4"/>
      <w:bookmarkEnd w:id="5"/>
      <w:r w:rsidRPr="00431FD3">
        <w:t>изложить в следующей редакции:</w:t>
      </w:r>
    </w:p>
    <w:p w:rsidR="00431FD3" w:rsidRDefault="00431FD3" w:rsidP="000E1C40">
      <w:pPr>
        <w:pStyle w:val="ac"/>
      </w:pPr>
    </w:p>
    <w:p w:rsidR="00431FD3" w:rsidRDefault="00431FD3" w:rsidP="000E1C40">
      <w:pPr>
        <w:pStyle w:val="ac"/>
      </w:pPr>
    </w:p>
    <w:p w:rsidR="00431FD3" w:rsidRPr="00431FD3" w:rsidRDefault="00431FD3" w:rsidP="000E1C40">
      <w:pPr>
        <w:pStyle w:val="ac"/>
      </w:pPr>
    </w:p>
    <w:p w:rsidR="00A339D4" w:rsidRPr="00523791" w:rsidRDefault="00EE540D" w:rsidP="00431FD3">
      <w:pPr>
        <w:tabs>
          <w:tab w:val="left" w:pos="0"/>
        </w:tabs>
        <w:ind w:firstLine="709"/>
        <w:jc w:val="right"/>
        <w:rPr>
          <w:rFonts w:cs="Times New Roman"/>
          <w:szCs w:val="28"/>
          <w:lang w:eastAsia="en-US"/>
        </w:rPr>
      </w:pPr>
      <w:r>
        <w:rPr>
          <w:rFonts w:cs="Times New Roman"/>
          <w:szCs w:val="28"/>
          <w:lang w:eastAsia="en-US"/>
        </w:rPr>
        <w:lastRenderedPageBreak/>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tbl>
      <w:tblPr>
        <w:tblW w:w="5004"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2505"/>
        <w:gridCol w:w="1943"/>
        <w:gridCol w:w="4765"/>
        <w:gridCol w:w="1056"/>
      </w:tblGrid>
      <w:tr w:rsidR="001D6DB1" w:rsidRPr="001D6DB1" w:rsidTr="00AF1F54">
        <w:trPr>
          <w:trHeight w:val="770"/>
          <w:tblHeader/>
          <w:jc w:val="center"/>
        </w:trPr>
        <w:tc>
          <w:tcPr>
            <w:tcW w:w="12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Виды разрешенного использования лесов</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Наименование участкового лесничества</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Перечень лесных кварталов или их частей</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Площадь, га</w:t>
            </w:r>
          </w:p>
        </w:tc>
      </w:tr>
      <w:tr w:rsidR="001D6DB1" w:rsidRPr="001D6DB1" w:rsidTr="00AF1F54">
        <w:trPr>
          <w:trHeight w:val="227"/>
          <w:tblHeader/>
          <w:jc w:val="center"/>
        </w:trPr>
        <w:tc>
          <w:tcPr>
            <w:tcW w:w="12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2</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3</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w:t>
            </w:r>
          </w:p>
        </w:tc>
      </w:tr>
      <w:tr w:rsidR="001D6DB1" w:rsidRPr="001D6DB1" w:rsidTr="00AF1F54">
        <w:trPr>
          <w:trHeight w:val="127"/>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1. Заготовка древесины</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29 ЛК РФ)</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1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127"/>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127"/>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127"/>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83- 85, 91-127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10"/>
          <w:jc w:val="center"/>
        </w:trPr>
        <w:tc>
          <w:tcPr>
            <w:tcW w:w="1220" w:type="pct"/>
            <w:vMerge/>
            <w:tcBorders>
              <w:left w:val="single" w:sz="4" w:space="0" w:color="auto"/>
              <w:bottom w:val="nil"/>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1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2. Заготовка живицы</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31 ЛК РФ)</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1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110"/>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110"/>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110"/>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306"/>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127"/>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 xml:space="preserve">3. Заготовка и сбор </w:t>
            </w:r>
            <w:proofErr w:type="spellStart"/>
            <w:r w:rsidRPr="001D6DB1">
              <w:rPr>
                <w:rFonts w:cs="Times New Roman"/>
                <w:color w:val="000000"/>
                <w:sz w:val="24"/>
                <w:szCs w:val="24"/>
              </w:rPr>
              <w:t>недревесных</w:t>
            </w:r>
            <w:proofErr w:type="spellEnd"/>
            <w:r w:rsidRPr="001D6DB1">
              <w:rPr>
                <w:rFonts w:cs="Times New Roman"/>
                <w:color w:val="000000"/>
                <w:sz w:val="24"/>
                <w:szCs w:val="24"/>
              </w:rPr>
              <w:t xml:space="preserve"> лесных ресурсов</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32 ЛК РФ)</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1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13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13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13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5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227"/>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4. Заготовка пищевых лес</w:t>
            </w:r>
            <w:r w:rsidRPr="001D6DB1">
              <w:rPr>
                <w:rFonts w:cs="Times New Roman"/>
                <w:color w:val="000000"/>
                <w:sz w:val="24"/>
                <w:szCs w:val="24"/>
              </w:rPr>
              <w:softHyphen/>
              <w:t>ных ресурсов и сбор ле</w:t>
            </w:r>
            <w:r w:rsidRPr="001D6DB1">
              <w:rPr>
                <w:rFonts w:cs="Times New Roman"/>
                <w:color w:val="000000"/>
                <w:sz w:val="24"/>
                <w:szCs w:val="24"/>
              </w:rPr>
              <w:softHyphen/>
              <w:t>карственных растений</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34 ЛК РФ)</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2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2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2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22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83- 85, 91-127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333"/>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5. Осуществление видов деятельности в сфере охотничьего хозяйства</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36 ЛК РФ). Запрещено: лесопарковые зоны, зеленые зоны, городские леса</w:t>
            </w: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 86, 117, 120-126,  128-207, части кварталов 82, 127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7494</w:t>
            </w:r>
          </w:p>
        </w:tc>
      </w:tr>
      <w:tr w:rsidR="001D6DB1" w:rsidRPr="001D6DB1" w:rsidTr="00AF1F54">
        <w:trPr>
          <w:trHeight w:val="333"/>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1-21, 30-35, 42, 45, 49-51, 54, 55, 57-140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10070</w:t>
            </w:r>
          </w:p>
        </w:tc>
      </w:tr>
      <w:tr w:rsidR="001D6DB1" w:rsidRPr="001D6DB1" w:rsidTr="00AF1F54">
        <w:trPr>
          <w:trHeight w:val="314"/>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5-6, 10-15, 20-26, 28-126, 130-137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9669</w:t>
            </w:r>
          </w:p>
        </w:tc>
      </w:tr>
      <w:tr w:rsidR="001D6DB1" w:rsidRPr="001D6DB1" w:rsidTr="00AF1F54">
        <w:trPr>
          <w:trHeight w:val="314"/>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1-36, 39-64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314"/>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1-75, 91-127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9584</w:t>
            </w:r>
          </w:p>
        </w:tc>
      </w:tr>
      <w:tr w:rsidR="001D6DB1" w:rsidRPr="001D6DB1" w:rsidTr="00AF1F54">
        <w:trPr>
          <w:trHeight w:val="165"/>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nil"/>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nil"/>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41379</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6. Ведение сельского хозяйства</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widowControl w:val="0"/>
              <w:autoSpaceDE w:val="0"/>
              <w:autoSpaceDN w:val="0"/>
              <w:adjustRightInd w:val="0"/>
              <w:spacing w:before="15" w:line="135" w:lineRule="atLeast"/>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widowControl w:val="0"/>
              <w:autoSpaceDE w:val="0"/>
              <w:autoSpaceDN w:val="0"/>
              <w:adjustRightInd w:val="0"/>
              <w:spacing w:before="15" w:line="135" w:lineRule="atLeast"/>
              <w:jc w:val="center"/>
              <w:rPr>
                <w:rFonts w:cs="Times New Roman"/>
                <w:color w:val="000000"/>
                <w:sz w:val="24"/>
                <w:szCs w:val="24"/>
              </w:rPr>
            </w:pPr>
            <w:r w:rsidRPr="001D6DB1">
              <w:rPr>
                <w:rFonts w:cs="Times New Roman"/>
                <w:color w:val="000000"/>
                <w:sz w:val="24"/>
                <w:szCs w:val="24"/>
              </w:rPr>
              <w:t>Кварталы 1-25, 30-42, 44, 45, 48-51, 53-140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11335</w:t>
            </w:r>
          </w:p>
        </w:tc>
      </w:tr>
      <w:tr w:rsidR="001D6DB1" w:rsidRPr="001D6DB1" w:rsidTr="00AF1F54">
        <w:trPr>
          <w:trHeight w:val="6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3-26, 28-126, 130-137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10630</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1 - 66, 69-72, 75,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9584</w:t>
            </w:r>
          </w:p>
        </w:tc>
      </w:tr>
      <w:tr w:rsidR="001D6DB1" w:rsidRPr="001D6DB1" w:rsidTr="00AF1F54">
        <w:trPr>
          <w:trHeight w:val="7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2"/>
                <w:szCs w:val="22"/>
              </w:rPr>
            </w:pPr>
            <w:r w:rsidRPr="001D6DB1">
              <w:rPr>
                <w:rFonts w:cs="Times New Roman"/>
                <w:color w:val="000000"/>
                <w:sz w:val="22"/>
                <w:szCs w:val="22"/>
              </w:rPr>
              <w:t>44570</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 xml:space="preserve">7. Осуществление </w:t>
            </w:r>
            <w:r w:rsidRPr="001D6DB1">
              <w:rPr>
                <w:rFonts w:cs="Times New Roman"/>
                <w:color w:val="000000"/>
                <w:sz w:val="24"/>
                <w:szCs w:val="24"/>
              </w:rPr>
              <w:lastRenderedPageBreak/>
              <w:t>научно-исследовательской деятельности, образовательной деятельности</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40 ЛК РФ)</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lastRenderedPageBreak/>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7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49"/>
          <w:jc w:val="center"/>
        </w:trPr>
        <w:tc>
          <w:tcPr>
            <w:tcW w:w="1220" w:type="pct"/>
            <w:vMerge w:val="restart"/>
            <w:tcBorders>
              <w:top w:val="nil"/>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8. Осуществление рекреационной деятельности</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41 ЛК РФ)</w:t>
            </w:r>
          </w:p>
        </w:tc>
        <w:tc>
          <w:tcPr>
            <w:tcW w:w="946" w:type="pct"/>
            <w:tcBorders>
              <w:top w:val="nil"/>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nil"/>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nil"/>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352"/>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51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9. Создание лесных плантаций и их эксплуатация</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42 ЛК РФ). Запрещено: защитные леса, ОЗУ</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134-140, 175-177, части кварталов 73-79, 86, 117, 120-126, 129-133, 141-163, 178-183, 185-188</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4248</w:t>
            </w:r>
          </w:p>
        </w:tc>
      </w:tr>
      <w:tr w:rsidR="001D6DB1" w:rsidRPr="001D6DB1" w:rsidTr="00AF1F54">
        <w:trPr>
          <w:trHeight w:val="51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5-9, 17, 45, 49-51, 68-69, 71-74, 76-89, 91-96, 99, 100, 106, 107, 110, 112, 113, 121, 122, 124, части кварталов 10-16, 18-21, 30-35, 42, 54, 55, 57, 66, 67, 70, 75, 90, 97, 98, 101-105, 108, 109, 111, 114-120, 123</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7544</w:t>
            </w:r>
          </w:p>
        </w:tc>
      </w:tr>
      <w:tr w:rsidR="001D6DB1" w:rsidRPr="001D6DB1" w:rsidTr="00AF1F54">
        <w:trPr>
          <w:trHeight w:val="43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 10, 11, 20, 21, 28, 31, 33, 37, 41, 43, 46-48, 51-54, 58, 65-67, 77, 79-80, 85, 90, 103, 104, 107, 110, 111, 113, части кварталов 5, 12-15, 22-26, 32, 38, 39, 44, 45, 49, 50, 55-57, 59-64, 78, 81-84, 86-89, 91-94, 98-102, 105-106, 108, 109, 112, 114, 123-125</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6312</w:t>
            </w:r>
          </w:p>
        </w:tc>
      </w:tr>
      <w:tr w:rsidR="001D6DB1" w:rsidRPr="001D6DB1" w:rsidTr="00AF1F54">
        <w:trPr>
          <w:trHeight w:val="385"/>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 18, части кварталов 13-17, 19-20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715</w:t>
            </w:r>
          </w:p>
        </w:tc>
      </w:tr>
      <w:tr w:rsidR="001D6DB1" w:rsidRPr="001D6DB1" w:rsidTr="00AF1F54">
        <w:trPr>
          <w:trHeight w:val="368"/>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14, 15, 17, 18, 23, 24, 26, 29, 30, 32, 39, 57-59, 62, 63, 69, части кварталов 16, 19-22 ,25, 27, 28, 31, 33-38, 40-45, 48-51, 53-56, 60, 61, 64-66, 70, 75</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4369</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23188</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10. Выращивание лесных плодовых, ягодных, декоративных растений, лекарственных растений</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39 ЛК РФ)</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336"/>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nil"/>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nil"/>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10.1. Выращивание посадочного материала лесных растений (саженцы, сеянцы)</w:t>
            </w:r>
          </w:p>
          <w:p w:rsidR="001D6DB1" w:rsidRPr="001D6DB1" w:rsidRDefault="001D6DB1" w:rsidP="001D6DB1">
            <w:pPr>
              <w:rPr>
                <w:rFonts w:cs="Times New Roman"/>
                <w:color w:val="000000"/>
                <w:sz w:val="24"/>
                <w:szCs w:val="24"/>
              </w:rPr>
            </w:pPr>
            <w:r w:rsidRPr="001D6DB1">
              <w:rPr>
                <w:rFonts w:cs="Times New Roman"/>
                <w:color w:val="000000"/>
                <w:sz w:val="24"/>
                <w:szCs w:val="24"/>
              </w:rPr>
              <w:t>(ст. 25, ч. 4 ст. 39.1 ЛК РФ)</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93"/>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 xml:space="preserve">11. Осуществление геологического </w:t>
            </w:r>
            <w:r w:rsidRPr="001D6DB1">
              <w:rPr>
                <w:rFonts w:cs="Times New Roman"/>
                <w:color w:val="000000"/>
                <w:sz w:val="24"/>
                <w:szCs w:val="24"/>
              </w:rPr>
              <w:lastRenderedPageBreak/>
              <w:t>изучения недр, разведка и добыча полезных ископаемых</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43 ЛК РФ). Запрещено: лесопарковые зоны, зеленые зоны, городские леса</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lastRenderedPageBreak/>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7494</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10070</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9669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9584</w:t>
            </w:r>
          </w:p>
        </w:tc>
      </w:tr>
      <w:tr w:rsidR="001D6DB1" w:rsidRPr="001D6DB1" w:rsidTr="00AF1F54">
        <w:trPr>
          <w:trHeight w:val="227"/>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41379</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widowControl w:val="0"/>
              <w:autoSpaceDE w:val="0"/>
              <w:autoSpaceDN w:val="0"/>
              <w:adjustRightInd w:val="0"/>
              <w:ind w:left="-28" w:right="-28" w:firstLine="32"/>
              <w:rPr>
                <w:rFonts w:cs="Times New Roman"/>
                <w:color w:val="000000"/>
                <w:sz w:val="24"/>
                <w:szCs w:val="24"/>
              </w:rPr>
            </w:pPr>
            <w:r w:rsidRPr="001D6DB1">
              <w:rPr>
                <w:rFonts w:cs="Times New Roman"/>
                <w:color w:val="000000"/>
                <w:sz w:val="24"/>
                <w:szCs w:val="24"/>
              </w:rPr>
              <w:t>12. Строительство и эксплуатация водохранилищ, иных искусственных водных объектов, а также гидротехнических сооружений, речных портов, причалов</w:t>
            </w:r>
          </w:p>
          <w:p w:rsidR="001D6DB1" w:rsidRPr="001D6DB1" w:rsidRDefault="001D6DB1" w:rsidP="001D6DB1">
            <w:pPr>
              <w:widowControl w:val="0"/>
              <w:autoSpaceDE w:val="0"/>
              <w:autoSpaceDN w:val="0"/>
              <w:adjustRightInd w:val="0"/>
              <w:ind w:left="-28" w:right="-28" w:firstLine="32"/>
              <w:rPr>
                <w:rFonts w:cs="Times New Roman"/>
                <w:color w:val="000000"/>
                <w:sz w:val="24"/>
                <w:szCs w:val="24"/>
              </w:rPr>
            </w:pPr>
            <w:r w:rsidRPr="001D6DB1">
              <w:rPr>
                <w:rFonts w:cs="Times New Roman"/>
                <w:color w:val="000000"/>
                <w:sz w:val="24"/>
                <w:szCs w:val="24"/>
              </w:rPr>
              <w:t>(ст. ст. 25, 44 ЛК РФ)</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410"/>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49"/>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13. Строительство, реконструкция, эксплуатация линейных объектов</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45 ЛК РФ). Запрещено: лесопарковые зоны.</w:t>
            </w:r>
          </w:p>
          <w:p w:rsidR="001D6DB1" w:rsidRPr="001D6DB1" w:rsidRDefault="001D6DB1" w:rsidP="001D6DB1">
            <w:pPr>
              <w:rPr>
                <w:rFonts w:cs="Times New Roman"/>
                <w:color w:val="000000"/>
                <w:sz w:val="24"/>
                <w:szCs w:val="24"/>
              </w:rPr>
            </w:pPr>
            <w:r w:rsidRPr="001D6DB1">
              <w:rPr>
                <w:rFonts w:cs="Times New Roman"/>
                <w:color w:val="000000"/>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4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45"/>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464"/>
          <w:jc w:val="center"/>
        </w:trPr>
        <w:tc>
          <w:tcPr>
            <w:tcW w:w="1220" w:type="pct"/>
            <w:vMerge w:val="restart"/>
            <w:tcBorders>
              <w:top w:val="single" w:sz="4" w:space="0" w:color="auto"/>
              <w:left w:val="single" w:sz="4" w:space="0" w:color="auto"/>
              <w:right w:val="single" w:sz="4" w:space="0" w:color="auto"/>
            </w:tcBorders>
            <w:hideMark/>
          </w:tcPr>
          <w:p w:rsidR="001D6DB1" w:rsidRPr="001D6DB1" w:rsidRDefault="001D6DB1" w:rsidP="001D6DB1">
            <w:pPr>
              <w:rPr>
                <w:rFonts w:cs="Times New Roman"/>
                <w:color w:val="000000"/>
                <w:sz w:val="24"/>
                <w:szCs w:val="24"/>
              </w:rPr>
            </w:pPr>
            <w:r w:rsidRPr="001D6DB1">
              <w:rPr>
                <w:rFonts w:cs="Times New Roman"/>
                <w:color w:val="000000"/>
                <w:sz w:val="24"/>
                <w:szCs w:val="24"/>
              </w:rPr>
              <w:t>14. Переработка древесины и иных лесных ресурсов</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46 ЛК РФ). Запрещено: защитные леса, ОЗУ</w:t>
            </w: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134-140, 175-177, части кварталов 73-79, 86, 117, 120-126, 129-133, 141-163, 178-183, 185-188</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4248</w:t>
            </w:r>
          </w:p>
        </w:tc>
      </w:tr>
      <w:tr w:rsidR="001D6DB1" w:rsidRPr="001D6DB1" w:rsidTr="00AF1F54">
        <w:trPr>
          <w:trHeight w:val="464"/>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5-9, 17, 45, 49-51, 68-69, 71-74, 76-89, 91-96, 99, 100, 106, 107, 110, 112, 113, 121, 122, 124, части кварталов 10-16, 18-21, 30-35, 42, 54, 55, 57, 66, 67, 70, 75, 90, 97, 98, 101-105, 108, 109, 111, 114-120, 123</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7544</w:t>
            </w:r>
          </w:p>
        </w:tc>
      </w:tr>
      <w:tr w:rsidR="001D6DB1" w:rsidRPr="001D6DB1" w:rsidTr="00AF1F54">
        <w:trPr>
          <w:trHeight w:val="187"/>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 10, 11, 20, 21, 28, 31, 33, 37, 41, 43, 46-48, 51-54, 58, 65-67, 77, 79-80, 85, 90, 103, 104, 107, 110, 111, 113, части кварталов 5, 12-15, 22-26, 32, 38, 39, 44, 45, 49, 50, 55-57, 59-64, 78, 81-84, 86-89, 91-94, 98-102, 105-</w:t>
            </w:r>
            <w:r w:rsidRPr="001D6DB1">
              <w:rPr>
                <w:rFonts w:cs="Times New Roman"/>
                <w:color w:val="000000"/>
                <w:sz w:val="24"/>
                <w:szCs w:val="24"/>
              </w:rPr>
              <w:lastRenderedPageBreak/>
              <w:t>106, 108, 109, 112, 114, 123-125</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lastRenderedPageBreak/>
              <w:t>6312</w:t>
            </w:r>
          </w:p>
        </w:tc>
      </w:tr>
      <w:tr w:rsidR="001D6DB1" w:rsidRPr="001D6DB1" w:rsidTr="00AF1F54">
        <w:trPr>
          <w:trHeight w:val="206"/>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 18, части кварталов 13-17, 19-20</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715</w:t>
            </w:r>
          </w:p>
        </w:tc>
      </w:tr>
      <w:tr w:rsidR="001D6DB1" w:rsidRPr="001D6DB1" w:rsidTr="00AF1F54">
        <w:trPr>
          <w:trHeight w:val="419"/>
          <w:jc w:val="center"/>
        </w:trPr>
        <w:tc>
          <w:tcPr>
            <w:tcW w:w="1220" w:type="pct"/>
            <w:vMerge/>
            <w:tcBorders>
              <w:left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right w:val="single" w:sz="4" w:space="0" w:color="auto"/>
            </w:tcBorders>
            <w:vAlign w:val="center"/>
            <w:hideMark/>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14, 15, 17, 18, 23, 24, 26, 29, 30, 32, 39, 57-59, 62, 63, 69, части кварталов 16, 19-22, 25, 27, 28, 31, 33-38, 40-45, 48-51, 53-56, 60, 61, 64-66, 70, 75</w:t>
            </w:r>
          </w:p>
        </w:tc>
        <w:tc>
          <w:tcPr>
            <w:tcW w:w="514" w:type="pct"/>
            <w:tcBorders>
              <w:top w:val="single" w:sz="4" w:space="0" w:color="auto"/>
              <w:left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4369</w:t>
            </w:r>
          </w:p>
        </w:tc>
      </w:tr>
      <w:tr w:rsidR="001D6DB1" w:rsidRPr="001D6DB1" w:rsidTr="00AF1F54">
        <w:trPr>
          <w:trHeight w:val="245"/>
          <w:jc w:val="center"/>
        </w:trPr>
        <w:tc>
          <w:tcPr>
            <w:tcW w:w="1220" w:type="pct"/>
            <w:vMerge/>
            <w:tcBorders>
              <w:left w:val="single" w:sz="4" w:space="0" w:color="auto"/>
              <w:bottom w:val="single" w:sz="4" w:space="0" w:color="auto"/>
              <w:right w:val="single" w:sz="4" w:space="0" w:color="auto"/>
            </w:tcBorders>
            <w:hideMark/>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hideMark/>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23188</w:t>
            </w:r>
          </w:p>
        </w:tc>
      </w:tr>
      <w:tr w:rsidR="001D6DB1" w:rsidRPr="001D6DB1" w:rsidTr="00AF1F54">
        <w:trPr>
          <w:trHeight w:val="245"/>
          <w:jc w:val="center"/>
        </w:trPr>
        <w:tc>
          <w:tcPr>
            <w:tcW w:w="1220" w:type="pct"/>
            <w:vMerge w:val="restart"/>
            <w:tcBorders>
              <w:left w:val="single" w:sz="4" w:space="0" w:color="auto"/>
              <w:right w:val="single" w:sz="4" w:space="0" w:color="auto"/>
            </w:tcBorders>
          </w:tcPr>
          <w:p w:rsidR="001D6DB1" w:rsidRPr="001D6DB1" w:rsidRDefault="001D6DB1" w:rsidP="001D6DB1">
            <w:pPr>
              <w:rPr>
                <w:rFonts w:cs="Times New Roman"/>
                <w:color w:val="000000"/>
                <w:sz w:val="24"/>
                <w:szCs w:val="24"/>
              </w:rPr>
            </w:pPr>
            <w:r w:rsidRPr="001D6DB1">
              <w:rPr>
                <w:rFonts w:cs="Times New Roman"/>
                <w:color w:val="000000"/>
                <w:sz w:val="24"/>
                <w:szCs w:val="24"/>
              </w:rPr>
              <w:t>15. Осуществление религиозной деятельности</w:t>
            </w:r>
          </w:p>
          <w:p w:rsidR="001D6DB1" w:rsidRPr="001D6DB1" w:rsidRDefault="001D6DB1" w:rsidP="001D6DB1">
            <w:pPr>
              <w:rPr>
                <w:rFonts w:cs="Times New Roman"/>
                <w:color w:val="000000"/>
                <w:sz w:val="24"/>
                <w:szCs w:val="24"/>
              </w:rPr>
            </w:pPr>
            <w:r w:rsidRPr="001D6DB1">
              <w:rPr>
                <w:rFonts w:cs="Times New Roman"/>
                <w:color w:val="000000"/>
                <w:sz w:val="24"/>
                <w:szCs w:val="24"/>
              </w:rPr>
              <w:t>(ст. ст. 25, 47 ЛК РФ)</w:t>
            </w: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83-85, 91-127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45"/>
          <w:jc w:val="center"/>
        </w:trPr>
        <w:tc>
          <w:tcPr>
            <w:tcW w:w="1220" w:type="pct"/>
            <w:vMerge/>
            <w:tcBorders>
              <w:left w:val="single" w:sz="4" w:space="0" w:color="auto"/>
              <w:bottom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r w:rsidR="001D6DB1" w:rsidRPr="001D6DB1" w:rsidTr="00AF1F54">
        <w:trPr>
          <w:trHeight w:val="245"/>
          <w:jc w:val="center"/>
        </w:trPr>
        <w:tc>
          <w:tcPr>
            <w:tcW w:w="1220" w:type="pct"/>
            <w:vMerge w:val="restart"/>
            <w:tcBorders>
              <w:left w:val="single" w:sz="4" w:space="0" w:color="auto"/>
              <w:right w:val="single" w:sz="4" w:space="0" w:color="auto"/>
            </w:tcBorders>
          </w:tcPr>
          <w:p w:rsidR="001D6DB1" w:rsidRPr="001D6DB1" w:rsidRDefault="001D6DB1" w:rsidP="001D6DB1">
            <w:pPr>
              <w:rPr>
                <w:rFonts w:cs="Times New Roman"/>
                <w:color w:val="000000"/>
                <w:sz w:val="24"/>
                <w:szCs w:val="24"/>
              </w:rPr>
            </w:pPr>
            <w:r w:rsidRPr="001D6DB1">
              <w:rPr>
                <w:rFonts w:cs="Times New Roman"/>
                <w:color w:val="000000"/>
                <w:sz w:val="24"/>
                <w:szCs w:val="24"/>
              </w:rPr>
              <w:t>16.</w:t>
            </w:r>
            <w:r w:rsidRPr="001D6DB1">
              <w:rPr>
                <w:rFonts w:eastAsia="Times New Roman" w:cs="Times New Roman"/>
                <w:color w:val="000000"/>
                <w:sz w:val="24"/>
                <w:szCs w:val="24"/>
              </w:rPr>
              <w:t xml:space="preserve"> </w:t>
            </w:r>
            <w:r w:rsidRPr="001D6DB1">
              <w:rPr>
                <w:rFonts w:cs="Times New Roman"/>
                <w:color w:val="000000"/>
                <w:sz w:val="24"/>
                <w:szCs w:val="24"/>
              </w:rPr>
              <w:t>Иные виды, определенные в соответствии с частью 2 статьи 6 ЛК РФ</w:t>
            </w: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r w:rsidRPr="001D6DB1">
              <w:rPr>
                <w:rFonts w:cs="Times New Roman"/>
                <w:color w:val="000000"/>
                <w:sz w:val="24"/>
                <w:szCs w:val="24"/>
              </w:rPr>
              <w:t>Азнакаевское</w:t>
            </w:r>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67, 68, 73, 74, 79-82, 86-90, 117-207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8459</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Джалильское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1-140</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11978</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Мальбагушское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1-137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10987</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Сармановское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1-64</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4562</w:t>
            </w:r>
          </w:p>
        </w:tc>
      </w:tr>
      <w:tr w:rsidR="001D6DB1" w:rsidRPr="001D6DB1" w:rsidTr="00AF1F54">
        <w:trPr>
          <w:trHeight w:val="245"/>
          <w:jc w:val="center"/>
        </w:trPr>
        <w:tc>
          <w:tcPr>
            <w:tcW w:w="1220" w:type="pct"/>
            <w:vMerge/>
            <w:tcBorders>
              <w:left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rPr>
                <w:rFonts w:cs="Times New Roman"/>
                <w:color w:val="000000"/>
                <w:sz w:val="24"/>
                <w:szCs w:val="24"/>
              </w:rPr>
            </w:pPr>
            <w:proofErr w:type="spellStart"/>
            <w:r w:rsidRPr="001D6DB1">
              <w:rPr>
                <w:rFonts w:cs="Times New Roman"/>
                <w:color w:val="000000"/>
                <w:sz w:val="24"/>
                <w:szCs w:val="24"/>
              </w:rPr>
              <w:t>Чатыртауское</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Кварталы 1-66, 69-72, 75-78, 83- 85, 91-127</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10117</w:t>
            </w:r>
          </w:p>
        </w:tc>
      </w:tr>
      <w:tr w:rsidR="001D6DB1" w:rsidRPr="001D6DB1" w:rsidTr="00AF1F54">
        <w:trPr>
          <w:trHeight w:val="245"/>
          <w:jc w:val="center"/>
        </w:trPr>
        <w:tc>
          <w:tcPr>
            <w:tcW w:w="1220" w:type="pct"/>
            <w:vMerge/>
            <w:tcBorders>
              <w:left w:val="single" w:sz="4" w:space="0" w:color="auto"/>
              <w:bottom w:val="single" w:sz="4" w:space="0" w:color="auto"/>
              <w:right w:val="single" w:sz="4" w:space="0" w:color="auto"/>
            </w:tcBorders>
          </w:tcPr>
          <w:p w:rsidR="001D6DB1" w:rsidRPr="001D6DB1" w:rsidRDefault="001D6DB1" w:rsidP="001D6DB1">
            <w:pPr>
              <w:rPr>
                <w:rFonts w:cs="Times New Roman"/>
                <w:color w:val="000000"/>
                <w:sz w:val="24"/>
                <w:szCs w:val="24"/>
              </w:rPr>
            </w:pPr>
          </w:p>
        </w:tc>
        <w:tc>
          <w:tcPr>
            <w:tcW w:w="3266" w:type="pct"/>
            <w:gridSpan w:val="2"/>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Итого</w:t>
            </w:r>
          </w:p>
        </w:tc>
        <w:tc>
          <w:tcPr>
            <w:tcW w:w="514" w:type="pct"/>
            <w:tcBorders>
              <w:top w:val="single" w:sz="4" w:space="0" w:color="auto"/>
              <w:left w:val="single" w:sz="4" w:space="0" w:color="auto"/>
              <w:bottom w:val="single" w:sz="4" w:space="0" w:color="auto"/>
              <w:right w:val="single" w:sz="4" w:space="0" w:color="auto"/>
            </w:tcBorders>
            <w:vAlign w:val="center"/>
          </w:tcPr>
          <w:p w:rsidR="001D6DB1" w:rsidRPr="001D6DB1" w:rsidRDefault="001D6DB1" w:rsidP="001D6DB1">
            <w:pPr>
              <w:jc w:val="center"/>
              <w:rPr>
                <w:rFonts w:cs="Times New Roman"/>
                <w:color w:val="000000"/>
                <w:sz w:val="24"/>
                <w:szCs w:val="24"/>
              </w:rPr>
            </w:pPr>
            <w:r w:rsidRPr="001D6DB1">
              <w:rPr>
                <w:rFonts w:cs="Times New Roman"/>
                <w:color w:val="000000"/>
                <w:sz w:val="24"/>
                <w:szCs w:val="24"/>
              </w:rPr>
              <w:t>46103</w:t>
            </w:r>
          </w:p>
        </w:tc>
      </w:tr>
    </w:tbl>
    <w:p w:rsidR="00630B0F" w:rsidRDefault="00630B0F" w:rsidP="000E1C40">
      <w:pPr>
        <w:pStyle w:val="ac"/>
      </w:pPr>
    </w:p>
    <w:p w:rsidR="00630B0F" w:rsidRDefault="00630B0F" w:rsidP="000E1C40">
      <w:pPr>
        <w:pStyle w:val="ac"/>
        <w:sectPr w:rsidR="00630B0F" w:rsidSect="00EB31F9">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E540D" w:rsidRPr="00431FD3" w:rsidRDefault="00241C16" w:rsidP="000E1C40">
      <w:pPr>
        <w:pStyle w:val="ac"/>
      </w:pPr>
      <w:r w:rsidRPr="00431FD3">
        <w:lastRenderedPageBreak/>
        <w:t>3</w:t>
      </w:r>
      <w:r w:rsidR="00EE540D" w:rsidRPr="00431FD3">
        <w:t xml:space="preserve">. В </w:t>
      </w:r>
      <w:r w:rsidR="00AC4FE3" w:rsidRPr="00431FD3">
        <w:t>г</w:t>
      </w:r>
      <w:r w:rsidR="00EE540D" w:rsidRPr="00431FD3">
        <w:t>лаве 2:</w:t>
      </w:r>
    </w:p>
    <w:p w:rsidR="00450851" w:rsidRPr="00431FD3" w:rsidRDefault="00450851" w:rsidP="000E1C40">
      <w:pPr>
        <w:pStyle w:val="ac"/>
      </w:pPr>
      <w:r w:rsidRPr="00431FD3">
        <w:t>а) в разделе 2.1:</w:t>
      </w:r>
    </w:p>
    <w:p w:rsidR="00E50AA3" w:rsidRDefault="00431FD3" w:rsidP="000E1C40">
      <w:pPr>
        <w:pStyle w:val="ac"/>
      </w:pPr>
      <w:r w:rsidRPr="00431FD3">
        <w:t>строки вторую, тридцатую</w:t>
      </w:r>
      <w:r>
        <w:t xml:space="preserve"> Т</w:t>
      </w:r>
      <w:r w:rsidR="00EE540D" w:rsidRPr="00431FD3">
        <w:t>аблиц</w:t>
      </w:r>
      <w:r>
        <w:t>ы</w:t>
      </w:r>
      <w:r w:rsidR="00EE540D" w:rsidRPr="00431FD3">
        <w:t xml:space="preserve"> 6 подраздела 2.1.1 </w:t>
      </w:r>
      <w:r w:rsidR="00EE540D" w:rsidRPr="00630B0F">
        <w:t>изложить в следующей редакции:</w:t>
      </w:r>
    </w:p>
    <w:p w:rsidR="00630B0F" w:rsidRDefault="00630B0F" w:rsidP="000E1C40">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3"/>
      </w:tblGrid>
      <w:tr w:rsidR="00630B0F" w:rsidRPr="001D6DB1" w:rsidTr="00AF1F54">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hideMark/>
          </w:tcPr>
          <w:p w:rsidR="00630B0F" w:rsidRPr="001D6DB1" w:rsidRDefault="001D6DB1" w:rsidP="00630B0F">
            <w:pPr>
              <w:rPr>
                <w:rFonts w:cs="Times New Roman"/>
                <w:sz w:val="24"/>
                <w:szCs w:val="24"/>
              </w:rPr>
            </w:pPr>
            <w:r w:rsidRPr="001D6DB1">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r w:rsidR="00630B0F" w:rsidRPr="00630B0F" w:rsidTr="00AF1F54">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tcPr>
          <w:p w:rsidR="00630B0F" w:rsidRPr="00630B0F" w:rsidRDefault="001D6DB1" w:rsidP="00630B0F">
            <w:pPr>
              <w:rPr>
                <w:rFonts w:cs="Times New Roman"/>
                <w:sz w:val="24"/>
                <w:szCs w:val="24"/>
              </w:rPr>
            </w:pPr>
            <w:r w:rsidRPr="001D6DB1">
              <w:rPr>
                <w:rFonts w:cs="Times New Roman"/>
                <w:sz w:val="24"/>
                <w:szCs w:val="24"/>
              </w:rPr>
              <w:t>Категория защитных лесов – леса, расположенные в зеленых зонах</w:t>
            </w:r>
          </w:p>
        </w:tc>
      </w:tr>
    </w:tbl>
    <w:p w:rsidR="00630B0F" w:rsidRDefault="00630B0F" w:rsidP="00E50AA3">
      <w:pPr>
        <w:jc w:val="right"/>
      </w:pPr>
    </w:p>
    <w:p w:rsidR="00BE0FB7" w:rsidRDefault="00BE0FB7"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0E1C40">
      <w:pPr>
        <w:pStyle w:val="ac"/>
        <w:sectPr w:rsidR="00DC0711" w:rsidSect="00EB31F9">
          <w:type w:val="nextColumn"/>
          <w:pgSz w:w="16838" w:h="11906" w:orient="landscape"/>
          <w:pgMar w:top="1134" w:right="567" w:bottom="1134" w:left="1134" w:header="709" w:footer="709" w:gutter="0"/>
          <w:cols w:space="708"/>
          <w:docGrid w:linePitch="360"/>
        </w:sectPr>
      </w:pPr>
    </w:p>
    <w:p w:rsidR="00217216" w:rsidRDefault="00217216" w:rsidP="00AF1F54">
      <w:pPr>
        <w:tabs>
          <w:tab w:val="left" w:pos="567"/>
        </w:tabs>
        <w:ind w:left="567" w:firstLine="567"/>
        <w:jc w:val="both"/>
        <w:rPr>
          <w:rFonts w:cs="Times New Roman"/>
          <w:b/>
          <w:szCs w:val="28"/>
          <w:lang w:eastAsia="en-US"/>
        </w:rPr>
      </w:pPr>
      <w:r w:rsidRPr="00AF1F54">
        <w:rPr>
          <w:rFonts w:cs="Times New Roman"/>
          <w:szCs w:val="28"/>
          <w:lang w:eastAsia="en-US"/>
        </w:rPr>
        <w:lastRenderedPageBreak/>
        <w:t>в подразделе 2.1.6 слова «от 29 июня 2016 г. № 375»</w:t>
      </w:r>
      <w:r w:rsidRPr="00217216">
        <w:rPr>
          <w:rFonts w:cs="Times New Roman"/>
          <w:b/>
          <w:szCs w:val="28"/>
          <w:lang w:eastAsia="en-US"/>
        </w:rPr>
        <w:t xml:space="preserve"> </w:t>
      </w:r>
      <w:r w:rsidRPr="00217216">
        <w:rPr>
          <w:rFonts w:cs="Times New Roman"/>
          <w:szCs w:val="28"/>
          <w:lang w:eastAsia="en-US"/>
        </w:rPr>
        <w:t>заменить словами «от 25 марта 2019 г. № 188»;</w:t>
      </w:r>
    </w:p>
    <w:p w:rsidR="00217216" w:rsidRDefault="00217216" w:rsidP="00AF1F54">
      <w:pPr>
        <w:tabs>
          <w:tab w:val="left" w:pos="567"/>
        </w:tabs>
        <w:ind w:left="567" w:firstLine="567"/>
        <w:jc w:val="both"/>
        <w:rPr>
          <w:rFonts w:cs="Times New Roman"/>
          <w:b/>
          <w:szCs w:val="28"/>
          <w:lang w:eastAsia="en-US"/>
        </w:rPr>
      </w:pPr>
    </w:p>
    <w:p w:rsidR="007F7FCE" w:rsidRPr="00AF1F54" w:rsidRDefault="00226A9D" w:rsidP="00AF1F54">
      <w:pPr>
        <w:tabs>
          <w:tab w:val="left" w:pos="567"/>
        </w:tabs>
        <w:ind w:left="567" w:firstLine="567"/>
        <w:jc w:val="both"/>
        <w:rPr>
          <w:rFonts w:cs="Times New Roman"/>
          <w:szCs w:val="28"/>
          <w:lang w:eastAsia="en-US"/>
        </w:rPr>
      </w:pPr>
      <w:r w:rsidRPr="00AF1F54">
        <w:rPr>
          <w:rFonts w:cs="Times New Roman"/>
          <w:szCs w:val="28"/>
          <w:lang w:eastAsia="en-US"/>
        </w:rPr>
        <w:t>г) в разделе 2.8:</w:t>
      </w:r>
    </w:p>
    <w:p w:rsidR="00037F1D" w:rsidRDefault="00226A9D" w:rsidP="00AF1F54">
      <w:pPr>
        <w:tabs>
          <w:tab w:val="left" w:pos="567"/>
        </w:tabs>
        <w:ind w:left="567" w:firstLine="567"/>
        <w:jc w:val="both"/>
        <w:rPr>
          <w:rFonts w:eastAsia="Times New Roman" w:cs="Times New Roman"/>
          <w:szCs w:val="28"/>
          <w:lang w:eastAsia="x-none"/>
        </w:rPr>
      </w:pPr>
      <w:r w:rsidRPr="00AF1F54">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Pr="00AF1F54" w:rsidRDefault="007B6265" w:rsidP="00AF1F54">
      <w:pPr>
        <w:tabs>
          <w:tab w:val="left" w:pos="567"/>
        </w:tabs>
        <w:ind w:left="567" w:firstLine="567"/>
        <w:jc w:val="both"/>
        <w:rPr>
          <w:rFonts w:eastAsia="Times New Roman" w:cs="Times New Roman"/>
          <w:szCs w:val="28"/>
          <w:lang w:eastAsia="x-none"/>
        </w:rPr>
      </w:pPr>
      <w:r w:rsidRPr="00AF1F54">
        <w:rPr>
          <w:rFonts w:eastAsia="Times New Roman" w:cs="Times New Roman"/>
          <w:szCs w:val="28"/>
          <w:lang w:eastAsia="x-none"/>
        </w:rPr>
        <w:t>в наименовании подраздела 2.8.4 слова «временных построек» заменить словами «некапитальных строений</w:t>
      </w:r>
      <w:r w:rsidR="00630B0F" w:rsidRPr="00AF1F54">
        <w:rPr>
          <w:rFonts w:eastAsia="Times New Roman" w:cs="Times New Roman"/>
          <w:szCs w:val="28"/>
          <w:lang w:eastAsia="x-none"/>
        </w:rPr>
        <w:t>,</w:t>
      </w:r>
      <w:r w:rsidRPr="00AF1F54">
        <w:rPr>
          <w:rFonts w:eastAsia="Times New Roman" w:cs="Times New Roman"/>
          <w:szCs w:val="28"/>
          <w:lang w:eastAsia="x-none"/>
        </w:rPr>
        <w:t xml:space="preserve"> сооружений»;</w:t>
      </w:r>
    </w:p>
    <w:p w:rsidR="007B6265" w:rsidRDefault="007B6265" w:rsidP="00AF1F54">
      <w:pPr>
        <w:tabs>
          <w:tab w:val="left" w:pos="567"/>
        </w:tabs>
        <w:ind w:left="567" w:firstLine="567"/>
        <w:jc w:val="both"/>
        <w:rPr>
          <w:rFonts w:eastAsia="Times New Roman" w:cs="Times New Roman"/>
          <w:szCs w:val="28"/>
          <w:lang w:eastAsia="x-none"/>
        </w:rPr>
      </w:pPr>
      <w:r w:rsidRPr="00AF1F54">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217216" w:rsidRDefault="00217216" w:rsidP="00AF1F54">
      <w:pPr>
        <w:tabs>
          <w:tab w:val="left" w:pos="567"/>
        </w:tabs>
        <w:ind w:left="567" w:firstLine="567"/>
        <w:jc w:val="both"/>
        <w:rPr>
          <w:rFonts w:eastAsia="Times New Roman" w:cs="Times New Roman"/>
          <w:b/>
          <w:szCs w:val="28"/>
          <w:lang w:eastAsia="x-none"/>
        </w:rPr>
      </w:pPr>
    </w:p>
    <w:p w:rsidR="007B6265" w:rsidRPr="00AF1F54" w:rsidRDefault="007B6265" w:rsidP="00AF1F54">
      <w:pPr>
        <w:tabs>
          <w:tab w:val="left" w:pos="567"/>
        </w:tabs>
        <w:ind w:left="567" w:firstLine="567"/>
        <w:jc w:val="both"/>
        <w:rPr>
          <w:rFonts w:eastAsia="Times New Roman" w:cs="Times New Roman"/>
          <w:szCs w:val="28"/>
          <w:lang w:eastAsia="x-none"/>
        </w:rPr>
      </w:pPr>
      <w:r w:rsidRPr="00AF1F54">
        <w:rPr>
          <w:rFonts w:eastAsia="Times New Roman" w:cs="Times New Roman"/>
          <w:szCs w:val="28"/>
          <w:lang w:eastAsia="x-none"/>
        </w:rPr>
        <w:t>д) в разделе 2.12:</w:t>
      </w:r>
    </w:p>
    <w:p w:rsidR="007B6265" w:rsidRDefault="007B6265" w:rsidP="00AF1F54">
      <w:pPr>
        <w:tabs>
          <w:tab w:val="left" w:pos="567"/>
        </w:tabs>
        <w:ind w:left="567" w:firstLine="567"/>
        <w:jc w:val="both"/>
        <w:rPr>
          <w:rFonts w:cs="Times New Roman"/>
          <w:szCs w:val="28"/>
          <w:lang w:eastAsia="en-US"/>
        </w:rPr>
      </w:pPr>
      <w:r w:rsidRPr="00AF1F54">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AF1F54">
      <w:pPr>
        <w:tabs>
          <w:tab w:val="left" w:pos="567"/>
        </w:tabs>
        <w:ind w:left="567" w:firstLine="567"/>
        <w:jc w:val="both"/>
        <w:rPr>
          <w:rFonts w:cs="Times New Roman"/>
          <w:szCs w:val="28"/>
          <w:lang w:eastAsia="en-US"/>
        </w:rPr>
      </w:pPr>
      <w:r w:rsidRPr="00AF1F54">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AF1F54">
      <w:pPr>
        <w:tabs>
          <w:tab w:val="left" w:pos="567"/>
        </w:tabs>
        <w:ind w:left="567" w:firstLine="567"/>
        <w:jc w:val="both"/>
        <w:rPr>
          <w:rFonts w:cs="Times New Roman"/>
          <w:szCs w:val="28"/>
          <w:lang w:eastAsia="en-US"/>
        </w:rPr>
      </w:pPr>
      <w:r w:rsidRPr="00AF1F54">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217216" w:rsidRDefault="00217216" w:rsidP="00AF1F54">
      <w:pPr>
        <w:tabs>
          <w:tab w:val="left" w:pos="567"/>
        </w:tabs>
        <w:ind w:left="567" w:firstLine="567"/>
        <w:jc w:val="both"/>
        <w:rPr>
          <w:rFonts w:eastAsia="Times New Roman" w:cs="Times New Roman"/>
          <w:b/>
          <w:szCs w:val="28"/>
          <w:lang w:eastAsia="x-none"/>
        </w:rPr>
      </w:pPr>
    </w:p>
    <w:p w:rsidR="005019BD" w:rsidRPr="00AF1F54" w:rsidRDefault="0062748C" w:rsidP="00AF1F54">
      <w:pPr>
        <w:tabs>
          <w:tab w:val="left" w:pos="567"/>
        </w:tabs>
        <w:ind w:left="567" w:firstLine="567"/>
        <w:jc w:val="both"/>
        <w:rPr>
          <w:rFonts w:eastAsia="Times New Roman" w:cs="Times New Roman"/>
          <w:szCs w:val="28"/>
          <w:lang w:eastAsia="x-none"/>
        </w:rPr>
      </w:pPr>
      <w:r w:rsidRPr="00AF1F54">
        <w:rPr>
          <w:rFonts w:eastAsia="Times New Roman" w:cs="Times New Roman"/>
          <w:szCs w:val="28"/>
          <w:lang w:eastAsia="x-none"/>
        </w:rPr>
        <w:t>е) в разделе 2.17:</w:t>
      </w:r>
    </w:p>
    <w:p w:rsidR="00F54453" w:rsidRPr="009C4183" w:rsidRDefault="00AF1F54" w:rsidP="00AF1F54">
      <w:pPr>
        <w:tabs>
          <w:tab w:val="left" w:pos="567"/>
        </w:tabs>
        <w:ind w:left="567" w:firstLine="567"/>
        <w:jc w:val="both"/>
        <w:rPr>
          <w:rFonts w:eastAsia="Times New Roman" w:cs="Times New Roman"/>
          <w:szCs w:val="28"/>
          <w:lang w:eastAsia="x-none"/>
        </w:rPr>
      </w:pPr>
      <w:bookmarkStart w:id="6" w:name="_Toc21017949"/>
      <w:r w:rsidRPr="00AF1F54">
        <w:rPr>
          <w:rFonts w:eastAsia="Times New Roman" w:cs="Times New Roman"/>
          <w:szCs w:val="28"/>
          <w:lang w:eastAsia="x-none"/>
        </w:rPr>
        <w:t>строки 5.1 и 5.3</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AF1F54">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AF1F54">
      <w:pPr>
        <w:tabs>
          <w:tab w:val="left" w:pos="567"/>
        </w:tabs>
        <w:ind w:left="567" w:firstLine="567"/>
        <w:jc w:val="both"/>
        <w:rPr>
          <w:rFonts w:eastAsia="Times New Roman" w:cs="Times New Roman"/>
          <w:b/>
          <w:szCs w:val="28"/>
          <w:lang w:eastAsia="x-none"/>
        </w:rPr>
      </w:pPr>
    </w:p>
    <w:tbl>
      <w:tblPr>
        <w:tblW w:w="10201" w:type="dxa"/>
        <w:jc w:val="center"/>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48"/>
        <w:gridCol w:w="2140"/>
        <w:gridCol w:w="1979"/>
      </w:tblGrid>
      <w:tr w:rsidR="00F54453" w:rsidRPr="009C4183" w:rsidTr="00AF1F54">
        <w:trPr>
          <w:jc w:val="center"/>
        </w:trPr>
        <w:tc>
          <w:tcPr>
            <w:tcW w:w="1134" w:type="dxa"/>
            <w:vAlign w:val="center"/>
          </w:tcPr>
          <w:p w:rsidR="00F54453" w:rsidRPr="009C4183" w:rsidRDefault="009C4183" w:rsidP="00AF1F54">
            <w:pPr>
              <w:tabs>
                <w:tab w:val="left" w:pos="0"/>
              </w:tabs>
              <w:ind w:left="23"/>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4948" w:type="dxa"/>
            <w:vAlign w:val="center"/>
          </w:tcPr>
          <w:p w:rsidR="00F54453" w:rsidRPr="009C4183" w:rsidRDefault="009C4183" w:rsidP="00AF1F54">
            <w:pPr>
              <w:ind w:left="22" w:firstLine="33"/>
              <w:jc w:val="cente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2140" w:type="dxa"/>
            <w:vAlign w:val="center"/>
          </w:tcPr>
          <w:p w:rsidR="00F54453" w:rsidRPr="009C4183" w:rsidRDefault="009C4183" w:rsidP="00AF1F54">
            <w:pPr>
              <w:tabs>
                <w:tab w:val="left" w:pos="0"/>
              </w:tabs>
              <w:ind w:left="-83"/>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1979" w:type="dxa"/>
            <w:vAlign w:val="center"/>
          </w:tcPr>
          <w:p w:rsidR="00F54453" w:rsidRPr="009C4183" w:rsidRDefault="00630B0F" w:rsidP="00AF1F54">
            <w:pPr>
              <w:tabs>
                <w:tab w:val="left" w:pos="-108"/>
              </w:tabs>
              <w:ind w:left="34"/>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AF1F54">
        <w:trPr>
          <w:jc w:val="center"/>
        </w:trPr>
        <w:tc>
          <w:tcPr>
            <w:tcW w:w="1134" w:type="dxa"/>
            <w:vAlign w:val="center"/>
          </w:tcPr>
          <w:p w:rsidR="00F54453" w:rsidRPr="009C4183" w:rsidRDefault="009C4183" w:rsidP="00AF1F54">
            <w:pPr>
              <w:pStyle w:val="af8"/>
              <w:tabs>
                <w:tab w:val="left" w:pos="-119"/>
              </w:tabs>
              <w:spacing w:after="0"/>
              <w:ind w:left="-40" w:firstLine="4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4948" w:type="dxa"/>
            <w:vAlign w:val="center"/>
          </w:tcPr>
          <w:p w:rsidR="00F54453" w:rsidRPr="009C4183" w:rsidRDefault="009C4183" w:rsidP="00173EBB">
            <w:pPr>
              <w:pStyle w:val="af8"/>
              <w:tabs>
                <w:tab w:val="left" w:pos="32"/>
              </w:tabs>
              <w:spacing w:after="0"/>
              <w:ind w:left="32"/>
              <w:jc w:val="center"/>
            </w:pPr>
            <w:r w:rsidRPr="009C4183">
              <w:t>Устройство пожарных водоемов</w:t>
            </w:r>
          </w:p>
        </w:tc>
        <w:tc>
          <w:tcPr>
            <w:tcW w:w="2140" w:type="dxa"/>
            <w:vAlign w:val="center"/>
          </w:tcPr>
          <w:p w:rsidR="00F54453" w:rsidRPr="009C4183" w:rsidRDefault="00F54453" w:rsidP="00AF1F54">
            <w:pPr>
              <w:pStyle w:val="af8"/>
              <w:tabs>
                <w:tab w:val="left" w:pos="-83"/>
              </w:tabs>
              <w:spacing w:after="0"/>
              <w:ind w:left="-6" w:firstLine="6"/>
              <w:jc w:val="center"/>
            </w:pPr>
            <w:r w:rsidRPr="009C4183">
              <w:t>шт.</w:t>
            </w:r>
          </w:p>
        </w:tc>
        <w:tc>
          <w:tcPr>
            <w:tcW w:w="1979" w:type="dxa"/>
            <w:vAlign w:val="center"/>
          </w:tcPr>
          <w:p w:rsidR="00F54453" w:rsidRPr="009C4183" w:rsidRDefault="00630B0F" w:rsidP="00173EBB">
            <w:pPr>
              <w:pStyle w:val="af8"/>
              <w:tabs>
                <w:tab w:val="left" w:pos="34"/>
              </w:tabs>
              <w:spacing w:after="0"/>
              <w:ind w:left="34" w:hanging="2"/>
              <w:jc w:val="center"/>
              <w:rPr>
                <w:lang w:val="ru-RU"/>
              </w:rPr>
            </w:pPr>
            <w:r>
              <w:rPr>
                <w:lang w:val="ru-RU"/>
              </w:rPr>
              <w:t>0</w:t>
            </w:r>
          </w:p>
        </w:tc>
      </w:tr>
    </w:tbl>
    <w:p w:rsidR="00F54453" w:rsidRDefault="00F54453" w:rsidP="000E1C40">
      <w:pPr>
        <w:pStyle w:val="ac"/>
      </w:pPr>
    </w:p>
    <w:p w:rsidR="009A0D01" w:rsidRPr="009E0848" w:rsidRDefault="004E39BB" w:rsidP="000E1C40">
      <w:pPr>
        <w:pStyle w:val="ac"/>
      </w:pPr>
      <w:r w:rsidRPr="009E0848">
        <w:t>в подразделе 2.17.3:</w:t>
      </w:r>
      <w:r w:rsidR="009A0D01" w:rsidRPr="009E0848">
        <w:t> </w:t>
      </w:r>
      <w:bookmarkEnd w:id="6"/>
    </w:p>
    <w:p w:rsidR="004E39BB" w:rsidRPr="009E0848" w:rsidRDefault="004E39BB" w:rsidP="000E1C40">
      <w:pPr>
        <w:pStyle w:val="ac"/>
      </w:pPr>
      <w:r w:rsidRPr="009E0848">
        <w:t>абзацы восьмой, девятый изложить в следующей редакции:</w:t>
      </w:r>
    </w:p>
    <w:p w:rsidR="001211B4" w:rsidRPr="004E39BB" w:rsidRDefault="004E39BB" w:rsidP="00AF1F54">
      <w:pPr>
        <w:tabs>
          <w:tab w:val="left" w:pos="567"/>
        </w:tabs>
        <w:autoSpaceDE w:val="0"/>
        <w:autoSpaceDN w:val="0"/>
        <w:adjustRightInd w:val="0"/>
        <w:ind w:left="567" w:firstLine="567"/>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AF1F54">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217216" w:rsidP="00AF1F54">
      <w:pPr>
        <w:tabs>
          <w:tab w:val="left" w:pos="567"/>
        </w:tabs>
        <w:autoSpaceDE w:val="0"/>
        <w:autoSpaceDN w:val="0"/>
        <w:adjustRightInd w:val="0"/>
        <w:ind w:left="567" w:firstLine="567"/>
        <w:jc w:val="both"/>
        <w:rPr>
          <w:rFonts w:eastAsia="Times New Roman" w:cs="Times New Roman"/>
          <w:color w:val="000000"/>
          <w:szCs w:val="28"/>
        </w:rPr>
      </w:pPr>
      <w:r w:rsidRPr="00217216">
        <w:rPr>
          <w:rFonts w:eastAsia="Times New Roman" w:cs="Times New Roman"/>
          <w:color w:val="000000"/>
          <w:szCs w:val="28"/>
        </w:rPr>
        <w:t>Лесоразведение осуществляется в соответствии со статьей 63 ЛК РФ, Правилами лесоразведени</w:t>
      </w:r>
      <w:r w:rsidR="00AF1F54">
        <w:rPr>
          <w:rFonts w:eastAsia="Times New Roman" w:cs="Times New Roman"/>
          <w:color w:val="000000"/>
          <w:szCs w:val="28"/>
        </w:rPr>
        <w:t>я, утвержденными приказом Минприроды России</w:t>
      </w:r>
      <w:r w:rsidRPr="00217216">
        <w:rPr>
          <w:rFonts w:eastAsia="Times New Roman" w:cs="Times New Roman"/>
          <w:color w:val="000000"/>
          <w:szCs w:val="28"/>
        </w:rPr>
        <w:t xml:space="preserve"> от 28 декабря 2018 года №</w:t>
      </w:r>
      <w:r w:rsidR="00AF1F54">
        <w:rPr>
          <w:rFonts w:eastAsia="Times New Roman" w:cs="Times New Roman"/>
          <w:color w:val="000000"/>
          <w:szCs w:val="28"/>
        </w:rPr>
        <w:t xml:space="preserve"> </w:t>
      </w:r>
      <w:r w:rsidRPr="00217216">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217216">
        <w:rPr>
          <w:rFonts w:eastAsia="Times New Roman" w:cs="Times New Roman"/>
          <w:color w:val="000000"/>
          <w:szCs w:val="28"/>
        </w:rPr>
        <w:t>повислая</w:t>
      </w:r>
      <w:proofErr w:type="spellEnd"/>
      <w:r w:rsidRPr="00217216">
        <w:rPr>
          <w:rFonts w:eastAsia="Times New Roman" w:cs="Times New Roman"/>
          <w:color w:val="000000"/>
          <w:szCs w:val="28"/>
        </w:rPr>
        <w:t>, осина обыкновенная, ясень обыкновенный.»;</w:t>
      </w:r>
    </w:p>
    <w:p w:rsidR="00217216" w:rsidRDefault="00217216" w:rsidP="000E1C40">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0E1C40" w:rsidRDefault="00241C16" w:rsidP="000E1C40">
      <w:pPr>
        <w:pStyle w:val="ac"/>
      </w:pPr>
      <w:r w:rsidRPr="000E1C40">
        <w:lastRenderedPageBreak/>
        <w:t>4</w:t>
      </w:r>
      <w:r w:rsidR="004E39BB" w:rsidRPr="000E1C40">
        <w:t>. В главе 3:</w:t>
      </w:r>
    </w:p>
    <w:bookmarkEnd w:id="7"/>
    <w:bookmarkEnd w:id="8"/>
    <w:bookmarkEnd w:id="9"/>
    <w:bookmarkEnd w:id="10"/>
    <w:bookmarkEnd w:id="11"/>
    <w:bookmarkEnd w:id="12"/>
    <w:bookmarkEnd w:id="13"/>
    <w:bookmarkEnd w:id="14"/>
    <w:p w:rsidR="003579E3" w:rsidRPr="000E1C40" w:rsidRDefault="000E1C40" w:rsidP="000E1C40">
      <w:pPr>
        <w:tabs>
          <w:tab w:val="left" w:pos="709"/>
        </w:tabs>
        <w:ind w:left="709"/>
        <w:jc w:val="both"/>
        <w:rPr>
          <w:rFonts w:cs="Times New Roman"/>
          <w:szCs w:val="28"/>
          <w:lang w:eastAsia="en-US"/>
        </w:rPr>
      </w:pPr>
      <w:r>
        <w:rPr>
          <w:rFonts w:cs="Times New Roman"/>
          <w:szCs w:val="28"/>
          <w:lang w:eastAsia="en-US"/>
        </w:rPr>
        <w:t xml:space="preserve">     </w:t>
      </w:r>
      <w:r w:rsidR="00D62140" w:rsidRPr="000E1C40">
        <w:rPr>
          <w:rFonts w:cs="Times New Roman"/>
          <w:szCs w:val="28"/>
          <w:lang w:eastAsia="en-US"/>
        </w:rPr>
        <w:t xml:space="preserve">а) </w:t>
      </w:r>
      <w:r w:rsidR="005B7DE8" w:rsidRPr="000E1C40">
        <w:rPr>
          <w:rFonts w:cs="Times New Roman"/>
          <w:szCs w:val="28"/>
          <w:lang w:eastAsia="en-US"/>
        </w:rPr>
        <w:t>т</w:t>
      </w:r>
      <w:r w:rsidR="00D62140" w:rsidRPr="000E1C40">
        <w:rPr>
          <w:rFonts w:cs="Times New Roman"/>
          <w:szCs w:val="28"/>
          <w:lang w:eastAsia="en-US"/>
        </w:rPr>
        <w:t>аблицу 1</w:t>
      </w:r>
      <w:r w:rsidR="003234D5" w:rsidRPr="000E1C40">
        <w:rPr>
          <w:rFonts w:cs="Times New Roman"/>
          <w:szCs w:val="28"/>
          <w:lang w:eastAsia="en-US"/>
        </w:rPr>
        <w:t>8</w:t>
      </w:r>
      <w:r w:rsidR="00D62140" w:rsidRPr="000E1C40">
        <w:rPr>
          <w:rFonts w:cs="Times New Roman"/>
          <w:szCs w:val="28"/>
          <w:lang w:eastAsia="en-US"/>
        </w:rPr>
        <w:t xml:space="preserve"> раздела 3.1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0E1C40">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0E1C40" w:rsidRDefault="000E1C40" w:rsidP="000E1C40">
      <w:pPr>
        <w:pStyle w:val="ac"/>
      </w:pPr>
    </w:p>
    <w:p w:rsidR="00523569" w:rsidRPr="00D62140" w:rsidRDefault="00D62140" w:rsidP="000E1C40">
      <w:pPr>
        <w:pStyle w:val="ac"/>
      </w:pPr>
      <w:r>
        <w:t xml:space="preserve">б) раздел 3.2 </w:t>
      </w:r>
      <w:r w:rsidRPr="00D62140">
        <w:t>изложить в следующей редакции</w:t>
      </w:r>
      <w:r>
        <w:t>:</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217216">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0E1C40" w:rsidRDefault="00F40BBF" w:rsidP="000E1C40">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0E1C40">
        <w:rPr>
          <w:rFonts w:cs="Times New Roman"/>
          <w:szCs w:val="28"/>
          <w:lang w:eastAsia="en-US"/>
        </w:rPr>
        <w:t>.</w:t>
      </w:r>
    </w:p>
    <w:p w:rsidR="00F40BBF" w:rsidRPr="00523791" w:rsidRDefault="005E2FA2" w:rsidP="000E1C40">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D62140">
        <w:rPr>
          <w:rFonts w:cs="Times New Roman"/>
          <w:b/>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0E1C40">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в) необходимо сохранять дороги, мосты и просеки, а также осушительную сеть, дорожные, гидромелиоративные и </w:t>
            </w:r>
            <w:r w:rsidRPr="001C39F0">
              <w:rPr>
                <w:rFonts w:eastAsia="Times New Roman" w:cs="Times New Roman"/>
                <w:sz w:val="24"/>
                <w:szCs w:val="24"/>
              </w:rPr>
              <w:lastRenderedPageBreak/>
              <w:t>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в) лесных насаждений, в лесах, где в соответствии с законодательством Российской Федерации не допускается </w:t>
            </w:r>
            <w:r w:rsidRPr="00523791">
              <w:rPr>
                <w:rFonts w:cs="Times New Roman"/>
                <w:sz w:val="24"/>
                <w:szCs w:val="24"/>
                <w:lang w:eastAsia="en-US"/>
              </w:rPr>
              <w:lastRenderedPageBreak/>
              <w:t>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C32522">
              <w:rPr>
                <w:rFonts w:cs="Times New Roman"/>
                <w:sz w:val="24"/>
                <w:szCs w:val="24"/>
                <w:lang w:eastAsia="en-US"/>
              </w:rPr>
              <w:t>Минприроды России от 16 февраля 2018 г.</w:t>
            </w:r>
            <w:r w:rsidRPr="00523791">
              <w:rPr>
                <w:rFonts w:cs="Times New Roman"/>
                <w:sz w:val="24"/>
                <w:szCs w:val="24"/>
                <w:lang w:eastAsia="en-US"/>
              </w:rPr>
              <w:t xml:space="preserve"> № </w:t>
            </w:r>
            <w:r w:rsidR="00C32522">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lastRenderedPageBreak/>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C32522">
              <w:rPr>
                <w:rFonts w:cs="Times New Roman"/>
                <w:sz w:val="24"/>
                <w:szCs w:val="24"/>
                <w:lang w:eastAsia="en-US"/>
              </w:rPr>
              <w:t xml:space="preserve">2 </w:t>
            </w:r>
            <w:r w:rsidR="00DC2EA5" w:rsidRPr="00D62140">
              <w:rPr>
                <w:rFonts w:cs="Times New Roman"/>
                <w:sz w:val="24"/>
                <w:szCs w:val="24"/>
                <w:lang w:eastAsia="en-US"/>
              </w:rPr>
              <w:t xml:space="preserve"> ст.</w:t>
            </w:r>
            <w:r w:rsidR="00C32522">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w:t>
            </w:r>
            <w:r w:rsidRPr="00D62140">
              <w:rPr>
                <w:rFonts w:cs="Times New Roman"/>
                <w:sz w:val="24"/>
                <w:szCs w:val="24"/>
                <w:lang w:eastAsia="en-US"/>
              </w:rPr>
              <w:lastRenderedPageBreak/>
              <w:t>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217216">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(саженцев, сеянцев) используют, в первую очередь, не </w:t>
            </w:r>
            <w:r w:rsidRPr="00D62140">
              <w:rPr>
                <w:rFonts w:eastAsia="Times New Roman" w:cs="Times New Roman"/>
                <w:sz w:val="24"/>
                <w:szCs w:val="24"/>
              </w:rPr>
              <w:lastRenderedPageBreak/>
              <w:t>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w:t>
            </w:r>
            <w:r w:rsidRPr="00D62140">
              <w:rPr>
                <w:rFonts w:eastAsia="Times New Roman" w:cs="Times New Roman"/>
                <w:sz w:val="24"/>
                <w:szCs w:val="24"/>
              </w:rPr>
              <w:lastRenderedPageBreak/>
              <w:t>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w:t>
            </w:r>
            <w:r w:rsidRPr="00D62140">
              <w:rPr>
                <w:rFonts w:cs="Times New Roman"/>
                <w:sz w:val="24"/>
                <w:szCs w:val="24"/>
                <w:lang w:eastAsia="en-US"/>
              </w:rPr>
              <w:lastRenderedPageBreak/>
              <w:t xml:space="preserve">предоставленного лесного участка (пункт 6 Правил использования лесов для переработки древесины и иных лесных ресурсов, утвержденных приказом </w:t>
            </w:r>
            <w:r w:rsidR="0042743D">
              <w:rPr>
                <w:rFonts w:cs="Times New Roman"/>
                <w:sz w:val="24"/>
                <w:szCs w:val="24"/>
                <w:lang w:eastAsia="en-US"/>
              </w:rPr>
              <w:t>Минприроды России</w:t>
            </w:r>
            <w:r w:rsidR="00C33593" w:rsidRPr="00D62140">
              <w:rPr>
                <w:rFonts w:cs="Times New Roman"/>
                <w:sz w:val="24"/>
                <w:szCs w:val="24"/>
                <w:lang w:eastAsia="en-US"/>
              </w:rPr>
              <w:t xml:space="preserve"> </w:t>
            </w:r>
            <w:r w:rsidR="0042743D">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C526FC">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3234D5">
      <w:headerReference w:type="default" r:id="rId14"/>
      <w:pgSz w:w="11906" w:h="16838" w:code="9"/>
      <w:pgMar w:top="1134" w:right="1134" w:bottom="1134" w:left="567"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7D" w:rsidRDefault="000B727D" w:rsidP="0095570C">
      <w:r>
        <w:separator/>
      </w:r>
    </w:p>
  </w:endnote>
  <w:endnote w:type="continuationSeparator" w:id="0">
    <w:p w:rsidR="000B727D" w:rsidRDefault="000B727D"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7D" w:rsidRDefault="000B727D" w:rsidP="0095570C">
      <w:r>
        <w:separator/>
      </w:r>
    </w:p>
  </w:footnote>
  <w:footnote w:type="continuationSeparator" w:id="0">
    <w:p w:rsidR="000B727D" w:rsidRDefault="000B727D"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54" w:rsidRPr="00C15EF1" w:rsidRDefault="00AF1F54" w:rsidP="0095570C">
    <w:pPr>
      <w:pStyle w:val="a3"/>
      <w:jc w:val="center"/>
      <w:rPr>
        <w:rFonts w:cs="Times New Roman"/>
        <w:szCs w:val="28"/>
      </w:rPr>
    </w:pPr>
    <w:r w:rsidRPr="00C15EF1">
      <w:rPr>
        <w:rFonts w:cs="Times New Roman"/>
        <w:szCs w:val="28"/>
      </w:rPr>
      <w:fldChar w:fldCharType="begin"/>
    </w:r>
    <w:r w:rsidRPr="00C15EF1">
      <w:rPr>
        <w:rFonts w:cs="Times New Roman"/>
        <w:szCs w:val="28"/>
      </w:rPr>
      <w:instrText>PAGE   \* MERGEFORMAT</w:instrText>
    </w:r>
    <w:r w:rsidRPr="00C15EF1">
      <w:rPr>
        <w:rFonts w:cs="Times New Roman"/>
        <w:szCs w:val="28"/>
      </w:rPr>
      <w:fldChar w:fldCharType="separate"/>
    </w:r>
    <w:r w:rsidR="00B9299B">
      <w:rPr>
        <w:rFonts w:cs="Times New Roman"/>
        <w:noProof/>
        <w:szCs w:val="28"/>
      </w:rPr>
      <w:t>2</w:t>
    </w:r>
    <w:r w:rsidRPr="00C15EF1">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54" w:rsidRPr="005B7DE8" w:rsidRDefault="00AF1F54"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B9299B">
      <w:rPr>
        <w:rFonts w:cs="Times New Roman"/>
        <w:noProof/>
        <w:szCs w:val="28"/>
      </w:rPr>
      <w:t>1</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54" w:rsidRPr="005B7DE8" w:rsidRDefault="00AF1F54"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B9299B">
      <w:rPr>
        <w:rFonts w:cs="Times New Roman"/>
        <w:noProof/>
        <w:szCs w:val="28"/>
      </w:rPr>
      <w:t>31</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6">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5CDF"/>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27D"/>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1C40"/>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3EBB"/>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6F5"/>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351C"/>
    <w:rsid w:val="00204867"/>
    <w:rsid w:val="00204A10"/>
    <w:rsid w:val="00206E89"/>
    <w:rsid w:val="00211559"/>
    <w:rsid w:val="002132BD"/>
    <w:rsid w:val="00214F5A"/>
    <w:rsid w:val="002153DC"/>
    <w:rsid w:val="002158AD"/>
    <w:rsid w:val="00215B73"/>
    <w:rsid w:val="00215D13"/>
    <w:rsid w:val="002160D6"/>
    <w:rsid w:val="00216E7F"/>
    <w:rsid w:val="00217216"/>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986"/>
    <w:rsid w:val="00280D71"/>
    <w:rsid w:val="00281678"/>
    <w:rsid w:val="00282661"/>
    <w:rsid w:val="0028397F"/>
    <w:rsid w:val="0028432B"/>
    <w:rsid w:val="00284996"/>
    <w:rsid w:val="00286B1A"/>
    <w:rsid w:val="00287366"/>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32A6"/>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2743D"/>
    <w:rsid w:val="004302FE"/>
    <w:rsid w:val="0043092D"/>
    <w:rsid w:val="0043145A"/>
    <w:rsid w:val="00431FD3"/>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77BD7"/>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14DF"/>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848"/>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1F54"/>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299B"/>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2522"/>
    <w:rsid w:val="00C33593"/>
    <w:rsid w:val="00C350E5"/>
    <w:rsid w:val="00C4167A"/>
    <w:rsid w:val="00C41A47"/>
    <w:rsid w:val="00C4328D"/>
    <w:rsid w:val="00C4392F"/>
    <w:rsid w:val="00C446E2"/>
    <w:rsid w:val="00C4557B"/>
    <w:rsid w:val="00C45EBF"/>
    <w:rsid w:val="00C46122"/>
    <w:rsid w:val="00C4629C"/>
    <w:rsid w:val="00C46F63"/>
    <w:rsid w:val="00C520F8"/>
    <w:rsid w:val="00C526FC"/>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0006"/>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2E7C"/>
    <w:rsid w:val="00E441E9"/>
    <w:rsid w:val="00E44F8F"/>
    <w:rsid w:val="00E45904"/>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BD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E1C40"/>
    <w:pPr>
      <w:tabs>
        <w:tab w:val="left" w:pos="1134"/>
      </w:tabs>
      <w:spacing w:before="0" w:after="0"/>
      <w:ind w:left="1134"/>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E1C4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E1C40"/>
    <w:pPr>
      <w:tabs>
        <w:tab w:val="left" w:pos="1134"/>
      </w:tabs>
      <w:spacing w:before="0" w:after="0"/>
      <w:ind w:left="1134"/>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E1C4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6B478-F787-440F-BD43-ED706F42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9061</Words>
  <Characters>51654</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60594</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23</cp:revision>
  <cp:lastPrinted>2019-01-12T09:54:00Z</cp:lastPrinted>
  <dcterms:created xsi:type="dcterms:W3CDTF">2019-12-26T11:53:00Z</dcterms:created>
  <dcterms:modified xsi:type="dcterms:W3CDTF">2020-03-16T06:09:00Z</dcterms:modified>
</cp:coreProperties>
</file>