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A4B2B" w:rsidRPr="00A5136D" w:rsidTr="00433969">
        <w:trPr>
          <w:trHeight w:val="1839"/>
        </w:trPr>
        <w:tc>
          <w:tcPr>
            <w:tcW w:w="4678" w:type="dxa"/>
          </w:tcPr>
          <w:p w:rsidR="001A4B2B" w:rsidRPr="00A5136D" w:rsidRDefault="001A4B2B" w:rsidP="00433969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i/>
                <w:caps/>
                <w:noProof/>
                <w:sz w:val="24"/>
                <w:szCs w:val="24"/>
              </w:rPr>
            </w:pPr>
          </w:p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A5136D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A5136D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A4B2B" w:rsidRPr="00A5136D" w:rsidRDefault="001A4B2B" w:rsidP="00433969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</w:p>
          <w:p w:rsidR="001A4B2B" w:rsidRPr="00A5136D" w:rsidRDefault="001A4B2B" w:rsidP="00433969">
            <w:pPr>
              <w:pStyle w:val="5"/>
              <w:rPr>
                <w:rFonts w:ascii="Times New Roman" w:hAnsi="Times New Roman"/>
                <w:color w:val="auto"/>
                <w:lang w:val="ru-RU"/>
              </w:rPr>
            </w:pPr>
          </w:p>
          <w:p w:rsidR="001A4B2B" w:rsidRPr="00A5136D" w:rsidRDefault="001A4B2B" w:rsidP="00433969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aps/>
                <w:noProof/>
                <w:sz w:val="24"/>
                <w:szCs w:val="24"/>
              </w:rPr>
            </w:pPr>
          </w:p>
          <w:p w:rsidR="001A4B2B" w:rsidRPr="00A5136D" w:rsidRDefault="001A4B2B" w:rsidP="00433969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A5136D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A5136D">
              <w:rPr>
                <w:color w:val="auto"/>
                <w:sz w:val="24"/>
                <w:szCs w:val="24"/>
              </w:rPr>
              <w:t>республика</w:t>
            </w:r>
            <w:r w:rsidRPr="00A5136D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1A4B2B" w:rsidRPr="00A5136D" w:rsidRDefault="001A4B2B" w:rsidP="00433969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A5136D">
              <w:rPr>
                <w:color w:val="auto"/>
                <w:sz w:val="24"/>
                <w:szCs w:val="24"/>
              </w:rPr>
              <w:t>спас</w:t>
            </w:r>
          </w:p>
          <w:p w:rsidR="001A4B2B" w:rsidRPr="00A5136D" w:rsidRDefault="001A4B2B" w:rsidP="00433969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A5136D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1A4B2B" w:rsidRPr="00A5136D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1A4B2B" w:rsidRPr="00A5136D" w:rsidTr="00433969">
        <w:tc>
          <w:tcPr>
            <w:tcW w:w="11198" w:type="dxa"/>
            <w:gridSpan w:val="3"/>
          </w:tcPr>
          <w:p w:rsidR="001A4B2B" w:rsidRPr="00A5136D" w:rsidRDefault="001A4B2B" w:rsidP="00433969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A5136D"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</w:t>
            </w:r>
          </w:p>
          <w:p w:rsidR="001A4B2B" w:rsidRPr="00A5136D" w:rsidRDefault="001A4B2B" w:rsidP="00433969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5136D">
              <w:rPr>
                <w:sz w:val="24"/>
                <w:szCs w:val="24"/>
              </w:rPr>
              <w:t xml:space="preserve">             ПОСТАНОВЛЕНИЕ                                                                 КАРАР</w:t>
            </w:r>
          </w:p>
          <w:p w:rsidR="001A4B2B" w:rsidRPr="00A5136D" w:rsidRDefault="001A4B2B" w:rsidP="00433969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1A4B2B" w:rsidRPr="00A5136D" w:rsidRDefault="001840E6" w:rsidP="00433969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5136D">
              <w:rPr>
                <w:caps/>
                <w:noProof/>
                <w:sz w:val="24"/>
                <w:szCs w:val="24"/>
              </w:rPr>
              <w:t xml:space="preserve">            ____________ 2020</w:t>
            </w:r>
            <w:r w:rsidR="00490B68" w:rsidRPr="00A5136D">
              <w:rPr>
                <w:caps/>
                <w:noProof/>
                <w:sz w:val="24"/>
                <w:szCs w:val="24"/>
              </w:rPr>
              <w:t xml:space="preserve"> </w:t>
            </w:r>
            <w:r w:rsidR="001A4B2B" w:rsidRPr="00A5136D">
              <w:rPr>
                <w:caps/>
                <w:noProof/>
                <w:sz w:val="24"/>
                <w:szCs w:val="24"/>
              </w:rPr>
              <w:t xml:space="preserve">год                               </w:t>
            </w:r>
            <w:r w:rsidR="001A4B2B" w:rsidRPr="00A5136D">
              <w:rPr>
                <w:noProof/>
                <w:color w:val="000000"/>
                <w:sz w:val="24"/>
                <w:szCs w:val="24"/>
              </w:rPr>
              <w:t>г. Болгар</w:t>
            </w:r>
            <w:r w:rsidR="001A4B2B" w:rsidRPr="00A5136D">
              <w:rPr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1A4B2B" w:rsidRPr="00A5136D" w:rsidRDefault="001A4B2B" w:rsidP="00433969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</w:tbl>
    <w:p w:rsidR="001A4B2B" w:rsidRPr="00A5136D" w:rsidRDefault="00753DBB" w:rsidP="001A4B2B">
      <w:pPr>
        <w:ind w:right="4960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ПРОЕКТ</w:t>
      </w:r>
    </w:p>
    <w:p w:rsidR="001A4B2B" w:rsidRPr="00A5136D" w:rsidRDefault="00101A5F" w:rsidP="001A4B2B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>Об утверждении районной программы «</w:t>
      </w:r>
      <w:r w:rsidR="001840E6" w:rsidRPr="00A5136D">
        <w:rPr>
          <w:rFonts w:ascii="Times New Roman" w:hAnsi="Times New Roman" w:cs="Times New Roman"/>
          <w:sz w:val="28"/>
          <w:szCs w:val="28"/>
          <w:lang w:eastAsia="en-US"/>
        </w:rPr>
        <w:t>Сельская молодёжь Спасского муниципального района Республики Татарстан на 2020-2021 годы</w:t>
      </w:r>
      <w:r w:rsidRPr="00A5136D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1A4B2B" w:rsidRPr="00A5136D" w:rsidRDefault="001A4B2B" w:rsidP="001A4B2B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6E34" w:rsidRPr="00A5136D" w:rsidRDefault="00490B68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>На основании постановления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2014-2020 годы»,</w:t>
      </w:r>
      <w:r w:rsidRPr="00A5136D">
        <w:rPr>
          <w:rFonts w:ascii="Times New Roman" w:hAnsi="Times New Roman"/>
          <w:sz w:val="28"/>
          <w:szCs w:val="28"/>
        </w:rPr>
        <w:t xml:space="preserve">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годы»</w:t>
      </w:r>
      <w:r w:rsidR="00243D72" w:rsidRPr="00A5136D">
        <w:rPr>
          <w:rFonts w:ascii="Times New Roman" w:hAnsi="Times New Roman"/>
          <w:sz w:val="28"/>
          <w:szCs w:val="28"/>
        </w:rPr>
        <w:t xml:space="preserve"> исполнительный комитет Спасского муниципального района</w:t>
      </w:r>
      <w:r w:rsidR="00243D72" w:rsidRPr="00A5136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66E34" w:rsidRPr="00A5136D" w:rsidRDefault="00566E34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6E34" w:rsidRPr="00A5136D" w:rsidRDefault="00566E34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A5F" w:rsidRPr="00A5136D" w:rsidRDefault="00101A5F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>ПОСТАНОВЛЯЕТ:</w:t>
      </w:r>
    </w:p>
    <w:p w:rsidR="00566E34" w:rsidRPr="00A5136D" w:rsidRDefault="00566E34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A5F" w:rsidRPr="00A5136D" w:rsidRDefault="00566E34" w:rsidP="00566E3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>Утвердить районною программу</w:t>
      </w:r>
      <w:r w:rsidR="001840E6" w:rsidRPr="00A5136D">
        <w:rPr>
          <w:rFonts w:ascii="Times New Roman" w:hAnsi="Times New Roman" w:cs="Times New Roman"/>
          <w:sz w:val="28"/>
          <w:szCs w:val="28"/>
          <w:lang w:eastAsia="en-US"/>
        </w:rPr>
        <w:t xml:space="preserve"> «Сельская молодёжь Спасского муниципального района Республики Татарстан на 2020-2021 годы».</w:t>
      </w:r>
      <w:r w:rsidR="00243D72" w:rsidRPr="00A51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E34" w:rsidRPr="00A5136D" w:rsidRDefault="00566E34" w:rsidP="00566E3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постановление опубликовать на официальном сайте Спасского муниципального района http:// </w:t>
      </w:r>
      <w:proofErr w:type="spellStart"/>
      <w:r w:rsidRPr="00A5136D">
        <w:rPr>
          <w:rFonts w:ascii="Times New Roman" w:hAnsi="Times New Roman" w:cs="Times New Roman"/>
          <w:sz w:val="28"/>
          <w:szCs w:val="28"/>
          <w:lang w:eastAsia="en-US"/>
        </w:rPr>
        <w:t>www</w:t>
      </w:r>
      <w:proofErr w:type="spellEnd"/>
      <w:r w:rsidRPr="00A5136D">
        <w:rPr>
          <w:rFonts w:ascii="Times New Roman" w:hAnsi="Times New Roman" w:cs="Times New Roman"/>
          <w:sz w:val="28"/>
          <w:szCs w:val="28"/>
          <w:lang w:eastAsia="en-US"/>
        </w:rPr>
        <w:t>. spasskiy.tatarstan.ru, на официальном сайте правовой информации (//</w:t>
      </w:r>
      <w:proofErr w:type="spellStart"/>
      <w:r w:rsidRPr="00A5136D">
        <w:rPr>
          <w:rFonts w:ascii="Times New Roman" w:hAnsi="Times New Roman" w:cs="Times New Roman"/>
          <w:sz w:val="28"/>
          <w:szCs w:val="28"/>
          <w:lang w:eastAsia="en-US"/>
        </w:rPr>
        <w:t>httр:pravo.tatarstan.ru</w:t>
      </w:r>
      <w:proofErr w:type="spellEnd"/>
      <w:r w:rsidRPr="00A5136D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9E433C" w:rsidRPr="00A5136D" w:rsidRDefault="009E433C" w:rsidP="00566E3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руководителя исполнительного комитета Спасского муниципального района по социальным вопросам Е.</w:t>
      </w:r>
      <w:r w:rsidR="001840E6" w:rsidRPr="00A5136D">
        <w:rPr>
          <w:rFonts w:ascii="Times New Roman" w:hAnsi="Times New Roman" w:cs="Times New Roman"/>
          <w:sz w:val="28"/>
          <w:szCs w:val="28"/>
        </w:rPr>
        <w:t>В</w:t>
      </w:r>
      <w:r w:rsidRPr="00A5136D">
        <w:rPr>
          <w:rFonts w:ascii="Times New Roman" w:hAnsi="Times New Roman" w:cs="Times New Roman"/>
          <w:sz w:val="28"/>
          <w:szCs w:val="28"/>
        </w:rPr>
        <w:t xml:space="preserve">. </w:t>
      </w:r>
      <w:r w:rsidR="001840E6" w:rsidRPr="00A5136D">
        <w:rPr>
          <w:rFonts w:ascii="Times New Roman" w:hAnsi="Times New Roman" w:cs="Times New Roman"/>
          <w:sz w:val="28"/>
          <w:szCs w:val="28"/>
        </w:rPr>
        <w:t>Савинова</w:t>
      </w:r>
      <w:r w:rsidRPr="00A5136D">
        <w:rPr>
          <w:rFonts w:ascii="Times New Roman" w:hAnsi="Times New Roman" w:cs="Times New Roman"/>
          <w:sz w:val="28"/>
          <w:szCs w:val="28"/>
        </w:rPr>
        <w:t>.</w:t>
      </w:r>
    </w:p>
    <w:p w:rsidR="00FB2326" w:rsidRPr="00A5136D" w:rsidRDefault="00FB2326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433C" w:rsidRPr="00A5136D" w:rsidRDefault="009E433C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433C" w:rsidRPr="00A5136D" w:rsidRDefault="009E433C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B2B" w:rsidRPr="00A5136D" w:rsidRDefault="001A4B2B" w:rsidP="001A4B2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>Руководитель исполнительного комитета</w:t>
      </w:r>
    </w:p>
    <w:p w:rsidR="00AE2D8C" w:rsidRPr="00A5136D" w:rsidRDefault="001A4B2B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136D">
        <w:rPr>
          <w:rFonts w:ascii="Times New Roman" w:hAnsi="Times New Roman" w:cs="Times New Roman"/>
          <w:sz w:val="28"/>
          <w:szCs w:val="28"/>
          <w:lang w:eastAsia="en-US"/>
        </w:rPr>
        <w:t xml:space="preserve">Спасского муниципального района  РТ                                 </w:t>
      </w:r>
      <w:r w:rsidR="009E433C" w:rsidRPr="00A5136D">
        <w:rPr>
          <w:rFonts w:ascii="Times New Roman" w:hAnsi="Times New Roman" w:cs="Times New Roman"/>
          <w:sz w:val="28"/>
          <w:szCs w:val="28"/>
          <w:lang w:eastAsia="en-US"/>
        </w:rPr>
        <w:t>В.А. Осокин</w:t>
      </w:r>
    </w:p>
    <w:p w:rsidR="000661D9" w:rsidRPr="00A5136D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566E34" w:rsidP="000661D9">
      <w:pPr>
        <w:pStyle w:val="1"/>
        <w:ind w:left="5103"/>
        <w:jc w:val="right"/>
        <w:rPr>
          <w:color w:val="000000" w:themeColor="text1"/>
          <w:sz w:val="24"/>
          <w:szCs w:val="24"/>
        </w:rPr>
      </w:pPr>
      <w:bookmarkStart w:id="0" w:name="sub_100"/>
      <w:r w:rsidRPr="00A5136D">
        <w:rPr>
          <w:caps w:val="0"/>
          <w:color w:val="000000" w:themeColor="text1"/>
          <w:sz w:val="24"/>
          <w:szCs w:val="24"/>
        </w:rPr>
        <w:lastRenderedPageBreak/>
        <w:t xml:space="preserve">приложение к постановлению исполнительного комитета Спасского муниципального района РТ № ____ от «_____» _____ 2020г. </w:t>
      </w:r>
    </w:p>
    <w:p w:rsidR="000661D9" w:rsidRPr="00A5136D" w:rsidRDefault="000661D9" w:rsidP="000661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1D9" w:rsidRPr="00A5136D" w:rsidRDefault="000661D9" w:rsidP="000661D9">
      <w:pPr>
        <w:pStyle w:val="1"/>
        <w:rPr>
          <w:color w:val="000000" w:themeColor="text1"/>
          <w:sz w:val="28"/>
          <w:szCs w:val="28"/>
        </w:rPr>
      </w:pPr>
      <w:r w:rsidRPr="00A5136D">
        <w:rPr>
          <w:color w:val="000000" w:themeColor="text1"/>
          <w:sz w:val="28"/>
          <w:szCs w:val="28"/>
        </w:rPr>
        <w:t>Районная программа</w:t>
      </w:r>
      <w:r w:rsidRPr="00A5136D">
        <w:rPr>
          <w:color w:val="000000" w:themeColor="text1"/>
          <w:sz w:val="28"/>
          <w:szCs w:val="28"/>
        </w:rPr>
        <w:br/>
        <w:t>"Сельская молодежь Спасского муниципального района Республики Татарстан на 2020-2021 годы"</w:t>
      </w:r>
    </w:p>
    <w:p w:rsidR="000661D9" w:rsidRPr="00A5136D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1" w:name="sub_10"/>
      <w:bookmarkEnd w:id="0"/>
      <w:r w:rsidRPr="00A5136D">
        <w:rPr>
          <w:color w:val="000000" w:themeColor="text1"/>
          <w:sz w:val="28"/>
          <w:szCs w:val="28"/>
        </w:rPr>
        <w:t>Паспорт Программы</w:t>
      </w:r>
    </w:p>
    <w:bookmarkEnd w:id="1"/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7229"/>
      </w:tblGrid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программа "Сельская молодежь Спасского муниципального района на 2020-2021 годы" 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</w:t>
            </w:r>
            <w:r w:rsidR="005C5979"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спорту и туризму исполнительного комитета Спасского муниципального района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социальной и экономической активности сельской молодежи в Спасском  муниципальном  районе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1. Создание системы информационного обеспечения сельской молодежи.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повышения социальной активности сельской молодежи.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повышения экономической активности сельской молодежи.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4. Содействие духовному, физическому и творческому развитию сельской молодежи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2020-2021 гг.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1. Экономическая активность сельской молодежи. 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 2. Социальная активность сельской молодежи.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3. Информационное обеспечение сельской молодежи</w:t>
            </w:r>
          </w:p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4. Духовное, физическое и творческое развитие сельской молодежи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5C597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за счет средств </w:t>
            </w:r>
            <w:r w:rsidR="005C5979" w:rsidRPr="00A5136D">
              <w:rPr>
                <w:rFonts w:ascii="Times New Roman" w:hAnsi="Times New Roman" w:cs="Times New Roman"/>
                <w:sz w:val="28"/>
                <w:szCs w:val="28"/>
              </w:rPr>
              <w:t>местного бюджета направленные на реализацию мероприятий государственной молодёжной политики,</w:t>
            </w:r>
            <w:r w:rsidR="00760069"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979"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грантовые </w:t>
            </w:r>
            <w:r w:rsidR="00760069"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и спонсорские </w:t>
            </w:r>
            <w:r w:rsidR="005C5979" w:rsidRPr="00A5136D">
              <w:rPr>
                <w:rFonts w:ascii="Times New Roman" w:hAnsi="Times New Roman" w:cs="Times New Roman"/>
                <w:sz w:val="28"/>
                <w:szCs w:val="28"/>
              </w:rPr>
              <w:t>средства.</w:t>
            </w:r>
          </w:p>
          <w:p w:rsidR="00606FC0" w:rsidRPr="00A5136D" w:rsidRDefault="00606FC0" w:rsidP="00606FC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t xml:space="preserve"> 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2020 год- </w:t>
            </w:r>
            <w:r w:rsidR="008E300C" w:rsidRPr="00A51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50,0 тыс.руб.</w:t>
            </w:r>
          </w:p>
          <w:p w:rsidR="00606FC0" w:rsidRPr="00A5136D" w:rsidRDefault="00606FC0" w:rsidP="008E300C">
            <w:pPr>
              <w:pStyle w:val="a7"/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8E300C" w:rsidRPr="00A51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50,0 тыс.руб.</w:t>
            </w:r>
          </w:p>
        </w:tc>
      </w:tr>
      <w:tr w:rsidR="000661D9" w:rsidRPr="00A5136D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A5136D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Программы 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(индикаторы оценки результатов) по годам и показатели бюджетной эффективности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роли молодежи в социально-экономических преобразованиях на селе.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интеллектуального, нравственного и </w:t>
            </w:r>
            <w:r w:rsidRPr="00A51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потенциала, развитие национального самосознания, гражданственности и патриотизма молодежи.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молодежи.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Улучшение здоровья молодого поколения.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преступности, алкоголизма и наркомании на селе.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информационных услуг молодым гражданам.</w:t>
            </w:r>
          </w:p>
          <w:p w:rsidR="000661D9" w:rsidRPr="00A5136D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Улучшение жилищно-бытовых условий молодежи на селе.</w:t>
            </w:r>
          </w:p>
          <w:p w:rsidR="000661D9" w:rsidRPr="00A5136D" w:rsidRDefault="000661D9" w:rsidP="000661D9">
            <w:pPr>
              <w:pStyle w:val="a7"/>
              <w:jc w:val="both"/>
            </w:pPr>
            <w:r w:rsidRPr="00A5136D">
              <w:rPr>
                <w:rFonts w:ascii="Times New Roman" w:hAnsi="Times New Roman" w:cs="Times New Roman"/>
                <w:sz w:val="28"/>
                <w:szCs w:val="28"/>
              </w:rPr>
              <w:t>Рост деловой активности и предприимчивости сельской молодежи.</w:t>
            </w:r>
          </w:p>
        </w:tc>
      </w:tr>
    </w:tbl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2" w:name="sub_101"/>
      <w:r w:rsidRPr="00A5136D">
        <w:rPr>
          <w:color w:val="000000" w:themeColor="text1"/>
          <w:sz w:val="28"/>
          <w:szCs w:val="28"/>
        </w:rPr>
        <w:t>I. Характеристика проблемы, на решение которой направлена Программа</w:t>
      </w:r>
    </w:p>
    <w:bookmarkEnd w:id="2"/>
    <w:p w:rsidR="000661D9" w:rsidRPr="00A5136D" w:rsidRDefault="000661D9" w:rsidP="000661D9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76EB" w:rsidRPr="00A5136D" w:rsidRDefault="003376EB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 xml:space="preserve">В любое время и в любом общесте молодёжь находится в центре внимания. По ней оценивают нравственную температуру общества. По молодым сверяют взгляды, перенимают новое, прогрессивное. </w:t>
      </w:r>
    </w:p>
    <w:p w:rsidR="003376EB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 xml:space="preserve">Сельская молодежь, как социальная группа, образует возрастную группу населения, отражающую уровень развития современного молодого поколения со всеми его проблемами. В селе они более ярко выражены. </w:t>
      </w:r>
      <w:r w:rsidR="003376EB" w:rsidRPr="00A5136D">
        <w:rPr>
          <w:rFonts w:ascii="Times New Roman" w:hAnsi="Times New Roman" w:cs="Times New Roman"/>
          <w:sz w:val="28"/>
          <w:szCs w:val="28"/>
        </w:rPr>
        <w:t>Когда большое количество большое количество молодых людей, живущих в деревнях,</w:t>
      </w:r>
      <w:r w:rsidR="00662242" w:rsidRPr="00A5136D">
        <w:rPr>
          <w:rFonts w:ascii="Times New Roman" w:hAnsi="Times New Roman" w:cs="Times New Roman"/>
          <w:sz w:val="28"/>
          <w:szCs w:val="28"/>
        </w:rPr>
        <w:t xml:space="preserve"> </w:t>
      </w:r>
      <w:r w:rsidR="003376EB" w:rsidRPr="00A5136D">
        <w:rPr>
          <w:rFonts w:ascii="Times New Roman" w:hAnsi="Times New Roman" w:cs="Times New Roman"/>
          <w:sz w:val="28"/>
          <w:szCs w:val="28"/>
        </w:rPr>
        <w:t>селах,районных центрах,не могут найти достойное место работы,не читают, не посещают учреждений культуры - это тревожный сигнал,оповещающий,что происходит серьезная растрата кадров. И самая серьезная, самая разрушительная потеря-потеря молодёжи.</w:t>
      </w:r>
    </w:p>
    <w:p w:rsidR="000661D9" w:rsidRPr="00A5136D" w:rsidRDefault="000661D9" w:rsidP="00AB55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Активность сельской молодежи в мире информации и коммуникаций за последние 15 лет очень сильно изменилась. Практически не используются в</w:t>
      </w:r>
      <w:r w:rsidR="00AB5576" w:rsidRPr="00A5136D">
        <w:rPr>
          <w:rFonts w:ascii="Times New Roman" w:hAnsi="Times New Roman" w:cs="Times New Roman"/>
          <w:sz w:val="28"/>
          <w:szCs w:val="28"/>
        </w:rPr>
        <w:t xml:space="preserve"> поле активного молодежного об</w:t>
      </w:r>
      <w:r w:rsidRPr="00A5136D">
        <w:rPr>
          <w:rFonts w:ascii="Times New Roman" w:hAnsi="Times New Roman" w:cs="Times New Roman"/>
          <w:sz w:val="28"/>
          <w:szCs w:val="28"/>
        </w:rPr>
        <w:t>щения такие информационные каналы, как книги, радио и газеты.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Вместе с тем информационное поле выпо</w:t>
      </w:r>
      <w:r w:rsidR="00263634" w:rsidRPr="00A5136D">
        <w:rPr>
          <w:rFonts w:ascii="Times New Roman" w:hAnsi="Times New Roman" w:cs="Times New Roman"/>
          <w:sz w:val="28"/>
          <w:szCs w:val="28"/>
        </w:rPr>
        <w:t xml:space="preserve">лняет в сельском социуме особые </w:t>
      </w:r>
      <w:r w:rsidRPr="00A5136D">
        <w:rPr>
          <w:rFonts w:ascii="Times New Roman" w:hAnsi="Times New Roman" w:cs="Times New Roman"/>
          <w:sz w:val="28"/>
          <w:szCs w:val="28"/>
        </w:rPr>
        <w:t>социальные функции: психологические, культурологические, познавательные, образовательные, развлекательно-досуговые, идеологические (мировоззренческие). Главная задача в развитии информационной активности сельской молодежи состоит в оказании ей информационно-разъяснительной поддержки.</w:t>
      </w:r>
    </w:p>
    <w:p w:rsidR="000661D9" w:rsidRPr="00A5136D" w:rsidRDefault="000661D9" w:rsidP="002636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Безусловно, сеть Интернет -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бизнес-планированию. Сейчас это можно сделать благодаря сети Интернет, используя дистанционное обучение и программы вебинаров.</w:t>
      </w:r>
    </w:p>
    <w:p w:rsidR="00866D46" w:rsidRPr="00A5136D" w:rsidRDefault="000661D9" w:rsidP="00866D46">
      <w:pPr>
        <w:pStyle w:val="a7"/>
        <w:ind w:firstLine="567"/>
        <w:jc w:val="both"/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  <w:r w:rsidR="00866D46" w:rsidRPr="00A5136D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D46" w:rsidRPr="00A5136D" w:rsidRDefault="00866D46" w:rsidP="00866D46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36D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Сельская молодежь такая же сильная, а может быть даже намного сильнее, чем та молодежь, которая живет в городе, и задача государства – это создание условий, чтобы молодежь могла как-то развиваться, раскрывать </w:t>
      </w:r>
      <w:r w:rsidRPr="00A5136D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свой потенциал.</w:t>
      </w:r>
      <w:r w:rsidR="00732C12" w:rsidRPr="00A5136D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36D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>Какую базу мы заложим в нашей молодежи, такой импульс для развития и получит весь агропромышленный комплекс.</w:t>
      </w:r>
    </w:p>
    <w:p w:rsidR="000661D9" w:rsidRPr="00A5136D" w:rsidRDefault="000661D9" w:rsidP="002636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866D4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Малый и средний бизнес должен сформировать средний класс района - надежную опору инновационных преобразований в экономике и социальной сфере. Для этого первоначально требуется обучение элементарным навыкам бизнес-планирования с целью решения вопросов самозанятости и развития малого и среднего предпринимательства на селе.</w:t>
      </w:r>
    </w:p>
    <w:p w:rsidR="000661D9" w:rsidRPr="00A5136D" w:rsidRDefault="000661D9" w:rsidP="0055600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527894" w:rsidRPr="00A5136D" w:rsidRDefault="00527894" w:rsidP="0055600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 xml:space="preserve">В Спасском муниципальном районе 16 сельских поселений. По статистическим данным на 01.01.2019 года численность населения по сельским поселениям составляет 10620 человек, из них  в возрасте 14-30 лет </w:t>
      </w:r>
      <w:r w:rsidR="00AB0578" w:rsidRPr="00A5136D">
        <w:rPr>
          <w:rFonts w:ascii="Times New Roman" w:hAnsi="Times New Roman" w:cs="Times New Roman"/>
          <w:sz w:val="28"/>
          <w:szCs w:val="28"/>
        </w:rPr>
        <w:t>3965 человек.</w:t>
      </w:r>
    </w:p>
    <w:p w:rsidR="000661D9" w:rsidRPr="00A5136D" w:rsidRDefault="000661D9" w:rsidP="000661D9">
      <w:pPr>
        <w:pStyle w:val="1"/>
        <w:jc w:val="left"/>
        <w:rPr>
          <w:sz w:val="28"/>
          <w:szCs w:val="28"/>
        </w:rPr>
      </w:pPr>
      <w:bookmarkStart w:id="3" w:name="sub_1032"/>
    </w:p>
    <w:p w:rsidR="000661D9" w:rsidRPr="00A5136D" w:rsidRDefault="000661D9" w:rsidP="000661D9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36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5136D">
        <w:rPr>
          <w:rFonts w:ascii="Times New Roman" w:hAnsi="Times New Roman" w:cs="Times New Roman"/>
          <w:bCs/>
          <w:sz w:val="28"/>
          <w:szCs w:val="28"/>
        </w:rPr>
        <w:t>. ОСНОВНЫЕ ЦЕЛИ И ЗАДАЧИ ПРОГРАММЫ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повышения социальной и экономической активности сельской молодежи Спасского муниципального района Республики Татарстан.</w:t>
      </w:r>
    </w:p>
    <w:p w:rsidR="000661D9" w:rsidRPr="00A5136D" w:rsidRDefault="000661D9" w:rsidP="00EC1E9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задачи:</w:t>
      </w:r>
    </w:p>
    <w:p w:rsidR="000661D9" w:rsidRPr="00A5136D" w:rsidRDefault="00EC1E9D" w:rsidP="00EC1E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</w:t>
      </w:r>
      <w:r w:rsidR="000661D9" w:rsidRPr="00A5136D">
        <w:rPr>
          <w:rFonts w:ascii="Times New Roman" w:hAnsi="Times New Roman" w:cs="Times New Roman"/>
          <w:sz w:val="28"/>
          <w:szCs w:val="28"/>
        </w:rPr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="000661D9" w:rsidRPr="00A5136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661D9" w:rsidRPr="00A5136D">
        <w:rPr>
          <w:rFonts w:ascii="Times New Roman" w:hAnsi="Times New Roman" w:cs="Times New Roman"/>
          <w:sz w:val="28"/>
          <w:szCs w:val="28"/>
        </w:rPr>
        <w:t>-технологий.</w:t>
      </w:r>
    </w:p>
    <w:p w:rsidR="000661D9" w:rsidRPr="00A5136D" w:rsidRDefault="00EC1E9D" w:rsidP="00EC1E9D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6D">
        <w:rPr>
          <w:rFonts w:ascii="Times New Roman" w:hAnsi="Times New Roman" w:cs="Times New Roman"/>
          <w:bCs/>
          <w:sz w:val="28"/>
          <w:szCs w:val="28"/>
        </w:rPr>
        <w:t>-</w:t>
      </w:r>
      <w:r w:rsidR="000661D9" w:rsidRPr="00A5136D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="000661D9" w:rsidRPr="00A5136D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социального развития села.</w:t>
      </w:r>
    </w:p>
    <w:p w:rsidR="000661D9" w:rsidRPr="00A5136D" w:rsidRDefault="00EC1E9D" w:rsidP="00EC1E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661D9" w:rsidRPr="00A5136D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</w:t>
      </w:r>
      <w:r w:rsidR="000661D9" w:rsidRPr="00A5136D">
        <w:rPr>
          <w:rFonts w:ascii="Times New Roman" w:hAnsi="Times New Roman" w:cs="Times New Roman"/>
          <w:sz w:val="28"/>
          <w:szCs w:val="28"/>
        </w:rPr>
        <w:t>и в</w:t>
      </w:r>
      <w:r w:rsidR="000661D9" w:rsidRPr="00A5136D">
        <w:rPr>
          <w:rFonts w:ascii="Times New Roman" w:hAnsi="Times New Roman" w:cs="Times New Roman"/>
          <w:bCs/>
          <w:sz w:val="28"/>
          <w:szCs w:val="28"/>
        </w:rPr>
        <w:t>овлечение молодежи в реализацию</w:t>
      </w:r>
      <w:r w:rsidR="000661D9" w:rsidRPr="00A5136D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экономического развития села.</w:t>
      </w:r>
    </w:p>
    <w:p w:rsidR="000661D9" w:rsidRPr="00A5136D" w:rsidRDefault="00EC1E9D" w:rsidP="00EC1E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661D9" w:rsidRPr="00A5136D">
        <w:rPr>
          <w:rFonts w:ascii="Times New Roman" w:hAnsi="Times New Roman" w:cs="Times New Roman"/>
          <w:sz w:val="28"/>
          <w:szCs w:val="28"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</w:t>
      </w:r>
    </w:p>
    <w:bookmarkEnd w:id="3"/>
    <w:p w:rsidR="000661D9" w:rsidRPr="00A5136D" w:rsidRDefault="000661D9" w:rsidP="000661D9">
      <w:pPr>
        <w:pStyle w:val="ad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0661D9" w:rsidRPr="00A5136D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4" w:name="sub_104"/>
      <w:r w:rsidRPr="00A5136D">
        <w:rPr>
          <w:color w:val="000000" w:themeColor="text1"/>
          <w:sz w:val="28"/>
          <w:szCs w:val="28"/>
          <w:lang w:val="en-US"/>
        </w:rPr>
        <w:t>IV</w:t>
      </w:r>
      <w:r w:rsidRPr="00A5136D">
        <w:rPr>
          <w:color w:val="000000" w:themeColor="text1"/>
          <w:sz w:val="28"/>
          <w:szCs w:val="28"/>
        </w:rPr>
        <w:t>. Обоснование ресурсного обеспечения Программы</w:t>
      </w:r>
      <w:bookmarkEnd w:id="4"/>
    </w:p>
    <w:p w:rsidR="00F21BC7" w:rsidRPr="00A5136D" w:rsidRDefault="00F21BC7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F21BC7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Реализация</w:t>
      </w:r>
      <w:r w:rsidR="000661D9" w:rsidRPr="00A5136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A5136D">
        <w:rPr>
          <w:rFonts w:ascii="Times New Roman" w:hAnsi="Times New Roman" w:cs="Times New Roman"/>
          <w:sz w:val="28"/>
          <w:szCs w:val="28"/>
        </w:rPr>
        <w:t>п</w:t>
      </w:r>
      <w:r w:rsidR="000661D9" w:rsidRPr="00A5136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A5136D">
        <w:rPr>
          <w:rFonts w:ascii="Times New Roman" w:hAnsi="Times New Roman" w:cs="Times New Roman"/>
          <w:sz w:val="28"/>
          <w:szCs w:val="28"/>
        </w:rPr>
        <w:t>будет оществляться за счет средств местного бюджета направленные на реализацию мероприятий государственной молодёжной политики, грантовые и спонсорские средства.</w:t>
      </w:r>
    </w:p>
    <w:p w:rsidR="00AB0578" w:rsidRPr="00A5136D" w:rsidRDefault="00AB0578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A5136D" w:rsidRDefault="000661D9" w:rsidP="000661D9">
      <w:pPr>
        <w:pStyle w:val="1"/>
        <w:jc w:val="left"/>
        <w:rPr>
          <w:color w:val="000000" w:themeColor="text1"/>
          <w:sz w:val="28"/>
          <w:szCs w:val="28"/>
        </w:rPr>
      </w:pPr>
      <w:bookmarkStart w:id="5" w:name="sub_106"/>
      <w:r w:rsidRPr="00A5136D">
        <w:rPr>
          <w:color w:val="000000" w:themeColor="text1"/>
          <w:sz w:val="28"/>
          <w:szCs w:val="28"/>
          <w:lang w:val="en-US"/>
        </w:rPr>
        <w:t>V</w:t>
      </w:r>
      <w:r w:rsidRPr="00A5136D">
        <w:rPr>
          <w:color w:val="000000" w:themeColor="text1"/>
          <w:sz w:val="28"/>
          <w:szCs w:val="28"/>
        </w:rPr>
        <w:t xml:space="preserve">. Оценка экономической и социальной эффективности </w:t>
      </w:r>
    </w:p>
    <w:p w:rsidR="000661D9" w:rsidRPr="00A5136D" w:rsidRDefault="000661D9" w:rsidP="003A3904">
      <w:pPr>
        <w:pStyle w:val="1"/>
        <w:rPr>
          <w:color w:val="000000" w:themeColor="text1"/>
          <w:sz w:val="28"/>
          <w:szCs w:val="28"/>
        </w:rPr>
      </w:pPr>
      <w:r w:rsidRPr="00A5136D">
        <w:rPr>
          <w:color w:val="000000" w:themeColor="text1"/>
          <w:sz w:val="28"/>
          <w:szCs w:val="28"/>
        </w:rPr>
        <w:t>Программы</w:t>
      </w:r>
    </w:p>
    <w:p w:rsidR="003A3904" w:rsidRPr="00A5136D" w:rsidRDefault="003A3904" w:rsidP="003A3904"/>
    <w:bookmarkEnd w:id="5"/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Эффективность реализации Программы и использо</w:t>
      </w:r>
      <w:r w:rsidR="003A3904" w:rsidRPr="00A5136D">
        <w:rPr>
          <w:rFonts w:ascii="Times New Roman" w:hAnsi="Times New Roman" w:cs="Times New Roman"/>
          <w:sz w:val="28"/>
          <w:szCs w:val="28"/>
        </w:rPr>
        <w:t xml:space="preserve">вания выделенных </w:t>
      </w:r>
      <w:r w:rsidR="00C45B90" w:rsidRPr="00A5136D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3A3904" w:rsidRPr="00A5136D">
        <w:rPr>
          <w:rFonts w:ascii="Times New Roman" w:hAnsi="Times New Roman" w:cs="Times New Roman"/>
          <w:sz w:val="28"/>
          <w:szCs w:val="28"/>
        </w:rPr>
        <w:t>средств</w:t>
      </w:r>
      <w:r w:rsidR="00C45B90" w:rsidRPr="00A5136D">
        <w:rPr>
          <w:rFonts w:ascii="Times New Roman" w:hAnsi="Times New Roman" w:cs="Times New Roman"/>
          <w:sz w:val="28"/>
          <w:szCs w:val="28"/>
        </w:rPr>
        <w:t xml:space="preserve"> </w:t>
      </w:r>
      <w:r w:rsidRPr="00A5136D">
        <w:rPr>
          <w:rFonts w:ascii="Times New Roman" w:hAnsi="Times New Roman" w:cs="Times New Roman"/>
          <w:sz w:val="28"/>
          <w:szCs w:val="28"/>
        </w:rPr>
        <w:t>будет обеспечена за счет: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"прозрачности" использования бюджетных средств;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адресного предоставления бюджетных средств.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увеличить долю сельской молодежи, состоящей в молодежных общественных организациях;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увеличить долю представителей сельской молодежи в органах местного самоуправления;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увеличить число сельской молодежи, участвующей в реализации программ социального и экономического развития села;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увеличить число сельской молодежи, получившей высшее профессиональное образование;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организовать интеллектуально-творческие мероприятия для сельской молодежи;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организовать физкультурно-оздоровительные мероприятия для сельской молодежи;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увеличить количество сельской молодежи, участвующей в программах формирования здорового образа жизни.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Обучение социальному проектированию, бизнес-планированию даст возможность сельской молодежи участвовать в конкурсах на грантовой основе, начать свое дело, внедрять малозатратные и эффективные программы и проекты.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</w:t>
      </w:r>
      <w:r w:rsidRPr="00A5136D">
        <w:rPr>
          <w:rFonts w:ascii="Times New Roman" w:hAnsi="Times New Roman" w:cs="Times New Roman"/>
          <w:sz w:val="28"/>
          <w:szCs w:val="28"/>
        </w:rPr>
        <w:lastRenderedPageBreak/>
        <w:t>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0661D9" w:rsidRPr="00A5136D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Успешное выполнение мероприятий Программы позволит обеспечить: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заинтересованность сельской молодежи в социально-экономическом развитии района  и ее готовность участвовать в этом процессе;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развитие и закрепление положительных демографических тенденций в сельской местности;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снижение уровня социальной напряженности в сельской местности;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снижение миграционного потока молодежи из села в город;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повышение уровня доверия населения государственным структурам;</w:t>
      </w: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- улучшение качества жизни сельской молодежи.</w:t>
      </w:r>
    </w:p>
    <w:p w:rsidR="006D08EA" w:rsidRPr="00A5136D" w:rsidRDefault="006D08EA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6D08EA" w:rsidRPr="00A5136D" w:rsidSect="004339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1D9" w:rsidRPr="00A5136D" w:rsidRDefault="000661D9" w:rsidP="006D08E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08EA" w:rsidRPr="00A5136D" w:rsidRDefault="006D08EA" w:rsidP="006D08E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5136D">
        <w:rPr>
          <w:rFonts w:ascii="Times New Roman" w:hAnsi="Times New Roman" w:cs="Times New Roman"/>
          <w:sz w:val="28"/>
          <w:szCs w:val="28"/>
        </w:rPr>
        <w:t>. ПЕРЕЧЕНЬ ПРОГРАММНЫХ МЕРОПРИЯТИЙ, А ТАКЖЕ ИНДИКАТОРОВ</w:t>
      </w:r>
    </w:p>
    <w:p w:rsidR="006D08EA" w:rsidRPr="00A5136D" w:rsidRDefault="006D08EA" w:rsidP="006D08E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</w:rPr>
        <w:t>ОЦЕНКИ РЕЗУЛЬТАТОВ ОСНОВНЫХ МЕРОПРИЯТИЙ</w:t>
      </w:r>
    </w:p>
    <w:p w:rsidR="006D08EA" w:rsidRPr="00A5136D" w:rsidRDefault="006D08EA" w:rsidP="006D08E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D08EA" w:rsidRPr="00A5136D" w:rsidRDefault="006D08EA" w:rsidP="006D08E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13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5136D">
        <w:rPr>
          <w:rFonts w:ascii="Times New Roman" w:hAnsi="Times New Roman" w:cs="Times New Roman"/>
          <w:sz w:val="28"/>
          <w:szCs w:val="28"/>
        </w:rPr>
        <w:t>.</w:t>
      </w:r>
      <w:r w:rsidRPr="00A513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136D">
        <w:rPr>
          <w:rFonts w:ascii="Times New Roman" w:hAnsi="Times New Roman" w:cs="Times New Roman"/>
          <w:sz w:val="28"/>
          <w:szCs w:val="28"/>
        </w:rPr>
        <w:t>. ЦЕЛИ, ЗАДАЧИ, ИНДИКАТОРЫ ОЦЕНКИ РЕЗУЛЬТАТОВ ПРОГРАММЫ</w:t>
      </w:r>
    </w:p>
    <w:p w:rsidR="006D08EA" w:rsidRPr="00A5136D" w:rsidRDefault="006D08EA" w:rsidP="006D08E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276"/>
        <w:gridCol w:w="1134"/>
        <w:gridCol w:w="1984"/>
      </w:tblGrid>
      <w:tr w:rsidR="00AF703A" w:rsidRPr="00A5136D" w:rsidTr="0087337C">
        <w:tc>
          <w:tcPr>
            <w:tcW w:w="1702" w:type="dxa"/>
            <w:vMerge w:val="restart"/>
          </w:tcPr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цели</w:t>
            </w:r>
          </w:p>
        </w:tc>
        <w:tc>
          <w:tcPr>
            <w:tcW w:w="2410" w:type="dxa"/>
            <w:vMerge w:val="restart"/>
          </w:tcPr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</w:t>
            </w:r>
          </w:p>
        </w:tc>
        <w:tc>
          <w:tcPr>
            <w:tcW w:w="2834" w:type="dxa"/>
            <w:vMerge w:val="restart"/>
          </w:tcPr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раздела подпрограммы в разделе 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«Перечень программных мероприятий»</w:t>
            </w:r>
          </w:p>
        </w:tc>
        <w:tc>
          <w:tcPr>
            <w:tcW w:w="4111" w:type="dxa"/>
            <w:vMerge w:val="restart"/>
          </w:tcPr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4394" w:type="dxa"/>
            <w:gridSpan w:val="3"/>
          </w:tcPr>
          <w:p w:rsidR="00AF703A" w:rsidRPr="00A5136D" w:rsidRDefault="00AF703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Значения индикаторов</w:t>
            </w:r>
          </w:p>
        </w:tc>
      </w:tr>
      <w:tr w:rsidR="0087337C" w:rsidRPr="00A5136D" w:rsidTr="0087337C">
        <w:tc>
          <w:tcPr>
            <w:tcW w:w="1702" w:type="dxa"/>
            <w:vMerge/>
          </w:tcPr>
          <w:p w:rsidR="0087337C" w:rsidRPr="00A5136D" w:rsidRDefault="0087337C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87337C" w:rsidRPr="00A5136D" w:rsidRDefault="0087337C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87337C" w:rsidRPr="00A5136D" w:rsidRDefault="0087337C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87337C" w:rsidRPr="00A5136D" w:rsidRDefault="0087337C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Базовый</w:t>
            </w:r>
          </w:p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(2019год)</w:t>
            </w:r>
          </w:p>
        </w:tc>
        <w:tc>
          <w:tcPr>
            <w:tcW w:w="1134" w:type="dxa"/>
          </w:tcPr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</w:t>
            </w:r>
          </w:p>
          <w:p w:rsidR="0087337C" w:rsidRPr="00A5136D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</w:tr>
    </w:tbl>
    <w:p w:rsidR="006D08EA" w:rsidRPr="00A5136D" w:rsidRDefault="006D08EA" w:rsidP="006D08EA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134"/>
        <w:gridCol w:w="1276"/>
        <w:gridCol w:w="1984"/>
      </w:tblGrid>
      <w:tr w:rsidR="006D08EA" w:rsidRPr="00A5136D" w:rsidTr="00520B6C">
        <w:trPr>
          <w:trHeight w:val="375"/>
        </w:trPr>
        <w:tc>
          <w:tcPr>
            <w:tcW w:w="1702" w:type="dxa"/>
            <w:vMerge w:val="restart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социальной и экономичес- кой активности сельской молодежи района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Создание системы информационного обеспечения сельской молодежи</w:t>
            </w:r>
          </w:p>
        </w:tc>
        <w:tc>
          <w:tcPr>
            <w:tcW w:w="11339" w:type="dxa"/>
            <w:gridSpan w:val="5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 Подпрограмма «Информационное обеспечение сельской молодежи»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получившей различные виды консультаций (индивидуальной, электронной, телефонной),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  <w:bookmarkStart w:id="6" w:name="_GoBack"/>
            <w:bookmarkEnd w:id="6"/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 Подпрограмма «Социальная активность сельской молодежи»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 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Молодежные организации, занимающиеся вопросами сельской молодежи</w:t>
            </w:r>
          </w:p>
        </w:tc>
        <w:tc>
          <w:tcPr>
            <w:tcW w:w="4111" w:type="dxa"/>
            <w:vAlign w:val="center"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молодежи в возрасте от 14 до 30 лет, вовлеченной в деятельность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отделения Общественной организации </w:t>
            </w: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«Аграрное молодежное объединение 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Спасского  муниципального района»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7,3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2.2.</w:t>
            </w:r>
            <w:r w:rsidRPr="00A5136D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 w:eastAsia="en-US"/>
              </w:rPr>
              <w:t> 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Общественно-поли-тическая активность сельской молодежи</w:t>
            </w:r>
          </w:p>
          <w:p w:rsidR="00520B6C" w:rsidRPr="00A5136D" w:rsidRDefault="00520B6C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сельской молодежи в представительных органах муниципальных образований,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 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проектирование</w:t>
            </w:r>
          </w:p>
        </w:tc>
        <w:tc>
          <w:tcPr>
            <w:tcW w:w="4111" w:type="dxa"/>
            <w:vAlign w:val="center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Удельный вес сельской молодежи, </w:t>
            </w: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обучившейся социальному проектированию,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2,3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6D08EA" w:rsidRPr="00A5136D" w:rsidTr="00520B6C">
        <w:trPr>
          <w:trHeight w:val="1008"/>
        </w:trPr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 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социального развития села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социального развития села,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55,6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</w:tc>
        <w:tc>
          <w:tcPr>
            <w:tcW w:w="11339" w:type="dxa"/>
            <w:gridSpan w:val="5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Подпрограмма «Экономическая активность сельской молодежи»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бизнес-пла-нирования</w:t>
            </w: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обучившейся основам бизнес-планирования,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21,9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hAnsi="Times New Roman" w:cs="Times New Roman"/>
                <w:bCs/>
                <w:sz w:val="24"/>
                <w:szCs w:val="24"/>
              </w:rPr>
              <w:t>3.2. Занятость молодежи в сельской местности</w:t>
            </w: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доли безработных граждан в возрасте 16-29 лет, проживающих в сельской местности, в числе зарегистрированных в качестве безработных граждан в центрах занятости населения,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3.3. 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экономического развития села</w:t>
            </w:r>
          </w:p>
          <w:p w:rsidR="006D08EA" w:rsidRPr="00A5136D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экономического развития села,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1,9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духовному, физическому и творческому развитию сельской молодежи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Подпрограмма «Духовное, физическое и творческое развитие сельской молодежи» 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 Интеллектуально-творческие мероприятия</w:t>
            </w: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вовлеченной в интеллектуально-творческие мероприятии,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51,7</w:t>
            </w:r>
          </w:p>
        </w:tc>
      </w:tr>
      <w:tr w:rsidR="006D08EA" w:rsidRPr="00A5136D" w:rsidTr="00520B6C"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 Физкультурно-оздо-ровительные мероприятия</w:t>
            </w: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вовлеченной в физкультурно-оздоровительные мероприятия,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74,5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</w:tr>
      <w:tr w:rsidR="006D08EA" w:rsidRPr="00A5136D" w:rsidTr="00520B6C">
        <w:trPr>
          <w:trHeight w:val="280"/>
        </w:trPr>
        <w:tc>
          <w:tcPr>
            <w:tcW w:w="1702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 Ф</w:t>
            </w:r>
            <w:r w:rsidRPr="00A513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ормирование здо-рового образа жизни </w:t>
            </w:r>
          </w:p>
        </w:tc>
        <w:tc>
          <w:tcPr>
            <w:tcW w:w="4111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программах формирования здорового образа жизни, в общем   количестве сельской молодежи, %</w:t>
            </w:r>
          </w:p>
        </w:tc>
        <w:tc>
          <w:tcPr>
            <w:tcW w:w="113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1276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984" w:type="dxa"/>
          </w:tcPr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3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75,3</w:t>
            </w: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A5136D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08EA" w:rsidRPr="00A5136D" w:rsidRDefault="006D08EA" w:rsidP="006D08EA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6D08EA" w:rsidRPr="00A5136D" w:rsidRDefault="006D08EA" w:rsidP="00520B6C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136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A5136D">
        <w:rPr>
          <w:rFonts w:ascii="Times New Roman" w:hAnsi="Times New Roman" w:cs="Times New Roman"/>
          <w:bCs/>
          <w:sz w:val="24"/>
          <w:szCs w:val="24"/>
        </w:rPr>
        <w:t>.</w:t>
      </w:r>
      <w:r w:rsidRPr="00A5136D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5136D">
        <w:rPr>
          <w:rFonts w:ascii="Times New Roman" w:hAnsi="Times New Roman" w:cs="Times New Roman"/>
          <w:bCs/>
          <w:sz w:val="24"/>
          <w:szCs w:val="24"/>
        </w:rPr>
        <w:t>. ПЕРЕЧЕНЬ ПРОГРАММНЫХ МЕРОПРИЯТИЙ</w:t>
      </w:r>
    </w:p>
    <w:p w:rsidR="006D08EA" w:rsidRPr="00A5136D" w:rsidRDefault="006D08EA" w:rsidP="006D08EA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2"/>
        <w:gridCol w:w="7654"/>
        <w:gridCol w:w="2977"/>
        <w:gridCol w:w="2410"/>
        <w:gridCol w:w="979"/>
        <w:gridCol w:w="13"/>
        <w:gridCol w:w="6"/>
        <w:gridCol w:w="20"/>
        <w:gridCol w:w="19"/>
        <w:gridCol w:w="19"/>
        <w:gridCol w:w="19"/>
        <w:gridCol w:w="19"/>
        <w:gridCol w:w="890"/>
      </w:tblGrid>
      <w:tr w:rsidR="008E300C" w:rsidRPr="00A5136D" w:rsidTr="008E300C">
        <w:trPr>
          <w:trHeight w:val="27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E300C" w:rsidRPr="00A5136D" w:rsidTr="00433969">
        <w:trPr>
          <w:trHeight w:val="27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945F91">
        <w:trPr>
          <w:trHeight w:val="276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45F91" w:rsidRPr="00A5136D" w:rsidRDefault="00945F91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945F91" w:rsidRPr="00A5136D" w:rsidRDefault="00945F91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945F91" w:rsidRPr="00A5136D" w:rsidRDefault="00945F91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 Подпрограмма "Информационное обеспечение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Распространение практики справочного консультирования сельской молодежи, предоставления информационных и консалтинговых услуг, издания информационных продуктов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 , АМО  АМР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Создание сайта сельской молодежи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ОДМСТ , АМО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Освещение проблематики развития сельских поселений в районных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 ОДМСТ , АМО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 Подпрограмма "Социальная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2.1. Раздел "Молодежные организации, занимающиеся вопросами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Оказание в установленном порядке различных видов поддержки общественным организациям, занимающимся вопросами сельской молодежи в Спасском муниципальном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ОДМСТ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2.2. Раздел "Общественно-политическая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Обучение сельской молодежи технологиям работы по развитию общественно-политической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СМО ,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и проведение республиканского Форума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Подготовка кандидатов в депутаты представительных органов Спасского муниципального района  из числа сельской молодежи (тренинги, семинары, курсы, школа молодого политика, информирование, навыки)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СМР ,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Подготовка кандидатов в члены участковых избирательных комиссий из числа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2.3. Раздел "Социальное проектирование"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проведения конкурса среди сельской молодежи "Социальное проектирование на селе"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94249D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94249D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nil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2.4. Раздел "Реализация программ социального развития села"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nil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реализации социальных программ: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 Обучающая программа "КВН"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</w:t>
            </w:r>
            <w:r w:rsidR="0094249D"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Внедрение социальных программ: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 Организация республиканской "Сельской лиги 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Обеспечение внедрения социальной программы организации молодежных вечерних лагерей "Сельские вечера - Авыл кичлэре"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 Подпрограмма "Экономическая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3.1. Раздел "Основы бизнес-планирования"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Внедрение программ подготовки молодых предпринимателей, осуществляющих деятельность в сельской местности (проведение обучающих семинаров)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и П СМР, отдел территори-ального развития исполкома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по охране труда для молодых предпринимателей на примере передовых фермерских хозяйств и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малых предприятий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УСХ и П СМР, отдел территори-ального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исполкома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rPr>
          <w:trHeight w:val="1920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Разработка специальных программ вебинаров и дистанционного обучения бизнес-планированию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032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 Раздел "Занятость молодежи в сельской местности"</w:t>
            </w:r>
            <w:bookmarkEnd w:id="7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сельской молодежи, желающей получить высшее образование, и формирование списков для целевого набора в высшие учебные заведения по заочной и очной формам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2" w:history="1">
              <w:r w:rsidRPr="00A5136D">
                <w:rPr>
                  <w:rStyle w:val="a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разделу 3.2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содействию гражданам в трудоустройстве путем организации ярмарок вакансий и учебных рабочих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заня-тости населения» СМР, ОДМСТ, «Отдел куль-туры»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финансирования, в том числе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A5136D">
              <w:rPr>
                <w:rFonts w:ascii="Times New Roman" w:hAnsi="Times New Roman" w:cs="Times New Roman"/>
                <w:sz w:val="24"/>
                <w:szCs w:val="24"/>
              </w:rPr>
              <w:t>тости населения» СМР, ОДМСТ, «Отдел куль-туры»  исполкома СМР, АМО СМР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безработных граждан в возрасте от 16 до 29 лет профессиям и специальностям, актуальным на рынке труда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A5136D">
              <w:rPr>
                <w:rFonts w:ascii="Times New Roman" w:hAnsi="Times New Roman" w:cs="Times New Roman"/>
                <w:sz w:val="24"/>
                <w:szCs w:val="24"/>
              </w:rPr>
              <w:t>тости населения» СМР, ОДМСТ, «Отдел куль-туры»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сельских граждан в возрасте 16-29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тости </w:t>
            </w:r>
            <w:r w:rsidR="008E300C"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 СМР, ОДМСТ, «Отдел куль-туры»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0033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Раздел "Реализация программ экономического развития села"</w:t>
            </w:r>
            <w:bookmarkEnd w:id="8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 среди сельской молодежи "Бизнес-планирование на селе"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конкурса-выставки инновационных проектов в области модернизации сельского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3" w:history="1">
              <w:r w:rsidRPr="00A5136D">
                <w:rPr>
                  <w:rStyle w:val="a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разделу 3.3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проектов по развитию деревенского туризма в сельских поселениях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 развития исполкома СМР,ОДМСТ,«Отдел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Реализация лучших проектов конкурса "Деревенский туризм" (создание гостевых домов сельского типа, реализация специальных программ, связанных с ознакомлением с жизнью, бытом, традициями сельских жителей)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 Подпрограмма "Духовное, физическое и творческое развитие"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0041"/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 Раздел "Интеллектуально-творческие мероприятия"</w:t>
            </w:r>
            <w:bookmarkEnd w:id="9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конкурсов проектов молодежных сельских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коллективов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ОДМСТ, «Отдел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"Нэуруз гузэле" среди жительниц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профессионального мастерства среди молодых специалистов, работающих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УСХ П 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41" w:history="1">
              <w:r w:rsidRPr="00A5136D">
                <w:rPr>
                  <w:rStyle w:val="a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разделу 4.1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интеллектуальной игры "Брейн-ринг"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 КВН среди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Спартакиад жителей сельских поселий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4.2. Раздел "Физкультурно-оздоровительные мероприятия"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Содействие в установленном порядке приобретению спортивного оборудования и инвентаря для развития досугово-оздоровительных площадок сельских поселений по следующим видам спорта: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дворовый хоккей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армрестлинг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A5136D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4.3. Раздел "Формирование здорового образа жизни"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A5136D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профилактических акций против курения, 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алкоголизма,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A5136D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общероссийского антиалкогольного проекта "Общее дело"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206" w:rsidRPr="00A5136D" w:rsidTr="00566E34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206" w:rsidRPr="00A5136D" w:rsidRDefault="00490206" w:rsidP="00490206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5F91" w:rsidRPr="00A5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Pr="00A5136D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</w:tbl>
    <w:p w:rsidR="006D08EA" w:rsidRPr="00A5136D" w:rsidRDefault="006D08EA" w:rsidP="006D08EA"/>
    <w:p w:rsidR="006D08EA" w:rsidRPr="00A5136D" w:rsidRDefault="006D08EA" w:rsidP="006D08EA"/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A5136D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661D9" w:rsidRPr="00A5136D" w:rsidSect="006D0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B2B"/>
    <w:rsid w:val="000661D9"/>
    <w:rsid w:val="00081A27"/>
    <w:rsid w:val="000B7122"/>
    <w:rsid w:val="000C39FF"/>
    <w:rsid w:val="000C7245"/>
    <w:rsid w:val="00101A5F"/>
    <w:rsid w:val="0017454A"/>
    <w:rsid w:val="001840E6"/>
    <w:rsid w:val="001A4B2B"/>
    <w:rsid w:val="00243D72"/>
    <w:rsid w:val="00251ECF"/>
    <w:rsid w:val="00263634"/>
    <w:rsid w:val="00285289"/>
    <w:rsid w:val="00285844"/>
    <w:rsid w:val="002B1D39"/>
    <w:rsid w:val="002B3179"/>
    <w:rsid w:val="003376EB"/>
    <w:rsid w:val="00365936"/>
    <w:rsid w:val="003A3904"/>
    <w:rsid w:val="00412FEF"/>
    <w:rsid w:val="00416004"/>
    <w:rsid w:val="00433969"/>
    <w:rsid w:val="00490206"/>
    <w:rsid w:val="00490B68"/>
    <w:rsid w:val="005113D6"/>
    <w:rsid w:val="00520B6C"/>
    <w:rsid w:val="00527894"/>
    <w:rsid w:val="00556004"/>
    <w:rsid w:val="00561175"/>
    <w:rsid w:val="00566E34"/>
    <w:rsid w:val="005C3F0F"/>
    <w:rsid w:val="005C5979"/>
    <w:rsid w:val="005C762D"/>
    <w:rsid w:val="005C792F"/>
    <w:rsid w:val="00606FC0"/>
    <w:rsid w:val="00615685"/>
    <w:rsid w:val="00662242"/>
    <w:rsid w:val="006D08EA"/>
    <w:rsid w:val="00732C12"/>
    <w:rsid w:val="00753DBB"/>
    <w:rsid w:val="00760069"/>
    <w:rsid w:val="007A6892"/>
    <w:rsid w:val="007B6FE8"/>
    <w:rsid w:val="007E5234"/>
    <w:rsid w:val="008320B7"/>
    <w:rsid w:val="0083290A"/>
    <w:rsid w:val="00837D7A"/>
    <w:rsid w:val="008603B9"/>
    <w:rsid w:val="00866D46"/>
    <w:rsid w:val="0087337C"/>
    <w:rsid w:val="008A79BC"/>
    <w:rsid w:val="008E300C"/>
    <w:rsid w:val="0094249D"/>
    <w:rsid w:val="00945F91"/>
    <w:rsid w:val="009E433C"/>
    <w:rsid w:val="00A144D1"/>
    <w:rsid w:val="00A5136D"/>
    <w:rsid w:val="00AB0578"/>
    <w:rsid w:val="00AB5576"/>
    <w:rsid w:val="00AD3995"/>
    <w:rsid w:val="00AE2D8C"/>
    <w:rsid w:val="00AF703A"/>
    <w:rsid w:val="00B835D1"/>
    <w:rsid w:val="00B86A61"/>
    <w:rsid w:val="00BB1660"/>
    <w:rsid w:val="00C3313F"/>
    <w:rsid w:val="00C45B90"/>
    <w:rsid w:val="00C670ED"/>
    <w:rsid w:val="00D94019"/>
    <w:rsid w:val="00DE2443"/>
    <w:rsid w:val="00E20A58"/>
    <w:rsid w:val="00E344A4"/>
    <w:rsid w:val="00E55097"/>
    <w:rsid w:val="00EC1E9D"/>
    <w:rsid w:val="00F21BC7"/>
    <w:rsid w:val="00F21D43"/>
    <w:rsid w:val="00F31A3C"/>
    <w:rsid w:val="00FB232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00B5F-C132-4DA7-8FAC-53235D8F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EF"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1D43"/>
    <w:pPr>
      <w:spacing w:after="0" w:line="240" w:lineRule="auto"/>
    </w:pPr>
  </w:style>
  <w:style w:type="paragraph" w:styleId="a8">
    <w:name w:val="Title"/>
    <w:basedOn w:val="a"/>
    <w:link w:val="a9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semiHidden/>
    <w:unhideWhenUsed/>
    <w:rsid w:val="000661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61D9"/>
  </w:style>
  <w:style w:type="paragraph" w:customStyle="1" w:styleId="ac">
    <w:name w:val="Прижатый влево"/>
    <w:basedOn w:val="a"/>
    <w:next w:val="a"/>
    <w:uiPriority w:val="99"/>
    <w:rsid w:val="0006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ews1">
    <w:name w:val="news1"/>
    <w:rsid w:val="000661D9"/>
    <w:rPr>
      <w:rFonts w:ascii="Tahoma" w:hAnsi="Tahoma" w:cs="Tahoma" w:hint="default"/>
      <w:color w:val="555555"/>
      <w:sz w:val="17"/>
      <w:szCs w:val="17"/>
    </w:rPr>
  </w:style>
  <w:style w:type="paragraph" w:styleId="ad">
    <w:name w:val="Normal (Web)"/>
    <w:basedOn w:val="a"/>
    <w:rsid w:val="000661D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e">
    <w:name w:val="Гипертекстовая ссылка"/>
    <w:uiPriority w:val="99"/>
    <w:rsid w:val="006D08EA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6D08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E671-6940-40C5-AD12-19EC29CD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28</cp:revision>
  <cp:lastPrinted>2020-04-14T08:35:00Z</cp:lastPrinted>
  <dcterms:created xsi:type="dcterms:W3CDTF">2020-04-10T05:41:00Z</dcterms:created>
  <dcterms:modified xsi:type="dcterms:W3CDTF">2020-04-14T09:54:00Z</dcterms:modified>
</cp:coreProperties>
</file>