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BCF0E" w14:textId="77777777" w:rsidR="00D04F65" w:rsidRPr="00E27CF3" w:rsidRDefault="00D04F65" w:rsidP="00D04F65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7231E70" w14:textId="77777777" w:rsidR="00D04F65" w:rsidRPr="005A3531" w:rsidRDefault="00D04F65" w:rsidP="00D04F65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</w:p>
    <w:p w14:paraId="695353B3" w14:textId="77777777" w:rsidR="00D04F65" w:rsidRPr="005A3531" w:rsidRDefault="00D04F65" w:rsidP="00D04F65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CBEEFE4" w14:textId="77777777" w:rsidR="00D04F65" w:rsidRPr="005A3531" w:rsidRDefault="00D04F65" w:rsidP="00D04F65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 МИНИСТРОВ РЕСПУБЛИКИ ТАТАРСТАН</w:t>
      </w:r>
    </w:p>
    <w:p w14:paraId="0405CCF5" w14:textId="77777777" w:rsidR="00D04F65" w:rsidRPr="005A3531" w:rsidRDefault="00D04F65" w:rsidP="00D04F6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</w:t>
      </w:r>
    </w:p>
    <w:p w14:paraId="6D947F49" w14:textId="77777777" w:rsidR="00D04F65" w:rsidRPr="005A3531" w:rsidRDefault="00D04F65" w:rsidP="00D04F6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__________                                                                                            № ______</w:t>
      </w:r>
    </w:p>
    <w:p w14:paraId="74E3FAC5" w14:textId="77777777" w:rsidR="00D04F65" w:rsidRPr="005A3531" w:rsidRDefault="00D04F65" w:rsidP="00D04F6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9183D18" w14:textId="77777777" w:rsidR="00D04F65" w:rsidRPr="005A3531" w:rsidRDefault="00D04F65" w:rsidP="00D04F65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E27CF3" w:rsidRPr="005A3531" w14:paraId="4DD08658" w14:textId="77777777" w:rsidTr="001178A9">
        <w:trPr>
          <w:trHeight w:val="3604"/>
        </w:trPr>
        <w:tc>
          <w:tcPr>
            <w:tcW w:w="5345" w:type="dxa"/>
          </w:tcPr>
          <w:p w14:paraId="61ECA05A" w14:textId="46D960CF" w:rsidR="00D04F65" w:rsidRPr="005A3531" w:rsidRDefault="00334C46" w:rsidP="0062660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2"/>
                <w:sz w:val="28"/>
                <w:szCs w:val="28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04F65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утверждении Порядка предоставления субсидии некоммерческой </w:t>
            </w:r>
            <w:proofErr w:type="spellStart"/>
            <w:r w:rsidR="00D04F65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="00D04F65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компании «Фонд поддержки предпринимательства Республики Татарстан» </w:t>
            </w:r>
            <w:r w:rsidR="001178A9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реализацию мероприятий государственной поддержк</w:t>
            </w:r>
            <w:r w:rsidR="0062660A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1178A9" w:rsidRPr="005A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управляющих компаний промышленных (индустриальных) парков и промышленных площадок</w:t>
            </w:r>
          </w:p>
        </w:tc>
      </w:tr>
    </w:tbl>
    <w:p w14:paraId="53BEBC27" w14:textId="7A5D6AE4" w:rsidR="00D04F65" w:rsidRPr="005A3531" w:rsidRDefault="00D04F65" w:rsidP="009470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  <w:r w:rsidR="00F03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7450A5E" w14:textId="6C43397F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45" w:history="1">
        <w:r w:rsidRPr="005A35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некоммерческой </w:t>
      </w: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«Фонд поддержки предпринимательства Республики Татарстан» </w:t>
      </w:r>
      <w:r w:rsidR="001178A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мероприятий государственной поддержк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78A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управляющих компаний промышленных (индустриальных) парков и промышленных площадок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ABAF10" w14:textId="6A01BB9D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Министерство экономики Республики Татарстан.</w:t>
      </w:r>
    </w:p>
    <w:p w14:paraId="6B67B667" w14:textId="77777777" w:rsidR="00D04F65" w:rsidRPr="005A3531" w:rsidRDefault="00D04F65" w:rsidP="009470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D7319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54C4A" w14:textId="77777777" w:rsidR="00D04F65" w:rsidRPr="005A3531" w:rsidRDefault="00D04F65" w:rsidP="00D0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14:paraId="240C944B" w14:textId="77777777" w:rsidR="00D04F65" w:rsidRPr="005A3531" w:rsidRDefault="00D04F65" w:rsidP="00D0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14:paraId="11A1B9D2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626617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327B1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469901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687DD4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FE5E9" w14:textId="77777777" w:rsidR="00D04F65" w:rsidRPr="005A3531" w:rsidRDefault="00D04F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91408D1" w14:textId="77777777" w:rsidR="00D04F65" w:rsidRPr="005A3531" w:rsidRDefault="00D04F6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20A3066E" w14:textId="77777777" w:rsidR="00D04F65" w:rsidRPr="005A3531" w:rsidRDefault="00D04F6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293A6EE6" w14:textId="77777777" w:rsidR="00D04F65" w:rsidRPr="005A3531" w:rsidRDefault="00D04F6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14:paraId="41BD253A" w14:textId="77777777" w:rsidR="00D04F65" w:rsidRPr="005A3531" w:rsidRDefault="00D04F6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14:paraId="1049FA57" w14:textId="77777777" w:rsidR="00D04F65" w:rsidRPr="005A3531" w:rsidRDefault="00D04F6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 20__ г. № ____</w:t>
      </w:r>
    </w:p>
    <w:p w14:paraId="01158E09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6AC1D" w14:textId="77777777" w:rsidR="00D04F65" w:rsidRPr="005A3531" w:rsidRDefault="00D04F65" w:rsidP="00D04F65">
      <w:pPr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45"/>
      <w:bookmarkEnd w:id="0"/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</w:t>
      </w:r>
    </w:p>
    <w:p w14:paraId="3C359AE5" w14:textId="77777777" w:rsidR="00346585" w:rsidRPr="005A3531" w:rsidRDefault="00D04F65" w:rsidP="00D04F65">
      <w:pPr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субсидии некоммерческой </w:t>
      </w:r>
      <w:proofErr w:type="spellStart"/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микрокредитной</w:t>
      </w:r>
      <w:proofErr w:type="spellEnd"/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компании «Фонд поддержки предпринимательства Республики Татарстан» </w:t>
      </w:r>
    </w:p>
    <w:p w14:paraId="6F8417AC" w14:textId="6890EDB2" w:rsidR="00D04F65" w:rsidRPr="005A3531" w:rsidRDefault="00D04F65" w:rsidP="00D04F65">
      <w:pPr>
        <w:spacing w:after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реализацию мероприятий государственной поддержк</w:t>
      </w:r>
      <w:r w:rsidR="0062660A"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</w:t>
      </w:r>
      <w:r w:rsidR="00346585"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</w:t>
      </w:r>
      <w:r w:rsidR="00346585"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промышленных (индустриальных) парков</w:t>
      </w:r>
      <w:r w:rsidR="00346585"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промышленных площадок</w:t>
      </w:r>
      <w:r w:rsidRPr="005A3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98D06CA" w14:textId="77777777" w:rsidR="00D04F65" w:rsidRPr="005A3531" w:rsidRDefault="00D04F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A3D09" w14:textId="1151E3D0" w:rsidR="004C653B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 Бюджетным </w:t>
      </w:r>
      <w:hyperlink r:id="rId4" w:history="1">
        <w:r w:rsidRPr="005A35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Бюджетным </w:t>
      </w:r>
      <w:hyperlink r:id="rId5" w:history="1">
        <w:r w:rsidRPr="005A35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="000308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определяет механизм предоставления субсидий </w:t>
      </w:r>
      <w:r w:rsidR="00761C4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Республики Татарстан на финансовое обеспечение затрат </w:t>
      </w:r>
      <w:r w:rsidR="000308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некоммерческой </w:t>
      </w:r>
      <w:proofErr w:type="spellStart"/>
      <w:r w:rsidR="000308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="000308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«Фонд поддержки предпринимательства Республики Татарстан»</w:t>
      </w:r>
      <w:r w:rsidR="00761C4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61C4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Фонд), связанных с </w:t>
      </w:r>
      <w:r w:rsidR="00EC7DC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</w:t>
      </w:r>
      <w:r w:rsidR="00761C4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EC7DC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53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</w:t>
      </w:r>
      <w:r w:rsidR="0011495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малого и среднего предпринимательства в Республике Татарстан на 201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1495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11495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 w:rsidR="004C653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«Экономическое развитие и инновационная экономика Республики Татарстан на 2014 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C653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годы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653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31.10.2013 №</w:t>
      </w:r>
      <w:r w:rsidR="0051546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823 «Об утверждении государственной программы «Экономическое развитие и инновационная экономика Республики Татарстан на 2014 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43C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147151" w14:textId="5273F101" w:rsidR="003A79A5" w:rsidRPr="005A3531" w:rsidRDefault="004C653B" w:rsidP="00BB0D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4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затрат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4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Фонд</w:t>
      </w:r>
      <w:r w:rsidR="008A7BB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124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мероприятий государственной поддержк</w:t>
      </w:r>
      <w:r w:rsidR="0062660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предпринимательства, включая крестьянские (фермерские) хозяйства 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предоставления займов управляющим компаниям промышленных (индустриальных) парков, промышленных площадок, в том числе имеющим выпадающие доходы от уплаты арендной платы резидентами парков за земельные участки, здания и сооружения, в связи с ситуацией, связанной с распространением новой </w:t>
      </w:r>
      <w:proofErr w:type="spellStart"/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на развитие их инфраструктуры 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субсидия).</w:t>
      </w:r>
    </w:p>
    <w:p w14:paraId="1C4BEB66" w14:textId="77777777" w:rsidR="005D17CF" w:rsidRPr="005A3531" w:rsidRDefault="003A79A5" w:rsidP="005D17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2. Основные термины и понятия, используемые в настоящем Порядке:</w:t>
      </w:r>
    </w:p>
    <w:p w14:paraId="279259A9" w14:textId="671CFB6C" w:rsidR="002E77B4" w:rsidRPr="005A3531" w:rsidRDefault="002E77B4" w:rsidP="002E77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– Министерство экономики Республики Татарстан;</w:t>
      </w:r>
    </w:p>
    <w:p w14:paraId="34866550" w14:textId="476E7B8B" w:rsidR="005D17CF" w:rsidRPr="005A3531" w:rsidRDefault="005D17CF" w:rsidP="005D17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961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1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средства, </w:t>
      </w:r>
      <w:r w:rsidR="005961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выда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ваемые</w:t>
      </w:r>
      <w:r w:rsidR="005961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Фондом управляющей компании промышленного (индустриального) парка, промышленной площадки на цели</w:t>
      </w:r>
      <w:r w:rsidR="00A40B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в п</w:t>
      </w:r>
      <w:r w:rsidR="00C4769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ункте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настоящего </w:t>
      </w:r>
      <w:r w:rsidR="00C4769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рядка, </w:t>
      </w:r>
      <w:r w:rsidR="00C4769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под проценты,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превышающие половину размера ключевой ставки Банка России, установленной на дату заключения договора займа</w:t>
      </w:r>
      <w:r w:rsidR="005A3531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E97B64" w14:textId="77777777" w:rsidR="00E16D82" w:rsidRPr="005A3531" w:rsidRDefault="00BA4FBE" w:rsidP="00E16D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16D8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азвитие инфраструктуры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управляющих компаний </w:t>
      </w:r>
      <w:r w:rsidR="00FD3FE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промышленных (индустриальных) парков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промышленных площадок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развитие инфраструктуры)</w:t>
      </w:r>
      <w:r w:rsidR="00FD3FE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</w:t>
      </w:r>
      <w:r w:rsidR="00FD3FE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модернизация и (или) реконструкция объектов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коммунальной и дорожной инфраструктуры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промышленных (индустриальных) парков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промышленных площадок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FD3FE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2F702F" w14:textId="77777777" w:rsidR="00346585" w:rsidRPr="005A3531" w:rsidRDefault="00346585" w:rsidP="00E16D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коммунальная инфраструктура – комплекс объектов, предназначенных для осуществления поставок товаров и оказания услуг в сфере электро-, газо-</w:t>
      </w:r>
      <w:r w:rsidR="00E20C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тепло-, водоснабжения, водоотведения, электроэнергетики, находящихся на территории и на прилегающей территории </w:t>
      </w:r>
      <w:r w:rsidR="00E20C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промышленных (индустриальных) парков, промышленных площадок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обеспечивающих деятельность резидентов;</w:t>
      </w:r>
    </w:p>
    <w:p w14:paraId="20EFB882" w14:textId="77777777" w:rsidR="00346585" w:rsidRPr="005A3531" w:rsidRDefault="00346585" w:rsidP="00346585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дорожная инфраструктура – автомобильные дороги, находящиеся на территории или на прилегающей территории </w:t>
      </w:r>
      <w:r w:rsidR="00E20C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промышленных (индустриальных) парков, промышленных площадок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 обеспечивающие деятельность резидентов;</w:t>
      </w:r>
    </w:p>
    <w:p w14:paraId="6CDAAF80" w14:textId="77777777" w:rsidR="00F03BF8" w:rsidRDefault="00FD3FE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управляющая компания промышленного (индустриального) парка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промышленной площадки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хозяйствующий субъект (юридическое лицо или индивидуальный предприниматель),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имеющ</w:t>
      </w:r>
      <w:r w:rsidR="003465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действующее свидетельство об аккредитации в соответствии с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</w:t>
      </w:r>
      <w:r w:rsidR="005C5B0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ательства Республики Татарстан»</w:t>
      </w:r>
      <w:r w:rsidR="005A3531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P57"/>
      <w:bookmarkEnd w:id="1"/>
    </w:p>
    <w:p w14:paraId="57359844" w14:textId="1C8BB950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убсиди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в пределах бюджетных ассигнований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 бюджете Республики Татарстан на соответствующий финансовый год и на плановый период</w:t>
      </w:r>
      <w:r w:rsidR="00217ED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3C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лимитов бюджетных обязательств, доведенных в установленном порядке до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</w:t>
      </w:r>
      <w:r w:rsidR="002E77B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2E77B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как до получателя бюджетных средств на предоставление субсидии на соответствующий финансовый год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указанные в пункте 1 настоящего Порядка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1F446A" w14:textId="77777777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Требования, которым долж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 соответствовать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654D5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первое число месяца, в котором планируется заключение соглашения о предоставлении субсидии (далее </w:t>
      </w:r>
      <w:r w:rsidR="003A79A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Соглашение):</w:t>
      </w:r>
    </w:p>
    <w:p w14:paraId="50907CEF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215C247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27CAF563" w14:textId="067910F4" w:rsidR="00D04F65" w:rsidRPr="005A3531" w:rsidRDefault="004A072C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</w:t>
      </w:r>
      <w:r w:rsidR="00C8080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2F3BAE" w14:textId="72452747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Для получения субсидии Фонд представляет в Уполномоченный орган следующие документы:</w:t>
      </w:r>
    </w:p>
    <w:p w14:paraId="75116B08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заявку по форме, утвержденной Уполномоченным органом;</w:t>
      </w:r>
    </w:p>
    <w:p w14:paraId="3844169B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документов;</w:t>
      </w:r>
    </w:p>
    <w:p w14:paraId="27240629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концепцию развития Фонда на текущий финансовый год и плановый период, одобренную советом Фонда;</w:t>
      </w:r>
    </w:p>
    <w:p w14:paraId="2C0D222C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подтверждающие соответствие Фонда требованиям, установленным пунктом </w:t>
      </w:r>
      <w:r w:rsidR="004B2BB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2B5B2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E4AC35" w14:textId="77777777" w:rsidR="002B5B20" w:rsidRPr="005A3531" w:rsidRDefault="002B5B2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размера субсидии согласно формуле, определенной в пункте 1</w:t>
      </w:r>
      <w:r w:rsidR="004B2BB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75AF25E6" w14:textId="77777777" w:rsidR="00CE6FC0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 вправе по собственной инициативе представить следующие документы: </w:t>
      </w:r>
    </w:p>
    <w:p w14:paraId="5B4DCEAE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государственной регистрации Фонда в качестве юридического лица (копию листа записи Единого государственного реестра юридических лиц);</w:t>
      </w:r>
    </w:p>
    <w:p w14:paraId="52FED93A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постановке Фонда на учет в налоговом органе;</w:t>
      </w:r>
    </w:p>
    <w:p w14:paraId="15E0751E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лиц.</w:t>
      </w:r>
    </w:p>
    <w:p w14:paraId="5EF9BAB7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непредставления Фондом документов, указанных в абзацах</w:t>
      </w:r>
      <w:r w:rsidR="00443C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восьмо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51546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девятом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пункта, Уполномоченный орган запрашивает указанные документы в порядке межведомственного информационного взаимодействия в уполномоченном органе государственной власти.</w:t>
      </w:r>
    </w:p>
    <w:p w14:paraId="2D7CEEE0" w14:textId="77777777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Заявка регистрируется Уполномоченным органом в день ее поступления в журнале регистрации заявок</w:t>
      </w:r>
      <w:r w:rsidR="0008168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должен быть пронумерован, прошнурован и скреплен печатью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 в пятидневный срок, исчисляемый в рабочих днях,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субсидии.</w:t>
      </w:r>
    </w:p>
    <w:p w14:paraId="2CE4CC89" w14:textId="77777777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предоставлении субсидии являются:</w:t>
      </w:r>
    </w:p>
    <w:p w14:paraId="60877058" w14:textId="6D8C0FEB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Фондом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требованиям, определенным пунктом </w:t>
      </w:r>
      <w:r w:rsidR="004B2BB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или непредставление 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(представление не в полном объеме)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документов;</w:t>
      </w:r>
    </w:p>
    <w:p w14:paraId="46EDD23C" w14:textId="314B9BD0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требованиям, определенным пунктом </w:t>
      </w:r>
      <w:r w:rsidR="004B2BB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2CA721B6" w14:textId="2DAF4493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содержащейся в документах, представленных Фондом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C51BC2" w14:textId="77777777" w:rsidR="00BB0D96" w:rsidRPr="005A3531" w:rsidRDefault="00BB0D96" w:rsidP="00BB0D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лимитов бюджетных обязательств.</w:t>
      </w:r>
    </w:p>
    <w:p w14:paraId="7EC6B6BE" w14:textId="15C5AF65" w:rsidR="00D04F65" w:rsidRPr="005A3531" w:rsidRDefault="004B2BBA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 уведомляет Фонд о принятом решении о предоставлении субсидии или об отказе в предоставлении субсидии в трехдневный срок, исчисляемый в рабочих днях, со дня принятия решения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 или об отказе в предоставлении субсидии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D03138" w14:textId="3750F69F" w:rsidR="00D04F65" w:rsidRPr="005A3531" w:rsidRDefault="00BB0D96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субсидии осуществляется на основании </w:t>
      </w:r>
      <w:r w:rsidR="00DE47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оглашения </w:t>
      </w:r>
      <w:r w:rsidR="0003269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субсидии, заключенного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между Уполномоченным органом и Фондом</w:t>
      </w:r>
      <w:r w:rsidR="0003269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3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заключается в </w:t>
      </w:r>
      <w:r w:rsidR="0048249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пятидневн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ый срок</w:t>
      </w:r>
      <w:r w:rsidR="0048249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исчисляемый в рабочих днях,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принятия решения о предоставлении субсидии в соответствии с типовой формой, </w:t>
      </w:r>
      <w:r w:rsidR="00671C6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финансов Республики Татарстан.</w:t>
      </w:r>
    </w:p>
    <w:p w14:paraId="78FCEFAE" w14:textId="77777777" w:rsidR="00330346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Соглашении предусматриваются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A83EB36" w14:textId="77777777" w:rsidR="00330346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субсидии, ее целевое назначение</w:t>
      </w:r>
      <w:r w:rsidR="006616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направления расходов, источником финансового обеспечения которых является субсидия, условия и порядок ее предоставления из бюджета Республики Татарстан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E339FA" w14:textId="77777777" w:rsidR="00330346" w:rsidRPr="005A3531" w:rsidRDefault="0003269F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CE6FC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E6FC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</w:t>
      </w:r>
      <w:r w:rsidR="0016180C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показателей,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необходимых для достижения результатов предоставления субсидии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3410FA" w14:textId="77777777" w:rsidR="00330346" w:rsidRPr="005A3531" w:rsidRDefault="00671C6B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и 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перечисления субсидии; </w:t>
      </w:r>
    </w:p>
    <w:p w14:paraId="097C028B" w14:textId="107436CB" w:rsidR="00337902" w:rsidRPr="005A3531" w:rsidRDefault="00D65842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форма, </w:t>
      </w:r>
      <w:r w:rsidR="006F7D8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</w:t>
      </w:r>
      <w:r w:rsidR="005A0BF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Фондом отчет</w:t>
      </w:r>
      <w:r w:rsidR="00671C6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расходах, источником финансового обеспечения которых является субсидия, </w:t>
      </w:r>
      <w:r w:rsidR="00671C6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результатов предоставления субсидии</w:t>
      </w:r>
      <w:r w:rsidR="0003269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показателей, необходимых для достижения результатов предоставления субсидии</w:t>
      </w:r>
      <w:r w:rsidR="00671C6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отчетности (при необходимости)</w:t>
      </w:r>
      <w:r w:rsidR="0033790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3034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7A390D" w14:textId="50E43EDA" w:rsidR="00337902" w:rsidRPr="005A3531" w:rsidRDefault="00330346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основания, условия и порядок заключения дополнительных соглашений к Соглашению</w:t>
      </w:r>
      <w:r w:rsidR="0048249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</w:t>
      </w:r>
      <w:r w:rsidR="0033790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92F577" w14:textId="77777777" w:rsidR="00330346" w:rsidRPr="005A3531" w:rsidRDefault="00330346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случаи возврата субсидии при нарушении условий, установленных при ее предоставлении;</w:t>
      </w:r>
    </w:p>
    <w:p w14:paraId="28DFA548" w14:textId="77777777" w:rsidR="00D04F65" w:rsidRPr="005A3531" w:rsidRDefault="00330346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</w:t>
      </w:r>
      <w:r w:rsidR="006F7D8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субсидии, предоставляемой в пределах суммы, необходимой для оплаты денежных обязательств Фонда, источником финансового обеспечения которых является субсидия), если Уполномоченным органом не принято решение об использовании этих средств на цели предоставления субсидии в текущем финансовом году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D486D6" w14:textId="77777777" w:rsidR="00330346" w:rsidRPr="005A3531" w:rsidRDefault="006F7D8B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случаи и порядок применения </w:t>
      </w:r>
      <w:r w:rsidR="00330346" w:rsidRPr="005A3531">
        <w:rPr>
          <w:rFonts w:ascii="Times New Roman" w:hAnsi="Times New Roman"/>
          <w:color w:val="000000" w:themeColor="text1"/>
          <w:sz w:val="28"/>
          <w:szCs w:val="28"/>
        </w:rPr>
        <w:t>штрафны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330346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 санкци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30346" w:rsidRPr="005A3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24584C0" w14:textId="77777777" w:rsidR="00330346" w:rsidRPr="005A3531" w:rsidRDefault="00330346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Уполномоченным органом решения о наличии потребности в их использовании;</w:t>
      </w:r>
    </w:p>
    <w:p w14:paraId="00029EC2" w14:textId="77777777" w:rsidR="00330346" w:rsidRPr="005A3531" w:rsidRDefault="00330346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>запрет приобретения за счет сред</w:t>
      </w:r>
      <w:r w:rsidR="00337902" w:rsidRPr="005A3531">
        <w:rPr>
          <w:rFonts w:ascii="Times New Roman" w:hAnsi="Times New Roman"/>
          <w:color w:val="000000" w:themeColor="text1"/>
          <w:sz w:val="28"/>
          <w:szCs w:val="28"/>
        </w:rPr>
        <w:t>ств субсидии иностранной валюты</w:t>
      </w:r>
      <w:r w:rsidR="00812B70" w:rsidRPr="005A3531">
        <w:rPr>
          <w:rFonts w:ascii="Times New Roman" w:hAnsi="Times New Roman"/>
          <w:color w:val="000000" w:themeColor="text1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912641" w14:textId="77777777" w:rsidR="00330346" w:rsidRPr="005A3531" w:rsidRDefault="00330346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>положения о соблюдении Фондом условий настоящего Порядка и заключаемого Соглашения;</w:t>
      </w:r>
    </w:p>
    <w:p w14:paraId="7E758B24" w14:textId="0D9D5478" w:rsidR="00330346" w:rsidRPr="005A3531" w:rsidRDefault="00330346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>согласие Фонда и лиц, являющихся</w:t>
      </w:r>
      <w:r w:rsidR="00337902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получателями </w:t>
      </w:r>
      <w:r w:rsidR="003975AE" w:rsidRPr="005A3531">
        <w:rPr>
          <w:rFonts w:ascii="Times New Roman" w:hAnsi="Times New Roman"/>
          <w:color w:val="000000" w:themeColor="text1"/>
          <w:sz w:val="28"/>
          <w:szCs w:val="28"/>
        </w:rPr>
        <w:t>займов</w:t>
      </w:r>
      <w:r w:rsidR="00C55CB9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 по договорам (соглашениям), заключенным в целях исполнения обязательств по </w:t>
      </w:r>
      <w:r w:rsidR="00326ACD" w:rsidRPr="005A353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55CB9" w:rsidRPr="005A3531">
        <w:rPr>
          <w:rFonts w:ascii="Times New Roman" w:hAnsi="Times New Roman"/>
          <w:color w:val="000000" w:themeColor="text1"/>
          <w:sz w:val="28"/>
          <w:szCs w:val="28"/>
        </w:rPr>
        <w:t>оглашению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, на осуществление Уполномоченным органом и органами государственного финансового контроля проверок соблюдения </w:t>
      </w:r>
      <w:bookmarkStart w:id="2" w:name="_GoBack"/>
      <w:r w:rsidRPr="006125C1">
        <w:rPr>
          <w:rFonts w:ascii="Times New Roman" w:hAnsi="Times New Roman"/>
          <w:color w:val="000000" w:themeColor="text1"/>
          <w:sz w:val="28"/>
          <w:szCs w:val="28"/>
        </w:rPr>
        <w:t>ими</w:t>
      </w:r>
      <w:bookmarkEnd w:id="2"/>
      <w:r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 условий, целей и порядка </w:t>
      </w:r>
      <w:r w:rsidR="00DE6A55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ее 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>предоставления субсидии.</w:t>
      </w:r>
    </w:p>
    <w:p w14:paraId="7E67D1B2" w14:textId="02C5B859" w:rsidR="00CD4DDE" w:rsidRPr="005A3531" w:rsidRDefault="00503B67" w:rsidP="002E7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5A353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B0D96" w:rsidRPr="005A3531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D4DDE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предоставление субсидии </w:t>
      </w:r>
      <w:r w:rsidR="002E77B4" w:rsidRPr="005A3531">
        <w:rPr>
          <w:rFonts w:ascii="Times New Roman" w:hAnsi="Times New Roman"/>
          <w:color w:val="000000" w:themeColor="text1"/>
          <w:sz w:val="28"/>
          <w:szCs w:val="28"/>
        </w:rPr>
        <w:t xml:space="preserve">является факт </w:t>
      </w:r>
      <w:r w:rsidRPr="005A3531">
        <w:rPr>
          <w:rFonts w:ascii="Times New Roman" w:hAnsi="Times New Roman"/>
          <w:color w:val="000000" w:themeColor="text1"/>
          <w:sz w:val="28"/>
          <w:szCs w:val="28"/>
        </w:rPr>
        <w:t>получения управляющими компаниями промышленных (индустриальных) парков займов на развитие их инфраструктуры</w:t>
      </w:r>
      <w:r w:rsidR="00CD4DDE" w:rsidRPr="005A3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E48FF9" w14:textId="77777777" w:rsidR="00CD4DDE" w:rsidRPr="005A3531" w:rsidRDefault="00CD4DDE" w:rsidP="0050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Показателями, необходимыми для достижения результатов предоставления субсидии, являются:</w:t>
      </w:r>
    </w:p>
    <w:p w14:paraId="2E743C78" w14:textId="77777777" w:rsidR="00671C6B" w:rsidRPr="005A3531" w:rsidRDefault="00671C6B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выданных займов управляющим компаниям индустриальных парков</w:t>
      </w:r>
      <w:r w:rsidR="00503B67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40888F" w14:textId="77777777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управляющих компаний промышленных (индустриальных) парков, которым предоставлены займы. </w:t>
      </w:r>
    </w:p>
    <w:p w14:paraId="12C39BEF" w14:textId="77777777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Расчет размера субсидии на финансовое обеспечение затрат Фонду по реализации мероприятия, определенного пунктом 1 </w:t>
      </w:r>
      <w:r w:rsidR="00327A5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следующей формуле:</w:t>
      </w:r>
    </w:p>
    <w:p w14:paraId="7541EC53" w14:textId="77777777" w:rsidR="003A79A5" w:rsidRPr="005A3531" w:rsidRDefault="003A79A5" w:rsidP="003A79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41772" w14:textId="77777777" w:rsidR="003A79A5" w:rsidRPr="005A3531" w:rsidRDefault="003A79A5" w:rsidP="003A79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С=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b>
          </m:sSub>
        </m:oMath>
      </m:oMathPara>
    </w:p>
    <w:p w14:paraId="06D474D1" w14:textId="77777777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где, </w:t>
      </w:r>
    </w:p>
    <w:p w14:paraId="1F9227E8" w14:textId="77777777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– размер субсидии; </w:t>
      </w:r>
    </w:p>
    <w:p w14:paraId="4511A8AD" w14:textId="77777777" w:rsidR="00327A5F" w:rsidRPr="005A3531" w:rsidRDefault="00327A5F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C162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proofErr w:type="gramEnd"/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управляющих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5C162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предоставить займ</w:t>
      </w:r>
      <w:r w:rsidR="00BA4FB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80D3EE" w14:textId="77777777" w:rsidR="00503B67" w:rsidRPr="005A3531" w:rsidRDefault="00503B67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Д –</w:t>
      </w:r>
      <w:r w:rsidR="00327A5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выпадающи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A5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доход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C162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сумма </w:t>
      </w:r>
      <w:r w:rsidR="00DE6A5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C162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="00DE6A5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C1629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инфраструктуры</w:t>
      </w:r>
      <w:r w:rsidR="00327A5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B20" w:rsidRPr="005A35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B5B2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-ой </w:t>
      </w:r>
      <w:r w:rsidR="00327A5F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управляющей компании</w:t>
      </w:r>
      <w:r w:rsidR="002B5B2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4F3E8E" w14:textId="233A0A7F" w:rsidR="00D04F65" w:rsidRPr="005A3531" w:rsidRDefault="00443C96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 перечисляет субсидию на расчетный счет Фонда в 10-дневный срок, исчисляемый в рабочих днях, со дня заключения соглашения с учетом сроков поступления бюджетных ассигнований, предусмотренных на цели</w:t>
      </w:r>
      <w:r w:rsidR="00DE6A5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1 настоящего Порядка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1FB969" w14:textId="77777777" w:rsidR="00337902" w:rsidRPr="005A3531" w:rsidRDefault="00337902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7D8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 представляет в Уполномоченный орган </w:t>
      </w:r>
      <w:r w:rsidR="0051546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позднее 30 рабочих дней года, следующего за отчетным годом предоставления субсидии, </w:t>
      </w:r>
      <w:r w:rsidR="006F7D8B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отчеты:</w:t>
      </w:r>
    </w:p>
    <w:p w14:paraId="1118B33C" w14:textId="77777777" w:rsidR="00B927A0" w:rsidRPr="005A3531" w:rsidRDefault="00B927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отчет о расходах, источником финансового обеспечения которых является субсидия, по форме согласно приложению № 1 к настоящему Порядку с приложением заключенных договоров (соглашений)</w:t>
      </w:r>
      <w:r w:rsidR="004E1EF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затраты, направленные на цели, указанные в пункте 1 настоящего Порядка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BA0C036" w14:textId="77A4C3F1" w:rsidR="006F7D8B" w:rsidRPr="005A3531" w:rsidRDefault="006F7D8B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результатов предоставления субсидии</w:t>
      </w:r>
      <w:r w:rsidR="00186B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показателей, необходимых для достижения результатов предоставления субсидии,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2 к настоящему Порядку</w:t>
      </w:r>
      <w:r w:rsidR="00B927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FAD964" w14:textId="3A9ADF66" w:rsidR="009470A0" w:rsidRPr="005A3531" w:rsidRDefault="00E81A0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0D9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70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</w:t>
      </w:r>
    </w:p>
    <w:p w14:paraId="1272C240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по фактам проверок Уполномоченным органом и Министерством финансов Республики Татарстан нарушений Фондом условий, установленных при предоставлении субсидии;</w:t>
      </w:r>
    </w:p>
    <w:p w14:paraId="5792BA76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Фондом недостоверных (неполных) сведений и документов для получения субсидии;</w:t>
      </w:r>
    </w:p>
    <w:p w14:paraId="330816F6" w14:textId="7723472B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непредставления Фондом отчетов о расходах, источником финансового обеспечения которых является субсидия, о достижении результатов предоставления субсидии</w:t>
      </w:r>
      <w:r w:rsidR="00186B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показателей, необходимых для достижения результатов предоставления субсидии</w:t>
      </w:r>
      <w:r w:rsidR="005A0BF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дополнительной отчетности (в случае если таковая предусмотрена Соглашением)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65A9E4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Фондом результатов</w:t>
      </w:r>
      <w:r w:rsidR="005A0BF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</w:t>
      </w:r>
      <w:r w:rsidR="00CD4DD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показателей</w:t>
      </w:r>
      <w:r w:rsidR="0003159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 для достижения результатов предоставления субсидии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337774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нецелевого использования средств субсидии Фондом.</w:t>
      </w:r>
    </w:p>
    <w:p w14:paraId="047A7F00" w14:textId="4DE58CF5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Фондом не достигнуты результат</w:t>
      </w:r>
      <w:r w:rsidR="00980B02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A0BF4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</w:t>
      </w:r>
      <w:r w:rsidR="00186B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</w:t>
      </w:r>
      <w:r w:rsidR="001873A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86B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3BF8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F03BF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03BF8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BBD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результатов предоставления субсидии</w:t>
      </w:r>
      <w:r w:rsidR="004E1EF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установленные в Соглашении,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 принимает решение о применении к Фонду штрафных санкций с обязательным уведомлением Фонда в течение пяти рабочих дней с даты принятия указанного решения.</w:t>
      </w:r>
    </w:p>
    <w:p w14:paraId="6A66DF04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14:paraId="07868941" w14:textId="77777777" w:rsidR="009470A0" w:rsidRPr="005A3531" w:rsidRDefault="009470A0" w:rsidP="00503B67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Arial" w:hAnsi="Arial" w:cs="Arial"/>
          <w:noProof/>
          <w:color w:val="000000" w:themeColor="text1"/>
          <w:position w:val="-29"/>
          <w:sz w:val="20"/>
        </w:rPr>
        <w:drawing>
          <wp:inline distT="0" distB="0" distL="0" distR="0" wp14:anchorId="175D5627" wp14:editId="72BEDDCC">
            <wp:extent cx="18383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2C33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38487319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- количество результатов предоставления субсидии, указанных в абзаце пятом пункта </w:t>
      </w:r>
      <w:r w:rsidR="00812B7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4E74665D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достигнутое значение i-</w:t>
      </w: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субсидии;</w:t>
      </w:r>
    </w:p>
    <w:p w14:paraId="6287E748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i-</w:t>
      </w: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субсидии, указанного в абзаце пятом пункта </w:t>
      </w:r>
      <w:r w:rsidR="004B2BBA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12C0ABC5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- корректирующий коэффициент, </w:t>
      </w:r>
      <w:proofErr w:type="gram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равный </w:t>
      </w:r>
      <w:r w:rsidR="00812B70" w:rsidRPr="005A353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F4FCDD4" wp14:editId="5397F516">
            <wp:extent cx="29527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B7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ключевой</w:t>
      </w:r>
      <w:proofErr w:type="gram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 Центрального банка Российской Федерации по состоянию на последний день отчетного периода;</w:t>
      </w:r>
    </w:p>
    <w:p w14:paraId="048A6CA7" w14:textId="77777777" w:rsidR="009470A0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V - размер средств субсидии, полученной Фондом.</w:t>
      </w:r>
    </w:p>
    <w:p w14:paraId="4D76EC1A" w14:textId="77777777" w:rsidR="00D04F65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при расчете одного из результатов предоставления субсидии фактическое значение превысило плановое, то значение формулы по данному результату берется равное нулю.</w:t>
      </w:r>
    </w:p>
    <w:p w14:paraId="664C8C71" w14:textId="77777777" w:rsidR="009470A0" w:rsidRPr="005A3531" w:rsidRDefault="00E81A0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597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70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Остатки субсидии, не использованные в отчетном финансовом году, могут быть использованы в </w:t>
      </w:r>
      <w:r w:rsidR="009D1B4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случаях </w:t>
      </w:r>
      <w:r w:rsidR="009470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приняти</w:t>
      </w:r>
      <w:r w:rsidR="009D1B4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70A0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органом решения о наличии потребности в указанных средствах.</w:t>
      </w:r>
    </w:p>
    <w:p w14:paraId="21B4B394" w14:textId="77777777" w:rsidR="00D04F65" w:rsidRPr="005A3531" w:rsidRDefault="009470A0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решения Уполномоченного органа о наличии потребности в остатках субсидий, не использованных в отчетном финансовом году, указанные средства подлежат возврату в бюджет Республики Татарстан до 1 февраля года, следующего за отчетным</w:t>
      </w:r>
      <w:r w:rsidR="00D04F6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59F727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597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При нарушении Фондом срок</w:t>
      </w:r>
      <w:r w:rsidR="00E27CF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возврата субсидии</w:t>
      </w:r>
      <w:r w:rsidR="009F663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остатков субсидии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9F663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</w:t>
      </w:r>
      <w:r w:rsidR="00D311A8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14,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97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Уполномоченный орган в семидневный срок, исчисляемый в рабочих днях, принимает меры по взысканию </w:t>
      </w:r>
      <w:r w:rsidR="009F663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принудительном порядке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подлежащих возврату субсидии</w:t>
      </w:r>
      <w:r w:rsidR="00D311A8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остатков субсидии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Республики Татарстан в </w:t>
      </w:r>
      <w:r w:rsidR="009F663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</w:t>
      </w:r>
      <w:r w:rsidR="00E27CF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6B6A76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597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орган, органы государственного финансового контроля и Министерство финансов Республики Татарстан осуществляют проверку соблюдения условий, целей и порядка предоставления субсидии Фонду установленн</w:t>
      </w:r>
      <w:r w:rsidR="009F663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ых настоящим Порядком и соглашением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DFFBCC" w14:textId="77777777" w:rsidR="00D04F65" w:rsidRPr="005A3531" w:rsidRDefault="00D04F65" w:rsidP="00503B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5976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целевым и эффективным использованием субсидии осуществляется Уполномоченным органом в соответствии с законодательством</w:t>
      </w:r>
      <w:r w:rsidR="009D1B43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CB8D29" w14:textId="77777777" w:rsidR="00D04F65" w:rsidRPr="005A3531" w:rsidRDefault="00D04F65" w:rsidP="00503B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F345BF" w14:textId="77777777" w:rsidR="004E1EFE" w:rsidRPr="005A3531" w:rsidRDefault="004E1EF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2C780C9" w14:textId="77777777" w:rsidR="004E1EFE" w:rsidRPr="005A3531" w:rsidRDefault="004E1EFE" w:rsidP="004E1EFE">
      <w:pPr>
        <w:pStyle w:val="ConsPlusNormal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14:paraId="4AA47509" w14:textId="77777777" w:rsidR="004E1EFE" w:rsidRPr="005A3531" w:rsidRDefault="004E1EFE" w:rsidP="004E1EFE">
      <w:pPr>
        <w:pStyle w:val="ConsPlusNormal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предоставления некоммерческой </w:t>
      </w:r>
    </w:p>
    <w:p w14:paraId="222AC831" w14:textId="77777777" w:rsidR="004E1EFE" w:rsidRPr="005A3531" w:rsidRDefault="004E1EFE" w:rsidP="004E1EFE">
      <w:pPr>
        <w:pStyle w:val="ConsPlusNormal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«Фонд поддержки</w:t>
      </w:r>
    </w:p>
    <w:p w14:paraId="5E4EC52F" w14:textId="77777777" w:rsidR="004E1EFE" w:rsidRPr="005A3531" w:rsidRDefault="004E1EFE" w:rsidP="004E1EFE">
      <w:pPr>
        <w:pStyle w:val="ConsPlusNormal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Республики Татарстан» </w:t>
      </w:r>
    </w:p>
    <w:p w14:paraId="0EEF7D8F" w14:textId="773CF9F9" w:rsidR="004E1EFE" w:rsidRPr="005A3531" w:rsidRDefault="001178A9" w:rsidP="001178A9">
      <w:pPr>
        <w:pStyle w:val="ConsPlusNormal"/>
        <w:ind w:left="35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мероприятий государственной </w:t>
      </w:r>
      <w:r w:rsidR="005A3531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управляющих компаний промышленных (индустриальных) парков и промышленных площадок</w:t>
      </w:r>
    </w:p>
    <w:p w14:paraId="14B0967E" w14:textId="77777777" w:rsidR="001178A9" w:rsidRPr="005A3531" w:rsidRDefault="001178A9" w:rsidP="001178A9">
      <w:pPr>
        <w:pStyle w:val="ConsPlusNormal"/>
        <w:ind w:left="35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8A1472" w14:textId="77777777" w:rsidR="004E1EFE" w:rsidRPr="005A3531" w:rsidRDefault="004E1EFE" w:rsidP="004E1EF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2D3F4DDB" w14:textId="77777777" w:rsidR="004E1EFE" w:rsidRPr="005A3531" w:rsidRDefault="004E1EFE" w:rsidP="004E1EF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A885F" w14:textId="77777777" w:rsidR="004E1EFE" w:rsidRPr="005A3531" w:rsidRDefault="004E1EFE" w:rsidP="004E1EF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14:paraId="736E9F17" w14:textId="77777777" w:rsidR="004E1EFE" w:rsidRPr="005A3531" w:rsidRDefault="004E1EFE" w:rsidP="004E1EF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</w:t>
      </w:r>
    </w:p>
    <w:p w14:paraId="75DA3BD9" w14:textId="77777777" w:rsidR="004E1EFE" w:rsidRPr="005A3531" w:rsidRDefault="004E1EFE" w:rsidP="004E1EF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субсидия, на </w:t>
      </w:r>
      <w:r w:rsidR="003D03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3D03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20___ г.</w:t>
      </w:r>
    </w:p>
    <w:p w14:paraId="5036F5D5" w14:textId="77777777" w:rsidR="004E1EFE" w:rsidRPr="005A3531" w:rsidRDefault="004E1EFE" w:rsidP="004E1EF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1CBE9" w14:textId="77777777" w:rsidR="004E1EFE" w:rsidRPr="005A3531" w:rsidRDefault="004E1EFE" w:rsidP="004E1EF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 ______________________________________</w:t>
      </w:r>
    </w:p>
    <w:p w14:paraId="79789A2F" w14:textId="77777777" w:rsidR="004E1EFE" w:rsidRPr="005A3531" w:rsidRDefault="004E1EFE" w:rsidP="004E1EF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Периодичность: годовая</w:t>
      </w:r>
    </w:p>
    <w:p w14:paraId="22BFF689" w14:textId="77777777" w:rsidR="004E1EFE" w:rsidRPr="005A3531" w:rsidRDefault="004E1EFE" w:rsidP="004E1EF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рублей (с точностью до второго десятичного знака)</w:t>
      </w:r>
    </w:p>
    <w:p w14:paraId="3961AA2E" w14:textId="77777777" w:rsidR="004E1EFE" w:rsidRPr="005A3531" w:rsidRDefault="004E1EFE" w:rsidP="004E1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2"/>
        <w:gridCol w:w="1632"/>
        <w:gridCol w:w="1275"/>
        <w:gridCol w:w="1786"/>
      </w:tblGrid>
      <w:tr w:rsidR="00E27CF3" w:rsidRPr="005A3531" w14:paraId="29A09314" w14:textId="77777777" w:rsidTr="004E1EFE">
        <w:trPr>
          <w:trHeight w:val="377"/>
        </w:trPr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A5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DA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FB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56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27CF3" w:rsidRPr="005A3531" w14:paraId="2B26E5F5" w14:textId="77777777" w:rsidTr="003D0385">
        <w:trPr>
          <w:trHeight w:val="736"/>
        </w:trPr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228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09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E4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D40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2F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 с начала года</w:t>
            </w:r>
          </w:p>
        </w:tc>
      </w:tr>
      <w:tr w:rsidR="00E27CF3" w:rsidRPr="005A3531" w14:paraId="508472EA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DF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3D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52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A4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D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27CF3" w:rsidRPr="005A3531" w14:paraId="79AF9B39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E2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60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FF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9C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30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73F2F395" w14:textId="77777777" w:rsidTr="003D0385">
        <w:trPr>
          <w:trHeight w:val="577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3B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78DFFC0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54E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847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10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04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0539B4EC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2A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CA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82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EA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B7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1B7DC5D8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48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Поступило средств,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B7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94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3D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77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416D1547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49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16862CB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Республики Татарстан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407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5EC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66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6F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6FE789B6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59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E2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74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C3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0F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1C77F9F2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DF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по расходам,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18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99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9F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B2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1540A4C2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AA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7454ECF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персоналу,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F7E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450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EA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E6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4850D14B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35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72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5D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6A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DC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339D9975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C0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работ и услуг,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3F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89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58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BC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377A420D" w14:textId="77777777" w:rsidTr="004E1EFE">
        <w:trPr>
          <w:trHeight w:val="269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EC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70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CD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DE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46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291350CE" w14:textId="77777777" w:rsidTr="004E1EFE">
        <w:trPr>
          <w:trHeight w:val="114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D6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непроизводственных активов, нематериальных активов, материальных запасов и основных средств,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83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7F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ED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8D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52A1DE09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A5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F3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49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84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0F7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77176FC1" w14:textId="77777777" w:rsidTr="004E1EFE">
        <w:trPr>
          <w:trHeight w:val="28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3A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24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DD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A5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89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2D5A183D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0B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15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7C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8A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9D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6ABD8C77" w14:textId="77777777" w:rsidTr="004E1EFE">
        <w:trPr>
          <w:trHeight w:val="269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90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выбытие со счетов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60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3D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66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3C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5CCC7A17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AC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8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FC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8B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37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47D94028" w14:textId="77777777" w:rsidTr="004E1EFE">
        <w:trPr>
          <w:trHeight w:val="1738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E5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E5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F3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99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CD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328D1BE4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D6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D8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93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AE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4D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7F4FB4B3" w14:textId="77777777" w:rsidTr="004E1EFE">
        <w:trPr>
          <w:trHeight w:val="114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B3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2F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4C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3E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7E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3F5C1837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1C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F1D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BC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47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1A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25955536" w14:textId="77777777" w:rsidTr="004E1EFE">
        <w:trPr>
          <w:trHeight w:val="269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33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72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FD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3D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2C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29E82E2F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AB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D2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C7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F7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D2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40AFFDFA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C3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по окончательным расчетам,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E0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E0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A6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96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68F91CE0" w14:textId="77777777" w:rsidTr="004E1EFE">
        <w:trPr>
          <w:trHeight w:val="28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AD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3A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13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BD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D7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3AFBA4C1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B5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возвращено в бюджет Республики Татарстан,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7DE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6A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3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1D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67F86A40" w14:textId="77777777" w:rsidTr="004E1EFE">
        <w:trPr>
          <w:trHeight w:val="862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62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том числе:</w:t>
            </w:r>
          </w:p>
          <w:p w14:paraId="2218423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BDA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4AE6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C0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5A5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79CA2B0D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4E3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7EC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24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7E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65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70FB1757" w14:textId="77777777" w:rsidTr="004E1EFE">
        <w:trPr>
          <w:trHeight w:val="56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959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 на конец отчетного периода,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D44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CB0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49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2B6F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2262B8B4" w14:textId="77777777" w:rsidTr="004E1EFE">
        <w:trPr>
          <w:trHeight w:val="862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8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0C59CA81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A790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1C3ED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8E8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EDB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1EFE" w:rsidRPr="005A3531" w14:paraId="52CB1B3E" w14:textId="77777777" w:rsidTr="004E1EFE">
        <w:trPr>
          <w:trHeight w:val="269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F82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подлежит возврату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7F6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1A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0BA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057" w14:textId="77777777" w:rsidR="004E1EFE" w:rsidRPr="005A3531" w:rsidRDefault="004E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E0F7DB" w14:textId="77777777" w:rsidR="004E1EFE" w:rsidRPr="005A3531" w:rsidRDefault="004E1EFE" w:rsidP="004E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180B2" w14:textId="77777777" w:rsidR="001178A9" w:rsidRPr="005A3531" w:rsidRDefault="001178A9" w:rsidP="004E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31B55" w14:textId="77777777" w:rsidR="004E1EFE" w:rsidRPr="005A3531" w:rsidRDefault="003D0385" w:rsidP="003D0385">
      <w:pPr>
        <w:pStyle w:val="1"/>
        <w:autoSpaceDE w:val="0"/>
        <w:autoSpaceDN w:val="0"/>
        <w:adjustRightInd w:val="0"/>
        <w:spacing w:before="0" w:beforeAutospacing="0" w:after="0" w:afterAutospacing="0"/>
        <w:rPr>
          <w:rFonts w:eastAsiaTheme="minorHAnsi"/>
          <w:b w:val="0"/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 xml:space="preserve">Руководитель </w:t>
      </w:r>
      <w:r w:rsidR="004E1EFE" w:rsidRPr="005A3531">
        <w:rPr>
          <w:rFonts w:eastAsiaTheme="minorHAnsi"/>
          <w:b w:val="0"/>
          <w:color w:val="000000" w:themeColor="text1"/>
          <w:sz w:val="28"/>
          <w:szCs w:val="28"/>
        </w:rPr>
        <w:t>_________________ ___________</w:t>
      </w:r>
      <w:r w:rsidRPr="005A3531">
        <w:rPr>
          <w:rFonts w:eastAsiaTheme="minorHAnsi"/>
          <w:b w:val="0"/>
          <w:color w:val="000000" w:themeColor="text1"/>
          <w:sz w:val="28"/>
          <w:szCs w:val="28"/>
        </w:rPr>
        <w:t>_ _______________________</w:t>
      </w:r>
    </w:p>
    <w:p w14:paraId="743C7094" w14:textId="77777777" w:rsidR="004E1EFE" w:rsidRPr="005A3531" w:rsidRDefault="004E1EFE" w:rsidP="003D038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4"/>
          <w:szCs w:val="24"/>
        </w:rPr>
      </w:pP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    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(</w:t>
      </w:r>
      <w:proofErr w:type="gramStart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должность)   </w:t>
      </w:r>
      <w:proofErr w:type="gramEnd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(подпись)   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>(расшифровка подписи)</w:t>
      </w:r>
    </w:p>
    <w:p w14:paraId="4DB7E2C3" w14:textId="77777777" w:rsidR="004E1EFE" w:rsidRPr="005A3531" w:rsidRDefault="004E1EFE" w:rsidP="003D038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>Исполнитель ________________ ______________</w:t>
      </w:r>
      <w:r w:rsidR="003D0385" w:rsidRPr="005A3531">
        <w:rPr>
          <w:rFonts w:eastAsiaTheme="minorHAnsi"/>
          <w:b w:val="0"/>
          <w:color w:val="000000" w:themeColor="text1"/>
          <w:sz w:val="28"/>
          <w:szCs w:val="28"/>
        </w:rPr>
        <w:t>__________ _____________</w:t>
      </w:r>
    </w:p>
    <w:p w14:paraId="22833C91" w14:textId="77777777" w:rsidR="004E1EFE" w:rsidRPr="005A3531" w:rsidRDefault="004E1EFE" w:rsidP="003D038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4"/>
          <w:szCs w:val="24"/>
        </w:rPr>
      </w:pP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     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(</w:t>
      </w:r>
      <w:proofErr w:type="gramStart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должность)   </w:t>
      </w:r>
      <w:proofErr w:type="gramEnd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>(</w:t>
      </w:r>
      <w:r w:rsidR="003975AE" w:rsidRPr="005A3531">
        <w:rPr>
          <w:rFonts w:eastAsiaTheme="minorHAnsi"/>
          <w:b w:val="0"/>
          <w:color w:val="000000" w:themeColor="text1"/>
          <w:sz w:val="24"/>
          <w:szCs w:val="24"/>
        </w:rPr>
        <w:t>расшифровка подписи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)              </w:t>
      </w:r>
      <w:r w:rsidR="003D0385"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>(телефон)</w:t>
      </w:r>
    </w:p>
    <w:p w14:paraId="1FB74578" w14:textId="77777777" w:rsidR="004E1EFE" w:rsidRPr="005A3531" w:rsidRDefault="003D0385" w:rsidP="004E1EFE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>«</w:t>
      </w:r>
      <w:r w:rsidR="004E1EFE" w:rsidRPr="005A3531">
        <w:rPr>
          <w:rFonts w:eastAsiaTheme="minorHAnsi"/>
          <w:b w:val="0"/>
          <w:color w:val="000000" w:themeColor="text1"/>
          <w:sz w:val="28"/>
          <w:szCs w:val="28"/>
        </w:rPr>
        <w:t>__</w:t>
      </w:r>
      <w:r w:rsidRPr="005A3531">
        <w:rPr>
          <w:rFonts w:eastAsiaTheme="minorHAnsi"/>
          <w:b w:val="0"/>
          <w:color w:val="000000" w:themeColor="text1"/>
          <w:sz w:val="28"/>
          <w:szCs w:val="28"/>
        </w:rPr>
        <w:t>»</w:t>
      </w:r>
      <w:r w:rsidR="004E1EFE" w:rsidRPr="005A3531">
        <w:rPr>
          <w:rFonts w:eastAsiaTheme="minorHAnsi"/>
          <w:b w:val="0"/>
          <w:color w:val="000000" w:themeColor="text1"/>
          <w:sz w:val="28"/>
          <w:szCs w:val="28"/>
        </w:rPr>
        <w:t xml:space="preserve"> ________ 20__ г.</w:t>
      </w:r>
    </w:p>
    <w:p w14:paraId="54F0C850" w14:textId="77777777" w:rsidR="004E1EFE" w:rsidRPr="005A3531" w:rsidRDefault="004E1EFE" w:rsidP="004E1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175FC" w14:textId="77777777" w:rsidR="003D0385" w:rsidRPr="005A3531" w:rsidRDefault="003D038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E5824FB" w14:textId="77777777" w:rsidR="004E1EFE" w:rsidRPr="005A3531" w:rsidRDefault="004E1EFE" w:rsidP="003D03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F8242" w14:textId="77777777" w:rsidR="003D0385" w:rsidRPr="005A3531" w:rsidRDefault="003D0385" w:rsidP="001178A9">
      <w:pPr>
        <w:pStyle w:val="ConsPlusNormal"/>
        <w:ind w:left="38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14:paraId="6A84E5FB" w14:textId="77777777" w:rsidR="003D0385" w:rsidRPr="005A3531" w:rsidRDefault="003D0385" w:rsidP="001178A9">
      <w:pPr>
        <w:pStyle w:val="ConsPlusNormal"/>
        <w:ind w:left="38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предоставления некоммерческой </w:t>
      </w:r>
    </w:p>
    <w:p w14:paraId="0777BD62" w14:textId="77777777" w:rsidR="003D0385" w:rsidRPr="005A3531" w:rsidRDefault="003D0385" w:rsidP="001178A9">
      <w:pPr>
        <w:pStyle w:val="ConsPlusNormal"/>
        <w:ind w:left="38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«Фонд поддержки</w:t>
      </w:r>
    </w:p>
    <w:p w14:paraId="17A8FAFF" w14:textId="77777777" w:rsidR="003D0385" w:rsidRPr="005A3531" w:rsidRDefault="003D0385" w:rsidP="001178A9">
      <w:pPr>
        <w:pStyle w:val="ConsPlusNormal"/>
        <w:ind w:left="38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Республики Татарстан» </w:t>
      </w:r>
    </w:p>
    <w:p w14:paraId="48B1CA6C" w14:textId="0BDA1482" w:rsidR="003D0385" w:rsidRPr="005A3531" w:rsidRDefault="001178A9" w:rsidP="001178A9">
      <w:pPr>
        <w:pStyle w:val="ConsPlusNormal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мероприятий государственной </w:t>
      </w:r>
      <w:r w:rsidR="005A3531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</w:t>
      </w: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управляющих компаний промышленных (индустриальных) парков и промышленных площадок </w:t>
      </w:r>
      <w:r w:rsidR="003D0385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67AF7D81" w14:textId="77777777" w:rsidR="001178A9" w:rsidRPr="005A3531" w:rsidRDefault="001178A9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6EA9C2" w14:textId="77777777" w:rsidR="001178A9" w:rsidRPr="005A3531" w:rsidRDefault="001178A9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366E4" w14:textId="77777777" w:rsidR="003D0385" w:rsidRPr="005A3531" w:rsidRDefault="003D0385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14:paraId="383F3CDA" w14:textId="77777777" w:rsidR="003D0385" w:rsidRPr="005A3531" w:rsidRDefault="003D0385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результатов предоставления субсидии</w:t>
      </w:r>
      <w:r w:rsidR="003975AE"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показателей, необходимых для достижения результатов предоставления субсидии</w:t>
      </w:r>
    </w:p>
    <w:p w14:paraId="6D0E5321" w14:textId="77777777" w:rsidR="003D0385" w:rsidRPr="005A3531" w:rsidRDefault="003D0385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«___» ____________ 20___ года</w:t>
      </w:r>
    </w:p>
    <w:p w14:paraId="59981452" w14:textId="77777777" w:rsidR="003D0385" w:rsidRPr="005A3531" w:rsidRDefault="003D0385" w:rsidP="003D03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506708" w14:textId="77777777" w:rsidR="003D0385" w:rsidRPr="005A3531" w:rsidRDefault="003D0385" w:rsidP="003D038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 ___________________________________</w:t>
      </w:r>
    </w:p>
    <w:p w14:paraId="398D5E32" w14:textId="77777777" w:rsidR="003D0385" w:rsidRPr="005A3531" w:rsidRDefault="003D0385" w:rsidP="003D038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531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Периодичность: годовая</w:t>
      </w:r>
    </w:p>
    <w:p w14:paraId="7F637828" w14:textId="77777777" w:rsidR="001178A9" w:rsidRPr="005A3531" w:rsidRDefault="001178A9" w:rsidP="003D038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701"/>
        <w:gridCol w:w="1134"/>
        <w:gridCol w:w="709"/>
        <w:gridCol w:w="1417"/>
        <w:gridCol w:w="1701"/>
        <w:gridCol w:w="851"/>
        <w:gridCol w:w="992"/>
      </w:tblGrid>
      <w:tr w:rsidR="00E27CF3" w:rsidRPr="005A3531" w14:paraId="35434DA8" w14:textId="77777777" w:rsidTr="00031592">
        <w:trPr>
          <w:trHeight w:val="7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820" w14:textId="77777777" w:rsidR="003D0385" w:rsidRPr="005A3531" w:rsidRDefault="0003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D0385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530" w14:textId="77777777" w:rsidR="003D0385" w:rsidRPr="005A3531" w:rsidRDefault="003D0385" w:rsidP="0003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6F68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</w:t>
            </w:r>
            <w:proofErr w:type="spellEnd"/>
            <w:r w:rsidR="002E6F68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 предоставления субсидии</w:t>
            </w: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9CD" w14:textId="77777777" w:rsidR="003D0385" w:rsidRPr="005A3531" w:rsidRDefault="003D0385" w:rsidP="0003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="00CD4DDE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показател</w:t>
            </w:r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ей, необходимые для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достиже-ния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результата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предостав-ления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субсидии</w:t>
            </w:r>
            <w:r w:rsidR="00CD4DDE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5BB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5A353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ОКЕИ 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54E" w14:textId="77777777" w:rsidR="003D0385" w:rsidRPr="005A3531" w:rsidRDefault="003D0385" w:rsidP="0003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</w:t>
            </w:r>
            <w:proofErr w:type="spellStart"/>
            <w:proofErr w:type="gram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-лей</w:t>
            </w:r>
            <w:proofErr w:type="gram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необходи-мые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достиже-ния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результата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предоста-вления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субсидии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A3E" w14:textId="77777777" w:rsidR="003D0385" w:rsidRPr="005A3531" w:rsidRDefault="003D0385" w:rsidP="0003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Достигнутое значение </w:t>
            </w:r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показателей, необходимые для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достиже-ния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-та </w:t>
            </w:r>
            <w:proofErr w:type="spell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предостав-ления</w:t>
            </w:r>
            <w:proofErr w:type="spellEnd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31592"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 </w:t>
            </w: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состоянию на отчетную дату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C3F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Про-цент</w:t>
            </w:r>
            <w:proofErr w:type="gram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выполнения плана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0EA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</w:t>
            </w:r>
            <w:proofErr w:type="spell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</w:t>
            </w:r>
            <w:proofErr w:type="gram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</w:t>
            </w:r>
            <w:proofErr w:type="spell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-нения </w:t>
            </w:r>
          </w:p>
        </w:tc>
      </w:tr>
      <w:tr w:rsidR="00E27CF3" w:rsidRPr="005A3531" w14:paraId="6319A041" w14:textId="77777777" w:rsidTr="00031592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831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88E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0AA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29F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7F0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46D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2F4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DCF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FDD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CF3" w:rsidRPr="005A3531" w14:paraId="47499A7A" w14:textId="77777777" w:rsidTr="000315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7D3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E2A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C69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1E2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53F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9ED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359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6AF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411C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</w:tr>
      <w:tr w:rsidR="00E27CF3" w:rsidRPr="005A3531" w14:paraId="087C19B1" w14:textId="77777777" w:rsidTr="00031592">
        <w:trPr>
          <w:trHeight w:val="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2D9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871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966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96E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6D3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BC6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3F1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583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EF0" w14:textId="77777777" w:rsidR="003D0385" w:rsidRPr="005A3531" w:rsidRDefault="003D0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F2603D" w14:textId="77777777" w:rsidR="003D0385" w:rsidRPr="005A3531" w:rsidRDefault="003D0385" w:rsidP="003D03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2BBD5" w14:textId="77777777" w:rsidR="001178A9" w:rsidRPr="005A3531" w:rsidRDefault="001178A9" w:rsidP="003D03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CB2A5" w14:textId="77777777" w:rsidR="003D0385" w:rsidRPr="005A3531" w:rsidRDefault="003D0385" w:rsidP="003D0385">
      <w:pPr>
        <w:pStyle w:val="1"/>
        <w:autoSpaceDE w:val="0"/>
        <w:autoSpaceDN w:val="0"/>
        <w:adjustRightInd w:val="0"/>
        <w:spacing w:before="0" w:beforeAutospacing="0" w:after="0" w:afterAutospacing="0"/>
        <w:rPr>
          <w:rFonts w:eastAsiaTheme="minorHAnsi"/>
          <w:b w:val="0"/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>Руководитель _________________ ____________ _______________________</w:t>
      </w:r>
    </w:p>
    <w:p w14:paraId="71EE3CBB" w14:textId="77777777" w:rsidR="003D0385" w:rsidRPr="005A3531" w:rsidRDefault="003D0385" w:rsidP="003D038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4"/>
          <w:szCs w:val="24"/>
        </w:rPr>
      </w:pP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                     (</w:t>
      </w:r>
      <w:proofErr w:type="gramStart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должность)   </w:t>
      </w:r>
      <w:proofErr w:type="gramEnd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  (подпись)            (расшифровка подписи)</w:t>
      </w:r>
    </w:p>
    <w:p w14:paraId="5B9CB523" w14:textId="77777777" w:rsidR="003D0385" w:rsidRPr="005A3531" w:rsidRDefault="003D0385" w:rsidP="003D038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>Исполнитель ________________ ________________________ _____________</w:t>
      </w:r>
    </w:p>
    <w:p w14:paraId="25DDEC70" w14:textId="77777777" w:rsidR="00031592" w:rsidRPr="005A3531" w:rsidRDefault="003D0385" w:rsidP="0003159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4"/>
          <w:szCs w:val="24"/>
        </w:rPr>
      </w:pPr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                          (</w:t>
      </w:r>
      <w:proofErr w:type="gramStart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должность)   </w:t>
      </w:r>
      <w:proofErr w:type="gramEnd"/>
      <w:r w:rsidRPr="005A3531">
        <w:rPr>
          <w:rFonts w:eastAsiaTheme="minorHAnsi"/>
          <w:b w:val="0"/>
          <w:color w:val="000000" w:themeColor="text1"/>
          <w:sz w:val="24"/>
          <w:szCs w:val="24"/>
        </w:rPr>
        <w:t xml:space="preserve">          (</w:t>
      </w:r>
      <w:r w:rsidR="003975AE" w:rsidRPr="005A3531">
        <w:rPr>
          <w:rFonts w:eastAsiaTheme="minorHAnsi"/>
          <w:b w:val="0"/>
          <w:color w:val="000000" w:themeColor="text1"/>
          <w:sz w:val="24"/>
          <w:szCs w:val="24"/>
        </w:rPr>
        <w:t>расшифровка подписи</w:t>
      </w:r>
      <w:r w:rsidRPr="005A3531">
        <w:rPr>
          <w:rFonts w:eastAsiaTheme="minorHAnsi"/>
          <w:b w:val="0"/>
          <w:color w:val="000000" w:themeColor="text1"/>
          <w:sz w:val="24"/>
          <w:szCs w:val="24"/>
        </w:rPr>
        <w:t>)                   (телефон)</w:t>
      </w:r>
    </w:p>
    <w:p w14:paraId="4DC44DAB" w14:textId="77777777" w:rsidR="001178A9" w:rsidRPr="005A3531" w:rsidRDefault="001178A9" w:rsidP="0003159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14:paraId="7EE46FCF" w14:textId="77777777" w:rsidR="003D0385" w:rsidRPr="00E27CF3" w:rsidRDefault="003D0385" w:rsidP="0003159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3531">
        <w:rPr>
          <w:rFonts w:eastAsiaTheme="minorHAnsi"/>
          <w:b w:val="0"/>
          <w:color w:val="000000" w:themeColor="text1"/>
          <w:sz w:val="28"/>
          <w:szCs w:val="28"/>
        </w:rPr>
        <w:t>«__» ________ 20__ г.</w:t>
      </w:r>
    </w:p>
    <w:sectPr w:rsidR="003D0385" w:rsidRPr="00E27CF3" w:rsidSect="005D17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5"/>
    <w:rsid w:val="000124A0"/>
    <w:rsid w:val="00030885"/>
    <w:rsid w:val="00031592"/>
    <w:rsid w:val="0003269F"/>
    <w:rsid w:val="00035CFE"/>
    <w:rsid w:val="00047D87"/>
    <w:rsid w:val="0008168D"/>
    <w:rsid w:val="0011495A"/>
    <w:rsid w:val="001178A9"/>
    <w:rsid w:val="0016029F"/>
    <w:rsid w:val="0016180C"/>
    <w:rsid w:val="00181EE3"/>
    <w:rsid w:val="00186BBD"/>
    <w:rsid w:val="001873AA"/>
    <w:rsid w:val="001B2500"/>
    <w:rsid w:val="00205976"/>
    <w:rsid w:val="00217EDD"/>
    <w:rsid w:val="002333B7"/>
    <w:rsid w:val="00250B6C"/>
    <w:rsid w:val="002B2BD6"/>
    <w:rsid w:val="002B5B20"/>
    <w:rsid w:val="002E6F68"/>
    <w:rsid w:val="002E77B4"/>
    <w:rsid w:val="00325752"/>
    <w:rsid w:val="00326ACD"/>
    <w:rsid w:val="00327A5F"/>
    <w:rsid w:val="00330346"/>
    <w:rsid w:val="00334C46"/>
    <w:rsid w:val="00337902"/>
    <w:rsid w:val="00346585"/>
    <w:rsid w:val="003975AE"/>
    <w:rsid w:val="003A1408"/>
    <w:rsid w:val="003A79A5"/>
    <w:rsid w:val="003D0385"/>
    <w:rsid w:val="00443C96"/>
    <w:rsid w:val="00482490"/>
    <w:rsid w:val="004A072C"/>
    <w:rsid w:val="004B2BBA"/>
    <w:rsid w:val="004C653B"/>
    <w:rsid w:val="004E1EFE"/>
    <w:rsid w:val="004E4F22"/>
    <w:rsid w:val="00503B67"/>
    <w:rsid w:val="00515464"/>
    <w:rsid w:val="00596185"/>
    <w:rsid w:val="005A0BF4"/>
    <w:rsid w:val="005A3531"/>
    <w:rsid w:val="005C1629"/>
    <w:rsid w:val="005C5B0E"/>
    <w:rsid w:val="005D17CF"/>
    <w:rsid w:val="005D45CE"/>
    <w:rsid w:val="005E77BC"/>
    <w:rsid w:val="006125C1"/>
    <w:rsid w:val="00623639"/>
    <w:rsid w:val="0062660A"/>
    <w:rsid w:val="00654D56"/>
    <w:rsid w:val="006616BD"/>
    <w:rsid w:val="00671C6B"/>
    <w:rsid w:val="0067677F"/>
    <w:rsid w:val="006F7D8B"/>
    <w:rsid w:val="00711C03"/>
    <w:rsid w:val="00761C47"/>
    <w:rsid w:val="008108D7"/>
    <w:rsid w:val="00811B7C"/>
    <w:rsid w:val="00812B70"/>
    <w:rsid w:val="008A0E57"/>
    <w:rsid w:val="008A7BB7"/>
    <w:rsid w:val="009470A0"/>
    <w:rsid w:val="00980B02"/>
    <w:rsid w:val="009D1B43"/>
    <w:rsid w:val="009F6633"/>
    <w:rsid w:val="00A40B66"/>
    <w:rsid w:val="00AD5B8F"/>
    <w:rsid w:val="00B927A0"/>
    <w:rsid w:val="00BA4FBE"/>
    <w:rsid w:val="00BB0D96"/>
    <w:rsid w:val="00C328A3"/>
    <w:rsid w:val="00C4769D"/>
    <w:rsid w:val="00C55CB9"/>
    <w:rsid w:val="00C80807"/>
    <w:rsid w:val="00CB1DC4"/>
    <w:rsid w:val="00CD4DDE"/>
    <w:rsid w:val="00CE6FC0"/>
    <w:rsid w:val="00D04F65"/>
    <w:rsid w:val="00D311A8"/>
    <w:rsid w:val="00D65842"/>
    <w:rsid w:val="00DE4792"/>
    <w:rsid w:val="00DE6A55"/>
    <w:rsid w:val="00E16D82"/>
    <w:rsid w:val="00E20CA0"/>
    <w:rsid w:val="00E27CF3"/>
    <w:rsid w:val="00E53C26"/>
    <w:rsid w:val="00E81A00"/>
    <w:rsid w:val="00EA5555"/>
    <w:rsid w:val="00EC7DC4"/>
    <w:rsid w:val="00F03BF8"/>
    <w:rsid w:val="00F06FC6"/>
    <w:rsid w:val="00FD3FEA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EBE"/>
  <w15:docId w15:val="{B128645E-542C-4450-9B88-068ADC0D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65"/>
  </w:style>
  <w:style w:type="paragraph" w:styleId="1">
    <w:name w:val="heading 1"/>
    <w:basedOn w:val="a"/>
    <w:link w:val="10"/>
    <w:uiPriority w:val="9"/>
    <w:qFormat/>
    <w:rsid w:val="00D0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4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F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0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8A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97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75A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75A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75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75AE"/>
    <w:rPr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327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B8E60F1D9F4CFDE700879136F43E81828D791E8B64FDEE49697D7EF2280732B540CFA5D3AB4404A1077F8208M6s1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E85795D0F682C763F2440290960C42939E877DDB1B0C5DC11508B001485333F2CDCCD3B669E06A0BA2A8B873119E9122EDPDt7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85795D0F682C763F2441C9D80601F989F852AD31F0853974855B656170335A79F8C8DEF38AC2106A7BEA47316P8t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Закиров Тимур Ринатович</cp:lastModifiedBy>
  <cp:revision>3</cp:revision>
  <cp:lastPrinted>2020-05-14T11:23:00Z</cp:lastPrinted>
  <dcterms:created xsi:type="dcterms:W3CDTF">2020-05-14T15:02:00Z</dcterms:created>
  <dcterms:modified xsi:type="dcterms:W3CDTF">2020-05-14T15:11:00Z</dcterms:modified>
</cp:coreProperties>
</file>