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548" w:rsidRPr="00842A05" w:rsidRDefault="00732548" w:rsidP="00842A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842A05" w:rsidRPr="00842A05" w:rsidTr="001822D7">
        <w:tc>
          <w:tcPr>
            <w:tcW w:w="4536" w:type="dxa"/>
            <w:shd w:val="clear" w:color="auto" w:fill="auto"/>
          </w:tcPr>
          <w:p w:rsidR="00842A05" w:rsidRPr="00842A05" w:rsidRDefault="00842A05" w:rsidP="00842A05">
            <w:pPr>
              <w:tabs>
                <w:tab w:val="left" w:pos="40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A05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</w:t>
            </w:r>
          </w:p>
          <w:p w:rsidR="00842A05" w:rsidRPr="00842A05" w:rsidRDefault="00842A05" w:rsidP="00842A05">
            <w:pPr>
              <w:tabs>
                <w:tab w:val="left" w:pos="40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2A05" w:rsidRPr="00842A05" w:rsidRDefault="00842A05" w:rsidP="00842A0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42A05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842A05" w:rsidRPr="00842A05" w:rsidRDefault="00842A05" w:rsidP="00842A0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2A05" w:rsidRPr="00842A05" w:rsidRDefault="00842A05" w:rsidP="00842A05">
      <w:pPr>
        <w:pStyle w:val="ConsPlusNormal"/>
        <w:widowControl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A05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следующие изменения:</w:t>
      </w:r>
    </w:p>
    <w:p w:rsidR="00842A05" w:rsidRPr="00842A05" w:rsidRDefault="00842A05" w:rsidP="00842A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42A05">
        <w:rPr>
          <w:rFonts w:ascii="Times New Roman" w:hAnsi="Times New Roman"/>
          <w:sz w:val="28"/>
          <w:szCs w:val="28"/>
        </w:rPr>
        <w:t>в Правилах финансового обеспечения расходов,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годах:</w:t>
      </w:r>
    </w:p>
    <w:p w:rsidR="00842A05" w:rsidRPr="00842A05" w:rsidRDefault="00842A05" w:rsidP="00842A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42A05">
        <w:rPr>
          <w:rFonts w:ascii="Times New Roman" w:hAnsi="Times New Roman"/>
          <w:sz w:val="28"/>
          <w:szCs w:val="28"/>
        </w:rPr>
        <w:t xml:space="preserve">пункт </w:t>
      </w:r>
      <w:hyperlink r:id="rId8" w:history="1">
        <w:r w:rsidRPr="00842A05">
          <w:rPr>
            <w:rFonts w:ascii="Times New Roman" w:hAnsi="Times New Roman"/>
            <w:sz w:val="28"/>
            <w:szCs w:val="28"/>
          </w:rPr>
          <w:t>7</w:t>
        </w:r>
      </w:hyperlink>
      <w:r w:rsidRPr="00842A0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42A05" w:rsidRPr="00842A05" w:rsidRDefault="00842A05" w:rsidP="00842A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42A05">
        <w:rPr>
          <w:rFonts w:ascii="Times New Roman" w:hAnsi="Times New Roman"/>
          <w:sz w:val="28"/>
          <w:szCs w:val="28"/>
        </w:rPr>
        <w:t>«7. Перечисление гранта частной медицинской организации осуществляется уполномоченным органом в течение десяти рабочих</w:t>
      </w:r>
      <w:r w:rsidRPr="00842A05">
        <w:rPr>
          <w:rFonts w:ascii="Times New Roman" w:eastAsia="Calibri" w:hAnsi="Times New Roman"/>
          <w:sz w:val="28"/>
          <w:szCs w:val="28"/>
          <w:lang w:eastAsia="en-US"/>
        </w:rPr>
        <w:t xml:space="preserve"> дней после представления </w:t>
      </w:r>
      <w:r w:rsidRPr="00842A05">
        <w:rPr>
          <w:rFonts w:ascii="Times New Roman" w:hAnsi="Times New Roman"/>
          <w:sz w:val="28"/>
          <w:szCs w:val="28"/>
        </w:rPr>
        <w:t>частной медицинской организацией в уполномоченный орган заявки на предоставление из бюджета Республики Татарстан гранта в форме субсидии на реализацию пилотного проекта с указанием периода реализации проекта, количества пожилых граждан, которым будут оказываться медико-социальные услуги, перечня оказываемых медико-социальных услуг.»;</w:t>
      </w:r>
    </w:p>
    <w:p w:rsidR="00842A05" w:rsidRPr="00842A05" w:rsidRDefault="00842A05" w:rsidP="00842A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2A05">
        <w:rPr>
          <w:rFonts w:ascii="Times New Roman" w:hAnsi="Times New Roman"/>
          <w:sz w:val="28"/>
          <w:szCs w:val="28"/>
        </w:rPr>
        <w:lastRenderedPageBreak/>
        <w:t xml:space="preserve">в пункте </w:t>
      </w:r>
      <w:hyperlink r:id="rId9" w:history="1">
        <w:r w:rsidRPr="00842A05">
          <w:rPr>
            <w:rFonts w:ascii="Times New Roman" w:hAnsi="Times New Roman"/>
            <w:sz w:val="28"/>
            <w:szCs w:val="28"/>
          </w:rPr>
          <w:t>11</w:t>
        </w:r>
      </w:hyperlink>
      <w:r w:rsidRPr="00842A05">
        <w:rPr>
          <w:rFonts w:ascii="Times New Roman" w:hAnsi="Times New Roman"/>
          <w:sz w:val="28"/>
          <w:szCs w:val="28"/>
        </w:rPr>
        <w:t xml:space="preserve"> </w:t>
      </w:r>
      <w:r w:rsidRPr="00842A05">
        <w:rPr>
          <w:rStyle w:val="FontStyle11"/>
          <w:sz w:val="28"/>
          <w:szCs w:val="28"/>
        </w:rPr>
        <w:t>слова «утвержденных Постановлением» заменить словами «утвержденных</w:t>
      </w:r>
      <w:r w:rsidRPr="00842A05">
        <w:rPr>
          <w:rFonts w:ascii="Times New Roman" w:eastAsia="Calibri" w:hAnsi="Times New Roman"/>
          <w:sz w:val="28"/>
          <w:szCs w:val="28"/>
          <w:lang w:eastAsia="en-US"/>
        </w:rPr>
        <w:t xml:space="preserve"> постановлением Правительства Российской Федерации от 27 декабря 2019 г.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местности»»;</w:t>
      </w:r>
    </w:p>
    <w:p w:rsidR="00842A05" w:rsidRPr="00842A05" w:rsidRDefault="00842A05" w:rsidP="00842A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42A05">
        <w:rPr>
          <w:rFonts w:ascii="Times New Roman" w:hAnsi="Times New Roman"/>
          <w:sz w:val="28"/>
          <w:szCs w:val="28"/>
        </w:rPr>
        <w:t xml:space="preserve">в Правилах предоставления </w:t>
      </w:r>
      <w:r w:rsidRPr="00842A05">
        <w:rPr>
          <w:rFonts w:ascii="Times New Roman" w:hAnsi="Times New Roman"/>
          <w:bCs/>
          <w:sz w:val="28"/>
          <w:szCs w:val="28"/>
        </w:rPr>
        <w:t xml:space="preserve">из бюджета Республики Татарстан гранта в форме субсидии частным медицинским организациям – победителям конкурсного отбора для участия в пилотном проекте </w:t>
      </w:r>
      <w:r w:rsidRPr="00842A05">
        <w:rPr>
          <w:rFonts w:ascii="Times New Roman" w:hAnsi="Times New Roman"/>
          <w:sz w:val="28"/>
          <w:szCs w:val="28"/>
        </w:rPr>
        <w:t>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годах:</w:t>
      </w:r>
    </w:p>
    <w:p w:rsidR="00842A05" w:rsidRPr="00842A05" w:rsidRDefault="00842A05" w:rsidP="00842A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42A05">
        <w:rPr>
          <w:rFonts w:ascii="Times New Roman" w:hAnsi="Times New Roman"/>
          <w:sz w:val="28"/>
          <w:szCs w:val="28"/>
        </w:rPr>
        <w:t xml:space="preserve">в пункте </w:t>
      </w:r>
      <w:hyperlink r:id="rId10" w:history="1">
        <w:r w:rsidRPr="00842A05">
          <w:rPr>
            <w:rFonts w:ascii="Times New Roman" w:hAnsi="Times New Roman"/>
            <w:sz w:val="28"/>
            <w:szCs w:val="28"/>
          </w:rPr>
          <w:t>1</w:t>
        </w:r>
      </w:hyperlink>
      <w:r w:rsidRPr="00842A05">
        <w:rPr>
          <w:rFonts w:ascii="Times New Roman" w:hAnsi="Times New Roman"/>
          <w:sz w:val="28"/>
          <w:szCs w:val="28"/>
        </w:rPr>
        <w:t xml:space="preserve"> слова «возмещение их затрат» заменить словами «финансовое обеспечение затрат»;</w:t>
      </w:r>
    </w:p>
    <w:p w:rsidR="00842A05" w:rsidRPr="00842A05" w:rsidRDefault="00056BFD" w:rsidP="00842A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842A05" w:rsidRPr="00842A05">
          <w:rPr>
            <w:rFonts w:ascii="Times New Roman" w:hAnsi="Times New Roman"/>
            <w:sz w:val="28"/>
            <w:szCs w:val="28"/>
          </w:rPr>
          <w:t>абзац перв</w:t>
        </w:r>
      </w:hyperlink>
      <w:r w:rsidR="00842A05" w:rsidRPr="00842A05">
        <w:rPr>
          <w:rFonts w:ascii="Times New Roman" w:hAnsi="Times New Roman"/>
          <w:sz w:val="28"/>
          <w:szCs w:val="28"/>
        </w:rPr>
        <w:t>ый пункта 18 после слов «(далее – соглашение о предоставлении гранта)» дополнить словами «посредством государственной интегрированной информационной системы управления общественными финансами «Электронный бюджет» в электронном виде»;</w:t>
      </w:r>
    </w:p>
    <w:p w:rsidR="00842A05" w:rsidRPr="00842A05" w:rsidRDefault="00842A05" w:rsidP="00842A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42A05">
        <w:rPr>
          <w:rFonts w:ascii="Times New Roman" w:hAnsi="Times New Roman"/>
          <w:sz w:val="28"/>
          <w:szCs w:val="28"/>
        </w:rPr>
        <w:t>абзацы второй, третий и четвертый признать утратившими силу;</w:t>
      </w:r>
    </w:p>
    <w:p w:rsidR="00842A05" w:rsidRPr="00842A05" w:rsidRDefault="00056BFD" w:rsidP="00842A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842A05" w:rsidRPr="00842A05">
          <w:rPr>
            <w:rFonts w:ascii="Times New Roman" w:hAnsi="Times New Roman"/>
            <w:sz w:val="28"/>
            <w:szCs w:val="28"/>
          </w:rPr>
          <w:t>абзац первый</w:t>
        </w:r>
      </w:hyperlink>
      <w:r w:rsidR="00842A05" w:rsidRPr="00842A05">
        <w:rPr>
          <w:rFonts w:ascii="Times New Roman" w:hAnsi="Times New Roman"/>
          <w:sz w:val="28"/>
          <w:szCs w:val="28"/>
        </w:rPr>
        <w:t xml:space="preserve"> пункта </w:t>
      </w:r>
      <w:hyperlink r:id="rId13" w:history="1">
        <w:r w:rsidR="00842A05" w:rsidRPr="00842A05">
          <w:rPr>
            <w:rFonts w:ascii="Times New Roman" w:hAnsi="Times New Roman"/>
            <w:sz w:val="28"/>
            <w:szCs w:val="28"/>
          </w:rPr>
          <w:t>19</w:t>
        </w:r>
      </w:hyperlink>
      <w:r w:rsidR="00842A05" w:rsidRPr="00842A0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42A05" w:rsidRPr="00842A05" w:rsidRDefault="00842A05" w:rsidP="00842A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A05">
        <w:rPr>
          <w:rFonts w:ascii="Times New Roman" w:hAnsi="Times New Roman" w:cs="Times New Roman"/>
          <w:sz w:val="28"/>
          <w:szCs w:val="28"/>
        </w:rPr>
        <w:t>«19. Размер гранта, перечисляемого частным медицинским организациям, рассчитывается исходя из заявленного частными медицинскими организациями количества планируемых к обслуживанию в рамках пилотного проекта лиц в возрасте 65 лет и старше, умноженного на размер норматива финансовых затрат на оказание одному гражданину в возрасте 65 лет и старше медико-социального патронажа в месяц, количества месяцев, в течение которых будет осуществляться медико-социальный патронаж.»;</w:t>
      </w:r>
    </w:p>
    <w:p w:rsidR="00842A05" w:rsidRPr="00842A05" w:rsidRDefault="00842A05" w:rsidP="00842A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A05">
        <w:rPr>
          <w:rFonts w:ascii="Times New Roman" w:hAnsi="Times New Roman" w:cs="Times New Roman"/>
          <w:sz w:val="28"/>
          <w:szCs w:val="28"/>
        </w:rPr>
        <w:t>пункт 24 дополнить словами: «, по форме, утвержденной Министерством труда и социальной защиты Российской Федерации»;</w:t>
      </w:r>
    </w:p>
    <w:p w:rsidR="00842A05" w:rsidRPr="00842A05" w:rsidRDefault="00842A05" w:rsidP="00842A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A05">
        <w:rPr>
          <w:rFonts w:ascii="Times New Roman" w:hAnsi="Times New Roman" w:cs="Times New Roman"/>
          <w:sz w:val="28"/>
          <w:szCs w:val="28"/>
        </w:rPr>
        <w:t xml:space="preserve">в пункте 27 слова «, ежемесячно в течение семи рабочих дней после представления частной медицинской организацией отчета о числе обслуживаемых лиц в возрасте 65 лет и старше и реализованных мероприятиях, указанных в </w:t>
      </w:r>
      <w:hyperlink r:id="rId14" w:history="1">
        <w:r w:rsidRPr="00842A0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42A05">
        <w:rPr>
          <w:rFonts w:ascii="Times New Roman" w:hAnsi="Times New Roman" w:cs="Times New Roman"/>
          <w:sz w:val="28"/>
          <w:szCs w:val="28"/>
        </w:rPr>
        <w:t xml:space="preserve"> настоящих Правил, по форме, утвержденной Министерством труда и социальной защиты Российской Федерации» исключить.</w:t>
      </w:r>
    </w:p>
    <w:p w:rsidR="00842A05" w:rsidRPr="00842A05" w:rsidRDefault="00842A05" w:rsidP="00842A05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A05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 августа 2020 года.</w:t>
      </w:r>
    </w:p>
    <w:p w:rsidR="00842A05" w:rsidRPr="00842A05" w:rsidRDefault="00842A05" w:rsidP="00842A05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2A05" w:rsidRPr="00842A05" w:rsidRDefault="00842A05" w:rsidP="00842A05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42A05" w:rsidRPr="00842A05" w:rsidRDefault="00842A05" w:rsidP="00842A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A05">
        <w:rPr>
          <w:rFonts w:ascii="Times New Roman" w:hAnsi="Times New Roman"/>
          <w:sz w:val="28"/>
          <w:szCs w:val="28"/>
        </w:rPr>
        <w:t>Премьер-министр</w:t>
      </w:r>
    </w:p>
    <w:p w:rsidR="00842A05" w:rsidRPr="00842A05" w:rsidRDefault="00842A05" w:rsidP="00842A05">
      <w:pPr>
        <w:spacing w:after="0" w:line="240" w:lineRule="auto"/>
        <w:rPr>
          <w:rFonts w:ascii="Times New Roman" w:hAnsi="Times New Roman"/>
        </w:rPr>
      </w:pPr>
      <w:r w:rsidRPr="00842A05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 w:rsidRPr="00842A05">
        <w:rPr>
          <w:rFonts w:ascii="Times New Roman" w:hAnsi="Times New Roman"/>
          <w:sz w:val="28"/>
          <w:szCs w:val="28"/>
        </w:rPr>
        <w:tab/>
      </w:r>
      <w:r w:rsidRPr="00842A05">
        <w:rPr>
          <w:rFonts w:ascii="Times New Roman" w:hAnsi="Times New Roman"/>
          <w:sz w:val="28"/>
          <w:szCs w:val="28"/>
        </w:rPr>
        <w:tab/>
      </w:r>
      <w:r w:rsidRPr="00842A05">
        <w:rPr>
          <w:rFonts w:ascii="Times New Roman" w:hAnsi="Times New Roman"/>
          <w:sz w:val="28"/>
          <w:szCs w:val="28"/>
        </w:rPr>
        <w:tab/>
      </w:r>
      <w:r w:rsidRPr="00842A05">
        <w:rPr>
          <w:rFonts w:ascii="Times New Roman" w:hAnsi="Times New Roman"/>
          <w:sz w:val="28"/>
          <w:szCs w:val="28"/>
        </w:rPr>
        <w:tab/>
        <w:t xml:space="preserve">       А.В.Песошин</w:t>
      </w:r>
    </w:p>
    <w:p w:rsidR="001D7E32" w:rsidRPr="00842A05" w:rsidRDefault="001D7E32" w:rsidP="00842A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D7E32" w:rsidRPr="00842A05" w:rsidSect="00993FFF">
      <w:headerReference w:type="even" r:id="rId15"/>
      <w:head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FD" w:rsidRDefault="00056BFD">
      <w:pPr>
        <w:spacing w:after="0" w:line="240" w:lineRule="auto"/>
      </w:pPr>
      <w:r>
        <w:separator/>
      </w:r>
    </w:p>
  </w:endnote>
  <w:endnote w:type="continuationSeparator" w:id="0">
    <w:p w:rsidR="00056BFD" w:rsidRDefault="0005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FD" w:rsidRDefault="00056BFD">
      <w:pPr>
        <w:spacing w:after="0" w:line="240" w:lineRule="auto"/>
      </w:pPr>
      <w:r>
        <w:separator/>
      </w:r>
    </w:p>
  </w:footnote>
  <w:footnote w:type="continuationSeparator" w:id="0">
    <w:p w:rsidR="00056BFD" w:rsidRDefault="0005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28A2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56BFD"/>
    <w:rsid w:val="00067655"/>
    <w:rsid w:val="000751FE"/>
    <w:rsid w:val="00077BEA"/>
    <w:rsid w:val="00084222"/>
    <w:rsid w:val="0009693B"/>
    <w:rsid w:val="000A5A04"/>
    <w:rsid w:val="000B198E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30498"/>
    <w:rsid w:val="002542E5"/>
    <w:rsid w:val="0026322B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F35EF"/>
    <w:rsid w:val="003F7C4A"/>
    <w:rsid w:val="0041490A"/>
    <w:rsid w:val="00424F8F"/>
    <w:rsid w:val="004328A2"/>
    <w:rsid w:val="00452194"/>
    <w:rsid w:val="00474226"/>
    <w:rsid w:val="004800AD"/>
    <w:rsid w:val="0048423C"/>
    <w:rsid w:val="00485DBD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A4BFE"/>
    <w:rsid w:val="005D0595"/>
    <w:rsid w:val="005E27C3"/>
    <w:rsid w:val="005F1925"/>
    <w:rsid w:val="006009F9"/>
    <w:rsid w:val="0060741A"/>
    <w:rsid w:val="006551A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64257"/>
    <w:rsid w:val="00993FFF"/>
    <w:rsid w:val="009A0881"/>
    <w:rsid w:val="009A61FF"/>
    <w:rsid w:val="009C481E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A78D7"/>
    <w:rsid w:val="00BC4084"/>
    <w:rsid w:val="00BD2B36"/>
    <w:rsid w:val="00C2176F"/>
    <w:rsid w:val="00C51008"/>
    <w:rsid w:val="00C53993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4C0C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57FE033A472ADCE689DEDF4DC48EDB61BADCF20160B394E08FD697DC18DEF655A804977E603E669033156D51A0C83B605902525D701E9DD3F1C25E50k2K" TargetMode="External"/><Relationship Id="rId13" Type="http://schemas.openxmlformats.org/officeDocument/2006/relationships/hyperlink" Target="consultantplus://offline/ref=C057FE033A472ADCE689DEDF4DC48EDB61BADCF20160B394E08FD697DC18DEF655A804977E603E669033156D51A0C83B605902525D701E9DD3F1C25E50k2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A2BC052EBC2065750FD00D147A7E51E2B900324845C802F180619EBD759FD183FE71CB3DCB535FB2707D456A714B6BC261215B3B36B8EF2A80831EdE78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A2BC052EBC2065750FD00D147A7E51E2B900324845C802F180619EBD759FD183FE71CB3DCB535FB2707D456A714B6BC261215B3B36B8EF2A80831EdE78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057FE033A472ADCE689DEDF4DC48EDB61BADCF20160B394E08FD697DC18DEF655A804977E603E669033156D51A0C83B605902525D701E9DD3F1C25E50k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57FE033A472ADCE689DEDF4DC48EDB61BADCF20160B394E08FD697DC18DEF655A804977E603E669033156D51A0C83B605902525D701E9DD3F1C25E50k2K" TargetMode="External"/><Relationship Id="rId14" Type="http://schemas.openxmlformats.org/officeDocument/2006/relationships/hyperlink" Target="consultantplus://offline/ref=90092D60706D45CE0C1F3142A9D455B55321D9FF39C5A5F34555BE661745D662DCE5136419AF3984C038F7C2648DF670A97B772EE7DFFD96Q3Z6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C758-18CA-4AD0-BB6F-997E6B76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132</cp:revision>
  <cp:lastPrinted>2020-01-29T11:03:00Z</cp:lastPrinted>
  <dcterms:created xsi:type="dcterms:W3CDTF">2015-11-02T07:25:00Z</dcterms:created>
  <dcterms:modified xsi:type="dcterms:W3CDTF">2020-07-27T11:10:00Z</dcterms:modified>
</cp:coreProperties>
</file>