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5E" w:rsidRDefault="007F3E1D" w:rsidP="00967D12">
      <w:pPr>
        <w:ind w:right="3685" w:firstLine="0"/>
      </w:pPr>
      <w:r>
        <w:t>«</w:t>
      </w:r>
      <w:bookmarkStart w:id="0" w:name="_GoBack"/>
      <w:r>
        <w:t xml:space="preserve">О внесении </w:t>
      </w:r>
      <w:r w:rsidRPr="007F3E1D">
        <w:t xml:space="preserve">изменений в </w:t>
      </w:r>
      <w:r w:rsidR="00E909F3">
        <w:t xml:space="preserve">Правила использования водных объектов общего пользования, расположенных на территории муниципального образования «Нижнекамский муниципальный район» Республики Татарстан, для личных и бытовых нужд, утвержденное постановлением Исполнительного комитета Нижнекамского муниципального района </w:t>
      </w:r>
      <w:r w:rsidRPr="007F3E1D">
        <w:t>от 24.0</w:t>
      </w:r>
      <w:r w:rsidR="00E909F3">
        <w:t>7</w:t>
      </w:r>
      <w:r w:rsidRPr="007F3E1D">
        <w:t>.201</w:t>
      </w:r>
      <w:r w:rsidR="00E909F3">
        <w:t>7</w:t>
      </w:r>
      <w:r w:rsidRPr="007F3E1D">
        <w:t xml:space="preserve"> №</w:t>
      </w:r>
      <w:r w:rsidR="00E909F3">
        <w:t>474</w:t>
      </w:r>
      <w:bookmarkEnd w:id="0"/>
      <w:r w:rsidRPr="007F3E1D">
        <w:t>»</w:t>
      </w:r>
    </w:p>
    <w:p w:rsidR="007F3E1D" w:rsidRDefault="007F3E1D" w:rsidP="00967D12"/>
    <w:p w:rsidR="007F3E1D" w:rsidRDefault="007F3E1D" w:rsidP="00E909F3">
      <w:r>
        <w:t>В соответствии с Федеральным законом</w:t>
      </w:r>
      <w:r w:rsidR="00E909F3">
        <w:t xml:space="preserve"> от</w:t>
      </w:r>
      <w:r>
        <w:t xml:space="preserve"> </w:t>
      </w:r>
      <w:r w:rsidR="00E909F3">
        <w:t>25 декабря 2018 года №475-ФЗ «О любительском рыболовстве и о внесении изменений в отдельные законодательные акты Российской Федерации</w:t>
      </w:r>
      <w:r>
        <w:t>», постановляю:</w:t>
      </w:r>
    </w:p>
    <w:p w:rsidR="007F3E1D" w:rsidRDefault="00967D12" w:rsidP="00967D12">
      <w:pPr>
        <w:pStyle w:val="a3"/>
        <w:numPr>
          <w:ilvl w:val="0"/>
          <w:numId w:val="1"/>
        </w:numPr>
        <w:ind w:left="0" w:firstLine="709"/>
      </w:pPr>
      <w:r>
        <w:t xml:space="preserve">Утвердить прилагаемые вносимые изменения в </w:t>
      </w:r>
      <w:r w:rsidR="00E909F3">
        <w:t xml:space="preserve">Правила использования водных объектов общего пользования, расположенных на территории муниципального образования «Нижнекамский муниципальный район» Республики Татарстан, для личных и бытовых нужд, утвержденное постановлением Исполнительного комитета Нижнекамского муниципального района </w:t>
      </w:r>
      <w:r w:rsidR="00E909F3" w:rsidRPr="007F3E1D">
        <w:t>от 24.0</w:t>
      </w:r>
      <w:r w:rsidR="00E909F3">
        <w:t>7</w:t>
      </w:r>
      <w:r w:rsidR="00E909F3" w:rsidRPr="007F3E1D">
        <w:t>.201</w:t>
      </w:r>
      <w:r w:rsidR="00E909F3">
        <w:t>7</w:t>
      </w:r>
      <w:r w:rsidR="00E909F3" w:rsidRPr="007F3E1D">
        <w:t xml:space="preserve"> №</w:t>
      </w:r>
      <w:r w:rsidR="00E909F3">
        <w:t>474</w:t>
      </w:r>
      <w:r>
        <w:t>.</w:t>
      </w:r>
    </w:p>
    <w:p w:rsidR="007A70D9" w:rsidRDefault="00967D12" w:rsidP="007A70D9">
      <w:pPr>
        <w:pStyle w:val="a3"/>
        <w:numPr>
          <w:ilvl w:val="0"/>
          <w:numId w:val="1"/>
        </w:numPr>
        <w:ind w:left="0" w:firstLine="709"/>
      </w:pPr>
      <w:r>
        <w:t>Отделу по связям с общественностью и средствам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967D12" w:rsidRDefault="00967D12" w:rsidP="007A70D9">
      <w:pPr>
        <w:pStyle w:val="a3"/>
        <w:numPr>
          <w:ilvl w:val="0"/>
          <w:numId w:val="1"/>
        </w:numPr>
        <w:ind w:left="0" w:firstLine="709"/>
      </w:pPr>
      <w:r>
        <w:t xml:space="preserve">Контроль по исполнению настоящего постановления </w:t>
      </w:r>
      <w:r w:rsidR="007A70D9" w:rsidRPr="007A70D9">
        <w:t>возложить на заместителя руководителя Исполнительного комитета Нижнекамского муниципального района Республики Татарстан (</w:t>
      </w:r>
      <w:r w:rsidR="004D19E0">
        <w:t>Хакимова Р.Ф.</w:t>
      </w:r>
      <w:r w:rsidR="007A70D9" w:rsidRPr="007A70D9">
        <w:t>)</w:t>
      </w:r>
      <w:r>
        <w:t>.</w:t>
      </w:r>
    </w:p>
    <w:p w:rsidR="00967D12" w:rsidRDefault="00967D12" w:rsidP="00967D12">
      <w:pPr>
        <w:ind w:firstLine="0"/>
      </w:pPr>
    </w:p>
    <w:p w:rsidR="00DC2C9E" w:rsidRDefault="00DC2C9E">
      <w:r>
        <w:br w:type="page"/>
      </w:r>
    </w:p>
    <w:p w:rsidR="00967D12" w:rsidRDefault="00DC2C9E" w:rsidP="00CD569F">
      <w:pPr>
        <w:ind w:left="4111" w:firstLine="0"/>
      </w:pPr>
      <w:r>
        <w:lastRenderedPageBreak/>
        <w:t>Приложение</w:t>
      </w:r>
    </w:p>
    <w:p w:rsidR="00DC2C9E" w:rsidRDefault="00DC2C9E" w:rsidP="00CD569F">
      <w:pPr>
        <w:ind w:left="4111" w:firstLine="0"/>
      </w:pPr>
      <w:r>
        <w:t xml:space="preserve">Утверждено постановлением </w:t>
      </w:r>
      <w:r w:rsidR="00CD569F">
        <w:t>Исполнительного комитета Нижнекамского муниципального района от «____»_____________ 2020 г. №__________</w:t>
      </w:r>
    </w:p>
    <w:p w:rsidR="00CD569F" w:rsidRDefault="00CD569F" w:rsidP="00967D12">
      <w:pPr>
        <w:ind w:firstLine="0"/>
      </w:pPr>
    </w:p>
    <w:p w:rsidR="00CD569F" w:rsidRDefault="00CD569F" w:rsidP="00CD569F">
      <w:pPr>
        <w:ind w:firstLine="0"/>
        <w:jc w:val="center"/>
      </w:pPr>
      <w:r>
        <w:t xml:space="preserve">Изменения, вносимые в </w:t>
      </w:r>
      <w:r w:rsidR="003E38E8">
        <w:t xml:space="preserve">Правила использования водных объектов общего пользования, расположенных на территории муниципального образования «Нижнекамский муниципальный район» Республики Татарстан, для личных и бытовых нужд, утвержденное постановлением Исполнительного комитета Нижнекамского муниципального района </w:t>
      </w:r>
      <w:r w:rsidR="003E38E8" w:rsidRPr="007F3E1D">
        <w:t>от 24.0</w:t>
      </w:r>
      <w:r w:rsidR="003E38E8">
        <w:t>7</w:t>
      </w:r>
      <w:r w:rsidR="003E38E8" w:rsidRPr="007F3E1D">
        <w:t>.201</w:t>
      </w:r>
      <w:r w:rsidR="003E38E8">
        <w:t>7</w:t>
      </w:r>
      <w:r w:rsidR="003E38E8" w:rsidRPr="007F3E1D">
        <w:t xml:space="preserve"> №</w:t>
      </w:r>
      <w:r w:rsidR="003E38E8">
        <w:t>474</w:t>
      </w:r>
    </w:p>
    <w:p w:rsidR="00CD569F" w:rsidRDefault="00CD569F" w:rsidP="00967D12">
      <w:pPr>
        <w:ind w:firstLine="0"/>
      </w:pPr>
    </w:p>
    <w:p w:rsidR="003E38E8" w:rsidRDefault="003E38E8" w:rsidP="003E38E8">
      <w:pPr>
        <w:pStyle w:val="a3"/>
        <w:numPr>
          <w:ilvl w:val="0"/>
          <w:numId w:val="2"/>
        </w:numPr>
      </w:pPr>
      <w:r>
        <w:t xml:space="preserve">В абзаце 7 п. 1 раздела </w:t>
      </w:r>
      <w:r>
        <w:rPr>
          <w:lang w:val="en-US"/>
        </w:rPr>
        <w:t>I</w:t>
      </w:r>
      <w:r>
        <w:t>. «Общие положения» после слов «любительское» исключить слова «и спортивное».</w:t>
      </w:r>
    </w:p>
    <w:p w:rsidR="00110C33" w:rsidRDefault="003E38E8" w:rsidP="003E38E8">
      <w:pPr>
        <w:pStyle w:val="a3"/>
        <w:numPr>
          <w:ilvl w:val="0"/>
          <w:numId w:val="2"/>
        </w:numPr>
      </w:pPr>
      <w:r>
        <w:t xml:space="preserve">В абзаце 4 п. 1 раздела </w:t>
      </w:r>
      <w:r>
        <w:rPr>
          <w:lang w:val="en-US"/>
        </w:rPr>
        <w:t>II</w:t>
      </w:r>
      <w:r>
        <w:t xml:space="preserve"> «Общие требования» после слов «для осуществления любительского» исключить слова «и спортивного».</w:t>
      </w:r>
    </w:p>
    <w:p w:rsidR="00CA1072" w:rsidRDefault="004D19E0" w:rsidP="00CA1072">
      <w:pPr>
        <w:pStyle w:val="a3"/>
        <w:numPr>
          <w:ilvl w:val="0"/>
          <w:numId w:val="2"/>
        </w:numPr>
      </w:pPr>
      <w:r>
        <w:t xml:space="preserve">Раздел </w:t>
      </w:r>
      <w:r w:rsidR="00CA1072" w:rsidRPr="00CA1072">
        <w:t>V. Требования к выбору мест для любительского и спортивного рыболовства</w:t>
      </w:r>
      <w:r w:rsidR="00CA1072">
        <w:t xml:space="preserve"> изложить в новой редакции:</w:t>
      </w:r>
    </w:p>
    <w:p w:rsidR="004D19E0" w:rsidRDefault="00CA1072" w:rsidP="004D19E0">
      <w:pPr>
        <w:pStyle w:val="a3"/>
        <w:ind w:firstLine="0"/>
        <w:jc w:val="center"/>
      </w:pPr>
      <w:r>
        <w:t>«</w:t>
      </w:r>
      <w:r w:rsidR="004D19E0" w:rsidRPr="00CA1072">
        <w:t>V. Требования к выбору мест для любительского рыболовства</w:t>
      </w:r>
    </w:p>
    <w:p w:rsidR="00CA1072" w:rsidRDefault="00CA1072" w:rsidP="00CA1072">
      <w:pPr>
        <w:pStyle w:val="a3"/>
        <w:ind w:firstLine="0"/>
      </w:pPr>
      <w:r>
        <w:t>1. Любительское рыболовство на водных объектах общего пользования муниципального образования «Нижнекамский муниципальный район» Республики Татарстан» осуществляется в соответствии с Федеральными законами от 20</w:t>
      </w:r>
      <w:r w:rsidR="008E6779">
        <w:t xml:space="preserve"> декабря </w:t>
      </w:r>
      <w:r>
        <w:t>2004</w:t>
      </w:r>
      <w:r w:rsidR="008E6779">
        <w:t xml:space="preserve"> года</w:t>
      </w:r>
      <w:r>
        <w:t xml:space="preserve"> №166-ФЗ «О рыболовстве и сохранении водных биологических ресурсов», </w:t>
      </w:r>
      <w:r w:rsidR="008E6779" w:rsidRPr="008E6779">
        <w:t>от 25</w:t>
      </w:r>
      <w:r w:rsidR="008E6779">
        <w:t xml:space="preserve"> декабря </w:t>
      </w:r>
      <w:r w:rsidR="008E6779" w:rsidRPr="008E6779">
        <w:t>2018 года №475-ФЗ «О любительском рыболовстве и о внесении изменений в отдельные законодательные акты Российской Федерации»</w:t>
      </w:r>
      <w:r>
        <w:t xml:space="preserve"> </w:t>
      </w:r>
      <w:r w:rsidR="008E6779">
        <w:t xml:space="preserve">и принятыми в соответствии с ними </w:t>
      </w:r>
      <w:r w:rsidR="008E6779" w:rsidRPr="008E6779">
        <w:t>нормативны</w:t>
      </w:r>
      <w:r w:rsidR="008E6779">
        <w:t>ми</w:t>
      </w:r>
      <w:r w:rsidR="008E6779" w:rsidRPr="008E6779">
        <w:t xml:space="preserve"> правовы</w:t>
      </w:r>
      <w:r w:rsidR="008E6779">
        <w:t>ми</w:t>
      </w:r>
      <w:r w:rsidR="008E6779" w:rsidRPr="008E6779">
        <w:t xml:space="preserve"> акт</w:t>
      </w:r>
      <w:r w:rsidR="008E6779">
        <w:t>ами</w:t>
      </w:r>
      <w:r w:rsidR="008E6779" w:rsidRPr="008E6779">
        <w:t xml:space="preserve"> Российской Федерации</w:t>
      </w:r>
      <w:r w:rsidR="008E6779">
        <w:t xml:space="preserve"> и Республики Татарстан</w:t>
      </w:r>
      <w:r>
        <w:t>.</w:t>
      </w:r>
    </w:p>
    <w:p w:rsidR="00CA1072" w:rsidRDefault="00CA1072" w:rsidP="00CA1072">
      <w:pPr>
        <w:pStyle w:val="a3"/>
        <w:ind w:firstLine="0"/>
      </w:pPr>
      <w:r>
        <w:t>2. Запрещается лов рыбы:</w:t>
      </w:r>
    </w:p>
    <w:p w:rsidR="00CA1072" w:rsidRDefault="00CA1072" w:rsidP="00CA1072">
      <w:pPr>
        <w:pStyle w:val="a3"/>
        <w:ind w:firstLine="0"/>
      </w:pPr>
      <w:r>
        <w:t xml:space="preserve">- с использованием взрывчатых, отравляющих веществ, электротока, колющих орудий лова, за исключением оружия для подводной охоты, </w:t>
      </w:r>
      <w:r>
        <w:lastRenderedPageBreak/>
        <w:t xml:space="preserve">сетей и снастей, ловушек всех конструкций, переметов, способом багрения, отвесного </w:t>
      </w:r>
      <w:proofErr w:type="spellStart"/>
      <w:r>
        <w:t>блеснения</w:t>
      </w:r>
      <w:proofErr w:type="spellEnd"/>
      <w:r>
        <w:t xml:space="preserve"> в местах массовой концентрации рыбы, глушения, </w:t>
      </w:r>
      <w:proofErr w:type="spellStart"/>
      <w:r>
        <w:t>ботания</w:t>
      </w:r>
      <w:proofErr w:type="spellEnd"/>
      <w:r>
        <w:t>, установкой заколов и других видов заграждений, спуском водоемов;</w:t>
      </w:r>
    </w:p>
    <w:p w:rsidR="00CA1072" w:rsidRDefault="00CA1072" w:rsidP="00CA1072">
      <w:pPr>
        <w:pStyle w:val="a3"/>
        <w:ind w:firstLine="0"/>
      </w:pPr>
      <w:r>
        <w:t xml:space="preserve">- с применением оружия для подводной охоты в местах массового и организованного отдыха населения, с берега, борта </w:t>
      </w:r>
      <w:proofErr w:type="spellStart"/>
      <w:r>
        <w:t>плавсредств</w:t>
      </w:r>
      <w:proofErr w:type="spellEnd"/>
      <w:r>
        <w:t xml:space="preserve">, </w:t>
      </w:r>
      <w:proofErr w:type="spellStart"/>
      <w:r>
        <w:t>взаброд</w:t>
      </w:r>
      <w:proofErr w:type="spellEnd"/>
      <w:r>
        <w:t>, с использованием аквалангов и других автономных дыхательных приборов во время нерестового периода.</w:t>
      </w:r>
    </w:p>
    <w:p w:rsidR="003E38E8" w:rsidRDefault="00CA1072" w:rsidP="00CA1072">
      <w:pPr>
        <w:pStyle w:val="a3"/>
        <w:ind w:firstLine="0"/>
      </w:pPr>
      <w:r>
        <w:t xml:space="preserve">3. Запрещается нахождение на водоемах и в </w:t>
      </w:r>
      <w:proofErr w:type="spellStart"/>
      <w:r>
        <w:t>водоохранных</w:t>
      </w:r>
      <w:proofErr w:type="spellEnd"/>
      <w:r>
        <w:t xml:space="preserve"> зонах с взрывчатыми, отравляющими веществами и запрещенными орудиями лова, а также в прибрежных зонах, где любительское рыболовство запрещено, с любыми орудиями лова и с уловом водных биоресурсов</w:t>
      </w:r>
      <w:r w:rsidR="008E6779">
        <w:t>»</w:t>
      </w:r>
      <w:r>
        <w:t>.</w:t>
      </w:r>
    </w:p>
    <w:sectPr w:rsidR="003E3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639"/>
    <w:multiLevelType w:val="hybridMultilevel"/>
    <w:tmpl w:val="567A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C62C5"/>
    <w:multiLevelType w:val="hybridMultilevel"/>
    <w:tmpl w:val="F0184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1D"/>
    <w:rsid w:val="00110C33"/>
    <w:rsid w:val="0024605E"/>
    <w:rsid w:val="003E38E8"/>
    <w:rsid w:val="004D19E0"/>
    <w:rsid w:val="007A70D9"/>
    <w:rsid w:val="007F3E1D"/>
    <w:rsid w:val="008E6779"/>
    <w:rsid w:val="009004B6"/>
    <w:rsid w:val="00967D12"/>
    <w:rsid w:val="00CA1072"/>
    <w:rsid w:val="00CD569F"/>
    <w:rsid w:val="00DC2C9E"/>
    <w:rsid w:val="00E9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2020-10-21T10:14:00Z</dcterms:created>
  <dcterms:modified xsi:type="dcterms:W3CDTF">2020-10-21T10:14:00Z</dcterms:modified>
</cp:coreProperties>
</file>