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3A74D3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RPr="00A459E3" w:rsidTr="00B02D48">
        <w:trPr>
          <w:trHeight w:val="2443"/>
        </w:trPr>
        <w:tc>
          <w:tcPr>
            <w:tcW w:w="4854" w:type="dxa"/>
          </w:tcPr>
          <w:p w:rsidR="00B02D48" w:rsidRPr="00A459E3" w:rsidRDefault="00B02D48" w:rsidP="003E365D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 внесении изменений в </w:t>
            </w:r>
            <w:r w:rsidR="003E365D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постановление исполнительного комитета Нижнекамского муниципального района от 27 ноября 2017 года № 733 «Об утверждении административного</w:t>
            </w:r>
            <w:r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регламент</w:t>
            </w:r>
            <w:r w:rsidR="003E365D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а</w:t>
            </w:r>
            <w:r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  <w:r w:rsidR="003A74D3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предоставления муниципальной услуги по согласованию проекта размещения средства наружной информации (паспорта)</w:t>
            </w:r>
            <w:r w:rsidR="003E365D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»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941024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В</w:t>
      </w:r>
      <w:r w:rsidR="00B02D48" w:rsidRPr="00941024">
        <w:rPr>
          <w:rFonts w:ascii="Times New Roman" w:hAnsi="Times New Roman" w:cs="Times New Roman"/>
          <w:sz w:val="27"/>
          <w:szCs w:val="27"/>
        </w:rPr>
        <w:t xml:space="preserve"> </w:t>
      </w:r>
      <w:r w:rsidR="008D063A" w:rsidRPr="00941024">
        <w:rPr>
          <w:rFonts w:ascii="Times New Roman" w:hAnsi="Times New Roman" w:cs="Times New Roman"/>
          <w:sz w:val="27"/>
          <w:szCs w:val="27"/>
        </w:rPr>
        <w:t>соответствии</w:t>
      </w:r>
      <w:r w:rsidR="00B02D48" w:rsidRPr="00941024">
        <w:rPr>
          <w:rFonts w:ascii="Times New Roman" w:hAnsi="Times New Roman" w:cs="Times New Roman"/>
          <w:sz w:val="27"/>
          <w:szCs w:val="27"/>
        </w:rPr>
        <w:t xml:space="preserve"> с</w:t>
      </w:r>
      <w:r w:rsidR="008D063A" w:rsidRPr="00941024">
        <w:rPr>
          <w:rFonts w:ascii="Times New Roman" w:hAnsi="Times New Roman" w:cs="Times New Roman"/>
          <w:sz w:val="27"/>
          <w:szCs w:val="27"/>
        </w:rPr>
        <w:t xml:space="preserve"> </w:t>
      </w:r>
      <w:r w:rsidR="00E13220" w:rsidRPr="00941024">
        <w:rPr>
          <w:rFonts w:ascii="Times New Roman" w:hAnsi="Times New Roman" w:cs="Times New Roman"/>
          <w:sz w:val="27"/>
          <w:szCs w:val="27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941024">
        <w:rPr>
          <w:rFonts w:ascii="Times New Roman" w:hAnsi="Times New Roman" w:cs="Times New Roman"/>
          <w:sz w:val="27"/>
          <w:szCs w:val="27"/>
        </w:rPr>
        <w:t>,</w:t>
      </w:r>
      <w:r w:rsidR="008D063A" w:rsidRPr="00941024">
        <w:rPr>
          <w:sz w:val="27"/>
          <w:szCs w:val="27"/>
        </w:rPr>
        <w:t xml:space="preserve"> </w:t>
      </w:r>
      <w:r w:rsidR="008D063A" w:rsidRPr="00941024">
        <w:rPr>
          <w:rFonts w:ascii="Times New Roman" w:hAnsi="Times New Roman" w:cs="Times New Roman"/>
          <w:sz w:val="27"/>
          <w:szCs w:val="27"/>
        </w:rPr>
        <w:t>пост</w:t>
      </w:r>
      <w:r w:rsidR="008D063A" w:rsidRPr="00941024">
        <w:rPr>
          <w:rFonts w:ascii="Times New Roman" w:hAnsi="Times New Roman" w:cs="Times New Roman"/>
          <w:sz w:val="27"/>
          <w:szCs w:val="27"/>
        </w:rPr>
        <w:t>а</w:t>
      </w:r>
      <w:r w:rsidR="008D063A" w:rsidRPr="00941024">
        <w:rPr>
          <w:rFonts w:ascii="Times New Roman" w:hAnsi="Times New Roman" w:cs="Times New Roman"/>
          <w:sz w:val="27"/>
          <w:szCs w:val="27"/>
        </w:rPr>
        <w:t>новлением</w:t>
      </w:r>
      <w:r w:rsidR="003A74D3" w:rsidRPr="00941024">
        <w:rPr>
          <w:rFonts w:ascii="Times New Roman" w:hAnsi="Times New Roman" w:cs="Times New Roman"/>
          <w:sz w:val="27"/>
          <w:szCs w:val="27"/>
        </w:rPr>
        <w:t xml:space="preserve">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</w:t>
      </w:r>
      <w:proofErr w:type="gramStart"/>
      <w:r w:rsidR="003A74D3" w:rsidRPr="00941024">
        <w:rPr>
          <w:rFonts w:ascii="Times New Roman" w:hAnsi="Times New Roman" w:cs="Times New Roman"/>
          <w:sz w:val="27"/>
          <w:szCs w:val="27"/>
        </w:rPr>
        <w:t>предоставления</w:t>
      </w:r>
      <w:proofErr w:type="gramEnd"/>
      <w:r w:rsidR="003A74D3" w:rsidRPr="00941024">
        <w:rPr>
          <w:rFonts w:ascii="Times New Roman" w:hAnsi="Times New Roman" w:cs="Times New Roman"/>
          <w:sz w:val="27"/>
          <w:szCs w:val="27"/>
        </w:rPr>
        <w:t xml:space="preserve"> гос</w:t>
      </w:r>
      <w:r w:rsidR="003A74D3" w:rsidRPr="00941024">
        <w:rPr>
          <w:rFonts w:ascii="Times New Roman" w:hAnsi="Times New Roman" w:cs="Times New Roman"/>
          <w:sz w:val="27"/>
          <w:szCs w:val="27"/>
        </w:rPr>
        <w:t>у</w:t>
      </w:r>
      <w:r w:rsidR="003A74D3" w:rsidRPr="00941024">
        <w:rPr>
          <w:rFonts w:ascii="Times New Roman" w:hAnsi="Times New Roman" w:cs="Times New Roman"/>
          <w:sz w:val="27"/>
          <w:szCs w:val="27"/>
        </w:rPr>
        <w:t>дарственных и муниципальных услуг в Нижнекамском муниципальном районе»</w:t>
      </w:r>
      <w:r w:rsidR="008D063A" w:rsidRPr="00941024">
        <w:rPr>
          <w:rFonts w:ascii="Times New Roman" w:hAnsi="Times New Roman" w:cs="Times New Roman"/>
          <w:sz w:val="27"/>
          <w:szCs w:val="27"/>
        </w:rPr>
        <w:t xml:space="preserve">, </w:t>
      </w:r>
      <w:r w:rsidRPr="0094102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3E365D" w:rsidRDefault="00E900FF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 xml:space="preserve">1. Внести в </w:t>
      </w:r>
      <w:r w:rsidR="003E365D" w:rsidRPr="003E365D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Нижнекамского муниципального района от 27 ноября 2017 года № 733 «Об утверждении административного регламента предоставления муниципальной услуги по согласованию проекта размещения средства наружной информации (паспорта)»</w:t>
      </w:r>
      <w:r w:rsidR="003E365D"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</w:p>
    <w:p w:rsidR="003E365D" w:rsidRDefault="003E365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наименовании постановления после слова «согласованию» дополнить словом «(аннулированию)</w:t>
      </w:r>
      <w:r w:rsidR="00B7042D">
        <w:rPr>
          <w:rFonts w:ascii="Times New Roman" w:hAnsi="Times New Roman" w:cs="Times New Roman"/>
          <w:sz w:val="27"/>
          <w:szCs w:val="27"/>
        </w:rPr>
        <w:t xml:space="preserve"> эскизного</w:t>
      </w:r>
      <w:r>
        <w:rPr>
          <w:rFonts w:ascii="Times New Roman" w:hAnsi="Times New Roman" w:cs="Times New Roman"/>
          <w:sz w:val="27"/>
          <w:szCs w:val="27"/>
        </w:rPr>
        <w:t>»</w:t>
      </w:r>
      <w:r w:rsidR="00B7042D">
        <w:rPr>
          <w:rFonts w:ascii="Times New Roman" w:hAnsi="Times New Roman" w:cs="Times New Roman"/>
          <w:sz w:val="27"/>
          <w:szCs w:val="27"/>
        </w:rPr>
        <w:t>;</w:t>
      </w:r>
    </w:p>
    <w:p w:rsidR="00B7042D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1 постановления </w:t>
      </w:r>
      <w:r w:rsidRPr="00B7042D">
        <w:rPr>
          <w:rFonts w:ascii="Times New Roman" w:hAnsi="Times New Roman" w:cs="Times New Roman"/>
          <w:sz w:val="27"/>
          <w:szCs w:val="27"/>
        </w:rPr>
        <w:t>после слова «согласованию» дополнить словом «(аннулированию) эскизного»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900FF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к постановлению</w:t>
      </w:r>
      <w:r w:rsidR="00E900FF" w:rsidRPr="00941024">
        <w:rPr>
          <w:rFonts w:ascii="Times New Roman" w:hAnsi="Times New Roman" w:cs="Times New Roman"/>
          <w:sz w:val="27"/>
          <w:szCs w:val="27"/>
        </w:rPr>
        <w:t>:</w:t>
      </w:r>
    </w:p>
    <w:p w:rsidR="00B7042D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наименовании </w:t>
      </w:r>
      <w:r w:rsidRPr="00B7042D">
        <w:rPr>
          <w:rFonts w:ascii="Times New Roman" w:hAnsi="Times New Roman" w:cs="Times New Roman"/>
          <w:sz w:val="27"/>
          <w:szCs w:val="27"/>
        </w:rPr>
        <w:t>после слова «согласованию» дополнить словом «(аннулированию) эскизного»;</w:t>
      </w:r>
    </w:p>
    <w:p w:rsidR="00B7042D" w:rsidRPr="00941024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1.1 </w:t>
      </w:r>
      <w:r w:rsidRPr="00B7042D">
        <w:rPr>
          <w:rFonts w:ascii="Times New Roman" w:hAnsi="Times New Roman" w:cs="Times New Roman"/>
          <w:sz w:val="27"/>
          <w:szCs w:val="27"/>
        </w:rPr>
        <w:t>после слова «согласованию» дополнить словом «(аннулированию)»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714762" w:rsidRPr="00941024" w:rsidRDefault="006F799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1.</w:t>
      </w:r>
      <w:r w:rsidR="003A74D3" w:rsidRPr="00941024">
        <w:rPr>
          <w:rFonts w:ascii="Times New Roman" w:hAnsi="Times New Roman" w:cs="Times New Roman"/>
          <w:sz w:val="27"/>
          <w:szCs w:val="27"/>
        </w:rPr>
        <w:t>5</w:t>
      </w:r>
      <w:r w:rsidR="00714762" w:rsidRPr="00941024">
        <w:rPr>
          <w:rFonts w:ascii="Times New Roman" w:hAnsi="Times New Roman" w:cs="Times New Roman"/>
          <w:sz w:val="27"/>
          <w:szCs w:val="27"/>
        </w:rPr>
        <w:t xml:space="preserve"> </w:t>
      </w:r>
      <w:r w:rsidR="003A74D3" w:rsidRPr="00941024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714762" w:rsidRPr="00941024">
        <w:rPr>
          <w:rFonts w:ascii="Times New Roman" w:hAnsi="Times New Roman" w:cs="Times New Roman"/>
          <w:sz w:val="27"/>
          <w:szCs w:val="27"/>
        </w:rPr>
        <w:t>:</w:t>
      </w:r>
    </w:p>
    <w:p w:rsidR="003A74D3" w:rsidRPr="00941024" w:rsidRDefault="003A74D3" w:rsidP="003A74D3">
      <w:pPr>
        <w:ind w:firstLine="708"/>
        <w:jc w:val="both"/>
        <w:rPr>
          <w:sz w:val="27"/>
          <w:szCs w:val="27"/>
        </w:rPr>
      </w:pPr>
      <w:r w:rsidRPr="00941024">
        <w:rPr>
          <w:sz w:val="27"/>
          <w:szCs w:val="27"/>
        </w:rPr>
        <w:t>«1.5. Для целей применения настоящего Регламента используются понятия и термины, предусмотренные Федеральным законом от 27 июля 2010 года № 210-ФЗ "Об организации предоставления государственных и муниципальных услуг" и Правилами внешнего благоустройства и санитарного содержания территории м</w:t>
      </w:r>
      <w:r w:rsidRPr="00941024">
        <w:rPr>
          <w:sz w:val="27"/>
          <w:szCs w:val="27"/>
        </w:rPr>
        <w:t>у</w:t>
      </w:r>
      <w:r w:rsidRPr="00941024">
        <w:rPr>
          <w:sz w:val="27"/>
          <w:szCs w:val="27"/>
        </w:rPr>
        <w:t xml:space="preserve">ниципального образования город Нижнекамск Нижнекамского муниципального </w:t>
      </w:r>
      <w:r w:rsidRPr="00941024">
        <w:rPr>
          <w:sz w:val="27"/>
          <w:szCs w:val="27"/>
        </w:rPr>
        <w:lastRenderedPageBreak/>
        <w:t>района Республики Татарстан, утвержденными решением Нижнекамского горо</w:t>
      </w:r>
      <w:r w:rsidRPr="00941024">
        <w:rPr>
          <w:sz w:val="27"/>
          <w:szCs w:val="27"/>
        </w:rPr>
        <w:t>д</w:t>
      </w:r>
      <w:r w:rsidRPr="00941024">
        <w:rPr>
          <w:sz w:val="27"/>
          <w:szCs w:val="27"/>
        </w:rPr>
        <w:t>ского Совета от 30.01.2013 № 48.</w:t>
      </w:r>
    </w:p>
    <w:p w:rsidR="003A74D3" w:rsidRPr="00941024" w:rsidRDefault="003A74D3" w:rsidP="003A74D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41024">
        <w:rPr>
          <w:rFonts w:ascii="Times New Roman" w:hAnsi="Times New Roman" w:cs="Times New Roman"/>
          <w:sz w:val="27"/>
          <w:szCs w:val="27"/>
        </w:rPr>
        <w:t>Под удаленным рабочим местом многофункционального центра предоставления государственных и муниципальных услуг 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</w:r>
      <w:proofErr w:type="gramEnd"/>
      <w:r w:rsidRPr="00941024">
        <w:rPr>
          <w:rFonts w:ascii="Times New Roman" w:hAnsi="Times New Roman" w:cs="Times New Roman"/>
          <w:sz w:val="27"/>
          <w:szCs w:val="27"/>
        </w:rPr>
        <w:t xml:space="preserve"> 22.12.2012 №1376 «Об утверждении </w:t>
      </w:r>
      <w:proofErr w:type="gramStart"/>
      <w:r w:rsidRPr="00941024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41024">
        <w:rPr>
          <w:rFonts w:ascii="Times New Roman" w:hAnsi="Times New Roman" w:cs="Times New Roman"/>
          <w:sz w:val="27"/>
          <w:szCs w:val="27"/>
        </w:rPr>
        <w:t xml:space="preserve"> и муниципальных услуг»; </w:t>
      </w:r>
    </w:p>
    <w:p w:rsidR="003A74D3" w:rsidRPr="00941024" w:rsidRDefault="003A74D3" w:rsidP="003A74D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Под технической ошибкой 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</w:t>
      </w:r>
      <w:proofErr w:type="gramStart"/>
      <w:r w:rsidRPr="00941024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3A74D3" w:rsidRPr="00941024" w:rsidRDefault="003A74D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1.6. признать утратившим силу;</w:t>
      </w:r>
    </w:p>
    <w:p w:rsidR="003A74D3" w:rsidRDefault="00A45AE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 xml:space="preserve">раздел 2 </w:t>
      </w:r>
      <w:r w:rsidR="00A459E3">
        <w:rPr>
          <w:rFonts w:ascii="Times New Roman" w:hAnsi="Times New Roman" w:cs="Times New Roman"/>
          <w:sz w:val="27"/>
          <w:szCs w:val="27"/>
        </w:rPr>
        <w:t xml:space="preserve">приложения </w:t>
      </w:r>
      <w:r w:rsidRPr="00941024">
        <w:rPr>
          <w:rFonts w:ascii="Times New Roman" w:hAnsi="Times New Roman" w:cs="Times New Roman"/>
          <w:sz w:val="27"/>
          <w:szCs w:val="27"/>
        </w:rPr>
        <w:t>«Стандарт предоставления муниципальной услуги» изложить в новой редакции</w:t>
      </w:r>
      <w:r w:rsidR="001E063C">
        <w:rPr>
          <w:rFonts w:ascii="Times New Roman" w:hAnsi="Times New Roman" w:cs="Times New Roman"/>
          <w:sz w:val="27"/>
          <w:szCs w:val="27"/>
        </w:rPr>
        <w:t xml:space="preserve"> (приложение № 1)</w:t>
      </w:r>
      <w:r w:rsidRPr="00941024">
        <w:rPr>
          <w:rFonts w:ascii="Times New Roman" w:hAnsi="Times New Roman" w:cs="Times New Roman"/>
          <w:sz w:val="27"/>
          <w:szCs w:val="27"/>
        </w:rPr>
        <w:t>;</w:t>
      </w:r>
    </w:p>
    <w:p w:rsidR="00FF5AEA" w:rsidRDefault="00FF5AEA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подпункт 4 пункта 3.1.1 изложить в следующей редакции:</w:t>
      </w:r>
    </w:p>
    <w:p w:rsidR="00FF5AEA" w:rsidRPr="00941024" w:rsidRDefault="00FF5AEA" w:rsidP="00FF5AE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«4) принятие решения о согласовании</w:t>
      </w:r>
      <w:r w:rsidRPr="00FF5A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(аннулировании) эскизного </w:t>
      </w:r>
      <w:r w:rsidRPr="00FF5AEA">
        <w:rPr>
          <w:rFonts w:ascii="Times New Roman" w:hAnsi="Times New Roman" w:cs="Times New Roman"/>
          <w:sz w:val="27"/>
          <w:szCs w:val="27"/>
        </w:rPr>
        <w:t>проекта размещения средства наружной информации (паспорта)</w:t>
      </w:r>
      <w:proofErr w:type="gramStart"/>
      <w:r>
        <w:rPr>
          <w:rFonts w:ascii="Times New Roman" w:hAnsi="Times New Roman" w:cs="Times New Roman"/>
          <w:sz w:val="27"/>
          <w:szCs w:val="27"/>
        </w:rPr>
        <w:t>;»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3A74D3" w:rsidRDefault="00A45AE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3.1.2 признать утратившим силу;</w:t>
      </w:r>
    </w:p>
    <w:p w:rsidR="00A459E3" w:rsidRPr="00941024" w:rsidRDefault="00A459E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абзаце третьем пункта 3.2. слова «</w:t>
      </w:r>
      <w:r w:rsidRPr="00A459E3">
        <w:rPr>
          <w:rFonts w:ascii="Times New Roman" w:hAnsi="Times New Roman" w:cs="Times New Roman"/>
          <w:sz w:val="27"/>
          <w:szCs w:val="27"/>
        </w:rPr>
        <w:t>государственных языках Республики Татарстан и рекомендует</w:t>
      </w:r>
      <w:r w:rsidRPr="00A459E3">
        <w:t xml:space="preserve"> </w:t>
      </w:r>
      <w:r w:rsidRPr="00A459E3">
        <w:rPr>
          <w:rFonts w:ascii="Times New Roman" w:hAnsi="Times New Roman" w:cs="Times New Roman"/>
          <w:sz w:val="27"/>
          <w:szCs w:val="27"/>
        </w:rPr>
        <w:t>использование размещение</w:t>
      </w:r>
      <w:r>
        <w:rPr>
          <w:rFonts w:ascii="Times New Roman" w:hAnsi="Times New Roman" w:cs="Times New Roman"/>
          <w:sz w:val="27"/>
          <w:szCs w:val="27"/>
        </w:rPr>
        <w:t>» заменить словами «</w:t>
      </w:r>
      <w:r w:rsidR="00847A63">
        <w:rPr>
          <w:rFonts w:ascii="Times New Roman" w:hAnsi="Times New Roman" w:cs="Times New Roman"/>
          <w:sz w:val="27"/>
          <w:szCs w:val="27"/>
        </w:rPr>
        <w:t xml:space="preserve">необходимости размещения»; </w:t>
      </w:r>
    </w:p>
    <w:p w:rsidR="00A45AED" w:rsidRPr="00941024" w:rsidRDefault="00C233E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3.3 Регламента изложить в следующей редакции:</w:t>
      </w:r>
    </w:p>
    <w:p w:rsidR="00C233E3" w:rsidRPr="00941024" w:rsidRDefault="00C233E3" w:rsidP="00C233E3">
      <w:pPr>
        <w:suppressAutoHyphens/>
        <w:ind w:firstLine="709"/>
        <w:jc w:val="both"/>
        <w:rPr>
          <w:sz w:val="27"/>
          <w:szCs w:val="27"/>
        </w:rPr>
      </w:pPr>
      <w:r w:rsidRPr="00941024">
        <w:rPr>
          <w:sz w:val="27"/>
          <w:szCs w:val="27"/>
        </w:rPr>
        <w:t>«3.3. Заявитель лично либо ч</w:t>
      </w:r>
      <w:r w:rsidR="00D37999" w:rsidRPr="00941024">
        <w:rPr>
          <w:sz w:val="27"/>
          <w:szCs w:val="27"/>
        </w:rPr>
        <w:t xml:space="preserve">ерез доверенное лицо </w:t>
      </w:r>
      <w:r w:rsidRPr="00941024">
        <w:rPr>
          <w:sz w:val="27"/>
          <w:szCs w:val="27"/>
        </w:rPr>
        <w:t>подает письменное заявление о предоставлении муниципальной услуги и представляет документы в соответствии с пунктом 2.</w:t>
      </w:r>
      <w:r w:rsidR="00D37999" w:rsidRPr="00941024">
        <w:rPr>
          <w:sz w:val="27"/>
          <w:szCs w:val="27"/>
        </w:rPr>
        <w:t>6</w:t>
      </w:r>
      <w:r w:rsidRPr="00941024">
        <w:rPr>
          <w:sz w:val="27"/>
          <w:szCs w:val="27"/>
        </w:rPr>
        <w:t xml:space="preserve"> настоящего Регламента в</w:t>
      </w:r>
      <w:r w:rsidR="0014241E" w:rsidRPr="00941024">
        <w:rPr>
          <w:sz w:val="27"/>
          <w:szCs w:val="27"/>
        </w:rPr>
        <w:t xml:space="preserve"> Отдел</w:t>
      </w:r>
      <w:r w:rsidRPr="00941024">
        <w:rPr>
          <w:sz w:val="27"/>
          <w:szCs w:val="27"/>
        </w:rPr>
        <w:t xml:space="preserve">. 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Специалист</w:t>
      </w:r>
      <w:r w:rsidR="0014241E" w:rsidRPr="00941024">
        <w:rPr>
          <w:bCs/>
          <w:sz w:val="27"/>
          <w:szCs w:val="27"/>
        </w:rPr>
        <w:t xml:space="preserve"> Отдела</w:t>
      </w:r>
      <w:r w:rsidRPr="00941024">
        <w:rPr>
          <w:bCs/>
          <w:sz w:val="27"/>
          <w:szCs w:val="27"/>
        </w:rPr>
        <w:t>, ведущий прием заявлений, осуществляет: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установление личности заявителя; 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проверку полномочий заявителя (в случае действия по доверенности);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проверку наличия документов, предусмотренных пунктом 2.</w:t>
      </w:r>
      <w:r w:rsidR="00D37999" w:rsidRPr="00941024">
        <w:rPr>
          <w:bCs/>
          <w:sz w:val="27"/>
          <w:szCs w:val="27"/>
        </w:rPr>
        <w:t>6</w:t>
      </w:r>
      <w:r w:rsidRPr="00941024">
        <w:rPr>
          <w:bCs/>
          <w:sz w:val="27"/>
          <w:szCs w:val="27"/>
        </w:rPr>
        <w:t xml:space="preserve"> настоящего Регламента; 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В случае отсутствия замечаний специалист </w:t>
      </w:r>
      <w:r w:rsidR="0014241E" w:rsidRPr="00941024">
        <w:rPr>
          <w:bCs/>
          <w:sz w:val="27"/>
          <w:szCs w:val="27"/>
        </w:rPr>
        <w:t xml:space="preserve">Отдела </w:t>
      </w:r>
      <w:r w:rsidRPr="00941024">
        <w:rPr>
          <w:bCs/>
          <w:sz w:val="27"/>
          <w:szCs w:val="27"/>
        </w:rPr>
        <w:t>осуществляет: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прием и регистрацию заявления в специальном журнале;</w:t>
      </w:r>
    </w:p>
    <w:p w:rsidR="00C233E3" w:rsidRPr="00941024" w:rsidRDefault="00C233E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lastRenderedPageBreak/>
        <w:t xml:space="preserve">вручение заявителю копии </w:t>
      </w:r>
      <w:r w:rsidRPr="00941024">
        <w:rPr>
          <w:sz w:val="27"/>
          <w:szCs w:val="27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="00C17933" w:rsidRPr="00941024">
        <w:rPr>
          <w:bCs/>
          <w:sz w:val="27"/>
          <w:szCs w:val="27"/>
        </w:rPr>
        <w:t>.</w:t>
      </w:r>
    </w:p>
    <w:p w:rsidR="00C17933" w:rsidRPr="00941024" w:rsidRDefault="00C1793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В случае наличия замечаний к представленным заявителем документам, работник Отдела, ведущий прием документов, уведомляет заявителя о наличии препятствий для </w:t>
      </w:r>
      <w:r w:rsidR="0086379C" w:rsidRPr="00941024">
        <w:rPr>
          <w:bCs/>
          <w:sz w:val="27"/>
          <w:szCs w:val="27"/>
        </w:rPr>
        <w:t>предоставления муниципальной услуги</w:t>
      </w:r>
      <w:r w:rsidRPr="00941024">
        <w:rPr>
          <w:bCs/>
          <w:sz w:val="27"/>
          <w:szCs w:val="27"/>
        </w:rPr>
        <w:t>. В случае</w:t>
      </w:r>
      <w:proofErr w:type="gramStart"/>
      <w:r w:rsidRPr="00941024">
        <w:rPr>
          <w:bCs/>
          <w:sz w:val="27"/>
          <w:szCs w:val="27"/>
        </w:rPr>
        <w:t>,</w:t>
      </w:r>
      <w:proofErr w:type="gramEnd"/>
      <w:r w:rsidRPr="00941024">
        <w:rPr>
          <w:bCs/>
          <w:sz w:val="27"/>
          <w:szCs w:val="27"/>
        </w:rPr>
        <w:t xml:space="preserve"> если заявитель настаивает на приеме документов, работник Отдела осуществляет:</w:t>
      </w:r>
    </w:p>
    <w:p w:rsidR="00C17933" w:rsidRPr="00941024" w:rsidRDefault="00C1793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прием и регистрацию заявления в специальном журнале;</w:t>
      </w:r>
    </w:p>
    <w:p w:rsidR="00C17933" w:rsidRPr="00941024" w:rsidRDefault="00C1793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услуги.</w:t>
      </w:r>
    </w:p>
    <w:p w:rsidR="00C233E3" w:rsidRPr="00941024" w:rsidRDefault="00C233E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Процедуры, устанавливаемые настоящим пунктом, осуществляются: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прием заявления и документов </w:t>
      </w:r>
      <w:r w:rsidR="0086379C" w:rsidRPr="00941024">
        <w:rPr>
          <w:bCs/>
          <w:sz w:val="27"/>
          <w:szCs w:val="27"/>
        </w:rPr>
        <w:t xml:space="preserve">- </w:t>
      </w:r>
      <w:r w:rsidRPr="00941024">
        <w:rPr>
          <w:bCs/>
          <w:sz w:val="27"/>
          <w:szCs w:val="27"/>
        </w:rPr>
        <w:t>в течение 15 минут;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регистрация заявления в течение одного дня с момента поступления заявления.</w:t>
      </w:r>
    </w:p>
    <w:p w:rsidR="00C233E3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1024">
        <w:rPr>
          <w:sz w:val="27"/>
          <w:szCs w:val="27"/>
        </w:rPr>
        <w:t>Результат процедур: принятое и зарегистрированное заявление или во</w:t>
      </w:r>
      <w:r w:rsidR="00C17933" w:rsidRPr="00941024">
        <w:rPr>
          <w:sz w:val="27"/>
          <w:szCs w:val="27"/>
        </w:rPr>
        <w:t>звращенные заявителю документы</w:t>
      </w:r>
      <w:proofErr w:type="gramStart"/>
      <w:r w:rsidR="00C17933" w:rsidRPr="00941024">
        <w:rPr>
          <w:sz w:val="27"/>
          <w:szCs w:val="27"/>
        </w:rPr>
        <w:t>.»;</w:t>
      </w:r>
      <w:proofErr w:type="gramEnd"/>
    </w:p>
    <w:p w:rsidR="006B7766" w:rsidRDefault="00847A63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пункте 3.4.1 </w:t>
      </w:r>
      <w:r w:rsidR="006B7766">
        <w:rPr>
          <w:sz w:val="27"/>
          <w:szCs w:val="27"/>
        </w:rPr>
        <w:t>после пятого абзаца дополнить абзацем следующего содержания:</w:t>
      </w:r>
    </w:p>
    <w:p w:rsidR="00847A63" w:rsidRDefault="006B7766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«-</w:t>
      </w:r>
      <w:r w:rsidRPr="006B7766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6B7766">
        <w:rPr>
          <w:sz w:val="27"/>
          <w:szCs w:val="27"/>
        </w:rPr>
        <w:t>ведения о правах на недвижимое имущество, к которому предполагается присоединя</w:t>
      </w:r>
      <w:r>
        <w:rPr>
          <w:sz w:val="27"/>
          <w:szCs w:val="27"/>
        </w:rPr>
        <w:t>ть средство наружной информации»;</w:t>
      </w:r>
    </w:p>
    <w:p w:rsidR="00FF5AEA" w:rsidRDefault="00FF5AEA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наименование пункта 3.5 изложить в следующей редакции:</w:t>
      </w:r>
    </w:p>
    <w:p w:rsidR="00FF5AEA" w:rsidRDefault="00FF5AEA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«3.5. П</w:t>
      </w:r>
      <w:r w:rsidRPr="00FF5AEA">
        <w:rPr>
          <w:sz w:val="27"/>
          <w:szCs w:val="27"/>
        </w:rPr>
        <w:t xml:space="preserve">ринятие решения о согласовании (аннулировании) </w:t>
      </w:r>
      <w:r>
        <w:rPr>
          <w:sz w:val="27"/>
          <w:szCs w:val="27"/>
        </w:rPr>
        <w:t xml:space="preserve">эскизного </w:t>
      </w:r>
      <w:r w:rsidRPr="00FF5AEA">
        <w:rPr>
          <w:sz w:val="27"/>
          <w:szCs w:val="27"/>
        </w:rPr>
        <w:t>проекта размещения средства наружной информации (паспорта)</w:t>
      </w:r>
      <w:proofErr w:type="gramStart"/>
      <w:r>
        <w:rPr>
          <w:sz w:val="27"/>
          <w:szCs w:val="27"/>
        </w:rPr>
        <w:t>.»</w:t>
      </w:r>
      <w:proofErr w:type="gramEnd"/>
      <w:r>
        <w:rPr>
          <w:sz w:val="27"/>
          <w:szCs w:val="27"/>
        </w:rPr>
        <w:t>;</w:t>
      </w:r>
    </w:p>
    <w:p w:rsidR="00FF5AEA" w:rsidRDefault="00FF5AEA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четвертом пункта 3.5.1 после слов «согласовании» дополнить словами «(аннулировании) эскизного</w:t>
      </w:r>
      <w:r w:rsidR="001E063C">
        <w:rPr>
          <w:sz w:val="27"/>
          <w:szCs w:val="27"/>
        </w:rPr>
        <w:t xml:space="preserve"> проекта</w:t>
      </w:r>
      <w:r>
        <w:rPr>
          <w:sz w:val="27"/>
          <w:szCs w:val="27"/>
        </w:rPr>
        <w:t>»</w:t>
      </w:r>
      <w:r w:rsidR="00B13014">
        <w:rPr>
          <w:sz w:val="27"/>
          <w:szCs w:val="27"/>
        </w:rPr>
        <w:t>;</w:t>
      </w:r>
    </w:p>
    <w:p w:rsidR="00B13014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абзац пятый</w:t>
      </w:r>
      <w:r>
        <w:rPr>
          <w:sz w:val="27"/>
          <w:szCs w:val="27"/>
        </w:rPr>
        <w:tab/>
        <w:t xml:space="preserve"> пункта 3.5.1 изложить в следующей редакции:</w:t>
      </w:r>
    </w:p>
    <w:p w:rsidR="00B13014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B13014">
        <w:rPr>
          <w:sz w:val="27"/>
          <w:szCs w:val="27"/>
        </w:rPr>
        <w:t xml:space="preserve">В случае отсутствия оснований для отказа </w:t>
      </w:r>
      <w:r w:rsidR="001E063C">
        <w:rPr>
          <w:sz w:val="27"/>
          <w:szCs w:val="27"/>
        </w:rPr>
        <w:t xml:space="preserve">в предоставлении муниципальной услуги </w:t>
      </w:r>
      <w:r w:rsidRPr="00B13014">
        <w:rPr>
          <w:sz w:val="27"/>
          <w:szCs w:val="27"/>
        </w:rPr>
        <w:t xml:space="preserve">специалист </w:t>
      </w:r>
      <w:r w:rsidR="005378BF">
        <w:rPr>
          <w:sz w:val="27"/>
          <w:szCs w:val="27"/>
        </w:rPr>
        <w:t xml:space="preserve">Отдела </w:t>
      </w:r>
      <w:r w:rsidRPr="00B13014">
        <w:rPr>
          <w:sz w:val="27"/>
          <w:szCs w:val="27"/>
        </w:rPr>
        <w:t>осуществляет направление документов на</w:t>
      </w:r>
      <w:r>
        <w:rPr>
          <w:sz w:val="27"/>
          <w:szCs w:val="27"/>
        </w:rPr>
        <w:t xml:space="preserve"> рассмотрение комиссии»;</w:t>
      </w:r>
    </w:p>
    <w:p w:rsidR="00B13014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седьмом пункта 3.5.1 после слов «на размещение» дополнить словами (аннулирование</w:t>
      </w:r>
      <w:r w:rsidR="001E063C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="001E063C">
        <w:rPr>
          <w:sz w:val="27"/>
          <w:szCs w:val="27"/>
        </w:rPr>
        <w:t>эскизного проекта на размещение</w:t>
      </w:r>
      <w:r>
        <w:rPr>
          <w:sz w:val="27"/>
          <w:szCs w:val="27"/>
        </w:rPr>
        <w:t>»;</w:t>
      </w:r>
    </w:p>
    <w:p w:rsidR="006B7766" w:rsidRDefault="004B22E8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пункте 3.5.2 слова «</w:t>
      </w:r>
      <w:r w:rsidRPr="004B22E8">
        <w:rPr>
          <w:sz w:val="27"/>
          <w:szCs w:val="27"/>
        </w:rPr>
        <w:t xml:space="preserve">может быть </w:t>
      </w:r>
      <w:proofErr w:type="gramStart"/>
      <w:r w:rsidRPr="004B22E8">
        <w:rPr>
          <w:sz w:val="27"/>
          <w:szCs w:val="27"/>
        </w:rPr>
        <w:t>рассмотрен</w:t>
      </w:r>
      <w:proofErr w:type="gramEnd"/>
      <w:r>
        <w:rPr>
          <w:sz w:val="27"/>
          <w:szCs w:val="27"/>
        </w:rPr>
        <w:t>» заменить словом «рассматривается»;</w:t>
      </w:r>
    </w:p>
    <w:p w:rsidR="004B22E8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первом </w:t>
      </w:r>
      <w:r w:rsidR="008158C5">
        <w:rPr>
          <w:sz w:val="27"/>
          <w:szCs w:val="27"/>
        </w:rPr>
        <w:t xml:space="preserve">и третьем </w:t>
      </w:r>
      <w:r>
        <w:rPr>
          <w:sz w:val="27"/>
          <w:szCs w:val="27"/>
        </w:rPr>
        <w:t>пункта 3.6.1</w:t>
      </w:r>
      <w:r w:rsidR="005378BF">
        <w:rPr>
          <w:sz w:val="27"/>
          <w:szCs w:val="27"/>
        </w:rPr>
        <w:t>, абзаце</w:t>
      </w:r>
      <w:r w:rsidR="008158C5">
        <w:rPr>
          <w:sz w:val="27"/>
          <w:szCs w:val="27"/>
        </w:rPr>
        <w:t xml:space="preserve"> первом пункта 3.6.2 </w:t>
      </w:r>
      <w:r>
        <w:rPr>
          <w:sz w:val="27"/>
          <w:szCs w:val="27"/>
        </w:rPr>
        <w:t>после слов «</w:t>
      </w:r>
      <w:r w:rsidR="001E063C">
        <w:rPr>
          <w:sz w:val="27"/>
          <w:szCs w:val="27"/>
        </w:rPr>
        <w:t>на размещение</w:t>
      </w:r>
      <w:r>
        <w:rPr>
          <w:sz w:val="27"/>
          <w:szCs w:val="27"/>
        </w:rPr>
        <w:t>» дополнить словами «(решение об аннулировании эскизного проекта)»;</w:t>
      </w:r>
    </w:p>
    <w:p w:rsidR="008158C5" w:rsidRDefault="008158C5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третьем пункта 3.6.2, абзаце втором и пятом пункта 3.7  после слова «(паспорт)» дополнить </w:t>
      </w:r>
      <w:r w:rsidRPr="008158C5">
        <w:rPr>
          <w:sz w:val="27"/>
          <w:szCs w:val="27"/>
        </w:rPr>
        <w:t>словами «(решение об аннулировании эскизного проекта)»;</w:t>
      </w:r>
    </w:p>
    <w:p w:rsidR="00093379" w:rsidRDefault="00093379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нумерационн</w:t>
      </w:r>
      <w:r w:rsidR="00C16689">
        <w:rPr>
          <w:sz w:val="27"/>
          <w:szCs w:val="27"/>
        </w:rPr>
        <w:t>ых</w:t>
      </w:r>
      <w:r>
        <w:rPr>
          <w:sz w:val="27"/>
          <w:szCs w:val="27"/>
        </w:rPr>
        <w:t xml:space="preserve"> заголов</w:t>
      </w:r>
      <w:r w:rsidR="00C16689">
        <w:rPr>
          <w:sz w:val="27"/>
          <w:szCs w:val="27"/>
        </w:rPr>
        <w:t>ках</w:t>
      </w:r>
      <w:r>
        <w:rPr>
          <w:sz w:val="27"/>
          <w:szCs w:val="27"/>
        </w:rPr>
        <w:t xml:space="preserve"> приложени</w:t>
      </w:r>
      <w:r w:rsidR="00C16689">
        <w:rPr>
          <w:sz w:val="27"/>
          <w:szCs w:val="27"/>
        </w:rPr>
        <w:t>й</w:t>
      </w:r>
      <w:r>
        <w:rPr>
          <w:sz w:val="27"/>
          <w:szCs w:val="27"/>
        </w:rPr>
        <w:t xml:space="preserve"> № 1</w:t>
      </w:r>
      <w:r w:rsidR="00C16689">
        <w:rPr>
          <w:sz w:val="27"/>
          <w:szCs w:val="27"/>
        </w:rPr>
        <w:t xml:space="preserve">,2,3 </w:t>
      </w:r>
      <w:r>
        <w:rPr>
          <w:sz w:val="27"/>
          <w:szCs w:val="27"/>
        </w:rPr>
        <w:t xml:space="preserve">после слов </w:t>
      </w:r>
      <w:r w:rsidR="00C16689" w:rsidRPr="00C16689">
        <w:rPr>
          <w:sz w:val="27"/>
          <w:szCs w:val="27"/>
        </w:rPr>
        <w:t>«согласованию» дополнить словом «(аннулированию) эскизного»</w:t>
      </w:r>
      <w:r w:rsidR="00C16689">
        <w:rPr>
          <w:sz w:val="27"/>
          <w:szCs w:val="27"/>
        </w:rPr>
        <w:t>;</w:t>
      </w:r>
    </w:p>
    <w:p w:rsidR="009A5E68" w:rsidRPr="008158C5" w:rsidRDefault="003E365D" w:rsidP="009A5E6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158C5">
        <w:rPr>
          <w:sz w:val="27"/>
          <w:szCs w:val="27"/>
        </w:rPr>
        <w:t>приложение № 4</w:t>
      </w:r>
      <w:r w:rsidR="005C35BE" w:rsidRPr="008158C5">
        <w:rPr>
          <w:sz w:val="27"/>
          <w:szCs w:val="27"/>
        </w:rPr>
        <w:t xml:space="preserve"> к Регламенту </w:t>
      </w:r>
      <w:r w:rsidR="009A5E68" w:rsidRPr="008158C5">
        <w:rPr>
          <w:sz w:val="27"/>
          <w:szCs w:val="27"/>
        </w:rPr>
        <w:t>изложить в новой редакции</w:t>
      </w:r>
      <w:r w:rsidR="001E063C">
        <w:rPr>
          <w:sz w:val="27"/>
          <w:szCs w:val="27"/>
        </w:rPr>
        <w:t xml:space="preserve"> (приложение      № 2)</w:t>
      </w:r>
      <w:r w:rsidR="009A5E68" w:rsidRPr="008158C5">
        <w:rPr>
          <w:sz w:val="27"/>
          <w:szCs w:val="27"/>
        </w:rPr>
        <w:t>;</w:t>
      </w:r>
    </w:p>
    <w:p w:rsidR="003E365D" w:rsidRPr="008158C5" w:rsidRDefault="003E365D" w:rsidP="00A459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158C5">
        <w:rPr>
          <w:sz w:val="27"/>
          <w:szCs w:val="27"/>
        </w:rPr>
        <w:t>приложение № 5 к Регламенту изложит</w:t>
      </w:r>
      <w:r w:rsidR="00A459E3" w:rsidRPr="008158C5">
        <w:rPr>
          <w:sz w:val="27"/>
          <w:szCs w:val="27"/>
        </w:rPr>
        <w:t>ь в новой редакции</w:t>
      </w:r>
      <w:r w:rsidR="001E063C">
        <w:rPr>
          <w:sz w:val="27"/>
          <w:szCs w:val="27"/>
        </w:rPr>
        <w:t xml:space="preserve"> (приложение     № 3)</w:t>
      </w:r>
      <w:r w:rsidR="00A459E3" w:rsidRPr="008158C5">
        <w:rPr>
          <w:sz w:val="27"/>
          <w:szCs w:val="27"/>
        </w:rPr>
        <w:t>;</w:t>
      </w:r>
    </w:p>
    <w:p w:rsidR="003A74D3" w:rsidRPr="008158C5" w:rsidRDefault="00C16689" w:rsidP="009A5E68">
      <w:pPr>
        <w:suppressAutoHyphens/>
        <w:autoSpaceDE w:val="0"/>
        <w:autoSpaceDN w:val="0"/>
        <w:adjustRightInd w:val="0"/>
        <w:ind w:firstLine="709"/>
        <w:jc w:val="both"/>
        <w:rPr>
          <w:strike/>
          <w:sz w:val="27"/>
          <w:szCs w:val="27"/>
        </w:rPr>
      </w:pPr>
      <w:r>
        <w:rPr>
          <w:sz w:val="27"/>
          <w:szCs w:val="27"/>
        </w:rPr>
        <w:t xml:space="preserve">дополнить </w:t>
      </w:r>
      <w:r w:rsidR="003E365D" w:rsidRPr="008158C5">
        <w:rPr>
          <w:sz w:val="27"/>
          <w:szCs w:val="27"/>
        </w:rPr>
        <w:t>приложение</w:t>
      </w:r>
      <w:r>
        <w:rPr>
          <w:sz w:val="27"/>
          <w:szCs w:val="27"/>
        </w:rPr>
        <w:t>м № 6 в прилагаемой редакции (приложение № 4)</w:t>
      </w:r>
      <w:r w:rsidR="00315A4F" w:rsidRPr="008158C5">
        <w:rPr>
          <w:sz w:val="27"/>
          <w:szCs w:val="27"/>
        </w:rPr>
        <w:t>.</w:t>
      </w:r>
    </w:p>
    <w:p w:rsidR="00E900FF" w:rsidRPr="008158C5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158C5">
        <w:rPr>
          <w:rFonts w:ascii="Times New Roman" w:hAnsi="Times New Roman" w:cs="Times New Roman"/>
          <w:sz w:val="27"/>
          <w:szCs w:val="27"/>
        </w:rPr>
        <w:lastRenderedPageBreak/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</w:t>
      </w:r>
      <w:r w:rsidRPr="008158C5">
        <w:rPr>
          <w:rFonts w:ascii="Times New Roman" w:hAnsi="Times New Roman" w:cs="Times New Roman"/>
          <w:sz w:val="27"/>
          <w:szCs w:val="27"/>
        </w:rPr>
        <w:t>и</w:t>
      </w:r>
      <w:r w:rsidRPr="008158C5">
        <w:rPr>
          <w:rFonts w:ascii="Times New Roman" w:hAnsi="Times New Roman" w:cs="Times New Roman"/>
          <w:sz w:val="27"/>
          <w:szCs w:val="27"/>
        </w:rPr>
        <w:t>циальном сайте Нижнекамского муниципального района.</w:t>
      </w:r>
    </w:p>
    <w:p w:rsidR="00E900FF" w:rsidRPr="008158C5" w:rsidRDefault="009A5E68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158C5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="00E900FF" w:rsidRPr="008158C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E900FF" w:rsidRPr="008158C5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</w:t>
      </w:r>
      <w:r w:rsidR="00AC6F8F" w:rsidRPr="008158C5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E900FF" w:rsidRPr="008158C5">
        <w:rPr>
          <w:rFonts w:ascii="Times New Roman" w:hAnsi="Times New Roman" w:cs="Times New Roman"/>
          <w:sz w:val="27"/>
          <w:szCs w:val="27"/>
        </w:rPr>
        <w:t>за собой.</w:t>
      </w:r>
    </w:p>
    <w:p w:rsidR="00AC6F8F" w:rsidRDefault="00AC6F8F" w:rsidP="008158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900FF" w:rsidP="008158C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158C5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</w:t>
      </w:r>
      <w:r w:rsidR="00AC6F8F" w:rsidRPr="008158C5">
        <w:rPr>
          <w:rFonts w:ascii="Times New Roman" w:hAnsi="Times New Roman" w:cs="Times New Roman"/>
          <w:sz w:val="27"/>
          <w:szCs w:val="27"/>
        </w:rPr>
        <w:t xml:space="preserve">       </w:t>
      </w:r>
      <w:r w:rsidR="004F68BC" w:rsidRPr="008158C5">
        <w:rPr>
          <w:rFonts w:ascii="Times New Roman" w:hAnsi="Times New Roman" w:cs="Times New Roman"/>
          <w:sz w:val="27"/>
          <w:szCs w:val="27"/>
        </w:rPr>
        <w:t xml:space="preserve">  </w:t>
      </w:r>
      <w:r w:rsidR="00AC6F8F" w:rsidRPr="008158C5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15A4F" w:rsidRPr="008158C5">
        <w:rPr>
          <w:rFonts w:ascii="Times New Roman" w:hAnsi="Times New Roman" w:cs="Times New Roman"/>
          <w:sz w:val="27"/>
          <w:szCs w:val="27"/>
        </w:rPr>
        <w:t xml:space="preserve">    </w:t>
      </w:r>
      <w:r w:rsidR="008158C5">
        <w:rPr>
          <w:rFonts w:ascii="Times New Roman" w:hAnsi="Times New Roman" w:cs="Times New Roman"/>
          <w:sz w:val="27"/>
          <w:szCs w:val="27"/>
        </w:rPr>
        <w:t xml:space="preserve">       </w:t>
      </w:r>
      <w:proofErr w:type="spellStart"/>
      <w:r w:rsidR="00315A4F" w:rsidRPr="008158C5">
        <w:rPr>
          <w:rFonts w:ascii="Times New Roman" w:hAnsi="Times New Roman" w:cs="Times New Roman"/>
          <w:sz w:val="27"/>
          <w:szCs w:val="27"/>
        </w:rPr>
        <w:t>А.Г.Сайфутдинов</w:t>
      </w:r>
      <w:proofErr w:type="spellEnd"/>
    </w:p>
    <w:p w:rsidR="00E13220" w:rsidRDefault="00E13220" w:rsidP="004B0171">
      <w:pPr>
        <w:pStyle w:val="ConsPlusNonformat"/>
        <w:jc w:val="both"/>
        <w:rPr>
          <w:sz w:val="28"/>
          <w:szCs w:val="28"/>
        </w:rPr>
        <w:sectPr w:rsidR="00E13220" w:rsidSect="008158C5">
          <w:headerReference w:type="even" r:id="rId8"/>
          <w:headerReference w:type="first" r:id="rId9"/>
          <w:pgSz w:w="11906" w:h="16838" w:code="9"/>
          <w:pgMar w:top="1134" w:right="1134" w:bottom="1276" w:left="1134" w:header="709" w:footer="709" w:gutter="0"/>
          <w:cols w:space="708"/>
          <w:docGrid w:linePitch="360"/>
        </w:sectPr>
      </w:pPr>
    </w:p>
    <w:tbl>
      <w:tblPr>
        <w:tblStyle w:val="11"/>
        <w:tblW w:w="4536" w:type="dxa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13220" w:rsidRPr="00E13220" w:rsidTr="00E13220">
        <w:trPr>
          <w:trHeight w:val="1287"/>
        </w:trPr>
        <w:tc>
          <w:tcPr>
            <w:tcW w:w="4536" w:type="dxa"/>
          </w:tcPr>
          <w:p w:rsidR="00E13220" w:rsidRPr="00E13220" w:rsidRDefault="00E13220" w:rsidP="00E13220">
            <w:pPr>
              <w:ind w:left="3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lastRenderedPageBreak/>
              <w:t>Приложение</w:t>
            </w:r>
            <w:r w:rsidR="001E063C">
              <w:rPr>
                <w:rFonts w:ascii="Times New Roman" w:hAnsi="Times New Roman"/>
                <w:sz w:val="27"/>
                <w:szCs w:val="27"/>
              </w:rPr>
              <w:t xml:space="preserve"> № 1</w:t>
            </w:r>
          </w:p>
          <w:p w:rsidR="00E13220" w:rsidRPr="00E13220" w:rsidRDefault="00E13220" w:rsidP="00E13220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 xml:space="preserve">к постановлению Исполнительного комитета </w:t>
            </w:r>
            <w:r w:rsidR="00315A4F">
              <w:rPr>
                <w:rFonts w:ascii="Times New Roman" w:hAnsi="Times New Roman"/>
                <w:sz w:val="27"/>
                <w:szCs w:val="27"/>
              </w:rPr>
              <w:t>Нижнекамского муниц</w:t>
            </w:r>
            <w:r w:rsidR="00315A4F">
              <w:rPr>
                <w:rFonts w:ascii="Times New Roman" w:hAnsi="Times New Roman"/>
                <w:sz w:val="27"/>
                <w:szCs w:val="27"/>
              </w:rPr>
              <w:t>и</w:t>
            </w:r>
            <w:r w:rsidR="00315A4F">
              <w:rPr>
                <w:rFonts w:ascii="Times New Roman" w:hAnsi="Times New Roman"/>
                <w:sz w:val="27"/>
                <w:szCs w:val="27"/>
              </w:rPr>
              <w:t xml:space="preserve">пального района </w:t>
            </w:r>
          </w:p>
          <w:p w:rsidR="00E13220" w:rsidRPr="00E13220" w:rsidRDefault="00E13220" w:rsidP="00E13220">
            <w:pPr>
              <w:ind w:left="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>от «___» _________ 20</w:t>
            </w:r>
            <w:r>
              <w:rPr>
                <w:rFonts w:ascii="Times New Roman" w:hAnsi="Times New Roman"/>
                <w:sz w:val="27"/>
                <w:szCs w:val="27"/>
              </w:rPr>
              <w:t>20</w:t>
            </w:r>
            <w:r w:rsidRPr="00E13220">
              <w:rPr>
                <w:rFonts w:ascii="Times New Roman" w:hAnsi="Times New Roman"/>
                <w:sz w:val="27"/>
                <w:szCs w:val="27"/>
              </w:rPr>
              <w:t xml:space="preserve"> г.  № _____</w:t>
            </w:r>
          </w:p>
          <w:p w:rsidR="00E13220" w:rsidRPr="00E13220" w:rsidRDefault="00E13220" w:rsidP="00E13220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13220" w:rsidRPr="00E13220" w:rsidRDefault="00E13220" w:rsidP="00E13220">
      <w:pPr>
        <w:ind w:left="7371"/>
        <w:jc w:val="right"/>
        <w:rPr>
          <w:sz w:val="27"/>
          <w:szCs w:val="27"/>
        </w:rPr>
      </w:pPr>
    </w:p>
    <w:p w:rsidR="00E13220" w:rsidRPr="00E13220" w:rsidRDefault="00E13220" w:rsidP="00E13220">
      <w:pPr>
        <w:jc w:val="center"/>
        <w:rPr>
          <w:b/>
          <w:sz w:val="27"/>
          <w:szCs w:val="27"/>
        </w:rPr>
      </w:pPr>
    </w:p>
    <w:p w:rsidR="00E13220" w:rsidRPr="00E13220" w:rsidRDefault="00E13220" w:rsidP="00E13220">
      <w:pPr>
        <w:spacing w:after="200" w:line="276" w:lineRule="auto"/>
        <w:jc w:val="center"/>
        <w:rPr>
          <w:b/>
          <w:sz w:val="27"/>
          <w:szCs w:val="27"/>
        </w:rPr>
      </w:pPr>
      <w:r w:rsidRPr="00E13220">
        <w:rPr>
          <w:b/>
          <w:bCs/>
          <w:sz w:val="27"/>
          <w:szCs w:val="27"/>
        </w:rPr>
        <w:t>2. Стандарт предоставления муниципальной услуги</w:t>
      </w:r>
    </w:p>
    <w:p w:rsidR="00E13220" w:rsidRPr="00E13220" w:rsidRDefault="00E13220" w:rsidP="00E1322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499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11027"/>
      </w:tblGrid>
      <w:tr w:rsidR="00315A4F" w:rsidRPr="00B7042D" w:rsidTr="00B96BFC">
        <w:trPr>
          <w:trHeight w:val="869"/>
        </w:trPr>
        <w:tc>
          <w:tcPr>
            <w:tcW w:w="3965" w:type="dxa"/>
            <w:shd w:val="clear" w:color="auto" w:fill="auto"/>
            <w:vAlign w:val="center"/>
          </w:tcPr>
          <w:p w:rsidR="00315A4F" w:rsidRPr="00B7042D" w:rsidRDefault="00315A4F" w:rsidP="00B7042D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7"/>
                <w:szCs w:val="27"/>
              </w:rPr>
            </w:pPr>
            <w:r w:rsidRPr="00B7042D">
              <w:rPr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315A4F" w:rsidRPr="00B7042D" w:rsidRDefault="00315A4F" w:rsidP="00B7042D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en-US"/>
              </w:rPr>
            </w:pPr>
            <w:r w:rsidRPr="00B7042D">
              <w:rPr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315A4F" w:rsidRPr="00B7042D" w:rsidTr="00B96BFC">
        <w:trPr>
          <w:trHeight w:val="1"/>
        </w:trPr>
        <w:tc>
          <w:tcPr>
            <w:tcW w:w="3965" w:type="dxa"/>
            <w:shd w:val="clear" w:color="auto" w:fill="auto"/>
          </w:tcPr>
          <w:p w:rsidR="00315A4F" w:rsidRPr="00B7042D" w:rsidRDefault="00315A4F" w:rsidP="00B7042D">
            <w:pPr>
              <w:suppressAutoHyphens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B7042D" w:rsidRPr="00B7042D" w:rsidRDefault="00EA7864" w:rsidP="00B7042D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Calibri" w:hAnsi="Calibri" w:cs="Calibri"/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Согласование </w:t>
            </w:r>
            <w:r w:rsidR="00B7042D" w:rsidRPr="00B7042D">
              <w:rPr>
                <w:sz w:val="27"/>
                <w:szCs w:val="27"/>
              </w:rPr>
              <w:t xml:space="preserve">(аннулирование) </w:t>
            </w:r>
            <w:r w:rsidRPr="00B7042D">
              <w:rPr>
                <w:sz w:val="27"/>
                <w:szCs w:val="27"/>
              </w:rPr>
              <w:t xml:space="preserve">эскизного </w:t>
            </w:r>
            <w:r w:rsidRPr="00B7042D">
              <w:rPr>
                <w:bCs/>
                <w:sz w:val="27"/>
                <w:szCs w:val="27"/>
              </w:rPr>
              <w:t>проекта на размещение средства наружной и</w:t>
            </w:r>
            <w:r w:rsidRPr="00B7042D">
              <w:rPr>
                <w:bCs/>
                <w:sz w:val="27"/>
                <w:szCs w:val="27"/>
              </w:rPr>
              <w:t>н</w:t>
            </w:r>
            <w:r w:rsidRPr="00B7042D">
              <w:rPr>
                <w:bCs/>
                <w:sz w:val="27"/>
                <w:szCs w:val="27"/>
              </w:rPr>
              <w:t>формации (паспорта)</w:t>
            </w:r>
          </w:p>
        </w:tc>
      </w:tr>
      <w:tr w:rsidR="00315A4F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A4F" w:rsidRPr="00B7042D" w:rsidRDefault="00315A4F" w:rsidP="00B7042D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2.2. Наименование органа местного самоуправления, предоставляющего муниципальную услугу</w:t>
            </w:r>
          </w:p>
        </w:tc>
        <w:tc>
          <w:tcPr>
            <w:tcW w:w="11027" w:type="dxa"/>
            <w:shd w:val="clear" w:color="auto" w:fill="auto"/>
          </w:tcPr>
          <w:p w:rsidR="00315A4F" w:rsidRPr="00B7042D" w:rsidRDefault="00315A4F" w:rsidP="00B7042D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Исполком</w:t>
            </w:r>
          </w:p>
          <w:p w:rsidR="00315A4F" w:rsidRPr="00B7042D" w:rsidRDefault="00315A4F" w:rsidP="00B7042D">
            <w:pPr>
              <w:ind w:firstLine="284"/>
              <w:jc w:val="both"/>
              <w:rPr>
                <w:sz w:val="27"/>
                <w:szCs w:val="27"/>
              </w:rPr>
            </w:pP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2.3. Результат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B7042D">
            <w:pPr>
              <w:pStyle w:val="ad"/>
              <w:spacing w:line="240" w:lineRule="auto"/>
              <w:ind w:firstLine="259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1. Согласование </w:t>
            </w:r>
            <w:r w:rsidR="00B7042D" w:rsidRPr="00B7042D">
              <w:rPr>
                <w:sz w:val="27"/>
                <w:szCs w:val="27"/>
              </w:rPr>
              <w:t>эскизного проекта на размещение</w:t>
            </w:r>
            <w:r w:rsidRPr="00B7042D">
              <w:rPr>
                <w:sz w:val="27"/>
                <w:szCs w:val="27"/>
              </w:rPr>
              <w:t xml:space="preserve"> средства наружной информации</w:t>
            </w:r>
            <w:r w:rsidR="008158C5">
              <w:rPr>
                <w:sz w:val="27"/>
                <w:szCs w:val="27"/>
              </w:rPr>
              <w:t xml:space="preserve"> либо отказ в согласовании</w:t>
            </w:r>
            <w:r w:rsidRPr="00B7042D">
              <w:rPr>
                <w:sz w:val="27"/>
                <w:szCs w:val="27"/>
              </w:rPr>
              <w:t xml:space="preserve">. </w:t>
            </w:r>
          </w:p>
          <w:p w:rsidR="00EA7864" w:rsidRPr="00B7042D" w:rsidRDefault="008158C5" w:rsidP="00B7042D">
            <w:pPr>
              <w:pStyle w:val="Style15"/>
              <w:spacing w:line="240" w:lineRule="auto"/>
              <w:ind w:firstLine="259"/>
              <w:jc w:val="both"/>
              <w:rPr>
                <w:rStyle w:val="FontStyle28"/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EA7864" w:rsidRPr="00B7042D">
              <w:rPr>
                <w:sz w:val="27"/>
                <w:szCs w:val="27"/>
              </w:rPr>
              <w:t>. Аннулирование</w:t>
            </w:r>
            <w:r w:rsidR="00B7042D" w:rsidRPr="00B7042D">
              <w:rPr>
                <w:sz w:val="27"/>
                <w:szCs w:val="27"/>
              </w:rPr>
              <w:t xml:space="preserve"> эскизного проекта на размещение средства наружной информации</w:t>
            </w:r>
            <w:r>
              <w:rPr>
                <w:sz w:val="27"/>
                <w:szCs w:val="27"/>
              </w:rPr>
              <w:t xml:space="preserve"> либо отказ в аннулировании</w:t>
            </w:r>
            <w:r w:rsidR="00B7042D" w:rsidRPr="00B7042D">
              <w:rPr>
                <w:sz w:val="27"/>
                <w:szCs w:val="27"/>
              </w:rPr>
              <w:t>.</w:t>
            </w:r>
            <w:r w:rsidR="00EA7864" w:rsidRPr="00B7042D">
              <w:rPr>
                <w:sz w:val="27"/>
                <w:szCs w:val="27"/>
              </w:rPr>
              <w:t xml:space="preserve"> 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2.4. Срок предоставления муниципальной услуги</w:t>
            </w:r>
          </w:p>
        </w:tc>
        <w:tc>
          <w:tcPr>
            <w:tcW w:w="1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864" w:rsidRPr="00B7042D" w:rsidRDefault="00EA7864" w:rsidP="003F4832">
            <w:pPr>
              <w:autoSpaceDE w:val="0"/>
              <w:autoSpaceDN w:val="0"/>
              <w:adjustRightInd w:val="0"/>
              <w:ind w:firstLine="259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30 календарных дней с момента подачи заявления 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2.5 Правовые основания для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B7042D">
            <w:pPr>
              <w:ind w:firstLine="6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Предоставление муниципальной услуги осуществляется в соответствии с: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Федеральным </w:t>
            </w:r>
            <w:hyperlink r:id="rId10" w:history="1">
              <w:r w:rsidRPr="00B7042D">
                <w:rPr>
                  <w:rFonts w:eastAsiaTheme="minorHAnsi"/>
                  <w:sz w:val="27"/>
                  <w:szCs w:val="27"/>
                  <w:lang w:eastAsia="en-US"/>
                </w:rPr>
                <w:t>законом</w:t>
              </w:r>
            </w:hyperlink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от 6 октября 2003 года № 131-ФЗ «Об общих принципах орг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низации местного самоуправления в Российской Федерации» (далее – Федеральный закон № 131-ФЗ) (Собрание законодательства РФ, 06.10.2003, № 40, ст.3822);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Федеральным законом от 2 мая 2006 года № 59-ФЗ «О порядке рассмотрения обращ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ний граждан Российской Федерации» (далее – Федеральный закон № 59-ФЗ) («Российская газета», № 95, 05.05.2006);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Федеральным </w:t>
            </w:r>
            <w:hyperlink r:id="rId11" w:history="1">
              <w:r w:rsidRPr="00B7042D">
                <w:rPr>
                  <w:rFonts w:eastAsiaTheme="minorHAnsi"/>
                  <w:sz w:val="27"/>
                  <w:szCs w:val="27"/>
                  <w:lang w:eastAsia="en-US"/>
                </w:rPr>
                <w:t>законом</w:t>
              </w:r>
            </w:hyperlink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от 27 июля 2010 года № 210-ФЗ «Об организации предоставл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ния государственных и муниципальных услуг» (далее – Федеральный закон № 210-ФЗ) (С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брание законодательства РФ, 02.08.2010, № 31, ст.4179);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Федеральным законом от 1 октября 2014 года № 419-ФЗ «О внесении изменений в 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дельные законодательные акты Российской Федерации по вопросам социальной защиты и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валидов в связи с ратификацией Конвенции о правах инвалидов» (далее – Федеральный з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кон № 419-ФЗ) («Российская газета», № 278, 05.12.2014); </w:t>
            </w:r>
          </w:p>
          <w:p w:rsidR="008655D1" w:rsidRPr="00B7042D" w:rsidRDefault="00EA7864" w:rsidP="008655D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Федеральным законом от 7 февраля 1992 года № 2300-1 «О защите прав  потребит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лей» (далее – Федеральный закон № 2300-1) («Собрание законодательства РФ», 15.01.1996, № 3, ст. 140);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Законом Республики Татарстан от 08 июля 1992 года № 1560-XII «О государственных языках Республики Татарстан и других языках в Республике Татарстан» (далее – Закон РТ № 1560-XII) («Советская Татария», № 146-147, 25.07.1992);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Законом Республики Татарстан от 12 мая 2003 года № 16-ЗРТ «Об обращениях гра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ж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дан в Республике Татарстан» (далее – Закон РТ № 16-ЗРТ) («Республика Татарстан»,           № 111, 02.08.2014);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№ 155-156, 03.08.2004);</w:t>
            </w:r>
          </w:p>
          <w:p w:rsidR="008655D1" w:rsidRPr="00B7042D" w:rsidRDefault="008655D1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Решением Нижнекамского городского Совета от 30.01.2013 № 48 «Об утверждении Правил внешнего благоустройства и санитарного содержания территории муниципального образования «город Нижнекамск» Нижнекамского муниципального района Республики 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тарстан» (далее – Правила благоустройства).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Уставом муниципального образовани</w:t>
            </w:r>
            <w:r w:rsidR="003F4832">
              <w:rPr>
                <w:rFonts w:eastAsiaTheme="minorHAnsi"/>
                <w:sz w:val="27"/>
                <w:szCs w:val="27"/>
                <w:lang w:eastAsia="en-US"/>
              </w:rPr>
              <w:t xml:space="preserve">я «Нижнекамский муниципальный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район» Ре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публики Татарстан, утвержденным решением Совета Нижнекамского муниципального рай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на от 18.02.2014 № 5;</w:t>
            </w:r>
          </w:p>
          <w:p w:rsidR="00EA7864" w:rsidRPr="00B7042D" w:rsidRDefault="00EA7864" w:rsidP="003F483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Постановлением Исполнительного комитета Нижнекамского муниципального района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от 18.11.2010 № 1491 «Об утверждении Порядка разработки и утверждения администрати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ных регламентов предоставления муниципальных услуг в Нижнекамском муниципальном районе» (далее – постановление Рук</w:t>
            </w:r>
            <w:r w:rsidR="003F4832">
              <w:rPr>
                <w:rFonts w:eastAsiaTheme="minorHAnsi"/>
                <w:sz w:val="27"/>
                <w:szCs w:val="27"/>
                <w:lang w:eastAsia="en-US"/>
              </w:rPr>
              <w:t>оводителя Исполкома НМР № 1491)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2.6.</w:t>
            </w:r>
            <w:r w:rsidRPr="00B7042D">
              <w:rPr>
                <w:sz w:val="27"/>
                <w:szCs w:val="27"/>
                <w:lang w:val="en-US"/>
              </w:rPr>
              <w:t> </w:t>
            </w:r>
            <w:r w:rsidRPr="00B7042D">
              <w:rPr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1027" w:type="dxa"/>
            <w:shd w:val="clear" w:color="auto" w:fill="auto"/>
          </w:tcPr>
          <w:p w:rsidR="003F4832" w:rsidRDefault="003F4832" w:rsidP="00EA786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Для согласования </w:t>
            </w:r>
            <w:r w:rsidRPr="003F4832">
              <w:rPr>
                <w:sz w:val="27"/>
                <w:szCs w:val="27"/>
              </w:rPr>
              <w:t>эскизного проекта на размещение средства наружной информации</w:t>
            </w:r>
            <w:r>
              <w:rPr>
                <w:sz w:val="27"/>
                <w:szCs w:val="27"/>
              </w:rPr>
              <w:t xml:space="preserve"> заявителем представляются:</w:t>
            </w:r>
          </w:p>
          <w:p w:rsidR="00EA7864" w:rsidRPr="00B7042D" w:rsidRDefault="00EA7864" w:rsidP="00EA786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1. Заявление о предоставлении муниципальной услуги</w:t>
            </w:r>
            <w:r w:rsidR="00C33262">
              <w:rPr>
                <w:sz w:val="27"/>
                <w:szCs w:val="27"/>
              </w:rPr>
              <w:t xml:space="preserve"> согласно приложению № 1 к Регламенту</w:t>
            </w:r>
            <w:r w:rsidRPr="00B7042D">
              <w:rPr>
                <w:sz w:val="27"/>
                <w:szCs w:val="27"/>
              </w:rPr>
              <w:t>, заполненное с приложением описи прилагаемых к заявлению документов с ук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занием количества экземпляров;</w:t>
            </w:r>
          </w:p>
          <w:p w:rsidR="00EA7864" w:rsidRPr="00B7042D" w:rsidRDefault="00EA7864" w:rsidP="00EA786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 Документ, удостоверяющий личность;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3. Документ, подтверждающий полномочия представителя заявителя (в случае обр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щения за предоставлением муниципальной услуги уполномоченного представителя заявит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ля) - в копии при предъявлении подлинника (рекомендуемая форма указана в приложении № 2 к Регламенту).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4. Копии правоустанавлив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>ающих документов, подтверждающих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имущественные права заявителя на занимаемое здание, помещение, некапитальный объект, которые являются м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стом нахождения (местом осуществления деятельности) организации, индивидуального предпринимателя, размещающих средство наружной информации (предоставляются в сл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у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чае отсутствия государственной регистрации на объекты недвижимости). 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5. Копии правоустанавливающих документов (разрешение), удостоверяющие (уст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навливающие) право заявителя на земельный участок, на котором расположено здание, 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стационарный объект, являющиеся местом нахождения (местом осуществления деятельн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сти) организации, индивидуального предпринимателя, размещающих отдельно стоящее средство наружной рекламы, если право на земельный участок в соответствии с законод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(предста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ляются при отсутствии сведений о правах на земельный участок в Едином государственном реестре прав на недвижимое имущество и сделок с ним) (для согласования отдельно сто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щих средств наружной информации, устанавливаемых на нестационарных торговых объе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к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тах).</w:t>
            </w:r>
          </w:p>
          <w:p w:rsidR="009A5E68" w:rsidRPr="00B7042D" w:rsidRDefault="00EA7864" w:rsidP="005378BF">
            <w:pPr>
              <w:ind w:firstLine="68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6. Эскизный проект на размещение средства наружной информации (паспорт) в двух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экземплярах по форме согласно приложению № 3 к Регламенту (на каждое средство нару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ж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ной информации в отдельности, напечатанное с двух сторон на эскизном проекте)</w:t>
            </w:r>
            <w:r w:rsidR="007D73AA">
              <w:rPr>
                <w:rFonts w:eastAsiaTheme="minorHAnsi"/>
                <w:sz w:val="27"/>
                <w:szCs w:val="27"/>
                <w:lang w:eastAsia="en-US"/>
              </w:rPr>
              <w:t xml:space="preserve"> с собл</w:t>
            </w:r>
            <w:r w:rsidR="007D73AA">
              <w:rPr>
                <w:rFonts w:eastAsiaTheme="minorHAnsi"/>
                <w:sz w:val="27"/>
                <w:szCs w:val="27"/>
                <w:lang w:eastAsia="en-US"/>
              </w:rPr>
              <w:t>ю</w:t>
            </w:r>
            <w:r w:rsidR="007D73AA">
              <w:rPr>
                <w:rFonts w:eastAsiaTheme="minorHAnsi"/>
                <w:sz w:val="27"/>
                <w:szCs w:val="27"/>
                <w:lang w:eastAsia="en-US"/>
              </w:rPr>
              <w:t xml:space="preserve">дением требований законодательства </w:t>
            </w:r>
            <w:r w:rsidR="00A459E3">
              <w:rPr>
                <w:rFonts w:eastAsiaTheme="minorHAnsi"/>
                <w:sz w:val="27"/>
                <w:szCs w:val="27"/>
                <w:lang w:eastAsia="en-US"/>
              </w:rPr>
              <w:t>о двух государственных языках</w:t>
            </w:r>
            <w:r w:rsidR="002049AA" w:rsidRPr="007D73AA">
              <w:rPr>
                <w:rFonts w:eastAsiaTheme="minorHAnsi"/>
                <w:sz w:val="27"/>
                <w:szCs w:val="27"/>
                <w:lang w:eastAsia="en-US"/>
              </w:rPr>
              <w:t xml:space="preserve"> Республики Татарстан.</w:t>
            </w:r>
          </w:p>
          <w:p w:rsidR="00355F97" w:rsidRPr="00B7042D" w:rsidRDefault="00355F97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7. 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подтверждение в письменной форме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 xml:space="preserve"> с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огласия собственника или иного законного владельца соответствующего недвижимого имущества на присоединение к этому имуществу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 xml:space="preserve"> средства наружной информации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, если заявитель не является собственником или иным з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конным владельцем недвижимого имущества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 xml:space="preserve"> (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рекомендуемая форма указана в приложении № 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>4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 к Регламенту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>)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. </w:t>
            </w:r>
          </w:p>
          <w:p w:rsidR="00EA7864" w:rsidRPr="00B7042D" w:rsidRDefault="009A5E68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8</w:t>
            </w:r>
            <w:r w:rsidR="00EA7864" w:rsidRPr="00B7042D">
              <w:rPr>
                <w:rFonts w:eastAsiaTheme="minorHAnsi"/>
                <w:sz w:val="27"/>
                <w:szCs w:val="27"/>
                <w:lang w:eastAsia="en-US"/>
              </w:rPr>
              <w:t>. В случае, если заявителем подано более двух заявлений о согласовании эскизных проектов размещения средства наружной информации (паспортов) по одному адресу, нео</w:t>
            </w:r>
            <w:r w:rsidR="00EA7864" w:rsidRPr="00B7042D">
              <w:rPr>
                <w:rFonts w:eastAsiaTheme="minorHAnsi"/>
                <w:sz w:val="27"/>
                <w:szCs w:val="27"/>
                <w:lang w:eastAsia="en-US"/>
              </w:rPr>
              <w:t>б</w:t>
            </w:r>
            <w:r w:rsidR="00EA7864" w:rsidRPr="00B7042D">
              <w:rPr>
                <w:rFonts w:eastAsiaTheme="minorHAnsi"/>
                <w:sz w:val="27"/>
                <w:szCs w:val="27"/>
                <w:lang w:eastAsia="en-US"/>
              </w:rPr>
              <w:t>ходимо предоставить фотографическое цветное изображение общего вида представленных на согласование средств наружной информации в формате А4 на бумажном носителе.</w:t>
            </w:r>
          </w:p>
          <w:p w:rsidR="00EA7864" w:rsidRPr="00B7042D" w:rsidRDefault="00EA7864" w:rsidP="002049AA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EA7864" w:rsidRPr="00B7042D" w:rsidRDefault="00EA7864" w:rsidP="00EA7864">
            <w:pPr>
              <w:ind w:firstLine="39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Для аннулирования 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эскизного</w:t>
            </w:r>
            <w:r w:rsidR="002049AA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проект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2049AA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на размещение средства наружной информации (паспорт)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собственником конструкции, ранее получившим согла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сование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на данную ко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струкцию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, представляются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: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1. Заявление об аннулировании согласования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(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приложение № 5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к Регламенту)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2. Документ, удостоверяющий личность.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3. 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Документ, подтверждающий полномочия представителя заявителя (в случае обр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щения за предоставлением муниципальной услуги уполномоченного представителя заявит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ля) - в копии при предъявлении подлинника (рекомендуемая форма указана в приложении № 2 к Регламенту).</w:t>
            </w:r>
          </w:p>
          <w:p w:rsidR="005C68DC" w:rsidRPr="00B7042D" w:rsidRDefault="005C68DC" w:rsidP="00EA7864">
            <w:pPr>
              <w:ind w:firstLine="39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EA7864" w:rsidRPr="00B7042D" w:rsidRDefault="00EA7864" w:rsidP="00EA7864">
            <w:pPr>
              <w:ind w:firstLine="39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Для аннулирования согласования 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собственником или иным законным владельцем соо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т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ветствующего недвижимого имущества, к которому присоединено средство наружной и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формации, если заявитель не является собственником или иным законным владельцем н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движимого имущества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, представляются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: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1. Заявление об аннулировании согласования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(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приложение № 5 к Регламенту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>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2. Документ, удостоверяющий личность.</w:t>
            </w:r>
          </w:p>
          <w:p w:rsidR="002049AA" w:rsidRPr="002049AA" w:rsidRDefault="00EA7864" w:rsidP="002049AA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3. 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Документ, подтверждающий полномочия представителя заявителя (в случае обр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щения за предоставлением муниципальной услуги уполномоченного представителя заявит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ля) - в копии при предъявлении подлинника (рекомендуемая форма указана в приложении № 2 к Регламенту).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4. Копии правоустанавливающих документов, подтверждающие имущественные права заявителя на занимаемое здание, помещение, некапитальный объект, которые являются м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стом нахождения (местом осуществления деятельности) организации, индивидуального предпринимателя, размещающих средство наружной информации (предоставляются в сл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у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чае отсутствия государственной регистрации на объекты недвижимости).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5. Копии правоустанавливающих документов (разрешение), удостоверяющие (уст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навливающие) право заявителя на земельный участок, на котором расположены здание, 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стационарный объект, являющиеся местом нахождения (местом осуществления деятельн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сти) организации, индивидуального предпринимателя, размещающих отдельно стоящее средство наружной информации, если право на земельный участок в соответствии с закон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(предста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ляются при отсутствии сведений о правах на земельный участок в Едином государственном реестре прав на недвижимое имущество и сделок с ним) (для согласования отдельно сто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щих конструкций и средств наружной информации, устанавливаемых на нестационарных торговых объектах).</w:t>
            </w:r>
          </w:p>
          <w:p w:rsidR="005C68DC" w:rsidRPr="00B7042D" w:rsidRDefault="00EA7864" w:rsidP="00EA7864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Все материалы предоставляются на бумажном носителе, а также в электронном виде в формате </w:t>
            </w:r>
            <w:r w:rsidRPr="00B7042D">
              <w:rPr>
                <w:rFonts w:eastAsiaTheme="minorHAnsi"/>
                <w:sz w:val="27"/>
                <w:szCs w:val="27"/>
                <w:lang w:val="en-US" w:eastAsia="en-US"/>
              </w:rPr>
              <w:t>jpg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.</w:t>
            </w:r>
          </w:p>
          <w:p w:rsidR="005C68DC" w:rsidRPr="00B7042D" w:rsidRDefault="005C68DC" w:rsidP="00EA7864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Получаются в рамках межведомственного взаимодействия: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1. Выписка из Единого государственного реестра юридических лиц (для юридических лиц);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 Выписка из Единого государственного реестра индивидуальных предпринимателей (для индивидуальных предпринимателей);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3. Документ, подтверждающий зарегистрированное право заявителя на здание, помещ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ние, которое является местом нахождения (местом осуществления деятельности) организ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 xml:space="preserve">ции, индивидуального предпринимателя, размещающих средство наружной информации (в </w:t>
            </w:r>
            <w:r w:rsidRPr="00B7042D">
              <w:rPr>
                <w:sz w:val="27"/>
                <w:szCs w:val="27"/>
              </w:rPr>
              <w:lastRenderedPageBreak/>
              <w:t>случае если такой документ подлежит государственной регистрации);</w:t>
            </w:r>
          </w:p>
          <w:p w:rsidR="005C68DC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4. Документы, удостоверяющие (устанавливающие) права заявителя на земельный уч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сток, на котором расположено здание, являющееся местом нахождения (местом осуществл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деятельности) организации, индивидуального предпринимателя, размещающих отдельно стоящее средство наружной информации (в случае если сведения о правах на земельный участок содержатся в Едином государственном реестре прав на недвижимое имущество и сделок с ним);</w:t>
            </w:r>
          </w:p>
          <w:p w:rsidR="002049AA" w:rsidRPr="00B7042D" w:rsidRDefault="002049AA" w:rsidP="005C68DC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  <w:r>
              <w:t xml:space="preserve"> </w:t>
            </w:r>
            <w:r>
              <w:rPr>
                <w:sz w:val="27"/>
                <w:szCs w:val="27"/>
              </w:rPr>
              <w:t>С</w:t>
            </w:r>
            <w:r w:rsidRPr="002049AA">
              <w:rPr>
                <w:sz w:val="27"/>
                <w:szCs w:val="27"/>
              </w:rPr>
              <w:t xml:space="preserve">ведения о правах на недвижимое имущество, к которому предполагается присоединять </w:t>
            </w:r>
            <w:r w:rsidR="006B7766">
              <w:rPr>
                <w:sz w:val="27"/>
                <w:szCs w:val="27"/>
              </w:rPr>
              <w:t>средство наружной информации;</w:t>
            </w:r>
          </w:p>
          <w:p w:rsidR="00EA7864" w:rsidRPr="00B7042D" w:rsidRDefault="00907640" w:rsidP="005C68DC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5C68DC" w:rsidRPr="00B7042D">
              <w:rPr>
                <w:sz w:val="27"/>
                <w:szCs w:val="27"/>
              </w:rPr>
              <w:t>. Договор аренды здания - в случае заключения договора аренды здания, находящегося в муниципальной собственности.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Основания для отказа в приеме документов не предусмотрены.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2.8.</w:t>
            </w:r>
            <w:r w:rsidRPr="00B7042D">
              <w:rPr>
                <w:sz w:val="27"/>
                <w:szCs w:val="27"/>
                <w:lang w:val="en-US"/>
              </w:rPr>
              <w:t> </w:t>
            </w:r>
            <w:r w:rsidRPr="00B7042D"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Основания для отказа </w:t>
            </w:r>
            <w:r w:rsidR="007D73AA">
              <w:rPr>
                <w:sz w:val="27"/>
                <w:szCs w:val="27"/>
              </w:rPr>
              <w:t xml:space="preserve">в </w:t>
            </w:r>
            <w:r w:rsidRPr="00B7042D">
              <w:rPr>
                <w:sz w:val="27"/>
                <w:szCs w:val="27"/>
              </w:rPr>
              <w:t>пр</w:t>
            </w:r>
            <w:r w:rsidR="007D73AA">
              <w:rPr>
                <w:sz w:val="27"/>
                <w:szCs w:val="27"/>
              </w:rPr>
              <w:t>едоставлении</w:t>
            </w:r>
            <w:r w:rsidRPr="00B7042D">
              <w:rPr>
                <w:sz w:val="27"/>
                <w:szCs w:val="27"/>
              </w:rPr>
              <w:t xml:space="preserve"> услуги</w:t>
            </w:r>
            <w:r w:rsidR="007D73AA">
              <w:rPr>
                <w:sz w:val="27"/>
                <w:szCs w:val="27"/>
              </w:rPr>
              <w:t xml:space="preserve"> по </w:t>
            </w:r>
            <w:r w:rsidR="007D73AA" w:rsidRPr="007D73AA">
              <w:rPr>
                <w:sz w:val="27"/>
                <w:szCs w:val="27"/>
              </w:rPr>
              <w:t xml:space="preserve">согласованию </w:t>
            </w:r>
            <w:r w:rsidR="007D73AA">
              <w:rPr>
                <w:sz w:val="27"/>
                <w:szCs w:val="27"/>
              </w:rPr>
              <w:t xml:space="preserve">эскизного </w:t>
            </w:r>
            <w:r w:rsidR="007D73AA" w:rsidRPr="007D73AA">
              <w:rPr>
                <w:sz w:val="27"/>
                <w:szCs w:val="27"/>
              </w:rPr>
              <w:t>проекта ра</w:t>
            </w:r>
            <w:r w:rsidR="007D73AA" w:rsidRPr="007D73AA">
              <w:rPr>
                <w:sz w:val="27"/>
                <w:szCs w:val="27"/>
              </w:rPr>
              <w:t>з</w:t>
            </w:r>
            <w:r w:rsidR="007D73AA" w:rsidRPr="007D73AA">
              <w:rPr>
                <w:sz w:val="27"/>
                <w:szCs w:val="27"/>
              </w:rPr>
              <w:t>мещения средства наружной информации (паспорта)</w:t>
            </w:r>
            <w:r w:rsidRPr="00B7042D">
              <w:rPr>
                <w:sz w:val="27"/>
                <w:szCs w:val="27"/>
              </w:rPr>
              <w:t>: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1) подача документов ненадлежащим лицом;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2) в заявлении и прилагаемых к заявлению документах имеются неоговоренные исправл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ния, серьезные повреждения, не позволяющие однозначно истолковать их содержание;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3) представление документов в ненадлежащий орган;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4) заявителем представлены документы не в полном объеме, либо в представленных зая</w:t>
            </w:r>
            <w:r w:rsidRPr="00B7042D">
              <w:rPr>
                <w:sz w:val="27"/>
                <w:szCs w:val="27"/>
              </w:rPr>
              <w:t>в</w:t>
            </w:r>
            <w:r w:rsidRPr="00B7042D">
              <w:rPr>
                <w:sz w:val="27"/>
                <w:szCs w:val="27"/>
              </w:rPr>
              <w:t>лении и (или) документах содержится неполная и (или) недостоверная информация;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5) отсутствие в Исполкоме запрашиваемых </w:t>
            </w:r>
            <w:r w:rsidR="005C68DC" w:rsidRPr="00B7042D">
              <w:rPr>
                <w:sz w:val="27"/>
                <w:szCs w:val="27"/>
              </w:rPr>
              <w:t>сведений;</w:t>
            </w:r>
          </w:p>
          <w:p w:rsidR="005C68DC" w:rsidRPr="00B7042D" w:rsidRDefault="008655D1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6</w:t>
            </w:r>
            <w:r w:rsidR="005C68DC" w:rsidRPr="00B7042D">
              <w:rPr>
                <w:sz w:val="27"/>
                <w:szCs w:val="27"/>
              </w:rPr>
              <w:t xml:space="preserve">) несоответствие </w:t>
            </w:r>
            <w:r w:rsidR="00AE58EC">
              <w:rPr>
                <w:sz w:val="27"/>
                <w:szCs w:val="27"/>
              </w:rPr>
              <w:t xml:space="preserve">эскизного </w:t>
            </w:r>
            <w:r w:rsidR="005C68DC" w:rsidRPr="00B7042D">
              <w:rPr>
                <w:sz w:val="27"/>
                <w:szCs w:val="27"/>
              </w:rPr>
              <w:t xml:space="preserve">проекта </w:t>
            </w:r>
            <w:r w:rsidR="00AE58EC">
              <w:rPr>
                <w:sz w:val="27"/>
                <w:szCs w:val="27"/>
              </w:rPr>
              <w:t xml:space="preserve">на размещение </w:t>
            </w:r>
            <w:r w:rsidR="005C68DC" w:rsidRPr="00B7042D">
              <w:rPr>
                <w:sz w:val="27"/>
                <w:szCs w:val="27"/>
              </w:rPr>
              <w:t>средства наружной информации (па</w:t>
            </w:r>
            <w:r w:rsidR="005C68DC" w:rsidRPr="00B7042D">
              <w:rPr>
                <w:sz w:val="27"/>
                <w:szCs w:val="27"/>
              </w:rPr>
              <w:t>с</w:t>
            </w:r>
            <w:r w:rsidR="005C68DC" w:rsidRPr="00B7042D">
              <w:rPr>
                <w:sz w:val="27"/>
                <w:szCs w:val="27"/>
              </w:rPr>
              <w:t>порта) и его территориального размещения требованиям нормативных актов о безопасности движения транспорта;</w:t>
            </w:r>
          </w:p>
          <w:p w:rsidR="005C68DC" w:rsidRPr="00B7042D" w:rsidRDefault="008655D1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7</w:t>
            </w:r>
            <w:r w:rsidR="005C68DC" w:rsidRPr="00B7042D">
              <w:rPr>
                <w:sz w:val="27"/>
                <w:szCs w:val="27"/>
              </w:rPr>
              <w:t xml:space="preserve">) несоответствие </w:t>
            </w:r>
            <w:r w:rsidR="00AE58EC">
              <w:rPr>
                <w:sz w:val="27"/>
                <w:szCs w:val="27"/>
              </w:rPr>
              <w:t xml:space="preserve">эскизного проекта </w:t>
            </w:r>
            <w:r w:rsidR="00AE58EC" w:rsidRPr="00AE58EC">
              <w:rPr>
                <w:sz w:val="27"/>
                <w:szCs w:val="27"/>
              </w:rPr>
              <w:t>на размещение средства наружной информации (па</w:t>
            </w:r>
            <w:r w:rsidR="00AE58EC" w:rsidRPr="00AE58EC">
              <w:rPr>
                <w:sz w:val="27"/>
                <w:szCs w:val="27"/>
              </w:rPr>
              <w:t>с</w:t>
            </w:r>
            <w:r w:rsidR="00AE58EC" w:rsidRPr="00AE58EC">
              <w:rPr>
                <w:sz w:val="27"/>
                <w:szCs w:val="27"/>
              </w:rPr>
              <w:lastRenderedPageBreak/>
              <w:t>порта)</w:t>
            </w:r>
            <w:r w:rsidR="00AE58EC">
              <w:rPr>
                <w:sz w:val="27"/>
                <w:szCs w:val="27"/>
              </w:rPr>
              <w:t xml:space="preserve"> </w:t>
            </w:r>
            <w:r w:rsidR="005C68DC" w:rsidRPr="00B7042D">
              <w:rPr>
                <w:sz w:val="27"/>
                <w:szCs w:val="27"/>
              </w:rPr>
              <w:t>требованиям, установленным Правилами благоустройства</w:t>
            </w:r>
            <w:r w:rsidR="00AE58EC">
              <w:rPr>
                <w:sz w:val="27"/>
                <w:szCs w:val="27"/>
              </w:rPr>
              <w:t>, в том числе требованию соблюдения законодательства о двух государственных языках</w:t>
            </w:r>
            <w:r w:rsidR="005C68DC" w:rsidRPr="00B7042D">
              <w:rPr>
                <w:sz w:val="27"/>
                <w:szCs w:val="27"/>
              </w:rPr>
              <w:t>;</w:t>
            </w:r>
          </w:p>
          <w:p w:rsidR="00B37C54" w:rsidRPr="00B7042D" w:rsidRDefault="00B37C54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5378BF">
              <w:rPr>
                <w:sz w:val="27"/>
                <w:szCs w:val="27"/>
              </w:rPr>
              <w:t xml:space="preserve">8) несоответствие </w:t>
            </w:r>
            <w:r w:rsidR="00AE58EC" w:rsidRPr="005378BF">
              <w:rPr>
                <w:sz w:val="27"/>
                <w:szCs w:val="27"/>
              </w:rPr>
              <w:t>эскизного проекта на размещение средства наружной информации (па</w:t>
            </w:r>
            <w:r w:rsidR="00AE58EC" w:rsidRPr="005378BF">
              <w:rPr>
                <w:sz w:val="27"/>
                <w:szCs w:val="27"/>
              </w:rPr>
              <w:t>с</w:t>
            </w:r>
            <w:r w:rsidR="00AE58EC" w:rsidRPr="005378BF">
              <w:rPr>
                <w:sz w:val="27"/>
                <w:szCs w:val="27"/>
              </w:rPr>
              <w:t xml:space="preserve">порта) </w:t>
            </w:r>
            <w:r w:rsidRPr="005378BF">
              <w:rPr>
                <w:sz w:val="27"/>
                <w:szCs w:val="27"/>
              </w:rPr>
              <w:t>концепции размещения средства наружной информации на фасадах зданий.</w:t>
            </w:r>
          </w:p>
          <w:p w:rsidR="005C68DC" w:rsidRPr="00B7042D" w:rsidRDefault="005378BF" w:rsidP="005C68DC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B55955" w:rsidRPr="00AE58EC">
              <w:rPr>
                <w:sz w:val="27"/>
                <w:szCs w:val="27"/>
              </w:rPr>
              <w:t xml:space="preserve">) </w:t>
            </w:r>
            <w:r w:rsidR="00044E09" w:rsidRPr="00AE58EC">
              <w:rPr>
                <w:sz w:val="27"/>
                <w:szCs w:val="27"/>
              </w:rPr>
              <w:t>конструкция</w:t>
            </w:r>
            <w:r w:rsidR="00AE58EC" w:rsidRPr="00AE58EC">
              <w:rPr>
                <w:sz w:val="27"/>
                <w:szCs w:val="27"/>
              </w:rPr>
              <w:t xml:space="preserve">, </w:t>
            </w:r>
            <w:r w:rsidR="00044E09" w:rsidRPr="00AE58EC">
              <w:rPr>
                <w:sz w:val="27"/>
                <w:szCs w:val="27"/>
              </w:rPr>
              <w:t xml:space="preserve"> </w:t>
            </w:r>
            <w:r w:rsidR="00AE58EC" w:rsidRPr="00AE58EC">
              <w:rPr>
                <w:sz w:val="27"/>
                <w:szCs w:val="27"/>
              </w:rPr>
              <w:t xml:space="preserve">на которую представлен эскизный проект (паспорт), </w:t>
            </w:r>
            <w:r w:rsidR="008655D1" w:rsidRPr="00AE58EC">
              <w:rPr>
                <w:sz w:val="27"/>
                <w:szCs w:val="27"/>
              </w:rPr>
              <w:t xml:space="preserve">не соответствует признакам </w:t>
            </w:r>
            <w:r w:rsidR="00B37C54" w:rsidRPr="00AE58EC">
              <w:rPr>
                <w:sz w:val="27"/>
                <w:szCs w:val="27"/>
              </w:rPr>
              <w:t>средств</w:t>
            </w:r>
            <w:r w:rsidR="007D73AA">
              <w:rPr>
                <w:sz w:val="27"/>
                <w:szCs w:val="27"/>
              </w:rPr>
              <w:t>а</w:t>
            </w:r>
            <w:r w:rsidR="00B37C54" w:rsidRPr="00AE58EC">
              <w:rPr>
                <w:sz w:val="27"/>
                <w:szCs w:val="27"/>
              </w:rPr>
              <w:t xml:space="preserve"> наружной информации</w:t>
            </w:r>
            <w:r w:rsidR="005C68DC" w:rsidRPr="00AE58EC">
              <w:rPr>
                <w:sz w:val="27"/>
                <w:szCs w:val="27"/>
              </w:rPr>
              <w:t>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5378BF">
              <w:rPr>
                <w:sz w:val="27"/>
                <w:szCs w:val="27"/>
              </w:rPr>
              <w:t>1</w:t>
            </w:r>
            <w:r w:rsidR="005378BF" w:rsidRPr="005378BF">
              <w:rPr>
                <w:sz w:val="27"/>
                <w:szCs w:val="27"/>
              </w:rPr>
              <w:t>0</w:t>
            </w:r>
            <w:r w:rsidRPr="005378BF">
              <w:rPr>
                <w:sz w:val="27"/>
                <w:szCs w:val="27"/>
              </w:rPr>
              <w:t>) указанный на средствах наружной информации вид деятельности</w:t>
            </w:r>
            <w:r w:rsidR="00044E09" w:rsidRPr="005378BF">
              <w:rPr>
                <w:sz w:val="27"/>
                <w:szCs w:val="27"/>
              </w:rPr>
              <w:t xml:space="preserve"> заявителя</w:t>
            </w:r>
            <w:r w:rsidRPr="005378BF">
              <w:rPr>
                <w:sz w:val="27"/>
                <w:szCs w:val="27"/>
              </w:rPr>
              <w:t xml:space="preserve"> против</w:t>
            </w:r>
            <w:r w:rsidRPr="005378BF">
              <w:rPr>
                <w:sz w:val="27"/>
                <w:szCs w:val="27"/>
              </w:rPr>
              <w:t>о</w:t>
            </w:r>
            <w:r w:rsidRPr="005378BF">
              <w:rPr>
                <w:sz w:val="27"/>
                <w:szCs w:val="27"/>
              </w:rPr>
              <w:t>речит действующему законодательству</w:t>
            </w:r>
            <w:r w:rsidR="00013627" w:rsidRPr="005378BF">
              <w:rPr>
                <w:sz w:val="27"/>
                <w:szCs w:val="27"/>
              </w:rPr>
              <w:t xml:space="preserve"> (</w:t>
            </w:r>
            <w:r w:rsidR="00044E09" w:rsidRPr="005378BF">
              <w:rPr>
                <w:sz w:val="27"/>
                <w:szCs w:val="27"/>
              </w:rPr>
              <w:t>требованиям законодательства, связанным с возде</w:t>
            </w:r>
            <w:r w:rsidR="00044E09" w:rsidRPr="005378BF">
              <w:rPr>
                <w:sz w:val="27"/>
                <w:szCs w:val="27"/>
              </w:rPr>
              <w:t>й</w:t>
            </w:r>
            <w:r w:rsidR="00044E09" w:rsidRPr="005378BF">
              <w:rPr>
                <w:sz w:val="27"/>
                <w:szCs w:val="27"/>
              </w:rPr>
              <w:t>ствием табачного дыма, с ограничениями в деятельности ломбардов, реализа</w:t>
            </w:r>
            <w:r w:rsidR="005378BF" w:rsidRPr="005378BF">
              <w:rPr>
                <w:sz w:val="27"/>
                <w:szCs w:val="27"/>
              </w:rPr>
              <w:t>цией алкогол</w:t>
            </w:r>
            <w:r w:rsidR="005378BF" w:rsidRPr="005378BF">
              <w:rPr>
                <w:sz w:val="27"/>
                <w:szCs w:val="27"/>
              </w:rPr>
              <w:t>ь</w:t>
            </w:r>
            <w:r w:rsidR="005378BF" w:rsidRPr="005378BF">
              <w:rPr>
                <w:sz w:val="27"/>
                <w:szCs w:val="27"/>
              </w:rPr>
              <w:t>ной продукции</w:t>
            </w:r>
            <w:r w:rsidR="00013627" w:rsidRPr="005378BF">
              <w:rPr>
                <w:sz w:val="27"/>
                <w:szCs w:val="27"/>
              </w:rPr>
              <w:t>)</w:t>
            </w:r>
            <w:r w:rsidRPr="005378BF">
              <w:rPr>
                <w:sz w:val="27"/>
                <w:szCs w:val="27"/>
              </w:rPr>
              <w:t>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</w:t>
            </w:r>
            <w:r w:rsidR="005378BF">
              <w:rPr>
                <w:sz w:val="27"/>
                <w:szCs w:val="27"/>
              </w:rPr>
              <w:t>1</w:t>
            </w:r>
            <w:r w:rsidRPr="00B7042D">
              <w:rPr>
                <w:sz w:val="27"/>
                <w:szCs w:val="27"/>
              </w:rPr>
              <w:t>) на предполагаемом к размещению информационной конструкции участке фасада, з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мельном участке установлено средство наружной рекламы или информации, срок действия разрешения (согласования) на размещение которой не истек, либо истекает в течение 30 дней, следую</w:t>
            </w:r>
            <w:r w:rsidR="007D73AA">
              <w:rPr>
                <w:sz w:val="27"/>
                <w:szCs w:val="27"/>
              </w:rPr>
              <w:t>щих за днём обращения заявителя.</w:t>
            </w: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7"/>
                <w:szCs w:val="27"/>
              </w:rPr>
            </w:pP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Основания для отказа в предоставлении муниципальной услуги по аннулированию </w:t>
            </w:r>
            <w:r w:rsidR="007D73AA">
              <w:rPr>
                <w:sz w:val="27"/>
                <w:szCs w:val="27"/>
              </w:rPr>
              <w:t>э</w:t>
            </w:r>
            <w:r w:rsidR="007D73AA">
              <w:rPr>
                <w:sz w:val="27"/>
                <w:szCs w:val="27"/>
              </w:rPr>
              <w:t>с</w:t>
            </w:r>
            <w:r w:rsidR="007D73AA">
              <w:rPr>
                <w:sz w:val="27"/>
                <w:szCs w:val="27"/>
              </w:rPr>
              <w:t xml:space="preserve">кизного </w:t>
            </w:r>
            <w:r w:rsidR="007D73AA" w:rsidRPr="007D73AA">
              <w:rPr>
                <w:sz w:val="27"/>
                <w:szCs w:val="27"/>
              </w:rPr>
              <w:t>проекта размещения средства наружной информации (паспорта)</w:t>
            </w:r>
            <w:r w:rsidRPr="00B7042D">
              <w:rPr>
                <w:sz w:val="27"/>
                <w:szCs w:val="27"/>
              </w:rPr>
              <w:t xml:space="preserve"> собственником конструкции:</w:t>
            </w: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1) выявление недостоверной информации, содержащейся в документах, представле</w:t>
            </w:r>
            <w:r w:rsidRPr="00B7042D">
              <w:rPr>
                <w:sz w:val="27"/>
                <w:szCs w:val="27"/>
              </w:rPr>
              <w:t>н</w:t>
            </w:r>
            <w:r w:rsidRPr="00B7042D">
              <w:rPr>
                <w:sz w:val="27"/>
                <w:szCs w:val="27"/>
              </w:rPr>
              <w:t>ных заявителем;</w:t>
            </w: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2) </w:t>
            </w:r>
            <w:r w:rsidR="007C7CFB" w:rsidRPr="00B7042D">
              <w:rPr>
                <w:sz w:val="27"/>
                <w:szCs w:val="27"/>
              </w:rPr>
              <w:t>подача документов ненадлежащим лицом;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с</w:t>
            </w:r>
            <w:r w:rsidR="005C68DC" w:rsidRPr="00B7042D">
              <w:rPr>
                <w:sz w:val="27"/>
                <w:szCs w:val="27"/>
              </w:rPr>
              <w:t>рок действия согласования размещения средства наружной информации</w:t>
            </w:r>
            <w:r w:rsidRPr="00B7042D">
              <w:rPr>
                <w:sz w:val="27"/>
                <w:szCs w:val="27"/>
              </w:rPr>
              <w:t>,</w:t>
            </w:r>
            <w:r w:rsidR="005C68DC" w:rsidRPr="00B7042D">
              <w:rPr>
                <w:sz w:val="27"/>
                <w:szCs w:val="27"/>
              </w:rPr>
              <w:t xml:space="preserve"> указанной в заявлении информационной конструкции</w:t>
            </w:r>
            <w:r w:rsidR="007D73AA">
              <w:rPr>
                <w:sz w:val="27"/>
                <w:szCs w:val="27"/>
              </w:rPr>
              <w:t>,</w:t>
            </w:r>
            <w:r w:rsidR="005C68DC" w:rsidRPr="00B7042D">
              <w:rPr>
                <w:sz w:val="27"/>
                <w:szCs w:val="27"/>
              </w:rPr>
              <w:t xml:space="preserve"> на мо</w:t>
            </w:r>
            <w:r w:rsidRPr="00B7042D">
              <w:rPr>
                <w:sz w:val="27"/>
                <w:szCs w:val="27"/>
              </w:rPr>
              <w:t>мент обращения заявителем истек;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4)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о</w:t>
            </w:r>
            <w:r w:rsidR="005C68DC" w:rsidRPr="00B7042D">
              <w:rPr>
                <w:sz w:val="27"/>
                <w:szCs w:val="27"/>
              </w:rPr>
              <w:t>бращение заявителя с заявлением о прекращении работ по аннулированию паспо</w:t>
            </w:r>
            <w:r w:rsidR="005C68DC" w:rsidRPr="00B7042D">
              <w:rPr>
                <w:sz w:val="27"/>
                <w:szCs w:val="27"/>
              </w:rPr>
              <w:t>р</w:t>
            </w:r>
            <w:r w:rsidR="005C68DC" w:rsidRPr="00B7042D">
              <w:rPr>
                <w:sz w:val="27"/>
                <w:szCs w:val="27"/>
              </w:rPr>
              <w:t>та.</w:t>
            </w:r>
          </w:p>
          <w:p w:rsidR="007C7CFB" w:rsidRPr="00B7042D" w:rsidRDefault="007C7CFB" w:rsidP="005C68DC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7"/>
                <w:szCs w:val="27"/>
              </w:rPr>
            </w:pPr>
          </w:p>
          <w:p w:rsidR="005C68DC" w:rsidRPr="00B7042D" w:rsidRDefault="005C68DC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Основания для отказа в предоставлении муниципальной услуги по </w:t>
            </w:r>
            <w:r w:rsidR="007D73AA">
              <w:rPr>
                <w:sz w:val="27"/>
                <w:szCs w:val="27"/>
              </w:rPr>
              <w:t>аннулированию э</w:t>
            </w:r>
            <w:r w:rsidR="007D73AA">
              <w:rPr>
                <w:sz w:val="27"/>
                <w:szCs w:val="27"/>
              </w:rPr>
              <w:t>с</w:t>
            </w:r>
            <w:r w:rsidR="007D73AA">
              <w:rPr>
                <w:sz w:val="27"/>
                <w:szCs w:val="27"/>
              </w:rPr>
              <w:t xml:space="preserve">кизного </w:t>
            </w:r>
            <w:r w:rsidR="007D73AA" w:rsidRPr="007D73AA">
              <w:rPr>
                <w:sz w:val="27"/>
                <w:szCs w:val="27"/>
              </w:rPr>
              <w:t>проекта размещения средства наружной информации (паспорта)</w:t>
            </w:r>
            <w:r w:rsidRPr="00B7042D">
              <w:rPr>
                <w:sz w:val="27"/>
                <w:szCs w:val="27"/>
              </w:rPr>
              <w:t xml:space="preserve"> </w:t>
            </w:r>
            <w:r w:rsidR="007D73AA" w:rsidRPr="007D73AA">
              <w:rPr>
                <w:sz w:val="27"/>
                <w:szCs w:val="27"/>
              </w:rPr>
              <w:t>собственником или иным законным владельцем соответствующего недвижимого имущества, к которому прис</w:t>
            </w:r>
            <w:r w:rsidR="007D73AA" w:rsidRPr="007D73AA">
              <w:rPr>
                <w:sz w:val="27"/>
                <w:szCs w:val="27"/>
              </w:rPr>
              <w:t>о</w:t>
            </w:r>
            <w:r w:rsidR="007D73AA" w:rsidRPr="007D73AA">
              <w:rPr>
                <w:sz w:val="27"/>
                <w:szCs w:val="27"/>
              </w:rPr>
              <w:t xml:space="preserve">единено средство наружной информации, если заявитель не является собственником или </w:t>
            </w:r>
            <w:r w:rsidR="007D73AA" w:rsidRPr="007D73AA">
              <w:rPr>
                <w:sz w:val="27"/>
                <w:szCs w:val="27"/>
              </w:rPr>
              <w:lastRenderedPageBreak/>
              <w:t>иным законным владельцем недвижимого имущества</w:t>
            </w:r>
            <w:r w:rsidRPr="00B7042D">
              <w:rPr>
                <w:sz w:val="27"/>
                <w:szCs w:val="27"/>
              </w:rPr>
              <w:t>: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в</w:t>
            </w:r>
            <w:r w:rsidR="005C68DC" w:rsidRPr="00B7042D">
              <w:rPr>
                <w:sz w:val="27"/>
                <w:szCs w:val="27"/>
              </w:rPr>
              <w:t>ыявление недостоверной информации, содержащейся в докуме</w:t>
            </w:r>
            <w:r w:rsidRPr="00B7042D">
              <w:rPr>
                <w:sz w:val="27"/>
                <w:szCs w:val="27"/>
              </w:rPr>
              <w:t>нтах, представле</w:t>
            </w:r>
            <w:r w:rsidRPr="00B7042D">
              <w:rPr>
                <w:sz w:val="27"/>
                <w:szCs w:val="27"/>
              </w:rPr>
              <w:t>н</w:t>
            </w:r>
            <w:r w:rsidRPr="00B7042D">
              <w:rPr>
                <w:sz w:val="27"/>
                <w:szCs w:val="27"/>
              </w:rPr>
              <w:t>ных заявителем;</w:t>
            </w:r>
          </w:p>
          <w:p w:rsidR="007C7CFB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2) подача документов ненадлежащим лицом;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с</w:t>
            </w:r>
            <w:r w:rsidR="005C68DC" w:rsidRPr="00B7042D">
              <w:rPr>
                <w:sz w:val="27"/>
                <w:szCs w:val="27"/>
              </w:rPr>
              <w:t>рок действия согласования размещения средства наружной информации, указанной в заявлении информационной конструкции, на момент обращения заявителем истек</w:t>
            </w:r>
            <w:r w:rsidRPr="00B7042D">
              <w:rPr>
                <w:sz w:val="27"/>
                <w:szCs w:val="27"/>
              </w:rPr>
              <w:t>;</w:t>
            </w:r>
          </w:p>
          <w:p w:rsidR="005C68DC" w:rsidRPr="00B7042D" w:rsidRDefault="007C7CFB" w:rsidP="007C7CFB">
            <w:pPr>
              <w:ind w:firstLine="573"/>
              <w:jc w:val="both"/>
              <w:rPr>
                <w:sz w:val="27"/>
                <w:szCs w:val="27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4)</w:t>
            </w:r>
            <w:r w:rsidR="005C68DC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="005C68DC" w:rsidRPr="00B7042D">
              <w:rPr>
                <w:rFonts w:eastAsiaTheme="minorHAnsi"/>
                <w:sz w:val="27"/>
                <w:szCs w:val="27"/>
                <w:lang w:eastAsia="en-US"/>
              </w:rPr>
              <w:t>бращение заявителя с заявлением о прекращении работ по согласованию паспорта.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2.9. Размер платы, взимаемой с заявителя при предоставлении муниципальной услуги, и сп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собы ее взимания в случаях, предусмотренных федеральн</w:t>
            </w:r>
            <w:r w:rsidRPr="00B7042D">
              <w:rPr>
                <w:sz w:val="27"/>
                <w:szCs w:val="27"/>
              </w:rPr>
              <w:t>ы</w:t>
            </w:r>
            <w:r w:rsidRPr="00B7042D">
              <w:rPr>
                <w:sz w:val="27"/>
                <w:szCs w:val="27"/>
              </w:rPr>
              <w:t>ми законами, принимаемыми в соответствии с ними иными нормативными правовыми а</w:t>
            </w:r>
            <w:r w:rsidRPr="00B7042D">
              <w:rPr>
                <w:sz w:val="27"/>
                <w:szCs w:val="27"/>
              </w:rPr>
              <w:t>к</w:t>
            </w:r>
            <w:r w:rsidRPr="00B7042D">
              <w:rPr>
                <w:sz w:val="27"/>
                <w:szCs w:val="27"/>
              </w:rPr>
              <w:t>тами Российской Федерации, нормативными правовыми а</w:t>
            </w:r>
            <w:r w:rsidRPr="00B7042D">
              <w:rPr>
                <w:sz w:val="27"/>
                <w:szCs w:val="27"/>
              </w:rPr>
              <w:t>к</w:t>
            </w:r>
            <w:r w:rsidRPr="00B7042D">
              <w:rPr>
                <w:sz w:val="27"/>
                <w:szCs w:val="27"/>
              </w:rPr>
              <w:t>тами субъектов Российской Ф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дерации, муниципальными пр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вовыми актами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Муниципальная услуга предоставляется на безвозмездной основе.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2.10. Максимальный срок ож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дания в очереди при подаче з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проса о предоставлении мун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ципальной услуги и при пол</w:t>
            </w:r>
            <w:r w:rsidRPr="00B7042D">
              <w:rPr>
                <w:sz w:val="27"/>
                <w:szCs w:val="27"/>
              </w:rPr>
              <w:t>у</w:t>
            </w:r>
            <w:r w:rsidRPr="00B7042D">
              <w:rPr>
                <w:sz w:val="27"/>
                <w:szCs w:val="27"/>
              </w:rPr>
              <w:t>чении результата предоставл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муниципальной услуги</w:t>
            </w:r>
          </w:p>
        </w:tc>
        <w:tc>
          <w:tcPr>
            <w:tcW w:w="1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2.11. Срок регистрации запроса заявителя о предоставлении муниципальной услуги</w:t>
            </w:r>
          </w:p>
        </w:tc>
        <w:tc>
          <w:tcPr>
            <w:tcW w:w="1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B7042D">
              <w:rPr>
                <w:rFonts w:ascii="Times New Roman CYR" w:hAnsi="Times New Roman CYR" w:cs="Times New Roman CYR"/>
                <w:sz w:val="27"/>
                <w:szCs w:val="27"/>
              </w:rPr>
              <w:t>В</w:t>
            </w:r>
            <w:r w:rsidRPr="00B7042D">
              <w:rPr>
                <w:sz w:val="27"/>
                <w:szCs w:val="27"/>
              </w:rPr>
              <w:t xml:space="preserve"> течени</w:t>
            </w:r>
            <w:r w:rsidR="007C7CFB"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 xml:space="preserve"> 15 минут с момента </w:t>
            </w:r>
            <w:r w:rsidRPr="00B7042D">
              <w:rPr>
                <w:rFonts w:ascii="Times New Roman CYR" w:hAnsi="Times New Roman CYR" w:cs="Times New Roman CYR"/>
                <w:sz w:val="27"/>
                <w:szCs w:val="27"/>
              </w:rPr>
              <w:t>подачи документов.</w:t>
            </w:r>
          </w:p>
          <w:p w:rsidR="00EA7864" w:rsidRPr="00B7042D" w:rsidRDefault="00EA7864" w:rsidP="00EA786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2.12. Требования к помещен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lastRenderedPageBreak/>
              <w:t>ям, в которых предоставляются муниципальные услуги, к залу ожидания, местам для заполн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запросов о предоставлении муниципальной услуги, инфо</w:t>
            </w:r>
            <w:r w:rsidRPr="00B7042D">
              <w:rPr>
                <w:sz w:val="27"/>
                <w:szCs w:val="27"/>
              </w:rPr>
              <w:t>р</w:t>
            </w:r>
            <w:r w:rsidRPr="00B7042D">
              <w:rPr>
                <w:sz w:val="27"/>
                <w:szCs w:val="27"/>
              </w:rPr>
              <w:t>мационным стендам с образц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ми их заполнения и перечнем документов, необходимых для предоставления каждой мун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ципальной услуги, в том числе к обеспечению доступности для инвалидов указанных объектов в соответствии с законодател</w:t>
            </w:r>
            <w:r w:rsidRPr="00B7042D">
              <w:rPr>
                <w:sz w:val="27"/>
                <w:szCs w:val="27"/>
              </w:rPr>
              <w:t>ь</w:t>
            </w:r>
            <w:r w:rsidRPr="00B7042D">
              <w:rPr>
                <w:sz w:val="27"/>
                <w:szCs w:val="27"/>
              </w:rPr>
              <w:t>ством Российской Федерации о социальной защите инвалидов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Предоставление муниципальной услуги осуществляется в зданиях и помещениях, обор</w:t>
            </w:r>
            <w:r w:rsidRPr="00B7042D">
              <w:rPr>
                <w:sz w:val="27"/>
                <w:szCs w:val="27"/>
              </w:rPr>
              <w:t>у</w:t>
            </w:r>
            <w:r w:rsidRPr="00B7042D">
              <w:rPr>
                <w:sz w:val="27"/>
                <w:szCs w:val="27"/>
              </w:rPr>
              <w:lastRenderedPageBreak/>
              <w:t>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речнем документов, необходимых для предоставления каждой муниципальной услуги.</w:t>
            </w:r>
          </w:p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Обеспечивается беспрепятственный доступ инвалидов к месту предоставления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пальной услуги (удобный вход-выход в помещения и перемещение в их пределах).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</w:t>
            </w:r>
            <w:r w:rsidRPr="00B7042D">
              <w:rPr>
                <w:sz w:val="27"/>
                <w:szCs w:val="27"/>
              </w:rPr>
              <w:t>ж</w:t>
            </w:r>
            <w:r w:rsidRPr="00B7042D">
              <w:rPr>
                <w:sz w:val="27"/>
                <w:szCs w:val="27"/>
              </w:rPr>
              <w:t xml:space="preserve">ностей инвалидов.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Обеспечивается оказание инвалидам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ее получения документов, о совершении других необх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димых действий, а также иной помощи в преодолении барьеров, мешающих получению и</w:t>
            </w:r>
            <w:r w:rsidRPr="00B7042D">
              <w:rPr>
                <w:sz w:val="27"/>
                <w:szCs w:val="27"/>
              </w:rPr>
              <w:t>н</w:t>
            </w:r>
            <w:r w:rsidRPr="00B7042D">
              <w:rPr>
                <w:sz w:val="27"/>
                <w:szCs w:val="27"/>
              </w:rPr>
              <w:t>валидами муниципальной услуги наравне с другими лицами.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2.13. Показатели доступности и качества муниципальных услуг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м</w:t>
            </w:r>
            <w:r w:rsidRPr="00B7042D">
              <w:rPr>
                <w:sz w:val="27"/>
                <w:szCs w:val="27"/>
              </w:rPr>
              <w:t>у</w:t>
            </w:r>
            <w:r w:rsidRPr="00B7042D">
              <w:rPr>
                <w:sz w:val="27"/>
                <w:szCs w:val="27"/>
              </w:rPr>
              <w:t>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жалоб на действия (бездействие) муниципальных служащих, предоставляющих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пальную услугу;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жалоб на некорректное, невнимательное отношение муниципальных служащих, оказыв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ющих муниципальную услугу, к заявителям.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При подаче запроса о предоставлении муниципальной </w:t>
            </w:r>
            <w:r w:rsidR="00C9460E" w:rsidRPr="00B7042D">
              <w:rPr>
                <w:sz w:val="27"/>
                <w:szCs w:val="27"/>
              </w:rPr>
              <w:t>услуги и</w:t>
            </w:r>
            <w:r w:rsidRPr="00B7042D">
              <w:rPr>
                <w:sz w:val="27"/>
                <w:szCs w:val="27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Информация о ходе предоставления муниципальной услуги может быть получена </w:t>
            </w:r>
            <w:r w:rsidR="00C9460E" w:rsidRPr="00B7042D">
              <w:rPr>
                <w:sz w:val="27"/>
                <w:szCs w:val="27"/>
              </w:rPr>
              <w:t>заяв</w:t>
            </w:r>
            <w:r w:rsidR="00C9460E" w:rsidRPr="00B7042D">
              <w:rPr>
                <w:sz w:val="27"/>
                <w:szCs w:val="27"/>
              </w:rPr>
              <w:t>и</w:t>
            </w:r>
            <w:r w:rsidR="00C9460E" w:rsidRPr="00B7042D">
              <w:rPr>
                <w:sz w:val="27"/>
                <w:szCs w:val="27"/>
              </w:rPr>
              <w:lastRenderedPageBreak/>
              <w:t>телем в Исполкоме</w:t>
            </w:r>
            <w:r w:rsidRPr="00B7042D">
              <w:rPr>
                <w:sz w:val="27"/>
                <w:szCs w:val="27"/>
              </w:rPr>
              <w:t>.</w:t>
            </w:r>
          </w:p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2.14 Иные требования, в том числе учитывающие особенн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сти предоставления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пальных услуг в многофункц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ональных центрах и особенн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сти предоставления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пальных услуг в электронной форме.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Предоставление муниципальной услуги через многофункциональный центр предоставл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государственных и муниципальных услуг (далее – МФЦ), удаленные рабочие места МФЦ не осуществляется.</w:t>
            </w:r>
          </w:p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Муниципальная услуга по экстерриториальному принципу и в составе комплексного з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 xml:space="preserve">проса не предоставляется.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Консультацию о порядке получения муниципальной услуги в электронной форме можно получить в</w:t>
            </w:r>
            <w:r w:rsidR="007C7CFB" w:rsidRPr="00B7042D">
              <w:rPr>
                <w:sz w:val="27"/>
                <w:szCs w:val="27"/>
              </w:rPr>
              <w:t xml:space="preserve"> Отделе</w:t>
            </w:r>
            <w:r w:rsidRPr="00B7042D">
              <w:rPr>
                <w:sz w:val="27"/>
                <w:szCs w:val="27"/>
              </w:rPr>
              <w:t xml:space="preserve">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В случае, если законом предусмотрена подача заявления о предоставлении муниципал</w:t>
            </w:r>
            <w:r w:rsidRPr="00B7042D">
              <w:rPr>
                <w:sz w:val="27"/>
                <w:szCs w:val="27"/>
              </w:rPr>
              <w:t>ь</w:t>
            </w:r>
            <w:r w:rsidRPr="00B7042D">
              <w:rPr>
                <w:sz w:val="27"/>
                <w:szCs w:val="27"/>
              </w:rPr>
              <w:t>ной услуги в электронной форме заявление подается через Портал государственных и мун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 xml:space="preserve">ципальных услуг Республики Татарстан (http://uslugi. </w:t>
            </w:r>
            <w:hyperlink r:id="rId12" w:history="1">
              <w:r w:rsidRPr="00B7042D">
                <w:rPr>
                  <w:sz w:val="27"/>
                  <w:szCs w:val="27"/>
                </w:rPr>
                <w:t>tatar.ru</w:t>
              </w:r>
            </w:hyperlink>
            <w:r w:rsidRPr="00B7042D">
              <w:rPr>
                <w:sz w:val="27"/>
                <w:szCs w:val="27"/>
              </w:rPr>
              <w:t>/) или Единый портал  госуда</w:t>
            </w:r>
            <w:r w:rsidRPr="00B7042D">
              <w:rPr>
                <w:sz w:val="27"/>
                <w:szCs w:val="27"/>
              </w:rPr>
              <w:t>р</w:t>
            </w:r>
            <w:r w:rsidRPr="00B7042D">
              <w:rPr>
                <w:sz w:val="27"/>
                <w:szCs w:val="27"/>
              </w:rPr>
              <w:t xml:space="preserve">ственных и муниципальных услуг (функций) (http:// </w:t>
            </w:r>
            <w:hyperlink r:id="rId13" w:history="1">
              <w:r w:rsidRPr="00B7042D">
                <w:rPr>
                  <w:sz w:val="27"/>
                  <w:szCs w:val="27"/>
                </w:rPr>
                <w:t>www.gosuslugi.ru/</w:t>
              </w:r>
            </w:hyperlink>
            <w:r w:rsidRPr="00B7042D">
              <w:rPr>
                <w:sz w:val="27"/>
                <w:szCs w:val="27"/>
              </w:rPr>
              <w:t>).</w:t>
            </w:r>
          </w:p>
        </w:tc>
      </w:tr>
    </w:tbl>
    <w:p w:rsidR="008655D1" w:rsidRDefault="008655D1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8655D1" w:rsidRDefault="008655D1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  <w:sectPr w:rsidR="00413FE2" w:rsidSect="00E13220">
          <w:pgSz w:w="16838" w:h="11906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53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1E063C" w:rsidRPr="001E063C" w:rsidTr="00C16689">
        <w:trPr>
          <w:trHeight w:val="686"/>
        </w:trPr>
        <w:tc>
          <w:tcPr>
            <w:tcW w:w="5346" w:type="dxa"/>
          </w:tcPr>
          <w:p w:rsidR="001E063C" w:rsidRPr="001E063C" w:rsidRDefault="001E063C" w:rsidP="001E063C">
            <w:pPr>
              <w:ind w:left="33"/>
              <w:jc w:val="center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lastRenderedPageBreak/>
              <w:t>Приложение № 2</w:t>
            </w:r>
          </w:p>
          <w:p w:rsidR="001E063C" w:rsidRPr="001E063C" w:rsidRDefault="001E063C" w:rsidP="001E063C">
            <w:pPr>
              <w:ind w:left="34" w:hanging="34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 xml:space="preserve">к постановлению Исполнительного комитета Нижнекамского муниципального района </w:t>
            </w:r>
          </w:p>
          <w:p w:rsidR="001E063C" w:rsidRPr="001E063C" w:rsidRDefault="001E063C" w:rsidP="001E063C">
            <w:pPr>
              <w:ind w:left="28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>от «___» ____</w:t>
            </w:r>
            <w:r>
              <w:rPr>
                <w:sz w:val="26"/>
                <w:szCs w:val="26"/>
              </w:rPr>
              <w:t>___</w:t>
            </w:r>
            <w:r w:rsidRPr="001E063C">
              <w:rPr>
                <w:sz w:val="26"/>
                <w:szCs w:val="26"/>
              </w:rPr>
              <w:t>_____ 2020 г.  № _____</w:t>
            </w:r>
          </w:p>
          <w:p w:rsidR="001E063C" w:rsidRPr="001E063C" w:rsidRDefault="001E063C" w:rsidP="001E063C">
            <w:pPr>
              <w:jc w:val="right"/>
              <w:rPr>
                <w:sz w:val="26"/>
                <w:szCs w:val="26"/>
              </w:rPr>
            </w:pPr>
          </w:p>
        </w:tc>
      </w:tr>
    </w:tbl>
    <w:p w:rsidR="001E063C" w:rsidRDefault="001E063C" w:rsidP="001E063C">
      <w:pPr>
        <w:ind w:left="33"/>
        <w:jc w:val="right"/>
        <w:rPr>
          <w:sz w:val="27"/>
          <w:szCs w:val="27"/>
        </w:rPr>
      </w:pPr>
    </w:p>
    <w:p w:rsidR="00F02443" w:rsidRPr="00C9460E" w:rsidRDefault="00C16689" w:rsidP="00C166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r w:rsidR="001E063C">
        <w:rPr>
          <w:rFonts w:ascii="Times New Roman" w:hAnsi="Times New Roman" w:cs="Times New Roman"/>
          <w:sz w:val="26"/>
          <w:szCs w:val="26"/>
        </w:rPr>
        <w:t>«</w:t>
      </w:r>
      <w:r w:rsidR="00F02443" w:rsidRPr="00C9460E">
        <w:rPr>
          <w:rFonts w:ascii="Times New Roman" w:hAnsi="Times New Roman" w:cs="Times New Roman"/>
          <w:sz w:val="26"/>
          <w:szCs w:val="26"/>
        </w:rPr>
        <w:t>Приложение №</w:t>
      </w:r>
      <w:r w:rsidR="00F02443">
        <w:rPr>
          <w:rFonts w:ascii="Times New Roman" w:hAnsi="Times New Roman" w:cs="Times New Roman"/>
          <w:sz w:val="26"/>
          <w:szCs w:val="26"/>
        </w:rPr>
        <w:t>4</w:t>
      </w:r>
    </w:p>
    <w:p w:rsidR="00F02443" w:rsidRPr="00C9460E" w:rsidRDefault="00F02443" w:rsidP="003737B8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предоставления муниципальных услуг по согласованию </w:t>
      </w:r>
      <w:r w:rsidR="003737B8">
        <w:rPr>
          <w:rFonts w:ascii="Times New Roman" w:hAnsi="Times New Roman" w:cs="Times New Roman"/>
          <w:sz w:val="26"/>
          <w:szCs w:val="26"/>
        </w:rPr>
        <w:t>(аннулированию) э</w:t>
      </w:r>
      <w:r w:rsidR="003737B8">
        <w:rPr>
          <w:rFonts w:ascii="Times New Roman" w:hAnsi="Times New Roman" w:cs="Times New Roman"/>
          <w:sz w:val="26"/>
          <w:szCs w:val="26"/>
        </w:rPr>
        <w:t>с</w:t>
      </w:r>
      <w:r w:rsidR="003737B8">
        <w:rPr>
          <w:rFonts w:ascii="Times New Roman" w:hAnsi="Times New Roman" w:cs="Times New Roman"/>
          <w:sz w:val="26"/>
          <w:szCs w:val="26"/>
        </w:rPr>
        <w:t xml:space="preserve">кизного </w:t>
      </w:r>
      <w:r w:rsidRPr="00C9460E">
        <w:rPr>
          <w:rFonts w:ascii="Times New Roman" w:hAnsi="Times New Roman" w:cs="Times New Roman"/>
          <w:sz w:val="26"/>
          <w:szCs w:val="26"/>
        </w:rPr>
        <w:t>проекта размещения средств наружной информации (паспорта)</w:t>
      </w:r>
    </w:p>
    <w:p w:rsidR="00F02443" w:rsidRDefault="00C9460E" w:rsidP="00F02443">
      <w:pPr>
        <w:pStyle w:val="ConsPlusNonformat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F02443" w:rsidRDefault="00F02443" w:rsidP="00C16689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F02443" w:rsidRDefault="00F02443" w:rsidP="00C16689">
      <w:pPr>
        <w:spacing w:line="360" w:lineRule="auto"/>
        <w:jc w:val="center"/>
        <w:rPr>
          <w:b/>
        </w:rPr>
      </w:pPr>
      <w:r>
        <w:rPr>
          <w:b/>
        </w:rPr>
        <w:t>СПРАВКА</w:t>
      </w:r>
    </w:p>
    <w:p w:rsidR="008158C5" w:rsidRPr="008158C5" w:rsidRDefault="008158C5" w:rsidP="008158C5">
      <w:pPr>
        <w:spacing w:line="360" w:lineRule="auto"/>
        <w:ind w:firstLine="750"/>
        <w:jc w:val="both"/>
        <w:rPr>
          <w:rFonts w:eastAsia="Calibri"/>
          <w:sz w:val="27"/>
          <w:szCs w:val="22"/>
          <w:lang w:eastAsia="en-US"/>
        </w:rPr>
      </w:pP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    (Ф.И.О. </w:t>
      </w:r>
      <w:r w:rsidRPr="008158C5">
        <w:rPr>
          <w:rFonts w:eastAsia="Calibri"/>
          <w:i/>
          <w:sz w:val="22"/>
          <w:u w:val="single"/>
          <w:lang w:eastAsia="en-US"/>
        </w:rPr>
        <w:t>собственник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а</w:t>
      </w:r>
      <w:r w:rsidRPr="008158C5">
        <w:rPr>
          <w:rFonts w:eastAsia="Calibri"/>
          <w:i/>
          <w:sz w:val="22"/>
          <w:u w:val="single"/>
          <w:lang w:eastAsia="en-US"/>
        </w:rPr>
        <w:t xml:space="preserve">  земельного  участка, здания или иного</w:t>
      </w:r>
      <w:r w:rsidRPr="008158C5">
        <w:rPr>
          <w:rFonts w:eastAsia="Calibri"/>
          <w:i/>
          <w:sz w:val="22"/>
          <w:u w:val="single"/>
          <w:lang w:eastAsia="en-US"/>
        </w:rPr>
        <w:br/>
        <w:t>недвижимого имущества, к  которому  присоединяется  средство  наружной</w:t>
      </w:r>
      <w:r w:rsidRPr="008158C5">
        <w:rPr>
          <w:rFonts w:eastAsia="Calibri"/>
          <w:i/>
          <w:sz w:val="22"/>
          <w:u w:val="single"/>
          <w:lang w:eastAsia="en-US"/>
        </w:rPr>
        <w:br/>
        <w:t>информации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)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, </w:t>
      </w:r>
      <w:r w:rsidRPr="008158C5">
        <w:rPr>
          <w:rFonts w:eastAsia="Calibri"/>
          <w:sz w:val="27"/>
          <w:szCs w:val="22"/>
          <w:lang w:eastAsia="en-US"/>
        </w:rPr>
        <w:t xml:space="preserve">выражает свое согласие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(Ф.И.О </w:t>
      </w:r>
      <w:r w:rsidRPr="008158C5">
        <w:rPr>
          <w:rFonts w:eastAsia="Calibri"/>
          <w:i/>
          <w:sz w:val="22"/>
          <w:u w:val="single"/>
          <w:lang w:eastAsia="en-US"/>
        </w:rPr>
        <w:t>владельц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а</w:t>
      </w:r>
      <w:r w:rsidRPr="008158C5">
        <w:rPr>
          <w:rFonts w:eastAsia="Calibri"/>
          <w:i/>
          <w:sz w:val="22"/>
          <w:u w:val="single"/>
          <w:lang w:eastAsia="en-US"/>
        </w:rPr>
        <w:t xml:space="preserve"> средст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ва наружной информ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а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ции)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>_</w:t>
      </w:r>
      <w:r w:rsidRPr="008158C5">
        <w:rPr>
          <w:rFonts w:eastAsia="Calibri"/>
          <w:sz w:val="27"/>
          <w:szCs w:val="22"/>
          <w:lang w:eastAsia="en-US"/>
        </w:rPr>
        <w:t xml:space="preserve">на установку и размещение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 информационной световой вывески «Название»   </w:t>
      </w:r>
      <w:r w:rsidRPr="008158C5">
        <w:rPr>
          <w:rFonts w:eastAsia="Calibri"/>
          <w:sz w:val="27"/>
          <w:szCs w:val="22"/>
          <w:lang w:eastAsia="en-US"/>
        </w:rPr>
        <w:t xml:space="preserve">на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фасаде  здания,</w:t>
      </w:r>
      <w:r w:rsidRPr="008158C5">
        <w:rPr>
          <w:rFonts w:eastAsia="Calibri"/>
          <w:sz w:val="27"/>
          <w:szCs w:val="22"/>
          <w:lang w:eastAsia="en-US"/>
        </w:rPr>
        <w:t xml:space="preserve"> расположенном по адресу______________________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>,</w:t>
      </w:r>
      <w:r w:rsidRPr="008158C5">
        <w:rPr>
          <w:rFonts w:eastAsia="Calibri"/>
          <w:sz w:val="27"/>
          <w:szCs w:val="22"/>
          <w:lang w:eastAsia="en-US"/>
        </w:rPr>
        <w:t xml:space="preserve"> на срок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 5 лет</w:t>
      </w:r>
      <w:proofErr w:type="gramStart"/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,</w:t>
      </w:r>
      <w:proofErr w:type="gramEnd"/>
      <w:r w:rsidRPr="008158C5">
        <w:rPr>
          <w:rFonts w:eastAsia="Calibri"/>
          <w:sz w:val="27"/>
          <w:szCs w:val="22"/>
          <w:lang w:eastAsia="en-US"/>
        </w:rPr>
        <w:t xml:space="preserve"> в    соответствии    с    дизайн - проектом, согласованным на комиссии по рассмотрению средств наружной информации. </w:t>
      </w:r>
    </w:p>
    <w:tbl>
      <w:tblPr>
        <w:tblStyle w:val="a8"/>
        <w:tblpPr w:leftFromText="180" w:rightFromText="180" w:vertAnchor="text" w:tblpY="17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7722F" w:rsidTr="0057722F">
        <w:tc>
          <w:tcPr>
            <w:tcW w:w="9854" w:type="dxa"/>
          </w:tcPr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  <w:r w:rsidRPr="0057722F">
              <w:rPr>
                <w:rFonts w:eastAsia="Calibri"/>
                <w:sz w:val="27"/>
                <w:szCs w:val="22"/>
                <w:lang w:eastAsia="en-US"/>
              </w:rPr>
              <w:t>фото с привязкой к местности</w:t>
            </w: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</w:tc>
      </w:tr>
    </w:tbl>
    <w:p w:rsidR="0057722F" w:rsidRDefault="0057722F" w:rsidP="00C16689">
      <w:pPr>
        <w:spacing w:line="360" w:lineRule="auto"/>
        <w:rPr>
          <w:rFonts w:eastAsia="Calibri"/>
          <w:sz w:val="27"/>
          <w:szCs w:val="22"/>
          <w:lang w:eastAsia="en-US"/>
        </w:rPr>
      </w:pPr>
    </w:p>
    <w:p w:rsidR="008158C5" w:rsidRPr="008158C5" w:rsidRDefault="008158C5" w:rsidP="008158C5">
      <w:pPr>
        <w:spacing w:line="360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8158C5">
        <w:rPr>
          <w:rFonts w:eastAsia="Calibri"/>
          <w:sz w:val="27"/>
          <w:szCs w:val="22"/>
          <w:lang w:eastAsia="en-US"/>
        </w:rPr>
        <w:t>__________________/__________________/</w:t>
      </w:r>
    </w:p>
    <w:p w:rsidR="008158C5" w:rsidRDefault="008158C5" w:rsidP="008158C5">
      <w:pPr>
        <w:spacing w:line="360" w:lineRule="auto"/>
        <w:ind w:firstLine="709"/>
        <w:rPr>
          <w:rFonts w:eastAsia="Calibri"/>
          <w:sz w:val="20"/>
          <w:szCs w:val="20"/>
          <w:lang w:eastAsia="en-US"/>
        </w:rPr>
      </w:pPr>
      <w:r w:rsidRPr="008158C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подпись    </w:t>
      </w:r>
      <w:r>
        <w:rPr>
          <w:rFonts w:eastAsia="Calibri"/>
          <w:sz w:val="20"/>
          <w:szCs w:val="20"/>
          <w:lang w:eastAsia="en-US"/>
        </w:rPr>
        <w:t xml:space="preserve">                         </w:t>
      </w:r>
      <w:r w:rsidRPr="008158C5">
        <w:rPr>
          <w:rFonts w:eastAsia="Calibri"/>
          <w:sz w:val="20"/>
          <w:szCs w:val="20"/>
          <w:lang w:eastAsia="en-US"/>
        </w:rPr>
        <w:t xml:space="preserve">(Ф.И.О.) </w:t>
      </w:r>
    </w:p>
    <w:p w:rsidR="008158C5" w:rsidRPr="008158C5" w:rsidRDefault="008158C5" w:rsidP="008158C5">
      <w:pPr>
        <w:spacing w:line="360" w:lineRule="auto"/>
        <w:ind w:firstLine="709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печать (при наличии)</w:t>
      </w:r>
      <w:r w:rsidRPr="008158C5">
        <w:rPr>
          <w:rFonts w:eastAsia="Calibri"/>
          <w:sz w:val="20"/>
          <w:szCs w:val="20"/>
          <w:lang w:eastAsia="en-US"/>
        </w:rPr>
        <w:t xml:space="preserve">     </w:t>
      </w:r>
    </w:p>
    <w:tbl>
      <w:tblPr>
        <w:tblStyle w:val="a8"/>
        <w:tblW w:w="53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C16689" w:rsidRPr="001E063C" w:rsidTr="003737B8">
        <w:trPr>
          <w:trHeight w:val="686"/>
        </w:trPr>
        <w:tc>
          <w:tcPr>
            <w:tcW w:w="5346" w:type="dxa"/>
          </w:tcPr>
          <w:p w:rsidR="00C16689" w:rsidRPr="001E063C" w:rsidRDefault="00C16689" w:rsidP="003737B8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</w:t>
            </w:r>
          </w:p>
          <w:p w:rsidR="00C16689" w:rsidRPr="001E063C" w:rsidRDefault="00C16689" w:rsidP="003737B8">
            <w:pPr>
              <w:ind w:left="34" w:hanging="34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 xml:space="preserve">к постановлению Исполнительного комитета Нижнекамского муниципального района </w:t>
            </w:r>
          </w:p>
          <w:p w:rsidR="00C16689" w:rsidRPr="001E063C" w:rsidRDefault="00C16689" w:rsidP="003737B8">
            <w:pPr>
              <w:ind w:left="28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>от «___» ____</w:t>
            </w:r>
            <w:r>
              <w:rPr>
                <w:sz w:val="26"/>
                <w:szCs w:val="26"/>
              </w:rPr>
              <w:t>___</w:t>
            </w:r>
            <w:r w:rsidRPr="001E063C">
              <w:rPr>
                <w:sz w:val="26"/>
                <w:szCs w:val="26"/>
              </w:rPr>
              <w:t>_____ 2020 г.  № _____</w:t>
            </w:r>
          </w:p>
          <w:p w:rsidR="00C16689" w:rsidRPr="001E063C" w:rsidRDefault="00C16689" w:rsidP="003737B8">
            <w:pPr>
              <w:jc w:val="right"/>
              <w:rPr>
                <w:sz w:val="26"/>
                <w:szCs w:val="26"/>
              </w:rPr>
            </w:pPr>
          </w:p>
        </w:tc>
      </w:tr>
    </w:tbl>
    <w:p w:rsidR="0057722F" w:rsidRDefault="0057722F" w:rsidP="008158C5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413FE2" w:rsidRPr="00C9460E" w:rsidRDefault="00C16689" w:rsidP="00C16689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655D1" w:rsidRPr="00C9460E">
        <w:rPr>
          <w:rFonts w:ascii="Times New Roman" w:hAnsi="Times New Roman" w:cs="Times New Roman"/>
          <w:sz w:val="26"/>
          <w:szCs w:val="26"/>
        </w:rPr>
        <w:t>Приложение №</w:t>
      </w:r>
      <w:r w:rsidR="00F02443">
        <w:rPr>
          <w:rFonts w:ascii="Times New Roman" w:hAnsi="Times New Roman" w:cs="Times New Roman"/>
          <w:sz w:val="26"/>
          <w:szCs w:val="26"/>
        </w:rPr>
        <w:t>5</w:t>
      </w:r>
    </w:p>
    <w:p w:rsidR="00413FE2" w:rsidRPr="00C9460E" w:rsidRDefault="00413FE2" w:rsidP="00C9460E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предоставления муниципальных услуг по </w:t>
      </w:r>
      <w:r w:rsidR="00C9460E" w:rsidRPr="00C9460E">
        <w:rPr>
          <w:rFonts w:ascii="Times New Roman" w:hAnsi="Times New Roman" w:cs="Times New Roman"/>
          <w:sz w:val="26"/>
          <w:szCs w:val="26"/>
        </w:rPr>
        <w:t xml:space="preserve">согласованию </w:t>
      </w:r>
      <w:r w:rsidR="003737B8">
        <w:rPr>
          <w:rFonts w:ascii="Times New Roman" w:hAnsi="Times New Roman" w:cs="Times New Roman"/>
          <w:sz w:val="26"/>
          <w:szCs w:val="26"/>
        </w:rPr>
        <w:t>(аннулированию) э</w:t>
      </w:r>
      <w:r w:rsidR="003737B8">
        <w:rPr>
          <w:rFonts w:ascii="Times New Roman" w:hAnsi="Times New Roman" w:cs="Times New Roman"/>
          <w:sz w:val="26"/>
          <w:szCs w:val="26"/>
        </w:rPr>
        <w:t>с</w:t>
      </w:r>
      <w:r w:rsidR="003737B8">
        <w:rPr>
          <w:rFonts w:ascii="Times New Roman" w:hAnsi="Times New Roman" w:cs="Times New Roman"/>
          <w:sz w:val="26"/>
          <w:szCs w:val="26"/>
        </w:rPr>
        <w:t xml:space="preserve">кизного </w:t>
      </w:r>
      <w:r w:rsidR="00C9460E" w:rsidRPr="00C9460E">
        <w:rPr>
          <w:rFonts w:ascii="Times New Roman" w:hAnsi="Times New Roman" w:cs="Times New Roman"/>
          <w:sz w:val="26"/>
          <w:szCs w:val="26"/>
        </w:rPr>
        <w:t xml:space="preserve">проекта размещения </w:t>
      </w:r>
      <w:r w:rsidRPr="00C9460E">
        <w:rPr>
          <w:rFonts w:ascii="Times New Roman" w:hAnsi="Times New Roman" w:cs="Times New Roman"/>
          <w:sz w:val="26"/>
          <w:szCs w:val="26"/>
        </w:rPr>
        <w:t>средств наружной информации (паспорта)</w:t>
      </w:r>
    </w:p>
    <w:p w:rsidR="00413FE2" w:rsidRPr="00C9460E" w:rsidRDefault="00413FE2" w:rsidP="008655D1">
      <w:pPr>
        <w:pStyle w:val="ConsPlusNonformat"/>
        <w:ind w:left="6946"/>
        <w:rPr>
          <w:rFonts w:ascii="Times New Roman" w:hAnsi="Times New Roman" w:cs="Times New Roman"/>
          <w:sz w:val="26"/>
          <w:szCs w:val="26"/>
        </w:rPr>
      </w:pPr>
    </w:p>
    <w:p w:rsidR="008655D1" w:rsidRPr="00C9460E" w:rsidRDefault="008655D1" w:rsidP="00C9460E">
      <w:pPr>
        <w:pStyle w:val="ConsPlusNonformat"/>
        <w:ind w:left="6946" w:hanging="184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 xml:space="preserve">Регистрационный номер № _____                    </w:t>
      </w:r>
    </w:p>
    <w:p w:rsidR="008655D1" w:rsidRPr="00C9460E" w:rsidRDefault="008655D1" w:rsidP="00C9460E">
      <w:pPr>
        <w:pStyle w:val="ConsPlusNonformat"/>
        <w:ind w:left="6946" w:hanging="184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>от    «___» ______________ 20___г.</w:t>
      </w:r>
    </w:p>
    <w:p w:rsidR="00C9460E" w:rsidRDefault="00C9460E" w:rsidP="008655D1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A459E3" w:rsidRDefault="008655D1" w:rsidP="008655D1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E21EC5">
        <w:rPr>
          <w:rFonts w:ascii="Times New Roman" w:hAnsi="Times New Roman" w:cs="Times New Roman"/>
          <w:b/>
          <w:sz w:val="22"/>
          <w:szCs w:val="24"/>
        </w:rPr>
        <w:t xml:space="preserve">Заявление на </w:t>
      </w:r>
      <w:r w:rsidR="00A459E3">
        <w:rPr>
          <w:rFonts w:ascii="Times New Roman" w:hAnsi="Times New Roman" w:cs="Times New Roman"/>
          <w:b/>
          <w:sz w:val="22"/>
          <w:szCs w:val="24"/>
        </w:rPr>
        <w:t>аннулирование</w:t>
      </w:r>
      <w:r>
        <w:rPr>
          <w:rFonts w:ascii="Times New Roman" w:hAnsi="Times New Roman" w:cs="Times New Roman"/>
          <w:b/>
          <w:sz w:val="22"/>
          <w:szCs w:val="24"/>
        </w:rPr>
        <w:t xml:space="preserve"> эскизного проекта 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на </w:t>
      </w:r>
      <w:r>
        <w:rPr>
          <w:rFonts w:ascii="Times New Roman" w:hAnsi="Times New Roman" w:cs="Times New Roman"/>
          <w:b/>
          <w:sz w:val="22"/>
          <w:szCs w:val="24"/>
        </w:rPr>
        <w:t>размещение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8655D1" w:rsidRPr="00E21EC5" w:rsidRDefault="008655D1" w:rsidP="008655D1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средства информации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sz w:val="22"/>
          <w:szCs w:val="24"/>
        </w:rPr>
        <w:t>(паспорта)</w:t>
      </w:r>
    </w:p>
    <w:tbl>
      <w:tblPr>
        <w:tblpPr w:leftFromText="180" w:rightFromText="180" w:vertAnchor="text" w:horzAnchor="margin" w:tblpXSpec="center" w:tblpY="62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039"/>
        <w:gridCol w:w="11"/>
        <w:gridCol w:w="2739"/>
      </w:tblGrid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1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Сведения о владельце средства наружной информации        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Наименование организации (частного предпринимателя)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Юридический адрес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Дата и номер свидетельства о государственной регистрации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1.4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Идентификационный номер налогоплательщика (ИНН)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1.5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Ф.И.О. руководителя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Телефон /факс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E-</w:t>
            </w:r>
            <w:proofErr w:type="spellStart"/>
            <w:r w:rsidRPr="00C16689">
              <w:rPr>
                <w:rFonts w:ascii="Times New Roman" w:hAnsi="Times New Roman" w:cs="Times New Roman"/>
              </w:rPr>
              <w:t>mail</w:t>
            </w:r>
            <w:proofErr w:type="spellEnd"/>
            <w:r w:rsidRPr="00C16689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55D1" w:rsidRPr="00C16689" w:rsidTr="00B7042D">
        <w:trPr>
          <w:cantSplit/>
          <w:trHeight w:val="4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2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>Сведения  о  собственнике  земельного  участка, здания или иного</w:t>
            </w:r>
            <w:r w:rsidRPr="00C16689">
              <w:rPr>
                <w:rFonts w:ascii="Times New Roman" w:hAnsi="Times New Roman" w:cs="Times New Roman"/>
                <w:b/>
              </w:rPr>
              <w:br/>
              <w:t>недвижимого имущества, к  которому  присоединяется  средство  наружной</w:t>
            </w:r>
            <w:r w:rsidRPr="00C16689">
              <w:rPr>
                <w:rFonts w:ascii="Times New Roman" w:hAnsi="Times New Roman" w:cs="Times New Roman"/>
                <w:b/>
              </w:rPr>
              <w:br/>
              <w:t xml:space="preserve">информации                                             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Наименование  организации (частного предпринимателя)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Кадастровый номер недвижимого имущества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3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Сведения об устанавливаемых средствах наружной информации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Место установки (адрес размещения)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3.2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Вид средства наружной информации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Площадь информационного поля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Наличие ночной подсветки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4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>Сведения  о  доверенном  лице  (фирме),  осуществляющем   согласование</w:t>
            </w:r>
            <w:r w:rsidRPr="00C16689">
              <w:rPr>
                <w:rFonts w:ascii="Times New Roman" w:hAnsi="Times New Roman" w:cs="Times New Roman"/>
                <w:b/>
              </w:rPr>
              <w:br/>
              <w:t xml:space="preserve">документов                                                         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4.1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Ф.И.О. (наименование фирмы)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Телефон/факс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E-</w:t>
            </w:r>
            <w:proofErr w:type="spellStart"/>
            <w:r w:rsidRPr="00C16689">
              <w:rPr>
                <w:rFonts w:ascii="Times New Roman" w:hAnsi="Times New Roman" w:cs="Times New Roman"/>
              </w:rPr>
              <w:t>mail</w:t>
            </w:r>
            <w:proofErr w:type="spellEnd"/>
            <w:r w:rsidRPr="00C16689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5  </w:t>
            </w:r>
          </w:p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>Перечень  предоставляемых документов:</w:t>
            </w: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655D1" w:rsidRPr="00C16689" w:rsidRDefault="008655D1" w:rsidP="00C9460E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>Срок предоставления муниципальной услуги: 30 дней, включая день подачи заявления (ст. 12 Федеральн</w:t>
      </w:r>
      <w:r w:rsidRPr="00C16689">
        <w:rPr>
          <w:rFonts w:ascii="Times New Roman" w:hAnsi="Times New Roman" w:cs="Times New Roman"/>
        </w:rPr>
        <w:t>о</w:t>
      </w:r>
      <w:r w:rsidRPr="00C16689">
        <w:rPr>
          <w:rFonts w:ascii="Times New Roman" w:hAnsi="Times New Roman" w:cs="Times New Roman"/>
        </w:rPr>
        <w:t>го закона № 59-ФЗ)</w:t>
      </w:r>
    </w:p>
    <w:p w:rsidR="005378BF" w:rsidRPr="00C16689" w:rsidRDefault="005378BF" w:rsidP="00C16689">
      <w:pPr>
        <w:pStyle w:val="ConsPlusNonformat"/>
        <w:ind w:firstLine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С регламентом предоставления муниципальной услуги по согласованию проекта размещения средства наружной информации (паспорта) в Нижнекамском муниципальном районе </w:t>
      </w:r>
      <w:proofErr w:type="gramStart"/>
      <w:r w:rsidRPr="00C16689">
        <w:rPr>
          <w:rFonts w:ascii="Times New Roman" w:hAnsi="Times New Roman" w:cs="Times New Roman"/>
        </w:rPr>
        <w:t>ознакомлен</w:t>
      </w:r>
      <w:proofErr w:type="gramEnd"/>
      <w:r w:rsidRPr="00C16689">
        <w:rPr>
          <w:rFonts w:ascii="Times New Roman" w:hAnsi="Times New Roman" w:cs="Times New Roman"/>
        </w:rPr>
        <w:t>:</w:t>
      </w:r>
    </w:p>
    <w:p w:rsidR="008655D1" w:rsidRPr="00C16689" w:rsidRDefault="008655D1" w:rsidP="00C9460E">
      <w:pPr>
        <w:pStyle w:val="ConsPlusNonformat"/>
        <w:ind w:firstLine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>___________________________________________________</w:t>
      </w:r>
    </w:p>
    <w:p w:rsidR="008655D1" w:rsidRPr="00C16689" w:rsidRDefault="008655D1" w:rsidP="00C9460E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                      (подпись заявителя)</w:t>
      </w:r>
    </w:p>
    <w:p w:rsidR="008655D1" w:rsidRPr="00C16689" w:rsidRDefault="008655D1" w:rsidP="00C9460E">
      <w:pPr>
        <w:pStyle w:val="ConsPlusNonformat"/>
        <w:rPr>
          <w:rFonts w:ascii="Times New Roman" w:hAnsi="Times New Roman" w:cs="Times New Roman"/>
        </w:rPr>
      </w:pPr>
    </w:p>
    <w:p w:rsidR="008655D1" w:rsidRPr="00C16689" w:rsidRDefault="008655D1" w:rsidP="00C16689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>Достоверность предс</w:t>
      </w:r>
      <w:r w:rsidR="00C16689">
        <w:rPr>
          <w:rFonts w:ascii="Times New Roman" w:hAnsi="Times New Roman" w:cs="Times New Roman"/>
        </w:rPr>
        <w:t>тавленных сведений подтверждаю:</w:t>
      </w:r>
    </w:p>
    <w:p w:rsidR="008655D1" w:rsidRPr="00C16689" w:rsidRDefault="008655D1" w:rsidP="00C9460E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8655D1" w:rsidRPr="00C16689" w:rsidRDefault="008655D1" w:rsidP="00C9460E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                      (подпись заявителя) </w:t>
      </w:r>
    </w:p>
    <w:p w:rsidR="00E13220" w:rsidRPr="00C16689" w:rsidRDefault="008655D1" w:rsidP="00C9460E">
      <w:pPr>
        <w:ind w:left="426"/>
        <w:rPr>
          <w:sz w:val="20"/>
          <w:szCs w:val="20"/>
        </w:rPr>
      </w:pPr>
      <w:r w:rsidRPr="00C16689">
        <w:rPr>
          <w:sz w:val="20"/>
          <w:szCs w:val="20"/>
        </w:rPr>
        <w:t xml:space="preserve">Дата подачи заявления: «____»____________________ </w:t>
      </w:r>
      <w:proofErr w:type="gramStart"/>
      <w:r w:rsidRPr="00C16689">
        <w:rPr>
          <w:sz w:val="20"/>
          <w:szCs w:val="20"/>
        </w:rPr>
        <w:t>г</w:t>
      </w:r>
      <w:proofErr w:type="gramEnd"/>
      <w:r w:rsidRPr="00C16689">
        <w:rPr>
          <w:sz w:val="20"/>
          <w:szCs w:val="20"/>
        </w:rPr>
        <w:t>.</w:t>
      </w:r>
    </w:p>
    <w:tbl>
      <w:tblPr>
        <w:tblStyle w:val="a8"/>
        <w:tblW w:w="53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C16689" w:rsidRPr="001E063C" w:rsidTr="003737B8">
        <w:trPr>
          <w:trHeight w:val="686"/>
        </w:trPr>
        <w:tc>
          <w:tcPr>
            <w:tcW w:w="5346" w:type="dxa"/>
          </w:tcPr>
          <w:p w:rsidR="00C16689" w:rsidRPr="001E063C" w:rsidRDefault="00C16689" w:rsidP="003737B8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</w:t>
            </w:r>
          </w:p>
          <w:p w:rsidR="00C16689" w:rsidRPr="001E063C" w:rsidRDefault="00C16689" w:rsidP="003737B8">
            <w:pPr>
              <w:ind w:left="34" w:hanging="34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 xml:space="preserve">к постановлению Исполнительного комитета Нижнекамского муниципального района </w:t>
            </w:r>
          </w:p>
          <w:p w:rsidR="00C16689" w:rsidRPr="001E063C" w:rsidRDefault="00C16689" w:rsidP="003737B8">
            <w:pPr>
              <w:ind w:left="28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>от «___» ____</w:t>
            </w:r>
            <w:r>
              <w:rPr>
                <w:sz w:val="26"/>
                <w:szCs w:val="26"/>
              </w:rPr>
              <w:t>___</w:t>
            </w:r>
            <w:r w:rsidRPr="001E063C">
              <w:rPr>
                <w:sz w:val="26"/>
                <w:szCs w:val="26"/>
              </w:rPr>
              <w:t>_____ 2020 г.  № _____</w:t>
            </w:r>
          </w:p>
          <w:p w:rsidR="00C16689" w:rsidRPr="001E063C" w:rsidRDefault="00C16689" w:rsidP="003737B8">
            <w:pPr>
              <w:jc w:val="right"/>
              <w:rPr>
                <w:sz w:val="26"/>
                <w:szCs w:val="26"/>
              </w:rPr>
            </w:pPr>
          </w:p>
        </w:tc>
      </w:tr>
    </w:tbl>
    <w:p w:rsidR="008158C5" w:rsidRDefault="008158C5" w:rsidP="00C9460E">
      <w:pPr>
        <w:ind w:left="426"/>
        <w:rPr>
          <w:sz w:val="22"/>
        </w:rPr>
      </w:pPr>
    </w:p>
    <w:p w:rsidR="00C16689" w:rsidRDefault="00C16689" w:rsidP="003737B8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8158C5" w:rsidRPr="00076E99" w:rsidRDefault="00C16689" w:rsidP="00C16689">
      <w:pPr>
        <w:pStyle w:val="ConsPlusNonformat"/>
        <w:ind w:left="4536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8158C5" w:rsidRPr="00076E99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 w:rsidR="008158C5">
        <w:rPr>
          <w:rFonts w:ascii="Times New Roman" w:hAnsi="Times New Roman" w:cs="Times New Roman"/>
          <w:sz w:val="27"/>
          <w:szCs w:val="27"/>
        </w:rPr>
        <w:t>6</w:t>
      </w:r>
    </w:p>
    <w:p w:rsidR="008158C5" w:rsidRPr="00076E99" w:rsidRDefault="008158C5" w:rsidP="008158C5">
      <w:pPr>
        <w:pStyle w:val="ConsPlusNonformat"/>
        <w:ind w:left="4536"/>
        <w:rPr>
          <w:rFonts w:ascii="Times New Roman" w:hAnsi="Times New Roman" w:cs="Times New Roman"/>
          <w:sz w:val="27"/>
          <w:szCs w:val="27"/>
        </w:rPr>
      </w:pPr>
      <w:r w:rsidRPr="00076E99">
        <w:rPr>
          <w:rFonts w:ascii="Times New Roman" w:hAnsi="Times New Roman" w:cs="Times New Roman"/>
          <w:sz w:val="27"/>
          <w:szCs w:val="27"/>
        </w:rPr>
        <w:t>к Административному регламенту</w:t>
      </w:r>
    </w:p>
    <w:p w:rsidR="008158C5" w:rsidRPr="00076E99" w:rsidRDefault="008158C5" w:rsidP="008158C5">
      <w:pPr>
        <w:pStyle w:val="ConsPlusNonformat"/>
        <w:ind w:left="4536"/>
        <w:rPr>
          <w:rFonts w:ascii="Times New Roman" w:hAnsi="Times New Roman" w:cs="Times New Roman"/>
          <w:sz w:val="27"/>
          <w:szCs w:val="27"/>
        </w:rPr>
      </w:pPr>
      <w:r w:rsidRPr="00076E99">
        <w:rPr>
          <w:rFonts w:ascii="Times New Roman" w:hAnsi="Times New Roman" w:cs="Times New Roman"/>
          <w:sz w:val="27"/>
          <w:szCs w:val="27"/>
        </w:rPr>
        <w:t xml:space="preserve">предоставления муниципальной услуги </w:t>
      </w:r>
    </w:p>
    <w:p w:rsidR="008158C5" w:rsidRPr="00076E99" w:rsidRDefault="008158C5" w:rsidP="008158C5">
      <w:pPr>
        <w:pStyle w:val="ConsPlusNonformat"/>
        <w:ind w:left="4536"/>
        <w:rPr>
          <w:rFonts w:ascii="Times New Roman" w:hAnsi="Times New Roman" w:cs="Times New Roman"/>
          <w:sz w:val="27"/>
          <w:szCs w:val="27"/>
        </w:rPr>
      </w:pPr>
      <w:r w:rsidRPr="00076E99">
        <w:rPr>
          <w:rFonts w:ascii="Times New Roman" w:hAnsi="Times New Roman" w:cs="Times New Roman"/>
          <w:sz w:val="27"/>
          <w:szCs w:val="27"/>
        </w:rPr>
        <w:t xml:space="preserve">по согласованию </w:t>
      </w:r>
      <w:r w:rsidR="003737B8">
        <w:rPr>
          <w:rFonts w:ascii="Times New Roman" w:hAnsi="Times New Roman" w:cs="Times New Roman"/>
          <w:sz w:val="27"/>
          <w:szCs w:val="27"/>
        </w:rPr>
        <w:t>(аннулированию) эски</w:t>
      </w:r>
      <w:r w:rsidR="003737B8">
        <w:rPr>
          <w:rFonts w:ascii="Times New Roman" w:hAnsi="Times New Roman" w:cs="Times New Roman"/>
          <w:sz w:val="27"/>
          <w:szCs w:val="27"/>
        </w:rPr>
        <w:t>з</w:t>
      </w:r>
      <w:r w:rsidR="003737B8">
        <w:rPr>
          <w:rFonts w:ascii="Times New Roman" w:hAnsi="Times New Roman" w:cs="Times New Roman"/>
          <w:sz w:val="27"/>
          <w:szCs w:val="27"/>
        </w:rPr>
        <w:t xml:space="preserve">ного </w:t>
      </w:r>
      <w:r w:rsidRPr="00076E99">
        <w:rPr>
          <w:rFonts w:ascii="Times New Roman" w:hAnsi="Times New Roman" w:cs="Times New Roman"/>
          <w:sz w:val="27"/>
          <w:szCs w:val="27"/>
        </w:rPr>
        <w:t>проекта размещения</w:t>
      </w:r>
      <w:r w:rsidR="003737B8">
        <w:rPr>
          <w:rFonts w:ascii="Times New Roman" w:hAnsi="Times New Roman" w:cs="Times New Roman"/>
          <w:sz w:val="27"/>
          <w:szCs w:val="27"/>
        </w:rPr>
        <w:t xml:space="preserve"> </w:t>
      </w:r>
      <w:r w:rsidRPr="00076E99">
        <w:rPr>
          <w:rFonts w:ascii="Times New Roman" w:hAnsi="Times New Roman" w:cs="Times New Roman"/>
          <w:sz w:val="27"/>
          <w:szCs w:val="27"/>
        </w:rPr>
        <w:t>средства нару</w:t>
      </w:r>
      <w:r w:rsidRPr="00076E99">
        <w:rPr>
          <w:rFonts w:ascii="Times New Roman" w:hAnsi="Times New Roman" w:cs="Times New Roman"/>
          <w:sz w:val="27"/>
          <w:szCs w:val="27"/>
        </w:rPr>
        <w:t>ж</w:t>
      </w:r>
      <w:r w:rsidRPr="00076E99">
        <w:rPr>
          <w:rFonts w:ascii="Times New Roman" w:hAnsi="Times New Roman" w:cs="Times New Roman"/>
          <w:sz w:val="27"/>
          <w:szCs w:val="27"/>
        </w:rPr>
        <w:t>ной информации (паспорт)</w:t>
      </w:r>
    </w:p>
    <w:p w:rsidR="008158C5" w:rsidRPr="00C513BC" w:rsidRDefault="008158C5" w:rsidP="008158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158C5" w:rsidRPr="00C513BC" w:rsidRDefault="008158C5" w:rsidP="008158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158C5" w:rsidRPr="008158C5" w:rsidRDefault="008158C5" w:rsidP="008158C5">
      <w:pPr>
        <w:jc w:val="center"/>
        <w:rPr>
          <w:sz w:val="27"/>
          <w:szCs w:val="27"/>
        </w:rPr>
      </w:pPr>
      <w:r w:rsidRPr="008158C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86E3" wp14:editId="7B03922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7B8" w:rsidRDefault="003737B8" w:rsidP="00815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5xwwIAALs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ChOJ5xwwIAALs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1E063C" w:rsidRDefault="001E063C" w:rsidP="008158C5"/>
                  </w:txbxContent>
                </v:textbox>
              </v:shape>
            </w:pict>
          </mc:Fallback>
        </mc:AlternateContent>
      </w:r>
      <w:r w:rsidRPr="008158C5">
        <w:rPr>
          <w:sz w:val="27"/>
          <w:szCs w:val="27"/>
        </w:rPr>
        <w:t>Реквизиты должностных лиц, ответственных за предоставление муниципальной услуги и осуществляющих контроль ее исполнения Исполнительного комитета Нижнекамского муниципального района</w:t>
      </w:r>
    </w:p>
    <w:p w:rsidR="008158C5" w:rsidRPr="008158C5" w:rsidRDefault="008158C5" w:rsidP="008158C5">
      <w:pPr>
        <w:jc w:val="center"/>
        <w:rPr>
          <w:sz w:val="27"/>
          <w:szCs w:val="27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1822"/>
        <w:gridCol w:w="3898"/>
      </w:tblGrid>
      <w:tr w:rsidR="008158C5" w:rsidRPr="008158C5" w:rsidTr="001E063C">
        <w:trPr>
          <w:trHeight w:val="280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Должность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Телефон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Электронный адрес</w:t>
            </w:r>
          </w:p>
        </w:tc>
      </w:tr>
      <w:tr w:rsidR="008158C5" w:rsidRPr="008158C5" w:rsidTr="001E063C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Первый заместитель Руководителя ИК НМР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42-46-49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2A6224" w:rsidP="001E063C">
            <w:pPr>
              <w:suppressAutoHyphens/>
              <w:jc w:val="center"/>
              <w:rPr>
                <w:sz w:val="27"/>
                <w:szCs w:val="27"/>
              </w:rPr>
            </w:pPr>
            <w:hyperlink r:id="rId14" w:history="1"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zaminvest</w:t>
              </w:r>
              <w:r w:rsidR="008158C5" w:rsidRPr="008158C5">
                <w:rPr>
                  <w:rStyle w:val="ac"/>
                  <w:sz w:val="27"/>
                  <w:szCs w:val="27"/>
                </w:rPr>
                <w:t>.</w:t>
              </w:r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nk</w:t>
              </w:r>
              <w:r w:rsidR="008158C5" w:rsidRPr="008158C5">
                <w:rPr>
                  <w:rStyle w:val="ac"/>
                  <w:sz w:val="27"/>
                  <w:szCs w:val="27"/>
                </w:rPr>
                <w:t>@</w:t>
              </w:r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tatar</w:t>
              </w:r>
              <w:r w:rsidR="008158C5" w:rsidRPr="008158C5">
                <w:rPr>
                  <w:rStyle w:val="ac"/>
                  <w:sz w:val="27"/>
                  <w:szCs w:val="27"/>
                </w:rPr>
                <w:t>.</w:t>
              </w:r>
              <w:proofErr w:type="spellStart"/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</w:p>
        </w:tc>
      </w:tr>
      <w:tr w:rsidR="008158C5" w:rsidRPr="008158C5" w:rsidTr="001E063C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Начальник отдела по работе с наружной рекламой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43-15-35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2A6224" w:rsidP="001E063C">
            <w:pPr>
              <w:ind w:firstLine="26"/>
              <w:jc w:val="center"/>
              <w:rPr>
                <w:sz w:val="27"/>
                <w:szCs w:val="27"/>
                <w:lang w:val="en-US"/>
              </w:rPr>
            </w:pPr>
            <w:hyperlink r:id="rId15" w:history="1"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Ruzilya.Urmancheva@tatar.ru</w:t>
              </w:r>
            </w:hyperlink>
          </w:p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158C5" w:rsidRPr="008158C5" w:rsidTr="001E063C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Специалист отдела по работе с наружной рекламой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42-40-10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reklama.nmr@yandex.ru</w:t>
            </w:r>
          </w:p>
        </w:tc>
      </w:tr>
    </w:tbl>
    <w:p w:rsidR="008158C5" w:rsidRPr="008158C5" w:rsidRDefault="008158C5" w:rsidP="008158C5">
      <w:pPr>
        <w:jc w:val="center"/>
        <w:rPr>
          <w:sz w:val="27"/>
          <w:szCs w:val="27"/>
        </w:rPr>
      </w:pPr>
    </w:p>
    <w:p w:rsidR="008158C5" w:rsidRPr="008158C5" w:rsidRDefault="008158C5" w:rsidP="008158C5">
      <w:pPr>
        <w:rPr>
          <w:sz w:val="27"/>
          <w:szCs w:val="27"/>
        </w:rPr>
      </w:pPr>
    </w:p>
    <w:p w:rsidR="008158C5" w:rsidRDefault="008158C5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tbl>
      <w:tblPr>
        <w:tblW w:w="6358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4058"/>
      </w:tblGrid>
      <w:tr w:rsidR="00182D52" w:rsidTr="001E063C">
        <w:trPr>
          <w:trHeight w:val="488"/>
        </w:trPr>
        <w:tc>
          <w:tcPr>
            <w:tcW w:w="2300" w:type="dxa"/>
          </w:tcPr>
          <w:p w:rsidR="00182D52" w:rsidRDefault="00182D52" w:rsidP="001E063C">
            <w:pPr>
              <w:jc w:val="center"/>
              <w:rPr>
                <w:sz w:val="27"/>
                <w:szCs w:val="27"/>
              </w:rPr>
            </w:pPr>
          </w:p>
          <w:p w:rsidR="00182D52" w:rsidRDefault="00182D52" w:rsidP="001E063C">
            <w:pPr>
              <w:jc w:val="center"/>
              <w:rPr>
                <w:sz w:val="27"/>
                <w:szCs w:val="27"/>
              </w:rPr>
            </w:pPr>
          </w:p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№ ___________</w:t>
            </w:r>
          </w:p>
        </w:tc>
        <w:tc>
          <w:tcPr>
            <w:tcW w:w="4058" w:type="dxa"/>
          </w:tcPr>
          <w:p w:rsidR="00182D52" w:rsidRDefault="00182D52" w:rsidP="001E063C">
            <w:pPr>
              <w:rPr>
                <w:b/>
              </w:rPr>
            </w:pPr>
          </w:p>
          <w:p w:rsidR="00182D52" w:rsidRDefault="00182D52" w:rsidP="001E063C">
            <w:pPr>
              <w:rPr>
                <w:b/>
              </w:rPr>
            </w:pPr>
          </w:p>
          <w:p w:rsidR="00182D52" w:rsidRDefault="00182D52" w:rsidP="001E063C">
            <w:pPr>
              <w:jc w:val="both"/>
              <w:rPr>
                <w:b/>
              </w:rPr>
            </w:pPr>
            <w:r>
              <w:rPr>
                <w:b/>
              </w:rPr>
              <w:t>«_______»_______________2020г.</w:t>
            </w:r>
          </w:p>
        </w:tc>
      </w:tr>
    </w:tbl>
    <w:p w:rsidR="00182D52" w:rsidRDefault="00182D52" w:rsidP="00182D52">
      <w:pPr>
        <w:ind w:left="3540" w:right="-229"/>
        <w:jc w:val="center"/>
        <w:rPr>
          <w:sz w:val="18"/>
          <w:szCs w:val="20"/>
        </w:rPr>
      </w:pPr>
      <w:r>
        <w:rPr>
          <w:sz w:val="18"/>
        </w:rPr>
        <w:t>(отметка о регистрации в отделе делопроизводства и работы с обращениями граждан)</w:t>
      </w:r>
    </w:p>
    <w:p w:rsidR="00182D52" w:rsidRDefault="00182D52" w:rsidP="00182D52">
      <w:pPr>
        <w:jc w:val="center"/>
        <w:rPr>
          <w:b/>
        </w:rPr>
      </w:pPr>
    </w:p>
    <w:p w:rsidR="00182D52" w:rsidRDefault="00182D52" w:rsidP="00182D52">
      <w:pPr>
        <w:jc w:val="center"/>
        <w:rPr>
          <w:b/>
        </w:rPr>
      </w:pPr>
      <w:r>
        <w:rPr>
          <w:b/>
        </w:rPr>
        <w:t>ЛИСТ СОГЛАСОВАНИЯ</w:t>
      </w:r>
    </w:p>
    <w:p w:rsidR="00182D52" w:rsidRDefault="00182D52" w:rsidP="00182D52">
      <w:pPr>
        <w:pStyle w:val="af1"/>
      </w:pPr>
      <w:r>
        <w:t xml:space="preserve">проекта постановления </w:t>
      </w:r>
    </w:p>
    <w:p w:rsidR="00182D52" w:rsidRDefault="00182D52" w:rsidP="00182D52">
      <w:pPr>
        <w:pStyle w:val="af1"/>
      </w:pPr>
      <w:r>
        <w:t>Руководителя Исполнительного комитета Нижнекамского муниципального района</w:t>
      </w:r>
    </w:p>
    <w:p w:rsidR="00182D52" w:rsidRDefault="00182D52" w:rsidP="00182D52">
      <w:pPr>
        <w:jc w:val="center"/>
        <w:rPr>
          <w:b/>
        </w:rPr>
      </w:pPr>
    </w:p>
    <w:p w:rsidR="00182D52" w:rsidRPr="00182D52" w:rsidRDefault="00182D52" w:rsidP="00182D52">
      <w:pPr>
        <w:pStyle w:val="ConsPlusTitle"/>
        <w:suppressAutoHyphens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D32959">
        <w:rPr>
          <w:rFonts w:ascii="Times New Roman" w:hAnsi="Times New Roman"/>
          <w:sz w:val="24"/>
          <w:szCs w:val="24"/>
        </w:rPr>
        <w:t>1. Наименование документа:</w:t>
      </w:r>
      <w:r w:rsidRPr="00D32959">
        <w:rPr>
          <w:rFonts w:ascii="Times New Roman" w:hAnsi="Times New Roman"/>
        </w:rPr>
        <w:t xml:space="preserve"> </w:t>
      </w:r>
      <w:r w:rsidRPr="00182D52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 внесении изменений в постановление исполнительного комитета Нижнекамского муниципального района от 27 ноября 2017 года № 733 «Об утверждении административного регламента предоставления муниципальной услуги по согласованию проекта размещения средства наружной информации (паспорта)»</w:t>
      </w:r>
    </w:p>
    <w:p w:rsidR="00182D52" w:rsidRDefault="00182D52" w:rsidP="00182D52">
      <w:pPr>
        <w:pStyle w:val="2"/>
        <w:shd w:val="clear" w:color="auto" w:fill="auto"/>
        <w:spacing w:after="212" w:line="240" w:lineRule="auto"/>
        <w:ind w:right="55"/>
        <w:jc w:val="both"/>
      </w:pPr>
    </w:p>
    <w:p w:rsidR="00182D52" w:rsidRPr="00182D52" w:rsidRDefault="00182D52" w:rsidP="00182D52">
      <w:pPr>
        <w:pStyle w:val="2"/>
        <w:shd w:val="clear" w:color="auto" w:fill="auto"/>
        <w:spacing w:after="212" w:line="240" w:lineRule="auto"/>
        <w:ind w:right="55"/>
        <w:jc w:val="both"/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</w:pPr>
      <w:r w:rsidRPr="00182D52">
        <w:rPr>
          <w:rFonts w:ascii="Times New Roman" w:hAnsi="Times New Roman" w:cs="Arial"/>
          <w:sz w:val="24"/>
          <w:szCs w:val="24"/>
          <w:lang w:eastAsia="ru-RU"/>
        </w:rPr>
        <w:t>2.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182D52">
        <w:rPr>
          <w:rFonts w:ascii="Times New Roman" w:hAnsi="Times New Roman" w:cs="Arial"/>
          <w:sz w:val="24"/>
          <w:szCs w:val="24"/>
          <w:lang w:eastAsia="ru-RU"/>
        </w:rPr>
        <w:t xml:space="preserve">Проект подготовлен: </w:t>
      </w:r>
      <w:r w:rsidRPr="00182D52"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>Отдел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>ом по работе с наружной рекламой</w:t>
      </w:r>
    </w:p>
    <w:p w:rsidR="00182D52" w:rsidRPr="00297FA7" w:rsidRDefault="00182D52" w:rsidP="00182D52">
      <w:pPr>
        <w:jc w:val="both"/>
        <w:rPr>
          <w:u w:val="single"/>
        </w:rPr>
      </w:pPr>
      <w:r w:rsidRPr="00182D52">
        <w:rPr>
          <w:rFonts w:cs="Arial"/>
          <w:b/>
          <w:bCs/>
        </w:rPr>
        <w:t xml:space="preserve">Руководитель: </w:t>
      </w:r>
      <w:r>
        <w:rPr>
          <w:u w:val="single"/>
        </w:rPr>
        <w:t>Начальник отдела по работе с наружной рекламой Исполнительного комит</w:t>
      </w:r>
      <w:r>
        <w:rPr>
          <w:u w:val="single"/>
        </w:rPr>
        <w:t>е</w:t>
      </w:r>
      <w:r>
        <w:rPr>
          <w:u w:val="single"/>
        </w:rPr>
        <w:t xml:space="preserve">та Нижнекамского муниципального района </w:t>
      </w:r>
      <w:proofErr w:type="spellStart"/>
      <w:r>
        <w:rPr>
          <w:u w:val="single"/>
        </w:rPr>
        <w:t>Р.Р.Урманчева</w:t>
      </w:r>
      <w:proofErr w:type="spellEnd"/>
      <w:r>
        <w:rPr>
          <w:u w:val="single"/>
        </w:rPr>
        <w:t>__________________________</w:t>
      </w:r>
    </w:p>
    <w:p w:rsidR="00182D52" w:rsidRDefault="00182D52" w:rsidP="00182D52">
      <w:pPr>
        <w:jc w:val="both"/>
        <w:rPr>
          <w:b/>
        </w:rPr>
      </w:pPr>
    </w:p>
    <w:p w:rsidR="00182D52" w:rsidRDefault="00182D52" w:rsidP="00182D52">
      <w:pPr>
        <w:jc w:val="both"/>
        <w:rPr>
          <w:b/>
        </w:rPr>
      </w:pPr>
      <w:r>
        <w:rPr>
          <w:b/>
        </w:rPr>
        <w:t>3.Представлен в отдел делопроизводства и работы с обращениями граждан: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t>«____»_____________2020г.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t xml:space="preserve">4. Окончательно согласован: </w:t>
      </w:r>
      <w:r w:rsidRPr="00297FA7">
        <w:t>«___</w:t>
      </w:r>
      <w:r>
        <w:t>___» _________________2020</w:t>
      </w:r>
      <w:r w:rsidRPr="00297FA7">
        <w:t xml:space="preserve">г. </w:t>
      </w:r>
      <w:r>
        <w:t xml:space="preserve"> Срок </w:t>
      </w:r>
      <w:r w:rsidRPr="00297FA7">
        <w:t>____</w:t>
      </w:r>
      <w:r>
        <w:t>__________</w:t>
      </w:r>
      <w:proofErr w:type="spellStart"/>
      <w:r w:rsidRPr="00297FA7">
        <w:t>дн</w:t>
      </w:r>
      <w:proofErr w:type="spellEnd"/>
      <w:r w:rsidRPr="00297FA7">
        <w:t>.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t>5. Визы руководителей исполнительных комитетов, заместителей, руководителей структурных подразделений:</w:t>
      </w:r>
    </w:p>
    <w:p w:rsidR="00182D52" w:rsidRDefault="00182D52" w:rsidP="00182D52">
      <w:pPr>
        <w:jc w:val="both"/>
        <w:rPr>
          <w:b/>
        </w:rPr>
      </w:pPr>
    </w:p>
    <w:tbl>
      <w:tblPr>
        <w:tblW w:w="10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7"/>
        <w:gridCol w:w="1574"/>
        <w:gridCol w:w="1276"/>
        <w:gridCol w:w="1701"/>
        <w:gridCol w:w="1438"/>
        <w:gridCol w:w="1755"/>
      </w:tblGrid>
      <w:tr w:rsidR="00182D52" w:rsidTr="001E063C">
        <w:trPr>
          <w:trHeight w:val="1252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Должность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руководителя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Дата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передачи на согл</w:t>
            </w:r>
            <w:r w:rsidRPr="00DF3E55">
              <w:rPr>
                <w:b/>
              </w:rPr>
              <w:t>а</w:t>
            </w:r>
            <w:r w:rsidRPr="00DF3E55">
              <w:rPr>
                <w:b/>
              </w:rPr>
              <w:t>сование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Отметка о наличии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(отсутствии) замечаний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Подпись,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дата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согласов</w:t>
            </w:r>
            <w:r w:rsidRPr="00DF3E55">
              <w:rPr>
                <w:b/>
              </w:rPr>
              <w:t>а</w:t>
            </w:r>
            <w:r w:rsidRPr="00DF3E55">
              <w:rPr>
                <w:b/>
              </w:rPr>
              <w:t>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Отметка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об устран</w:t>
            </w:r>
            <w:r w:rsidRPr="00DF3E55">
              <w:rPr>
                <w:b/>
              </w:rPr>
              <w:t>е</w:t>
            </w:r>
            <w:r w:rsidRPr="00DF3E55">
              <w:rPr>
                <w:b/>
              </w:rPr>
              <w:t>нии замеч</w:t>
            </w:r>
            <w:r w:rsidRPr="00DF3E55">
              <w:rPr>
                <w:b/>
              </w:rPr>
              <w:t>а</w:t>
            </w:r>
            <w:r w:rsidRPr="00DF3E55">
              <w:rPr>
                <w:b/>
              </w:rPr>
              <w:t>ний, подпись и дата</w:t>
            </w: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Руководитель аппарата Совета НМР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rPr>
                <w:sz w:val="22"/>
                <w:szCs w:val="22"/>
              </w:rPr>
            </w:pPr>
            <w:r w:rsidRPr="00DF3E55">
              <w:rPr>
                <w:sz w:val="22"/>
                <w:szCs w:val="22"/>
              </w:rPr>
              <w:t>Сафин А.Р.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Заместитель руководит</w:t>
            </w:r>
            <w:r w:rsidRPr="00DF3E55">
              <w:rPr>
                <w:spacing w:val="-6"/>
                <w:sz w:val="22"/>
                <w:szCs w:val="22"/>
              </w:rPr>
              <w:t>е</w:t>
            </w:r>
            <w:r w:rsidRPr="00DF3E55">
              <w:rPr>
                <w:spacing w:val="-6"/>
                <w:sz w:val="22"/>
                <w:szCs w:val="22"/>
              </w:rPr>
              <w:t>ля исполнительного к</w:t>
            </w:r>
            <w:r w:rsidRPr="00DF3E55">
              <w:rPr>
                <w:spacing w:val="-6"/>
                <w:sz w:val="22"/>
                <w:szCs w:val="22"/>
              </w:rPr>
              <w:t>о</w:t>
            </w:r>
            <w:r w:rsidRPr="00DF3E55">
              <w:rPr>
                <w:spacing w:val="-6"/>
                <w:sz w:val="22"/>
                <w:szCs w:val="22"/>
              </w:rPr>
              <w:t>митета НМР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</w:p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 Р.</w:t>
            </w:r>
            <w:r w:rsidRPr="00DF3E55">
              <w:rPr>
                <w:sz w:val="22"/>
                <w:szCs w:val="22"/>
              </w:rPr>
              <w:t>И.</w:t>
            </w:r>
          </w:p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Начальник правового о</w:t>
            </w:r>
            <w:r w:rsidRPr="00DF3E55">
              <w:rPr>
                <w:spacing w:val="-6"/>
                <w:sz w:val="22"/>
                <w:szCs w:val="22"/>
              </w:rPr>
              <w:t>т</w:t>
            </w:r>
            <w:r w:rsidRPr="00DF3E55">
              <w:rPr>
                <w:spacing w:val="-6"/>
                <w:sz w:val="22"/>
                <w:szCs w:val="22"/>
              </w:rPr>
              <w:t>дела Совета НМР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Зарифуллин</w:t>
            </w:r>
            <w:proofErr w:type="spellEnd"/>
            <w:r>
              <w:rPr>
                <w:sz w:val="22"/>
                <w:szCs w:val="22"/>
              </w:rPr>
              <w:t xml:space="preserve"> Р.Т.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Начальник отдела по противодействию ко</w:t>
            </w:r>
            <w:r w:rsidRPr="00DF3E55">
              <w:rPr>
                <w:spacing w:val="-6"/>
                <w:sz w:val="22"/>
                <w:szCs w:val="22"/>
              </w:rPr>
              <w:t>р</w:t>
            </w:r>
            <w:r w:rsidRPr="00DF3E55">
              <w:rPr>
                <w:spacing w:val="-6"/>
                <w:sz w:val="22"/>
                <w:szCs w:val="22"/>
              </w:rPr>
              <w:t>рупции Совета НМР РТ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Ильясов И.</w:t>
            </w:r>
            <w:r w:rsidRPr="00DF3E55">
              <w:rPr>
                <w:sz w:val="22"/>
                <w:szCs w:val="22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</w:tbl>
    <w:p w:rsidR="00182D52" w:rsidRDefault="00182D52" w:rsidP="00182D52">
      <w:pPr>
        <w:jc w:val="both"/>
        <w:rPr>
          <w:b/>
          <w:szCs w:val="20"/>
        </w:rPr>
      </w:pPr>
    </w:p>
    <w:p w:rsidR="00182D52" w:rsidRDefault="00182D52" w:rsidP="00182D52">
      <w:pPr>
        <w:ind w:left="-540" w:firstLine="398"/>
        <w:jc w:val="both"/>
        <w:rPr>
          <w:b/>
        </w:rPr>
      </w:pPr>
      <w:r>
        <w:rPr>
          <w:b/>
        </w:rPr>
        <w:t>Дополнительные отметки:</w:t>
      </w:r>
    </w:p>
    <w:p w:rsidR="00182D52" w:rsidRDefault="00182D52" w:rsidP="00182D52">
      <w:pPr>
        <w:ind w:left="-540"/>
        <w:jc w:val="both"/>
        <w:rPr>
          <w:b/>
        </w:rPr>
      </w:pPr>
      <w:r>
        <w:rPr>
          <w:b/>
        </w:rPr>
        <w:tab/>
      </w: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932"/>
        <w:gridCol w:w="952"/>
        <w:gridCol w:w="1677"/>
        <w:gridCol w:w="1677"/>
        <w:gridCol w:w="1217"/>
        <w:gridCol w:w="1590"/>
      </w:tblGrid>
      <w:tr w:rsidR="00182D52" w:rsidTr="00182D52">
        <w:tc>
          <w:tcPr>
            <w:tcW w:w="1814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  <w:tc>
          <w:tcPr>
            <w:tcW w:w="1884" w:type="dxa"/>
            <w:gridSpan w:val="2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Обязательное</w:t>
            </w:r>
          </w:p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размещение в газете</w:t>
            </w:r>
          </w:p>
        </w:tc>
        <w:tc>
          <w:tcPr>
            <w:tcW w:w="1677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Размещение на офиц</w:t>
            </w:r>
            <w:r>
              <w:rPr>
                <w:b/>
              </w:rPr>
              <w:t>и</w:t>
            </w:r>
            <w:r>
              <w:rPr>
                <w:b/>
              </w:rPr>
              <w:t>альном по</w:t>
            </w:r>
            <w:r>
              <w:rPr>
                <w:b/>
              </w:rPr>
              <w:t>р</w:t>
            </w:r>
            <w:r>
              <w:rPr>
                <w:b/>
              </w:rPr>
              <w:t>тале прав</w:t>
            </w:r>
            <w:r>
              <w:rPr>
                <w:b/>
              </w:rPr>
              <w:t>о</w:t>
            </w:r>
            <w:r>
              <w:rPr>
                <w:b/>
              </w:rPr>
              <w:t>вой инфо</w:t>
            </w:r>
            <w:r>
              <w:rPr>
                <w:b/>
              </w:rPr>
              <w:t>р</w:t>
            </w:r>
            <w:r>
              <w:rPr>
                <w:b/>
              </w:rPr>
              <w:t>мации РТ</w:t>
            </w:r>
          </w:p>
        </w:tc>
        <w:tc>
          <w:tcPr>
            <w:tcW w:w="1677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Размещение на офиц</w:t>
            </w:r>
            <w:r>
              <w:rPr>
                <w:b/>
              </w:rPr>
              <w:t>и</w:t>
            </w:r>
            <w:r>
              <w:rPr>
                <w:b/>
              </w:rPr>
              <w:t>альном сайте НМР</w:t>
            </w:r>
          </w:p>
        </w:tc>
        <w:tc>
          <w:tcPr>
            <w:tcW w:w="1217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Перед</w:t>
            </w:r>
            <w:r>
              <w:rPr>
                <w:b/>
              </w:rPr>
              <w:t>а</w:t>
            </w:r>
            <w:r>
              <w:rPr>
                <w:b/>
              </w:rPr>
              <w:t>ча в банк данных Мин</w:t>
            </w:r>
            <w:r>
              <w:rPr>
                <w:b/>
              </w:rPr>
              <w:t>ю</w:t>
            </w:r>
            <w:r>
              <w:rPr>
                <w:b/>
              </w:rPr>
              <w:t>ста РТ</w:t>
            </w:r>
          </w:p>
        </w:tc>
        <w:tc>
          <w:tcPr>
            <w:tcW w:w="1590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Передача в банк да</w:t>
            </w:r>
            <w:r>
              <w:rPr>
                <w:b/>
              </w:rPr>
              <w:t>н</w:t>
            </w:r>
            <w:r>
              <w:rPr>
                <w:b/>
              </w:rPr>
              <w:t>ных Ко</w:t>
            </w:r>
            <w:r>
              <w:rPr>
                <w:b/>
              </w:rPr>
              <w:t>н</w:t>
            </w:r>
            <w:r>
              <w:rPr>
                <w:b/>
              </w:rPr>
              <w:t>сультант плюс</w:t>
            </w:r>
          </w:p>
        </w:tc>
      </w:tr>
      <w:tr w:rsidR="00182D52" w:rsidTr="00182D52">
        <w:tc>
          <w:tcPr>
            <w:tcW w:w="1814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182D52" w:rsidRDefault="00182D52" w:rsidP="001E063C">
            <w:pPr>
              <w:jc w:val="both"/>
              <w:rPr>
                <w:b/>
              </w:rPr>
            </w:pPr>
            <w:r>
              <w:rPr>
                <w:b/>
              </w:rPr>
              <w:t>кра</w:t>
            </w:r>
            <w:r>
              <w:rPr>
                <w:b/>
              </w:rPr>
              <w:t>т</w:t>
            </w:r>
            <w:r>
              <w:rPr>
                <w:b/>
              </w:rPr>
              <w:t>кое</w:t>
            </w:r>
          </w:p>
        </w:tc>
        <w:tc>
          <w:tcPr>
            <w:tcW w:w="952" w:type="dxa"/>
          </w:tcPr>
          <w:p w:rsidR="00182D52" w:rsidRDefault="00182D52" w:rsidP="001E063C">
            <w:pPr>
              <w:jc w:val="both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</w:rPr>
              <w:t>л</w:t>
            </w:r>
            <w:r>
              <w:rPr>
                <w:b/>
              </w:rPr>
              <w:t>ное</w:t>
            </w:r>
          </w:p>
        </w:tc>
        <w:tc>
          <w:tcPr>
            <w:tcW w:w="1677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677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217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590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82D52">
        <w:tc>
          <w:tcPr>
            <w:tcW w:w="1814" w:type="dxa"/>
          </w:tcPr>
          <w:p w:rsidR="00182D52" w:rsidRPr="00673216" w:rsidRDefault="00182D52" w:rsidP="001E063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Зарифуллин</w:t>
            </w:r>
            <w:proofErr w:type="spellEnd"/>
            <w:r>
              <w:rPr>
                <w:sz w:val="22"/>
                <w:szCs w:val="22"/>
              </w:rPr>
              <w:t xml:space="preserve"> Р.Т.</w:t>
            </w:r>
          </w:p>
        </w:tc>
        <w:tc>
          <w:tcPr>
            <w:tcW w:w="932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952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677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677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217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590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</w:tbl>
    <w:p w:rsidR="00182D52" w:rsidRDefault="00182D52" w:rsidP="00182D52">
      <w:pPr>
        <w:ind w:left="-540"/>
        <w:jc w:val="both"/>
        <w:rPr>
          <w:b/>
          <w:sz w:val="20"/>
        </w:rPr>
      </w:pPr>
    </w:p>
    <w:p w:rsidR="00182D52" w:rsidRDefault="00182D52" w:rsidP="00182D52">
      <w:pPr>
        <w:jc w:val="both"/>
        <w:rPr>
          <w:b/>
        </w:rPr>
      </w:pPr>
      <w:r>
        <w:rPr>
          <w:b/>
        </w:rPr>
        <w:t>Сотрудник отдела делопроизводства и работы с обращениями граждан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lastRenderedPageBreak/>
        <w:t>________________________________ ( _____________________________________ )</w:t>
      </w:r>
    </w:p>
    <w:p w:rsidR="00182D52" w:rsidRDefault="00182D52" w:rsidP="00182D52">
      <w:pPr>
        <w:jc w:val="center"/>
        <w:rPr>
          <w:b/>
        </w:rPr>
      </w:pPr>
    </w:p>
    <w:p w:rsidR="00182D52" w:rsidRDefault="00182D52" w:rsidP="00182D52">
      <w:pPr>
        <w:jc w:val="center"/>
        <w:rPr>
          <w:b/>
          <w:sz w:val="20"/>
        </w:rPr>
      </w:pPr>
      <w:r>
        <w:rPr>
          <w:b/>
        </w:rPr>
        <w:t>ЛИСТ РАССЫЛКИ</w:t>
      </w:r>
    </w:p>
    <w:p w:rsidR="00182D52" w:rsidRPr="003741A8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41A8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остановлению</w:t>
      </w:r>
      <w:r w:rsidRPr="003741A8">
        <w:rPr>
          <w:rFonts w:ascii="Times New Roman" w:hAnsi="Times New Roman" w:cs="Times New Roman"/>
          <w:sz w:val="24"/>
          <w:szCs w:val="24"/>
        </w:rPr>
        <w:t xml:space="preserve"> Руководителя Исполнительного комитета </w:t>
      </w:r>
    </w:p>
    <w:p w:rsidR="00182D52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41A8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</w:p>
    <w:p w:rsidR="00182D52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 от ___________2020</w:t>
      </w:r>
      <w:r w:rsidRPr="003741A8">
        <w:rPr>
          <w:rFonts w:ascii="Times New Roman" w:hAnsi="Times New Roman" w:cs="Times New Roman"/>
          <w:sz w:val="24"/>
          <w:szCs w:val="24"/>
        </w:rPr>
        <w:t>г.</w:t>
      </w:r>
    </w:p>
    <w:p w:rsidR="00182D52" w:rsidRPr="00D32959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182D52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A459E3">
        <w:rPr>
          <w:rFonts w:ascii="Times New Roman" w:hAnsi="Times New Roman" w:cs="Times New Roman"/>
          <w:b w:val="0"/>
          <w:sz w:val="27"/>
          <w:szCs w:val="27"/>
        </w:rPr>
        <w:t>О внесении изменений в постановление исполнительного комитета Нижнекамск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о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го муниципального района от 27 ноября 2017 года № 733 «Об утверждении адм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и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нистративного регламента предоставления муниципальной услуги по согласов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а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нию проекта размещения средства наружной информации (паспорта)»</w:t>
      </w:r>
    </w:p>
    <w:p w:rsidR="00182D52" w:rsidRPr="00F63314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765" w:type="dxa"/>
        <w:tblInd w:w="451" w:type="dxa"/>
        <w:tblLook w:val="0000" w:firstRow="0" w:lastRow="0" w:firstColumn="0" w:lastColumn="0" w:noHBand="0" w:noVBand="0"/>
      </w:tblPr>
      <w:tblGrid>
        <w:gridCol w:w="540"/>
        <w:gridCol w:w="3717"/>
        <w:gridCol w:w="2402"/>
        <w:gridCol w:w="1471"/>
        <w:gridCol w:w="1635"/>
      </w:tblGrid>
      <w:tr w:rsidR="00182D52" w:rsidTr="00E41A96">
        <w:trPr>
          <w:cantSplit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both"/>
            </w:pPr>
            <w:r>
              <w:t>№</w:t>
            </w:r>
          </w:p>
          <w:p w:rsidR="00182D52" w:rsidRDefault="00182D52" w:rsidP="001E063C">
            <w:pPr>
              <w:jc w:val="both"/>
            </w:pPr>
            <w:r>
              <w:t>п/п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  <w: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  <w:r>
              <w:t>Ф.И.О.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  <w:r>
              <w:t>Дата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</w:p>
          <w:p w:rsidR="00182D52" w:rsidRDefault="00182D52" w:rsidP="001E063C">
            <w:pPr>
              <w:jc w:val="center"/>
            </w:pPr>
            <w:r>
              <w:t>Подпись</w:t>
            </w:r>
          </w:p>
          <w:p w:rsidR="00182D52" w:rsidRDefault="00182D52" w:rsidP="001E063C">
            <w:pPr>
              <w:jc w:val="center"/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1E063C">
            <w:pPr>
              <w:jc w:val="center"/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E41A96" w:rsidP="00E41A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</w:t>
            </w:r>
            <w:r w:rsidR="00182D52" w:rsidRPr="00C30987">
              <w:rPr>
                <w:sz w:val="27"/>
                <w:szCs w:val="27"/>
              </w:rPr>
              <w:t>аместитель руков</w:t>
            </w:r>
            <w:r w:rsidR="00182D52" w:rsidRPr="00C30987">
              <w:rPr>
                <w:sz w:val="27"/>
                <w:szCs w:val="27"/>
              </w:rPr>
              <w:t>о</w:t>
            </w:r>
            <w:r w:rsidR="00182D52" w:rsidRPr="00C30987">
              <w:rPr>
                <w:sz w:val="27"/>
                <w:szCs w:val="27"/>
              </w:rPr>
              <w:t xml:space="preserve">дителя </w:t>
            </w:r>
            <w:r w:rsidR="00182D52">
              <w:rPr>
                <w:sz w:val="27"/>
                <w:szCs w:val="27"/>
              </w:rPr>
              <w:t>И</w:t>
            </w:r>
            <w:r w:rsidR="00182D52" w:rsidRPr="00C30987">
              <w:rPr>
                <w:sz w:val="27"/>
                <w:szCs w:val="27"/>
              </w:rPr>
              <w:t>сполнительного к</w:t>
            </w:r>
            <w:r w:rsidR="00182D52" w:rsidRPr="00C30987">
              <w:rPr>
                <w:sz w:val="27"/>
                <w:szCs w:val="27"/>
              </w:rPr>
              <w:t>о</w:t>
            </w:r>
            <w:r w:rsidR="00182D52" w:rsidRPr="00C30987">
              <w:rPr>
                <w:sz w:val="27"/>
                <w:szCs w:val="27"/>
              </w:rPr>
              <w:t>митета НМР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E41A96">
            <w:pPr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Беляев Р. И.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1E063C">
            <w:pPr>
              <w:jc w:val="center"/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9E458B" w:rsidRDefault="00182D52" w:rsidP="001E063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</w:t>
            </w:r>
            <w:r w:rsidRPr="004C5289">
              <w:rPr>
                <w:sz w:val="27"/>
                <w:szCs w:val="27"/>
              </w:rPr>
              <w:t xml:space="preserve"> по работе с наружной рекламой </w:t>
            </w:r>
            <w:r>
              <w:rPr>
                <w:sz w:val="27"/>
                <w:szCs w:val="27"/>
              </w:rPr>
              <w:t xml:space="preserve">Исполнительного комитета НМР </w:t>
            </w:r>
            <w:r w:rsidRPr="004C5289">
              <w:rPr>
                <w:sz w:val="27"/>
                <w:szCs w:val="27"/>
              </w:rPr>
              <w:t>(3шт.)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E41A96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Урманчева</w:t>
            </w:r>
            <w:proofErr w:type="spellEnd"/>
            <w:r>
              <w:rPr>
                <w:sz w:val="27"/>
                <w:szCs w:val="27"/>
              </w:rPr>
              <w:t xml:space="preserve"> Р.Р.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1E063C">
            <w:pPr>
              <w:jc w:val="center"/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3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9E458B" w:rsidRDefault="00182D52" w:rsidP="00E41A96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0987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стро</w:t>
            </w:r>
            <w:r w:rsidRPr="00C30987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30987">
              <w:rPr>
                <w:rFonts w:ascii="Times New Roman" w:hAnsi="Times New Roman" w:cs="Times New Roman"/>
                <w:sz w:val="27"/>
                <w:szCs w:val="27"/>
              </w:rPr>
              <w:t>тельства и архитектуры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E41A96" w:rsidRDefault="002A6224" w:rsidP="00E41A96">
            <w:pPr>
              <w:rPr>
                <w:color w:val="000000" w:themeColor="text1"/>
                <w:sz w:val="27"/>
                <w:szCs w:val="27"/>
              </w:rPr>
            </w:pPr>
            <w:hyperlink r:id="rId16" w:history="1">
              <w:proofErr w:type="spellStart"/>
              <w:r w:rsidR="00182D52" w:rsidRPr="00E41A96">
                <w:rPr>
                  <w:rStyle w:val="ac"/>
                  <w:rFonts w:eastAsiaTheme="majorEastAsia"/>
                  <w:color w:val="000000" w:themeColor="text1"/>
                  <w:sz w:val="27"/>
                  <w:szCs w:val="27"/>
                  <w:u w:val="none"/>
                </w:rPr>
                <w:t>Ахмадиева</w:t>
              </w:r>
              <w:proofErr w:type="spellEnd"/>
              <w:r w:rsidR="00182D52" w:rsidRPr="00E41A96">
                <w:rPr>
                  <w:rStyle w:val="ac"/>
                  <w:rFonts w:eastAsiaTheme="majorEastAsia"/>
                  <w:color w:val="000000" w:themeColor="text1"/>
                  <w:sz w:val="27"/>
                  <w:szCs w:val="27"/>
                  <w:u w:val="none"/>
                </w:rPr>
                <w:t xml:space="preserve"> А. Г.</w:t>
              </w:r>
            </w:hyperlink>
          </w:p>
          <w:p w:rsidR="00182D52" w:rsidRPr="00F63314" w:rsidRDefault="00182D52" w:rsidP="00E41A96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E41A96" w:rsidP="001E06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402C60" w:rsidRDefault="00182D52" w:rsidP="001E063C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402C60">
              <w:rPr>
                <w:sz w:val="27"/>
                <w:szCs w:val="27"/>
              </w:rPr>
              <w:t>ачальник</w:t>
            </w:r>
            <w:r>
              <w:rPr>
                <w:sz w:val="27"/>
                <w:szCs w:val="27"/>
              </w:rPr>
              <w:t> </w:t>
            </w:r>
            <w:r w:rsidRPr="00402C60">
              <w:rPr>
                <w:sz w:val="27"/>
                <w:szCs w:val="27"/>
              </w:rPr>
              <w:t>отдела</w:t>
            </w:r>
            <w:r>
              <w:rPr>
                <w:sz w:val="27"/>
                <w:szCs w:val="27"/>
              </w:rPr>
              <w:t> </w:t>
            </w:r>
            <w:r w:rsidRPr="00402C60">
              <w:rPr>
                <w:sz w:val="27"/>
                <w:szCs w:val="27"/>
              </w:rPr>
              <w:t>с общ</w:t>
            </w:r>
            <w:r w:rsidRPr="00402C60">
              <w:rPr>
                <w:sz w:val="27"/>
                <w:szCs w:val="27"/>
              </w:rPr>
              <w:t>е</w:t>
            </w:r>
            <w:r w:rsidRPr="00402C60">
              <w:rPr>
                <w:sz w:val="27"/>
                <w:szCs w:val="27"/>
              </w:rPr>
              <w:t xml:space="preserve">ственными </w:t>
            </w:r>
            <w:r>
              <w:rPr>
                <w:sz w:val="27"/>
                <w:szCs w:val="27"/>
              </w:rPr>
              <w:t>ф</w:t>
            </w:r>
            <w:r w:rsidRPr="00402C60">
              <w:rPr>
                <w:sz w:val="27"/>
                <w:szCs w:val="27"/>
              </w:rPr>
              <w:t>ормировани</w:t>
            </w:r>
            <w:r w:rsidRPr="00402C60">
              <w:rPr>
                <w:sz w:val="27"/>
                <w:szCs w:val="27"/>
              </w:rPr>
              <w:t>я</w:t>
            </w:r>
            <w:r w:rsidRPr="00402C60">
              <w:rPr>
                <w:sz w:val="27"/>
                <w:szCs w:val="27"/>
              </w:rPr>
              <w:t>ми</w:t>
            </w:r>
            <w:r>
              <w:rPr>
                <w:sz w:val="27"/>
                <w:szCs w:val="27"/>
              </w:rPr>
              <w:t xml:space="preserve"> и национальным вопросам </w:t>
            </w:r>
            <w:r w:rsidRPr="002D21E3">
              <w:rPr>
                <w:sz w:val="27"/>
                <w:szCs w:val="27"/>
              </w:rPr>
              <w:t>Исполнительного комитета Нижнекамского муниципал</w:t>
            </w:r>
            <w:r w:rsidRPr="002D21E3">
              <w:rPr>
                <w:sz w:val="27"/>
                <w:szCs w:val="27"/>
              </w:rPr>
              <w:t>ь</w:t>
            </w:r>
            <w:r w:rsidRPr="002D21E3">
              <w:rPr>
                <w:sz w:val="27"/>
                <w:szCs w:val="27"/>
              </w:rPr>
              <w:t>ного района;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402C60" w:rsidRDefault="00182D52" w:rsidP="00E41A96">
            <w:pPr>
              <w:rPr>
                <w:sz w:val="27"/>
                <w:szCs w:val="27"/>
              </w:rPr>
            </w:pPr>
          </w:p>
          <w:p w:rsidR="00182D52" w:rsidRDefault="00182D52" w:rsidP="00E41A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Сафиуллин Ф.Ш.</w:t>
            </w:r>
          </w:p>
          <w:p w:rsidR="00182D52" w:rsidRPr="00402C60" w:rsidRDefault="00182D52" w:rsidP="00E41A96">
            <w:pPr>
              <w:rPr>
                <w:sz w:val="27"/>
                <w:szCs w:val="27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</w:tbl>
    <w:p w:rsidR="00182D52" w:rsidRDefault="00182D52" w:rsidP="00182D52"/>
    <w:p w:rsidR="00182D52" w:rsidRDefault="00182D52" w:rsidP="00182D52"/>
    <w:p w:rsidR="00182D52" w:rsidRDefault="00182D52" w:rsidP="00182D52">
      <w:pPr>
        <w:ind w:left="5670" w:firstLine="3"/>
      </w:pPr>
      <w:r>
        <w:t>Руководитель  _______________________</w:t>
      </w:r>
    </w:p>
    <w:p w:rsidR="00182D52" w:rsidRPr="003741A8" w:rsidRDefault="00182D52" w:rsidP="00182D52">
      <w:pPr>
        <w:ind w:left="5670" w:firstLine="3"/>
        <w:rPr>
          <w:vertAlign w:val="superscript"/>
        </w:rPr>
      </w:pPr>
      <w:r>
        <w:tab/>
      </w:r>
      <w:r>
        <w:tab/>
      </w:r>
      <w:r>
        <w:tab/>
      </w:r>
      <w:r>
        <w:rPr>
          <w:vertAlign w:val="superscript"/>
        </w:rPr>
        <w:t>(Ф.И.О., подпись)</w:t>
      </w:r>
    </w:p>
    <w:p w:rsidR="00182D52" w:rsidRPr="009E458B" w:rsidRDefault="00182D52" w:rsidP="00182D52">
      <w:pPr>
        <w:ind w:left="5670" w:firstLine="3"/>
      </w:pPr>
      <w:r>
        <w:t>Разослано «_____» ______________ 2020г.</w:t>
      </w:r>
    </w:p>
    <w:p w:rsidR="00182D52" w:rsidRDefault="00182D52" w:rsidP="00182D52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182D52" w:rsidRPr="008158C5" w:rsidRDefault="00182D52" w:rsidP="00C9460E">
      <w:pPr>
        <w:ind w:left="426"/>
        <w:rPr>
          <w:sz w:val="27"/>
          <w:szCs w:val="27"/>
        </w:rPr>
      </w:pPr>
    </w:p>
    <w:sectPr w:rsidR="00182D52" w:rsidRPr="008158C5" w:rsidSect="00413FE2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24" w:rsidRDefault="002A6224">
      <w:r>
        <w:separator/>
      </w:r>
    </w:p>
  </w:endnote>
  <w:endnote w:type="continuationSeparator" w:id="0">
    <w:p w:rsidR="002A6224" w:rsidRDefault="002A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24" w:rsidRDefault="002A6224">
      <w:r>
        <w:separator/>
      </w:r>
    </w:p>
  </w:footnote>
  <w:footnote w:type="continuationSeparator" w:id="0">
    <w:p w:rsidR="002A6224" w:rsidRDefault="002A6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B8" w:rsidRDefault="003737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3737B8" w:rsidRDefault="00373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B8" w:rsidRPr="001E6C86" w:rsidRDefault="003737B8" w:rsidP="00B7042D">
    <w:pPr>
      <w:pStyle w:val="a3"/>
      <w:jc w:val="right"/>
    </w:pPr>
    <w:r w:rsidRPr="001E6C86">
      <w:t>Проект</w:t>
    </w:r>
  </w:p>
  <w:p w:rsidR="003737B8" w:rsidRDefault="003737B8" w:rsidP="00B7042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F"/>
    <w:rsid w:val="00013627"/>
    <w:rsid w:val="00044E09"/>
    <w:rsid w:val="00054AC1"/>
    <w:rsid w:val="00054B55"/>
    <w:rsid w:val="00070162"/>
    <w:rsid w:val="00093379"/>
    <w:rsid w:val="000B128C"/>
    <w:rsid w:val="000F3C50"/>
    <w:rsid w:val="00135932"/>
    <w:rsid w:val="00136C9E"/>
    <w:rsid w:val="0014241E"/>
    <w:rsid w:val="001665CE"/>
    <w:rsid w:val="00182D52"/>
    <w:rsid w:val="0019039E"/>
    <w:rsid w:val="001A685D"/>
    <w:rsid w:val="001E063C"/>
    <w:rsid w:val="001F5B75"/>
    <w:rsid w:val="002049AA"/>
    <w:rsid w:val="002107B1"/>
    <w:rsid w:val="002126FA"/>
    <w:rsid w:val="00226920"/>
    <w:rsid w:val="00235AF5"/>
    <w:rsid w:val="00273284"/>
    <w:rsid w:val="002A6224"/>
    <w:rsid w:val="002E06A0"/>
    <w:rsid w:val="00311541"/>
    <w:rsid w:val="00315A4F"/>
    <w:rsid w:val="00332856"/>
    <w:rsid w:val="00355F97"/>
    <w:rsid w:val="00373137"/>
    <w:rsid w:val="003737B8"/>
    <w:rsid w:val="003818D7"/>
    <w:rsid w:val="003A74D3"/>
    <w:rsid w:val="003B1F5F"/>
    <w:rsid w:val="003E0784"/>
    <w:rsid w:val="003E365D"/>
    <w:rsid w:val="003E55BC"/>
    <w:rsid w:val="003F4832"/>
    <w:rsid w:val="004061FE"/>
    <w:rsid w:val="00413FE2"/>
    <w:rsid w:val="00441D00"/>
    <w:rsid w:val="00483121"/>
    <w:rsid w:val="004B00EB"/>
    <w:rsid w:val="004B0171"/>
    <w:rsid w:val="004B22E8"/>
    <w:rsid w:val="004D619A"/>
    <w:rsid w:val="004F68BC"/>
    <w:rsid w:val="0053640C"/>
    <w:rsid w:val="005378BF"/>
    <w:rsid w:val="0057722F"/>
    <w:rsid w:val="00577D89"/>
    <w:rsid w:val="005A5C3D"/>
    <w:rsid w:val="005C35BE"/>
    <w:rsid w:val="005C68DC"/>
    <w:rsid w:val="005F652A"/>
    <w:rsid w:val="00623874"/>
    <w:rsid w:val="00653FFD"/>
    <w:rsid w:val="00665BEF"/>
    <w:rsid w:val="006725F3"/>
    <w:rsid w:val="006B53C7"/>
    <w:rsid w:val="006B7766"/>
    <w:rsid w:val="006C4379"/>
    <w:rsid w:val="006F2ACC"/>
    <w:rsid w:val="006F7990"/>
    <w:rsid w:val="00701656"/>
    <w:rsid w:val="0070582D"/>
    <w:rsid w:val="00712B8C"/>
    <w:rsid w:val="00714762"/>
    <w:rsid w:val="00754FBC"/>
    <w:rsid w:val="00786381"/>
    <w:rsid w:val="007C0B32"/>
    <w:rsid w:val="007C5539"/>
    <w:rsid w:val="007C7CFB"/>
    <w:rsid w:val="007D73AA"/>
    <w:rsid w:val="008066AB"/>
    <w:rsid w:val="008158C5"/>
    <w:rsid w:val="0083308B"/>
    <w:rsid w:val="00847A63"/>
    <w:rsid w:val="0086379C"/>
    <w:rsid w:val="008655D1"/>
    <w:rsid w:val="00883D84"/>
    <w:rsid w:val="008D063A"/>
    <w:rsid w:val="00907640"/>
    <w:rsid w:val="00941024"/>
    <w:rsid w:val="00964533"/>
    <w:rsid w:val="009A5E68"/>
    <w:rsid w:val="009B6B12"/>
    <w:rsid w:val="009D46FD"/>
    <w:rsid w:val="009D5B59"/>
    <w:rsid w:val="009E653A"/>
    <w:rsid w:val="00A14B54"/>
    <w:rsid w:val="00A151D9"/>
    <w:rsid w:val="00A44BBF"/>
    <w:rsid w:val="00A459E3"/>
    <w:rsid w:val="00A45AED"/>
    <w:rsid w:val="00A92584"/>
    <w:rsid w:val="00AC57C4"/>
    <w:rsid w:val="00AC6F8F"/>
    <w:rsid w:val="00AE58EC"/>
    <w:rsid w:val="00B02D48"/>
    <w:rsid w:val="00B13014"/>
    <w:rsid w:val="00B37C54"/>
    <w:rsid w:val="00B55955"/>
    <w:rsid w:val="00B7042D"/>
    <w:rsid w:val="00B96BFC"/>
    <w:rsid w:val="00BD7EC9"/>
    <w:rsid w:val="00BE33DD"/>
    <w:rsid w:val="00C15052"/>
    <w:rsid w:val="00C16689"/>
    <w:rsid w:val="00C17933"/>
    <w:rsid w:val="00C233E3"/>
    <w:rsid w:val="00C33262"/>
    <w:rsid w:val="00C455C1"/>
    <w:rsid w:val="00C9460E"/>
    <w:rsid w:val="00CB5165"/>
    <w:rsid w:val="00CC4D8A"/>
    <w:rsid w:val="00D31149"/>
    <w:rsid w:val="00D37999"/>
    <w:rsid w:val="00E13220"/>
    <w:rsid w:val="00E34BD6"/>
    <w:rsid w:val="00E41A96"/>
    <w:rsid w:val="00E900FF"/>
    <w:rsid w:val="00EA1316"/>
    <w:rsid w:val="00EA7864"/>
    <w:rsid w:val="00EC0347"/>
    <w:rsid w:val="00EC51D0"/>
    <w:rsid w:val="00EE44DD"/>
    <w:rsid w:val="00EF3295"/>
    <w:rsid w:val="00F02443"/>
    <w:rsid w:val="00F3653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8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315A4F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rsid w:val="00EA786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8">
    <w:name w:val="Font Style28"/>
    <w:rsid w:val="00EA7864"/>
    <w:rPr>
      <w:rFonts w:ascii="Times New Roman" w:hAnsi="Times New Roman" w:cs="Times New Roman"/>
      <w:sz w:val="22"/>
      <w:szCs w:val="22"/>
    </w:rPr>
  </w:style>
  <w:style w:type="paragraph" w:customStyle="1" w:styleId="ad">
    <w:name w:val="Стандартный"/>
    <w:basedOn w:val="a"/>
    <w:link w:val="ae"/>
    <w:qFormat/>
    <w:rsid w:val="00EA7864"/>
    <w:pPr>
      <w:spacing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e">
    <w:name w:val="Стандартный Знак"/>
    <w:link w:val="ad"/>
    <w:rsid w:val="00EA7864"/>
    <w:rPr>
      <w:rFonts w:eastAsia="Calibri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7C7CFB"/>
    <w:pPr>
      <w:ind w:left="720"/>
      <w:contextualSpacing/>
    </w:pPr>
  </w:style>
  <w:style w:type="character" w:customStyle="1" w:styleId="b-list-headdateitem">
    <w:name w:val="b-list-head__date_item"/>
    <w:basedOn w:val="a0"/>
    <w:rsid w:val="008655D1"/>
  </w:style>
  <w:style w:type="paragraph" w:customStyle="1" w:styleId="ConsPlusNormal">
    <w:name w:val="ConsPlusNormal"/>
    <w:rsid w:val="008655D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044E09"/>
    <w:rPr>
      <w:i/>
      <w:iCs/>
    </w:rPr>
  </w:style>
  <w:style w:type="paragraph" w:styleId="af1">
    <w:name w:val="Body Text"/>
    <w:basedOn w:val="a"/>
    <w:link w:val="af2"/>
    <w:rsid w:val="00182D52"/>
    <w:pPr>
      <w:jc w:val="center"/>
    </w:pPr>
    <w:rPr>
      <w:b/>
      <w:color w:val="000000"/>
      <w:szCs w:val="20"/>
    </w:rPr>
  </w:style>
  <w:style w:type="character" w:customStyle="1" w:styleId="af2">
    <w:name w:val="Основной текст Знак"/>
    <w:basedOn w:val="a0"/>
    <w:link w:val="af1"/>
    <w:rsid w:val="00182D52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182D52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8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315A4F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rsid w:val="00EA786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8">
    <w:name w:val="Font Style28"/>
    <w:rsid w:val="00EA7864"/>
    <w:rPr>
      <w:rFonts w:ascii="Times New Roman" w:hAnsi="Times New Roman" w:cs="Times New Roman"/>
      <w:sz w:val="22"/>
      <w:szCs w:val="22"/>
    </w:rPr>
  </w:style>
  <w:style w:type="paragraph" w:customStyle="1" w:styleId="ad">
    <w:name w:val="Стандартный"/>
    <w:basedOn w:val="a"/>
    <w:link w:val="ae"/>
    <w:qFormat/>
    <w:rsid w:val="00EA7864"/>
    <w:pPr>
      <w:spacing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e">
    <w:name w:val="Стандартный Знак"/>
    <w:link w:val="ad"/>
    <w:rsid w:val="00EA7864"/>
    <w:rPr>
      <w:rFonts w:eastAsia="Calibri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7C7CFB"/>
    <w:pPr>
      <w:ind w:left="720"/>
      <w:contextualSpacing/>
    </w:pPr>
  </w:style>
  <w:style w:type="character" w:customStyle="1" w:styleId="b-list-headdateitem">
    <w:name w:val="b-list-head__date_item"/>
    <w:basedOn w:val="a0"/>
    <w:rsid w:val="008655D1"/>
  </w:style>
  <w:style w:type="paragraph" w:customStyle="1" w:styleId="ConsPlusNormal">
    <w:name w:val="ConsPlusNormal"/>
    <w:rsid w:val="008655D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044E09"/>
    <w:rPr>
      <w:i/>
      <w:iCs/>
    </w:rPr>
  </w:style>
  <w:style w:type="paragraph" w:styleId="af1">
    <w:name w:val="Body Text"/>
    <w:basedOn w:val="a"/>
    <w:link w:val="af2"/>
    <w:rsid w:val="00182D52"/>
    <w:pPr>
      <w:jc w:val="center"/>
    </w:pPr>
    <w:rPr>
      <w:b/>
      <w:color w:val="000000"/>
      <w:szCs w:val="20"/>
    </w:rPr>
  </w:style>
  <w:style w:type="character" w:customStyle="1" w:styleId="af2">
    <w:name w:val="Основной текст Знак"/>
    <w:basedOn w:val="a0"/>
    <w:link w:val="af1"/>
    <w:rsid w:val="00182D52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182D52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7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-nkama.ru/uprava/structure/1741/6073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3B3A4638934F1769FEE169A5D89A59FF84CDAA906EA2CF39BBC58690919D0D792BFB853952AAB8NCe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uzilya.Urmancheva@tatar.ru" TargetMode="External"/><Relationship Id="rId10" Type="http://schemas.openxmlformats.org/officeDocument/2006/relationships/hyperlink" Target="consultantplus://offline/ref=EC3B3A4638934F1769FEE169A5D89A59FF84CFAF9860A2CF39BBC58690N9e1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zaminvest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2020-11-12T05:18:00Z</cp:lastPrinted>
  <dcterms:created xsi:type="dcterms:W3CDTF">2020-11-16T05:46:00Z</dcterms:created>
  <dcterms:modified xsi:type="dcterms:W3CDTF">2020-11-16T05:46:00Z</dcterms:modified>
</cp:coreProperties>
</file>