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7D4" w:rsidRPr="006137D4" w:rsidRDefault="006137D4" w:rsidP="006137D4">
      <w:pPr>
        <w:spacing w:after="0"/>
        <w:ind w:firstLine="12049"/>
        <w:jc w:val="right"/>
        <w:rPr>
          <w:rFonts w:ascii="Times New Roman" w:hAnsi="Times New Roman" w:cs="Times New Roman"/>
          <w:sz w:val="28"/>
          <w:szCs w:val="28"/>
        </w:rPr>
      </w:pPr>
      <w:r w:rsidRPr="006137D4">
        <w:rPr>
          <w:rFonts w:ascii="Times New Roman" w:hAnsi="Times New Roman" w:cs="Times New Roman"/>
          <w:sz w:val="28"/>
          <w:szCs w:val="28"/>
        </w:rPr>
        <w:t>ППРОЕКТ ПРИКАЗА</w:t>
      </w:r>
    </w:p>
    <w:p w:rsidR="006137D4" w:rsidRPr="006137D4" w:rsidRDefault="006137D4" w:rsidP="006137D4">
      <w:pPr>
        <w:spacing w:after="0"/>
        <w:ind w:firstLine="12049"/>
        <w:rPr>
          <w:rFonts w:ascii="Times New Roman" w:hAnsi="Times New Roman" w:cs="Times New Roman"/>
          <w:sz w:val="28"/>
          <w:szCs w:val="28"/>
        </w:rPr>
      </w:pPr>
    </w:p>
    <w:p w:rsidR="006137D4" w:rsidRPr="006137D4" w:rsidRDefault="006137D4" w:rsidP="006137D4">
      <w:pPr>
        <w:spacing w:after="0"/>
        <w:ind w:firstLine="12049"/>
        <w:rPr>
          <w:rFonts w:ascii="Times New Roman" w:hAnsi="Times New Roman" w:cs="Times New Roman"/>
          <w:sz w:val="28"/>
          <w:szCs w:val="28"/>
        </w:rPr>
      </w:pPr>
    </w:p>
    <w:p w:rsidR="006137D4" w:rsidRPr="006137D4" w:rsidRDefault="006137D4" w:rsidP="006137D4">
      <w:pPr>
        <w:spacing w:after="0"/>
        <w:ind w:firstLine="12049"/>
        <w:rPr>
          <w:rFonts w:ascii="Times New Roman" w:hAnsi="Times New Roman" w:cs="Times New Roman"/>
          <w:sz w:val="28"/>
          <w:szCs w:val="28"/>
        </w:rPr>
      </w:pPr>
    </w:p>
    <w:p w:rsidR="006137D4" w:rsidRPr="006137D4" w:rsidRDefault="006137D4" w:rsidP="006137D4">
      <w:pPr>
        <w:spacing w:after="0"/>
        <w:ind w:firstLine="12049"/>
        <w:rPr>
          <w:rFonts w:ascii="Times New Roman" w:hAnsi="Times New Roman" w:cs="Times New Roman"/>
          <w:sz w:val="28"/>
          <w:szCs w:val="28"/>
        </w:rPr>
      </w:pPr>
    </w:p>
    <w:p w:rsidR="006137D4" w:rsidRPr="006137D4" w:rsidRDefault="006137D4" w:rsidP="006137D4">
      <w:pPr>
        <w:spacing w:after="0"/>
        <w:ind w:firstLine="12049"/>
        <w:rPr>
          <w:rFonts w:ascii="Times New Roman" w:hAnsi="Times New Roman" w:cs="Times New Roman"/>
          <w:sz w:val="28"/>
          <w:szCs w:val="28"/>
        </w:rPr>
      </w:pPr>
    </w:p>
    <w:p w:rsidR="006137D4" w:rsidRPr="006137D4" w:rsidRDefault="006137D4" w:rsidP="006137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3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Программы Министерства экономики Республики Татарстан</w:t>
      </w:r>
    </w:p>
    <w:p w:rsidR="006137D4" w:rsidRPr="006137D4" w:rsidRDefault="006137D4" w:rsidP="006137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3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профилактики  рисков  причинения вреда охраняемым законом ценностям в области  осуществления деятельности  по заготовке, хранению, переработке и реализации лома черных металлов, цветных металлов на период 2021-2023г.г.</w:t>
      </w:r>
    </w:p>
    <w:p w:rsidR="006137D4" w:rsidRPr="006137D4" w:rsidRDefault="006137D4" w:rsidP="006137D4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37D4" w:rsidRPr="006137D4" w:rsidRDefault="006137D4" w:rsidP="006137D4">
      <w:pPr>
        <w:suppressAutoHyphens/>
        <w:spacing w:after="0" w:line="32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37D4" w:rsidRPr="006137D4" w:rsidRDefault="006137D4" w:rsidP="006137D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137D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8.2 Федерального закона от 26 декабря 2008 года  № 294-ФЗ «О защите юридических лиц и индивидуальных предпринимателей при осуществлении государственного контроля (надзора) и муниципального контроля»,  Стандартом комплексной профилактики рисков причинения вреда охраняемым законом ценностям, утвержденным  протоколом заседания проектного комитета по основному направлению стратегического развития Российской Федерации «Реформирование контрольной и надзорной деятельности» от 27 марта 2018 г. № 2</w:t>
      </w:r>
      <w:proofErr w:type="gramEnd"/>
      <w:r w:rsidRPr="00613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приказываю:</w:t>
      </w:r>
    </w:p>
    <w:p w:rsidR="006137D4" w:rsidRPr="006137D4" w:rsidRDefault="006137D4" w:rsidP="006137D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7D4" w:rsidRPr="006137D4" w:rsidRDefault="006137D4" w:rsidP="006137D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7D4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Программу Министерства экономики Республики Татарстан профилактики рисков причинения вреда охраняемым законом ценностям в области осуществления деятельности по заготовке, хранению, переработке и реализации лома черных металлов, цветных металлов на период 2021-2023г.г. (далее – Программа профилактики).</w:t>
      </w:r>
    </w:p>
    <w:p w:rsidR="006137D4" w:rsidRPr="006137D4" w:rsidRDefault="006137D4" w:rsidP="006137D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7D4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Сектору государственных информационных ресурсов обеспечить размещение настоящего приказа на сайте Министерства экономики Республики Татарстан.</w:t>
      </w:r>
    </w:p>
    <w:p w:rsidR="006137D4" w:rsidRPr="006137D4" w:rsidRDefault="006137D4" w:rsidP="006137D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7D4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Отделу лицензирования (</w:t>
      </w:r>
      <w:proofErr w:type="spellStart"/>
      <w:r w:rsidRPr="006137D4">
        <w:rPr>
          <w:rFonts w:ascii="Times New Roman" w:eastAsia="Times New Roman" w:hAnsi="Times New Roman" w:cs="Times New Roman"/>
          <w:sz w:val="28"/>
          <w:szCs w:val="28"/>
          <w:lang w:eastAsia="ru-RU"/>
        </w:rPr>
        <w:t>Н.Н.Горновская</w:t>
      </w:r>
      <w:proofErr w:type="spellEnd"/>
      <w:r w:rsidRPr="006137D4">
        <w:rPr>
          <w:rFonts w:ascii="Times New Roman" w:eastAsia="Times New Roman" w:hAnsi="Times New Roman" w:cs="Times New Roman"/>
          <w:sz w:val="28"/>
          <w:szCs w:val="28"/>
          <w:lang w:eastAsia="ru-RU"/>
        </w:rPr>
        <w:t>) обеспечить исполнение утвержденной Программы профилактики.</w:t>
      </w:r>
    </w:p>
    <w:p w:rsidR="006137D4" w:rsidRPr="006137D4" w:rsidRDefault="006137D4" w:rsidP="006137D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Контроль за исполнением настоящего приказа возложить на заместителя министра </w:t>
      </w:r>
      <w:proofErr w:type="spellStart"/>
      <w:r w:rsidRPr="006137D4">
        <w:rPr>
          <w:rFonts w:ascii="Times New Roman" w:eastAsia="Times New Roman" w:hAnsi="Times New Roman" w:cs="Times New Roman"/>
          <w:sz w:val="28"/>
          <w:szCs w:val="28"/>
          <w:lang w:eastAsia="ru-RU"/>
        </w:rPr>
        <w:t>А.Д.Шамсиева</w:t>
      </w:r>
      <w:proofErr w:type="spellEnd"/>
      <w:r w:rsidRPr="006137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37D4" w:rsidRPr="006137D4" w:rsidRDefault="006137D4" w:rsidP="006137D4">
      <w:pPr>
        <w:suppressAutoHyphens/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7D4" w:rsidRPr="006137D4" w:rsidRDefault="006137D4" w:rsidP="006137D4">
      <w:pPr>
        <w:suppressAutoHyphens/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7D4" w:rsidRPr="006137D4" w:rsidRDefault="006137D4" w:rsidP="006137D4">
      <w:pPr>
        <w:suppressAutoHyphens/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7D4" w:rsidRPr="006137D4" w:rsidRDefault="006137D4" w:rsidP="006137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3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Заместитель Премьер-министра</w:t>
      </w:r>
    </w:p>
    <w:p w:rsidR="006137D4" w:rsidRPr="006137D4" w:rsidRDefault="006137D4" w:rsidP="006137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3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Татарстан – министр</w:t>
      </w:r>
    </w:p>
    <w:p w:rsidR="006137D4" w:rsidRPr="006137D4" w:rsidRDefault="006137D4" w:rsidP="006137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6137D4" w:rsidRPr="006137D4" w:rsidSect="00CB1FA8">
          <w:headerReference w:type="first" r:id="rId9"/>
          <w:type w:val="oddPage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613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экономики Республики Татарстан                                                </w:t>
      </w:r>
      <w:proofErr w:type="spellStart"/>
      <w:r w:rsidRPr="00613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М.Р.Шагиахметов</w:t>
      </w:r>
      <w:proofErr w:type="spellEnd"/>
    </w:p>
    <w:p w:rsidR="009740EE" w:rsidRPr="00E15B52" w:rsidRDefault="00CB475C" w:rsidP="003C628F">
      <w:pPr>
        <w:spacing w:after="0"/>
        <w:ind w:firstLine="1204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Утверждена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приказом</w:t>
      </w:r>
      <w:r w:rsidR="009740EE" w:rsidRPr="00E15B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40EE" w:rsidRPr="00E15B52" w:rsidRDefault="005C22B6" w:rsidP="003C628F">
      <w:pPr>
        <w:spacing w:after="0"/>
        <w:ind w:firstLine="12049"/>
        <w:rPr>
          <w:rFonts w:ascii="Times New Roman" w:hAnsi="Times New Roman" w:cs="Times New Roman"/>
          <w:sz w:val="28"/>
          <w:szCs w:val="28"/>
        </w:rPr>
      </w:pPr>
      <w:r w:rsidRPr="00E15B52">
        <w:rPr>
          <w:rFonts w:ascii="Times New Roman" w:hAnsi="Times New Roman" w:cs="Times New Roman"/>
          <w:sz w:val="28"/>
          <w:szCs w:val="28"/>
        </w:rPr>
        <w:t>М</w:t>
      </w:r>
      <w:r w:rsidR="009740EE" w:rsidRPr="00E15B52">
        <w:rPr>
          <w:rFonts w:ascii="Times New Roman" w:hAnsi="Times New Roman" w:cs="Times New Roman"/>
          <w:sz w:val="28"/>
          <w:szCs w:val="28"/>
        </w:rPr>
        <w:t xml:space="preserve">инистерства экономики </w:t>
      </w:r>
    </w:p>
    <w:p w:rsidR="009740EE" w:rsidRPr="00E15B52" w:rsidRDefault="009740EE" w:rsidP="003C628F">
      <w:pPr>
        <w:spacing w:after="0"/>
        <w:ind w:firstLine="12049"/>
        <w:rPr>
          <w:rFonts w:ascii="Times New Roman" w:hAnsi="Times New Roman" w:cs="Times New Roman"/>
          <w:sz w:val="28"/>
          <w:szCs w:val="28"/>
        </w:rPr>
      </w:pPr>
      <w:r w:rsidRPr="00E15B52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9740EE" w:rsidRPr="00E15B52" w:rsidRDefault="00CB475C" w:rsidP="003C628F">
      <w:pPr>
        <w:spacing w:after="0"/>
        <w:ind w:firstLine="120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от____________ № </w:t>
      </w:r>
      <w:r w:rsidR="009740EE" w:rsidRPr="00E15B52">
        <w:rPr>
          <w:rFonts w:ascii="Times New Roman" w:hAnsi="Times New Roman" w:cs="Times New Roman"/>
          <w:sz w:val="28"/>
          <w:szCs w:val="28"/>
        </w:rPr>
        <w:t>_____</w:t>
      </w:r>
    </w:p>
    <w:p w:rsidR="009740EE" w:rsidRDefault="009740EE" w:rsidP="009740EE">
      <w:pPr>
        <w:spacing w:after="0"/>
        <w:ind w:firstLine="6237"/>
        <w:rPr>
          <w:rFonts w:ascii="Times New Roman" w:hAnsi="Times New Roman" w:cs="Times New Roman"/>
          <w:sz w:val="28"/>
          <w:szCs w:val="28"/>
        </w:rPr>
      </w:pPr>
    </w:p>
    <w:p w:rsidR="009740EE" w:rsidRPr="00EC0C4F" w:rsidRDefault="009740EE" w:rsidP="009740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C0C4F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591142" w:rsidRPr="00EC0C4F">
        <w:rPr>
          <w:rFonts w:ascii="Times New Roman" w:hAnsi="Times New Roman" w:cs="Times New Roman"/>
          <w:sz w:val="28"/>
          <w:szCs w:val="28"/>
        </w:rPr>
        <w:t>Министерства экономики Республики Татарстан</w:t>
      </w:r>
    </w:p>
    <w:p w:rsidR="00AF3499" w:rsidRDefault="009740EE" w:rsidP="00AF349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C0C4F">
        <w:rPr>
          <w:rFonts w:ascii="Times New Roman" w:hAnsi="Times New Roman" w:cs="Times New Roman"/>
          <w:sz w:val="28"/>
          <w:szCs w:val="28"/>
        </w:rPr>
        <w:t>профилактики рисков причинения вреда охраняемым законом ценностям</w:t>
      </w:r>
      <w:r w:rsidR="00D36A64">
        <w:rPr>
          <w:rFonts w:ascii="Times New Roman" w:hAnsi="Times New Roman" w:cs="Times New Roman"/>
          <w:sz w:val="28"/>
          <w:szCs w:val="28"/>
        </w:rPr>
        <w:t xml:space="preserve"> </w:t>
      </w:r>
      <w:r w:rsidRPr="00EC0C4F">
        <w:rPr>
          <w:rFonts w:ascii="Times New Roman" w:hAnsi="Times New Roman" w:cs="Times New Roman"/>
          <w:sz w:val="28"/>
          <w:szCs w:val="28"/>
        </w:rPr>
        <w:t xml:space="preserve">в </w:t>
      </w:r>
      <w:r w:rsidR="00AF3499">
        <w:rPr>
          <w:rFonts w:ascii="Times New Roman" w:hAnsi="Times New Roman" w:cs="Times New Roman"/>
          <w:sz w:val="28"/>
          <w:szCs w:val="28"/>
        </w:rPr>
        <w:t>сфере</w:t>
      </w:r>
      <w:r w:rsidRPr="00EC0C4F">
        <w:rPr>
          <w:rFonts w:ascii="Times New Roman" w:hAnsi="Times New Roman" w:cs="Times New Roman"/>
          <w:sz w:val="28"/>
          <w:szCs w:val="28"/>
        </w:rPr>
        <w:t xml:space="preserve"> заготовк</w:t>
      </w:r>
      <w:r w:rsidR="00AF3499">
        <w:rPr>
          <w:rFonts w:ascii="Times New Roman" w:hAnsi="Times New Roman" w:cs="Times New Roman"/>
          <w:sz w:val="28"/>
          <w:szCs w:val="28"/>
        </w:rPr>
        <w:t>и</w:t>
      </w:r>
      <w:r w:rsidRPr="00EC0C4F">
        <w:rPr>
          <w:rFonts w:ascii="Times New Roman" w:hAnsi="Times New Roman" w:cs="Times New Roman"/>
          <w:sz w:val="28"/>
          <w:szCs w:val="28"/>
        </w:rPr>
        <w:t>, хранени</w:t>
      </w:r>
      <w:r w:rsidR="00AF3499">
        <w:rPr>
          <w:rFonts w:ascii="Times New Roman" w:hAnsi="Times New Roman" w:cs="Times New Roman"/>
          <w:sz w:val="28"/>
          <w:szCs w:val="28"/>
        </w:rPr>
        <w:t>я</w:t>
      </w:r>
      <w:r w:rsidRPr="00EC0C4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740EE" w:rsidRPr="00EC0C4F" w:rsidRDefault="009740EE" w:rsidP="009740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C0C4F">
        <w:rPr>
          <w:rFonts w:ascii="Times New Roman" w:hAnsi="Times New Roman" w:cs="Times New Roman"/>
          <w:sz w:val="28"/>
          <w:szCs w:val="28"/>
        </w:rPr>
        <w:t>переработк</w:t>
      </w:r>
      <w:r w:rsidR="00AF3499">
        <w:rPr>
          <w:rFonts w:ascii="Times New Roman" w:hAnsi="Times New Roman" w:cs="Times New Roman"/>
          <w:sz w:val="28"/>
          <w:szCs w:val="28"/>
        </w:rPr>
        <w:t>и</w:t>
      </w:r>
      <w:r w:rsidRPr="00EC0C4F">
        <w:rPr>
          <w:rFonts w:ascii="Times New Roman" w:hAnsi="Times New Roman" w:cs="Times New Roman"/>
          <w:sz w:val="28"/>
          <w:szCs w:val="28"/>
        </w:rPr>
        <w:t xml:space="preserve"> и реализации лома черных металлов, цветных металлов</w:t>
      </w:r>
      <w:r w:rsidR="00B56A5F">
        <w:rPr>
          <w:rFonts w:ascii="Times New Roman" w:hAnsi="Times New Roman" w:cs="Times New Roman"/>
          <w:sz w:val="28"/>
          <w:szCs w:val="28"/>
        </w:rPr>
        <w:t xml:space="preserve"> </w:t>
      </w:r>
      <w:r w:rsidRPr="00EC0C4F">
        <w:rPr>
          <w:rFonts w:ascii="Times New Roman" w:hAnsi="Times New Roman" w:cs="Times New Roman"/>
          <w:sz w:val="28"/>
          <w:szCs w:val="28"/>
        </w:rPr>
        <w:t xml:space="preserve">на период </w:t>
      </w:r>
      <w:r w:rsidR="00F3698F">
        <w:rPr>
          <w:rFonts w:ascii="Times New Roman" w:hAnsi="Times New Roman" w:cs="Times New Roman"/>
          <w:sz w:val="28"/>
          <w:szCs w:val="28"/>
        </w:rPr>
        <w:t>202</w:t>
      </w:r>
      <w:r w:rsidR="001F1DF7">
        <w:rPr>
          <w:rFonts w:ascii="Times New Roman" w:hAnsi="Times New Roman" w:cs="Times New Roman"/>
          <w:sz w:val="28"/>
          <w:szCs w:val="28"/>
        </w:rPr>
        <w:t>1</w:t>
      </w:r>
      <w:r w:rsidR="0039582D" w:rsidRPr="00EC0C4F">
        <w:rPr>
          <w:rFonts w:ascii="Times New Roman" w:hAnsi="Times New Roman" w:cs="Times New Roman"/>
          <w:sz w:val="28"/>
          <w:szCs w:val="28"/>
        </w:rPr>
        <w:t>-</w:t>
      </w:r>
      <w:r w:rsidRPr="00EC0C4F">
        <w:rPr>
          <w:rFonts w:ascii="Times New Roman" w:hAnsi="Times New Roman" w:cs="Times New Roman"/>
          <w:sz w:val="28"/>
          <w:szCs w:val="28"/>
        </w:rPr>
        <w:t>202</w:t>
      </w:r>
      <w:r w:rsidR="001F1DF7">
        <w:rPr>
          <w:rFonts w:ascii="Times New Roman" w:hAnsi="Times New Roman" w:cs="Times New Roman"/>
          <w:sz w:val="28"/>
          <w:szCs w:val="28"/>
        </w:rPr>
        <w:t>3</w:t>
      </w:r>
      <w:r w:rsidR="007858BD">
        <w:rPr>
          <w:rFonts w:ascii="Times New Roman" w:hAnsi="Times New Roman" w:cs="Times New Roman"/>
          <w:sz w:val="28"/>
          <w:szCs w:val="28"/>
        </w:rPr>
        <w:t xml:space="preserve"> </w:t>
      </w:r>
      <w:r w:rsidR="0039582D" w:rsidRPr="00EC0C4F">
        <w:rPr>
          <w:rFonts w:ascii="Times New Roman" w:hAnsi="Times New Roman" w:cs="Times New Roman"/>
          <w:sz w:val="28"/>
          <w:szCs w:val="28"/>
        </w:rPr>
        <w:t>г.</w:t>
      </w:r>
      <w:r w:rsidR="005C22B6">
        <w:rPr>
          <w:rFonts w:ascii="Times New Roman" w:hAnsi="Times New Roman" w:cs="Times New Roman"/>
          <w:sz w:val="28"/>
          <w:szCs w:val="28"/>
        </w:rPr>
        <w:t xml:space="preserve"> </w:t>
      </w:r>
      <w:r w:rsidR="0039582D" w:rsidRPr="00EC0C4F">
        <w:rPr>
          <w:rFonts w:ascii="Times New Roman" w:hAnsi="Times New Roman" w:cs="Times New Roman"/>
          <w:sz w:val="28"/>
          <w:szCs w:val="28"/>
        </w:rPr>
        <w:t>г.</w:t>
      </w:r>
    </w:p>
    <w:p w:rsidR="009740EE" w:rsidRPr="00EC0C4F" w:rsidRDefault="009740EE" w:rsidP="009740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3510"/>
        <w:gridCol w:w="11766"/>
      </w:tblGrid>
      <w:tr w:rsidR="00AF7F50" w:rsidRPr="00EC0C4F" w:rsidTr="00CB6B48">
        <w:tc>
          <w:tcPr>
            <w:tcW w:w="3510" w:type="dxa"/>
          </w:tcPr>
          <w:p w:rsidR="00AF7F50" w:rsidRPr="002B2D07" w:rsidRDefault="00AF7F50" w:rsidP="00AF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1766" w:type="dxa"/>
          </w:tcPr>
          <w:p w:rsidR="00D36A64" w:rsidRPr="002B2D07" w:rsidRDefault="00AF7F50" w:rsidP="001F1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 w:rsidR="00ED45D8" w:rsidRPr="002B2D0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экономики Республики Татарстан </w:t>
            </w: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</w:t>
            </w:r>
            <w:r w:rsidR="00ED45D8" w:rsidRPr="002B2D07">
              <w:rPr>
                <w:rFonts w:ascii="Times New Roman" w:hAnsi="Times New Roman" w:cs="Times New Roman"/>
                <w:sz w:val="24"/>
                <w:szCs w:val="24"/>
              </w:rPr>
              <w:t xml:space="preserve">рисков причинения вреда охраняемым законом ценностям </w:t>
            </w:r>
            <w:r w:rsidR="006D4CE5" w:rsidRPr="006D4CE5">
              <w:rPr>
                <w:rFonts w:ascii="Times New Roman" w:hAnsi="Times New Roman" w:cs="Times New Roman"/>
                <w:sz w:val="24"/>
                <w:szCs w:val="24"/>
              </w:rPr>
              <w:t>в сфере</w:t>
            </w:r>
            <w:r w:rsidR="00ED45D8" w:rsidRPr="002B2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6374" w:rsidRPr="002B2D07">
              <w:rPr>
                <w:rFonts w:ascii="Times New Roman" w:hAnsi="Times New Roman" w:cs="Times New Roman"/>
                <w:sz w:val="24"/>
                <w:szCs w:val="24"/>
              </w:rPr>
              <w:t>осуществления</w:t>
            </w:r>
            <w:r w:rsidR="00ED45D8" w:rsidRPr="002B2D07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по заготовке, хранению, переработке и реализации лома черных металлов, цветных металлов </w:t>
            </w: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 w:rsidR="007176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1D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1F1D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D5E7A" w:rsidRPr="002B2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5C2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AF7F50" w:rsidRPr="00EC0C4F" w:rsidTr="00CB6B48">
        <w:tc>
          <w:tcPr>
            <w:tcW w:w="3510" w:type="dxa"/>
          </w:tcPr>
          <w:p w:rsidR="00AF7F50" w:rsidRPr="002B2D07" w:rsidRDefault="00AF7F50" w:rsidP="00AF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Правовые основания разработки программы</w:t>
            </w:r>
          </w:p>
        </w:tc>
        <w:tc>
          <w:tcPr>
            <w:tcW w:w="11766" w:type="dxa"/>
          </w:tcPr>
          <w:p w:rsidR="00AF7F50" w:rsidRPr="00004E7D" w:rsidRDefault="00AF3499" w:rsidP="00BF7F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F7F10" w:rsidRPr="00004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закон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  <w:r w:rsidRPr="00004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683761" w:rsidRPr="00004E7D" w:rsidRDefault="00AF3499" w:rsidP="00683761">
            <w:pPr>
              <w:pStyle w:val="2"/>
              <w:shd w:val="clear" w:color="auto" w:fill="FFFFFF"/>
              <w:spacing w:before="0" w:beforeAutospacing="0" w:after="0" w:afterAutospacing="0" w:line="300" w:lineRule="atLeast"/>
              <w:outlineLvl w:val="1"/>
              <w:rPr>
                <w:b w:val="0"/>
                <w:color w:val="000000" w:themeColor="text1"/>
                <w:sz w:val="24"/>
                <w:szCs w:val="24"/>
                <w:highlight w:val="yellow"/>
              </w:rPr>
            </w:pPr>
            <w:r w:rsidRPr="006D4CE5">
              <w:rPr>
                <w:color w:val="000000" w:themeColor="text1"/>
                <w:sz w:val="24"/>
                <w:szCs w:val="24"/>
              </w:rPr>
              <w:t xml:space="preserve">- </w:t>
            </w:r>
            <w:r w:rsidR="00004E7D" w:rsidRPr="006D4CE5">
              <w:rPr>
                <w:b w:val="0"/>
                <w:color w:val="000000" w:themeColor="text1"/>
                <w:sz w:val="24"/>
                <w:szCs w:val="24"/>
              </w:rPr>
              <w:t xml:space="preserve">Постановление Правительства РФ от 26 декабря 2018 </w:t>
            </w:r>
            <w:r w:rsidR="00200C8D" w:rsidRPr="006D4CE5">
              <w:rPr>
                <w:b w:val="0"/>
                <w:color w:val="000000" w:themeColor="text1"/>
                <w:sz w:val="24"/>
                <w:szCs w:val="24"/>
              </w:rPr>
              <w:t>г.</w:t>
            </w:r>
            <w:r w:rsidR="00004E7D" w:rsidRPr="006D4CE5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="00200C8D" w:rsidRPr="006D4CE5">
              <w:rPr>
                <w:b w:val="0"/>
                <w:color w:val="000000" w:themeColor="text1"/>
                <w:sz w:val="24"/>
                <w:szCs w:val="24"/>
              </w:rPr>
              <w:t>№</w:t>
            </w:r>
            <w:r w:rsidR="00004E7D" w:rsidRPr="006D4CE5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="00200C8D" w:rsidRPr="006D4CE5">
              <w:rPr>
                <w:b w:val="0"/>
                <w:color w:val="000000" w:themeColor="text1"/>
                <w:sz w:val="24"/>
                <w:szCs w:val="24"/>
              </w:rPr>
              <w:t>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</w:t>
            </w:r>
            <w:r w:rsidRPr="006D4CE5">
              <w:rPr>
                <w:b w:val="0"/>
                <w:color w:val="000000" w:themeColor="text1"/>
                <w:sz w:val="24"/>
                <w:szCs w:val="24"/>
              </w:rPr>
              <w:t>;</w:t>
            </w:r>
          </w:p>
          <w:p w:rsidR="009147C9" w:rsidRPr="002B2D07" w:rsidRDefault="00AF3499" w:rsidP="009147C9">
            <w:pPr>
              <w:pStyle w:val="2"/>
              <w:shd w:val="clear" w:color="auto" w:fill="FFFFFF"/>
              <w:spacing w:before="0" w:beforeAutospacing="0" w:after="255" w:afterAutospacing="0" w:line="300" w:lineRule="atLeast"/>
              <w:outlineLvl w:val="1"/>
              <w:rPr>
                <w:sz w:val="24"/>
                <w:szCs w:val="24"/>
              </w:rPr>
            </w:pPr>
            <w:r w:rsidRPr="000A1972">
              <w:rPr>
                <w:bCs w:val="0"/>
                <w:color w:val="000000" w:themeColor="text1"/>
                <w:sz w:val="24"/>
                <w:szCs w:val="24"/>
              </w:rPr>
              <w:t xml:space="preserve">- </w:t>
            </w:r>
            <w:r w:rsidR="00E00948" w:rsidRPr="000A1972">
              <w:rPr>
                <w:b w:val="0"/>
                <w:sz w:val="24"/>
                <w:szCs w:val="24"/>
              </w:rPr>
              <w:t>Стандарт комплексной профилактики рисков причинения вреда охраняемым законом ценностям (утвержден протоколом заседания проектного комитета приоритетной программы «Реформа контрольной и надзорной деятельности» от 27.03.2018 №</w:t>
            </w:r>
            <w:r w:rsidR="000A1972" w:rsidRPr="000A1972">
              <w:rPr>
                <w:b w:val="0"/>
                <w:sz w:val="24"/>
                <w:szCs w:val="24"/>
              </w:rPr>
              <w:t xml:space="preserve"> </w:t>
            </w:r>
            <w:r w:rsidR="00E00948" w:rsidRPr="000A1972">
              <w:rPr>
                <w:b w:val="0"/>
                <w:sz w:val="24"/>
                <w:szCs w:val="24"/>
              </w:rPr>
              <w:t>2</w:t>
            </w:r>
            <w:r w:rsidR="000A1972" w:rsidRPr="000A1972">
              <w:rPr>
                <w:b w:val="0"/>
                <w:sz w:val="24"/>
                <w:szCs w:val="24"/>
              </w:rPr>
              <w:t>)</w:t>
            </w:r>
            <w:r w:rsidRPr="000A1972">
              <w:rPr>
                <w:b w:val="0"/>
                <w:bCs w:val="0"/>
                <w:color w:val="000000" w:themeColor="text1"/>
                <w:sz w:val="24"/>
                <w:szCs w:val="24"/>
              </w:rPr>
              <w:t>.</w:t>
            </w:r>
          </w:p>
        </w:tc>
      </w:tr>
      <w:tr w:rsidR="00AF7F50" w:rsidRPr="00EC0C4F" w:rsidTr="00CB6B48">
        <w:tc>
          <w:tcPr>
            <w:tcW w:w="3510" w:type="dxa"/>
          </w:tcPr>
          <w:p w:rsidR="00AF7F50" w:rsidRPr="002B2D07" w:rsidRDefault="00152E97" w:rsidP="00AF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11766" w:type="dxa"/>
          </w:tcPr>
          <w:p w:rsidR="00D36A64" w:rsidRPr="002B2D07" w:rsidRDefault="00152E97" w:rsidP="00914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Министерство экономики Республики Татарстан</w:t>
            </w:r>
            <w:r w:rsidR="004C5925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министерство).</w:t>
            </w:r>
          </w:p>
        </w:tc>
      </w:tr>
      <w:tr w:rsidR="00AF7F50" w:rsidRPr="00EC0C4F" w:rsidTr="00CB6B48">
        <w:tc>
          <w:tcPr>
            <w:tcW w:w="3510" w:type="dxa"/>
          </w:tcPr>
          <w:p w:rsidR="00AF7F50" w:rsidRPr="002B2D07" w:rsidRDefault="00152E97" w:rsidP="00AF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11766" w:type="dxa"/>
          </w:tcPr>
          <w:p w:rsidR="00AF7F50" w:rsidRPr="002B2D07" w:rsidRDefault="00152E97" w:rsidP="00AF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- предотвращение рисков причинения вреда охраняемым законом ценностям;</w:t>
            </w:r>
          </w:p>
          <w:p w:rsidR="00152E97" w:rsidRPr="002B2D07" w:rsidRDefault="00152E97" w:rsidP="00AF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 xml:space="preserve">- предупреждение нарушений обязательных требований (снижение числа нарушений обязательных требований) в </w:t>
            </w:r>
            <w:r w:rsidR="00B06006" w:rsidRPr="002B2D07">
              <w:rPr>
                <w:rFonts w:ascii="Times New Roman" w:hAnsi="Times New Roman" w:cs="Times New Roman"/>
                <w:sz w:val="24"/>
                <w:szCs w:val="24"/>
              </w:rPr>
              <w:t>подконтрольной сфере</w:t>
            </w: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52E97" w:rsidRPr="002B2D07" w:rsidRDefault="00152E97" w:rsidP="00B06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06006" w:rsidRPr="002B2D07">
              <w:rPr>
                <w:rFonts w:ascii="Times New Roman" w:hAnsi="Times New Roman" w:cs="Times New Roman"/>
                <w:sz w:val="24"/>
                <w:szCs w:val="24"/>
              </w:rPr>
              <w:t>создание инфраструктуры профилактики рисков причинения вреда охраняемым законом ценностям;</w:t>
            </w:r>
          </w:p>
          <w:p w:rsidR="00D36A64" w:rsidRPr="002B2D07" w:rsidRDefault="00B06006" w:rsidP="00D36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- иные цели</w:t>
            </w:r>
            <w:r w:rsidR="009224E3" w:rsidRPr="002B2D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F7F50" w:rsidRPr="00EC0C4F" w:rsidTr="00CB6B48">
        <w:tc>
          <w:tcPr>
            <w:tcW w:w="3510" w:type="dxa"/>
          </w:tcPr>
          <w:p w:rsidR="00AF7F50" w:rsidRPr="002B2D07" w:rsidRDefault="009224E3" w:rsidP="00AF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11766" w:type="dxa"/>
          </w:tcPr>
          <w:p w:rsidR="00AF7F50" w:rsidRPr="002B2D07" w:rsidRDefault="009224E3" w:rsidP="00AF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- выявление причин, факторов и условий, способствующих нарушению</w:t>
            </w:r>
            <w:r w:rsidR="002847D7" w:rsidRPr="002B2D07">
              <w:rPr>
                <w:rFonts w:ascii="Times New Roman" w:hAnsi="Times New Roman" w:cs="Times New Roman"/>
                <w:sz w:val="24"/>
                <w:szCs w:val="24"/>
              </w:rPr>
              <w:t xml:space="preserve"> (возможному нарушению)</w:t>
            </w: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обязательных требований, определение способов устранения или снижения рисков их возникновения;</w:t>
            </w:r>
          </w:p>
          <w:p w:rsidR="009224E3" w:rsidRPr="002B2D07" w:rsidRDefault="009224E3" w:rsidP="00922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 xml:space="preserve">- установление и оценка зависимости видов, форм и интенсивности профилактических мероприятий от </w:t>
            </w:r>
            <w:r w:rsidRPr="002B2D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особенностей конкретных подконтрольных субъектов (объектов), проведение профилактических мероприятий с учетом данных факторов</w:t>
            </w:r>
            <w:r w:rsidR="007B0DC0" w:rsidRPr="002B2D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B0DC0" w:rsidRPr="002B2D07" w:rsidRDefault="007B0DC0" w:rsidP="00922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- определение перечня видов и сбор статистических данных, необходимых для организации профилактической работы;</w:t>
            </w:r>
          </w:p>
          <w:p w:rsidR="007B0DC0" w:rsidRPr="002B2D07" w:rsidRDefault="007B0DC0" w:rsidP="00922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- повышение квалификации кадрового состава контрольно-надзорных органов;</w:t>
            </w:r>
          </w:p>
          <w:p w:rsidR="007B0DC0" w:rsidRPr="002B2D07" w:rsidRDefault="007B0DC0" w:rsidP="00922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технологий;</w:t>
            </w:r>
          </w:p>
          <w:p w:rsidR="00D36A64" w:rsidRPr="002B2D07" w:rsidRDefault="007B0DC0" w:rsidP="00914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- другие задачи в зависимости от вы</w:t>
            </w:r>
            <w:r w:rsidR="00927053" w:rsidRPr="002B2D0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вленных проблем безопасности регулируемой сферы и текущего состояния профилактической работы.</w:t>
            </w:r>
          </w:p>
        </w:tc>
      </w:tr>
      <w:tr w:rsidR="00AF7F50" w:rsidRPr="00EC0C4F" w:rsidTr="00CB6B48">
        <w:tc>
          <w:tcPr>
            <w:tcW w:w="3510" w:type="dxa"/>
          </w:tcPr>
          <w:p w:rsidR="00D36A64" w:rsidRPr="002B2D07" w:rsidRDefault="00B15F3C" w:rsidP="00914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и этапы реализации программы</w:t>
            </w:r>
          </w:p>
        </w:tc>
        <w:tc>
          <w:tcPr>
            <w:tcW w:w="11766" w:type="dxa"/>
          </w:tcPr>
          <w:p w:rsidR="00AF7F50" w:rsidRPr="002B2D07" w:rsidRDefault="00B15F3C" w:rsidP="001F1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  <w:r w:rsidR="007858BD" w:rsidRPr="002B2D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3698F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разработана на период 202</w:t>
            </w:r>
            <w:r w:rsidR="001F1D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1F1D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0521A" w:rsidRPr="002B2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521A" w:rsidRPr="002B2D07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="00C0521A" w:rsidRPr="002B2D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F7F50" w:rsidRPr="00EC0C4F" w:rsidTr="00CB6B48">
        <w:tc>
          <w:tcPr>
            <w:tcW w:w="3510" w:type="dxa"/>
          </w:tcPr>
          <w:p w:rsidR="00D36A64" w:rsidRPr="002B2D07" w:rsidRDefault="00CA3A05" w:rsidP="00914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1766" w:type="dxa"/>
          </w:tcPr>
          <w:p w:rsidR="00AF7F50" w:rsidRPr="002B2D07" w:rsidRDefault="00CA3A05" w:rsidP="00AF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Бюджет Республики Татарстан</w:t>
            </w:r>
            <w:r w:rsidR="007D5E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5EA6">
              <w:rPr>
                <w:rFonts w:ascii="Times New Roman" w:hAnsi="Times New Roman"/>
                <w:sz w:val="24"/>
                <w:szCs w:val="24"/>
              </w:rPr>
              <w:t>(в рамках текущего финансирования деятельности министерства).</w:t>
            </w:r>
          </w:p>
        </w:tc>
      </w:tr>
      <w:tr w:rsidR="00AF7F50" w:rsidRPr="00EC0C4F" w:rsidTr="00CB6B48">
        <w:tc>
          <w:tcPr>
            <w:tcW w:w="3510" w:type="dxa"/>
          </w:tcPr>
          <w:p w:rsidR="00AF7F50" w:rsidRPr="002B2D07" w:rsidRDefault="00CA3A05" w:rsidP="00AF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11766" w:type="dxa"/>
          </w:tcPr>
          <w:p w:rsidR="00CF241F" w:rsidRPr="002B2D07" w:rsidRDefault="00CA3A05" w:rsidP="00AF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C75D4" w:rsidRPr="002B2D07">
              <w:rPr>
                <w:rFonts w:ascii="Times New Roman" w:hAnsi="Times New Roman" w:cs="Times New Roman"/>
                <w:sz w:val="24"/>
                <w:szCs w:val="24"/>
              </w:rPr>
              <w:t>преобладание</w:t>
            </w: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 xml:space="preserve"> законопослушных подконтрольных субъектов</w:t>
            </w:r>
            <w:r w:rsidR="00CF241F" w:rsidRPr="002B2D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A3A05" w:rsidRPr="002B2D07" w:rsidRDefault="00CF241F" w:rsidP="00AF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A6CD3">
              <w:rPr>
                <w:rFonts w:ascii="Times New Roman" w:hAnsi="Times New Roman" w:cs="Times New Roman"/>
                <w:sz w:val="24"/>
                <w:szCs w:val="24"/>
              </w:rPr>
              <w:t xml:space="preserve"> развитая</w:t>
            </w:r>
            <w:r w:rsidR="00CA3A05" w:rsidRPr="002B2D07">
              <w:rPr>
                <w:rFonts w:ascii="Times New Roman" w:hAnsi="Times New Roman" w:cs="Times New Roman"/>
                <w:sz w:val="24"/>
                <w:szCs w:val="24"/>
              </w:rPr>
              <w:t xml:space="preserve"> систем</w:t>
            </w:r>
            <w:r w:rsidR="000A6CD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A3A05" w:rsidRPr="002B2D07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профилактических мероприятий министерства;</w:t>
            </w:r>
          </w:p>
          <w:p w:rsidR="00CA3A05" w:rsidRPr="002B2D07" w:rsidRDefault="00CA3A05" w:rsidP="00AF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- уменьшение административной нагрузки на подконтрольны</w:t>
            </w:r>
            <w:r w:rsidR="00CF241F" w:rsidRPr="002B2D07">
              <w:rPr>
                <w:rFonts w:ascii="Times New Roman" w:hAnsi="Times New Roman" w:cs="Times New Roman"/>
                <w:sz w:val="24"/>
                <w:szCs w:val="24"/>
              </w:rPr>
              <w:t>е субъекты</w:t>
            </w: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A3A05" w:rsidRPr="002B2D07" w:rsidRDefault="00CA3A05" w:rsidP="00AF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- повышение уровня правовой грамотности подконтрольных субъектов;</w:t>
            </w:r>
          </w:p>
          <w:p w:rsidR="00CA3A05" w:rsidRPr="002B2D07" w:rsidRDefault="00CA3A05" w:rsidP="00AF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- обеспечение единообразия понимания предмета контроля подконтрольными субъектами;</w:t>
            </w:r>
          </w:p>
          <w:p w:rsidR="00CA3A05" w:rsidRPr="002B2D07" w:rsidRDefault="00CA3A05" w:rsidP="00CA3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- мотивация подконтрольных субъектов к добросовестному поведению.</w:t>
            </w:r>
          </w:p>
        </w:tc>
      </w:tr>
    </w:tbl>
    <w:p w:rsidR="00AF7F50" w:rsidRPr="00EC0C4F" w:rsidRDefault="00AF7F50" w:rsidP="009740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F280F" w:rsidRPr="00EC0C4F" w:rsidRDefault="00EF280F" w:rsidP="009740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C0C4F">
        <w:rPr>
          <w:rFonts w:ascii="Times New Roman" w:hAnsi="Times New Roman" w:cs="Times New Roman"/>
          <w:sz w:val="28"/>
          <w:szCs w:val="28"/>
        </w:rPr>
        <w:t>Раздел 1. Анализ и оценка состояния подконтрольной сферы.</w:t>
      </w:r>
    </w:p>
    <w:p w:rsidR="00C10568" w:rsidRPr="00EC0C4F" w:rsidRDefault="00C10568" w:rsidP="009740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D4CE5" w:rsidRDefault="00CC1434" w:rsidP="00CC14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C4F">
        <w:rPr>
          <w:rFonts w:ascii="Times New Roman" w:hAnsi="Times New Roman" w:cs="Times New Roman"/>
          <w:sz w:val="28"/>
          <w:szCs w:val="28"/>
        </w:rPr>
        <w:t>Деятельность по заготовке, хранению, переработке и реализации лома черных, цветных металлов осуществляют на те</w:t>
      </w:r>
      <w:r w:rsidR="004139BF" w:rsidRPr="00EC0C4F">
        <w:rPr>
          <w:rFonts w:ascii="Times New Roman" w:hAnsi="Times New Roman" w:cs="Times New Roman"/>
          <w:sz w:val="28"/>
          <w:szCs w:val="28"/>
        </w:rPr>
        <w:t>рритории Республики Татарстан</w:t>
      </w:r>
      <w:r w:rsidR="006D4CE5">
        <w:rPr>
          <w:rFonts w:ascii="Times New Roman" w:hAnsi="Times New Roman" w:cs="Times New Roman"/>
          <w:sz w:val="28"/>
          <w:szCs w:val="28"/>
        </w:rPr>
        <w:t>:</w:t>
      </w:r>
    </w:p>
    <w:p w:rsidR="001D48B0" w:rsidRDefault="001D48B0" w:rsidP="00CC14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5513"/>
        <w:gridCol w:w="1973"/>
        <w:gridCol w:w="1973"/>
        <w:gridCol w:w="1973"/>
        <w:gridCol w:w="1977"/>
        <w:gridCol w:w="1978"/>
      </w:tblGrid>
      <w:tr w:rsidR="001D48B0" w:rsidRPr="00025537" w:rsidTr="00B05229">
        <w:tc>
          <w:tcPr>
            <w:tcW w:w="5513" w:type="dxa"/>
            <w:vMerge w:val="restart"/>
          </w:tcPr>
          <w:p w:rsidR="001D48B0" w:rsidRPr="00025537" w:rsidRDefault="00B05229" w:rsidP="006D4CE5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1D48B0" w:rsidRPr="001D48B0">
              <w:rPr>
                <w:rFonts w:ascii="Times New Roman" w:hAnsi="Times New Roman" w:cs="Times New Roman"/>
                <w:sz w:val="28"/>
                <w:szCs w:val="28"/>
              </w:rPr>
              <w:t xml:space="preserve">атегория подконтрольного субъекта </w:t>
            </w:r>
          </w:p>
        </w:tc>
        <w:tc>
          <w:tcPr>
            <w:tcW w:w="9874" w:type="dxa"/>
            <w:gridSpan w:val="5"/>
          </w:tcPr>
          <w:p w:rsidR="001D48B0" w:rsidRPr="007223FE" w:rsidRDefault="001D48B0" w:rsidP="006D4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3FE">
              <w:rPr>
                <w:rFonts w:ascii="Times New Roman" w:hAnsi="Times New Roman" w:cs="Times New Roman"/>
                <w:sz w:val="28"/>
                <w:szCs w:val="28"/>
              </w:rPr>
              <w:t>Количество подконтрольных субъектов</w:t>
            </w:r>
            <w:r w:rsidR="009147C9">
              <w:rPr>
                <w:rFonts w:ascii="Times New Roman" w:hAnsi="Times New Roman" w:cs="Times New Roman"/>
                <w:sz w:val="28"/>
                <w:szCs w:val="28"/>
              </w:rPr>
              <w:t xml:space="preserve"> по годам</w:t>
            </w:r>
          </w:p>
        </w:tc>
      </w:tr>
      <w:tr w:rsidR="001F1DF7" w:rsidTr="00B05229">
        <w:tc>
          <w:tcPr>
            <w:tcW w:w="5513" w:type="dxa"/>
            <w:vMerge/>
          </w:tcPr>
          <w:p w:rsidR="001F1DF7" w:rsidRPr="00025537" w:rsidRDefault="001F1DF7" w:rsidP="006D4CE5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73" w:type="dxa"/>
          </w:tcPr>
          <w:p w:rsidR="001F1DF7" w:rsidRPr="007223FE" w:rsidRDefault="001F1DF7" w:rsidP="00621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973" w:type="dxa"/>
          </w:tcPr>
          <w:p w:rsidR="001F1DF7" w:rsidRPr="007223FE" w:rsidRDefault="001F1DF7" w:rsidP="00621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973" w:type="dxa"/>
          </w:tcPr>
          <w:p w:rsidR="001F1DF7" w:rsidRPr="007223FE" w:rsidRDefault="001F1DF7" w:rsidP="00621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977" w:type="dxa"/>
          </w:tcPr>
          <w:p w:rsidR="001F1DF7" w:rsidRPr="007223FE" w:rsidRDefault="001F1DF7" w:rsidP="00621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3FE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78" w:type="dxa"/>
          </w:tcPr>
          <w:p w:rsidR="001F1DF7" w:rsidRPr="007223FE" w:rsidRDefault="001F1DF7" w:rsidP="001F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1F1DF7" w:rsidTr="00B05229">
        <w:tc>
          <w:tcPr>
            <w:tcW w:w="5513" w:type="dxa"/>
          </w:tcPr>
          <w:p w:rsidR="001F1DF7" w:rsidRDefault="001F1DF7" w:rsidP="006D4C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</w:p>
        </w:tc>
        <w:tc>
          <w:tcPr>
            <w:tcW w:w="1973" w:type="dxa"/>
            <w:shd w:val="clear" w:color="auto" w:fill="FFFFFF" w:themeFill="background1"/>
          </w:tcPr>
          <w:p w:rsidR="001F1DF7" w:rsidRPr="00DC0E7E" w:rsidRDefault="001F1DF7" w:rsidP="00621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973" w:type="dxa"/>
            <w:shd w:val="clear" w:color="auto" w:fill="FFFFFF" w:themeFill="background1"/>
          </w:tcPr>
          <w:p w:rsidR="001F1DF7" w:rsidRPr="00DC0E7E" w:rsidRDefault="001F1DF7" w:rsidP="00621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1973" w:type="dxa"/>
            <w:shd w:val="clear" w:color="auto" w:fill="FFFFFF" w:themeFill="background1"/>
          </w:tcPr>
          <w:p w:rsidR="001F1DF7" w:rsidRDefault="001F1DF7" w:rsidP="00621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1977" w:type="dxa"/>
          </w:tcPr>
          <w:p w:rsidR="001F1DF7" w:rsidRDefault="001F1DF7" w:rsidP="00621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1978" w:type="dxa"/>
          </w:tcPr>
          <w:p w:rsidR="001F1DF7" w:rsidRDefault="001F1DF7" w:rsidP="001D4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</w:tr>
      <w:tr w:rsidR="001F1DF7" w:rsidTr="00B05229">
        <w:tc>
          <w:tcPr>
            <w:tcW w:w="5513" w:type="dxa"/>
          </w:tcPr>
          <w:p w:rsidR="001F1DF7" w:rsidRDefault="001F1DF7" w:rsidP="006D4C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</w:t>
            </w:r>
          </w:p>
        </w:tc>
        <w:tc>
          <w:tcPr>
            <w:tcW w:w="1973" w:type="dxa"/>
            <w:shd w:val="clear" w:color="auto" w:fill="FFFFFF" w:themeFill="background1"/>
          </w:tcPr>
          <w:p w:rsidR="001F1DF7" w:rsidRPr="00DC0E7E" w:rsidRDefault="001F1DF7" w:rsidP="00621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E7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73" w:type="dxa"/>
            <w:shd w:val="clear" w:color="auto" w:fill="FFFFFF" w:themeFill="background1"/>
          </w:tcPr>
          <w:p w:rsidR="001F1DF7" w:rsidRPr="00DC0E7E" w:rsidRDefault="001F1DF7" w:rsidP="00621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E7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73" w:type="dxa"/>
            <w:shd w:val="clear" w:color="auto" w:fill="FFFFFF" w:themeFill="background1"/>
          </w:tcPr>
          <w:p w:rsidR="001F1DF7" w:rsidRDefault="001F1DF7" w:rsidP="00621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77" w:type="dxa"/>
          </w:tcPr>
          <w:p w:rsidR="001F1DF7" w:rsidRDefault="001F1DF7" w:rsidP="00621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78" w:type="dxa"/>
          </w:tcPr>
          <w:p w:rsidR="001F1DF7" w:rsidRDefault="001F1DF7" w:rsidP="00914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F1DF7" w:rsidTr="00B05229">
        <w:tc>
          <w:tcPr>
            <w:tcW w:w="5513" w:type="dxa"/>
          </w:tcPr>
          <w:p w:rsidR="001F1DF7" w:rsidRDefault="001F1DF7" w:rsidP="006D4C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73" w:type="dxa"/>
          </w:tcPr>
          <w:p w:rsidR="001F1DF7" w:rsidRDefault="001F1DF7" w:rsidP="00621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947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973" w:type="dxa"/>
          </w:tcPr>
          <w:p w:rsidR="001F1DF7" w:rsidRDefault="001F1DF7" w:rsidP="00621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973" w:type="dxa"/>
          </w:tcPr>
          <w:p w:rsidR="001F1DF7" w:rsidRDefault="001F1DF7" w:rsidP="00621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1977" w:type="dxa"/>
          </w:tcPr>
          <w:p w:rsidR="001F1DF7" w:rsidRDefault="001F1DF7" w:rsidP="00621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1978" w:type="dxa"/>
          </w:tcPr>
          <w:p w:rsidR="001F1DF7" w:rsidRDefault="001F1DF7" w:rsidP="00914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</w:tr>
    </w:tbl>
    <w:p w:rsidR="006D4CE5" w:rsidRDefault="006D4CE5" w:rsidP="00CC14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47C9" w:rsidRDefault="009147C9" w:rsidP="00CC14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4114" w:rsidRPr="00354114" w:rsidRDefault="00354114" w:rsidP="003541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114">
        <w:rPr>
          <w:rFonts w:ascii="Times New Roman" w:hAnsi="Times New Roman" w:cs="Times New Roman"/>
          <w:sz w:val="28"/>
          <w:szCs w:val="28"/>
        </w:rPr>
        <w:lastRenderedPageBreak/>
        <w:t>По состоянию на 1 декабря 2020 года из общего числа подконтрольных субъектов:</w:t>
      </w:r>
    </w:p>
    <w:p w:rsidR="00354114" w:rsidRPr="00354114" w:rsidRDefault="00354114" w:rsidP="00354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4114">
        <w:rPr>
          <w:rFonts w:ascii="Times New Roman" w:hAnsi="Times New Roman" w:cs="Times New Roman"/>
          <w:sz w:val="28"/>
          <w:szCs w:val="28"/>
        </w:rPr>
        <w:t>- 101 осуществляют два вида работ: заготовка, хранение, переработка и реализация лома черных металлов, заготовка, хранение, переработка и реализация лома цветных металлов;</w:t>
      </w:r>
    </w:p>
    <w:p w:rsidR="00354114" w:rsidRPr="00354114" w:rsidRDefault="00354114" w:rsidP="00354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4114">
        <w:rPr>
          <w:rFonts w:ascii="Times New Roman" w:hAnsi="Times New Roman" w:cs="Times New Roman"/>
          <w:sz w:val="28"/>
          <w:szCs w:val="28"/>
        </w:rPr>
        <w:t>- 20 осуществляют деятельность по заготовке, хранению, переработке и реализации лома черных металлов;</w:t>
      </w:r>
    </w:p>
    <w:p w:rsidR="00354114" w:rsidRPr="00354114" w:rsidRDefault="00354114" w:rsidP="00354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4114">
        <w:rPr>
          <w:rFonts w:ascii="Times New Roman" w:hAnsi="Times New Roman" w:cs="Times New Roman"/>
          <w:sz w:val="28"/>
          <w:szCs w:val="28"/>
        </w:rPr>
        <w:t>- 27 осуществляют деятельность по заготовке, хранению, переработке и реализации лома цветных металлов.</w:t>
      </w:r>
    </w:p>
    <w:p w:rsidR="00EC0878" w:rsidRDefault="00EC0878" w:rsidP="00EA3B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0878" w:rsidRDefault="00EC0878" w:rsidP="007504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объектов осуществления лицензируемого вида деятельности на территории Республики Татарстан:</w:t>
      </w:r>
    </w:p>
    <w:p w:rsidR="00EC0878" w:rsidRDefault="00EC0878" w:rsidP="00CC14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2126"/>
        <w:gridCol w:w="2127"/>
        <w:gridCol w:w="1985"/>
        <w:gridCol w:w="2268"/>
        <w:gridCol w:w="2167"/>
      </w:tblGrid>
      <w:tr w:rsidR="00EA3B38" w:rsidTr="00750492">
        <w:tc>
          <w:tcPr>
            <w:tcW w:w="10673" w:type="dxa"/>
            <w:gridSpan w:val="5"/>
          </w:tcPr>
          <w:p w:rsidR="00EA3B38" w:rsidRDefault="00EA3B38" w:rsidP="00EC0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="007223FE">
              <w:rPr>
                <w:rFonts w:ascii="Times New Roman" w:hAnsi="Times New Roman" w:cs="Times New Roman"/>
                <w:sz w:val="28"/>
                <w:szCs w:val="28"/>
              </w:rPr>
              <w:t xml:space="preserve"> объектов осуществления лицензируемого вида деятельности</w:t>
            </w:r>
            <w:r w:rsidR="00BA7C4A">
              <w:rPr>
                <w:rFonts w:ascii="Times New Roman" w:hAnsi="Times New Roman" w:cs="Times New Roman"/>
                <w:sz w:val="28"/>
                <w:szCs w:val="28"/>
              </w:rPr>
              <w:t xml:space="preserve"> по годам</w:t>
            </w:r>
          </w:p>
        </w:tc>
      </w:tr>
      <w:tr w:rsidR="001F1DF7" w:rsidTr="00750492">
        <w:tc>
          <w:tcPr>
            <w:tcW w:w="2126" w:type="dxa"/>
          </w:tcPr>
          <w:p w:rsidR="001F1DF7" w:rsidRPr="007223FE" w:rsidRDefault="001F1DF7" w:rsidP="00621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3FE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7" w:type="dxa"/>
          </w:tcPr>
          <w:p w:rsidR="001F1DF7" w:rsidRPr="007223FE" w:rsidRDefault="001F1DF7" w:rsidP="00621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3FE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1F1DF7" w:rsidRPr="007223FE" w:rsidRDefault="001F1DF7" w:rsidP="00621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3FE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1F1DF7" w:rsidRPr="007223FE" w:rsidRDefault="001F1DF7" w:rsidP="00621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3FE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67" w:type="dxa"/>
          </w:tcPr>
          <w:p w:rsidR="001F1DF7" w:rsidRPr="007223FE" w:rsidRDefault="001F1DF7" w:rsidP="00BA7C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1F1DF7" w:rsidTr="00750492">
        <w:tc>
          <w:tcPr>
            <w:tcW w:w="2126" w:type="dxa"/>
          </w:tcPr>
          <w:p w:rsidR="001F1DF7" w:rsidRDefault="001F1DF7" w:rsidP="00621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  <w:tc>
          <w:tcPr>
            <w:tcW w:w="2127" w:type="dxa"/>
          </w:tcPr>
          <w:p w:rsidR="001F1DF7" w:rsidRDefault="001F1DF7" w:rsidP="00621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394</w:t>
            </w:r>
          </w:p>
        </w:tc>
        <w:tc>
          <w:tcPr>
            <w:tcW w:w="1985" w:type="dxa"/>
          </w:tcPr>
          <w:p w:rsidR="001F1DF7" w:rsidRDefault="001F1DF7" w:rsidP="00621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434</w:t>
            </w:r>
          </w:p>
        </w:tc>
        <w:tc>
          <w:tcPr>
            <w:tcW w:w="2268" w:type="dxa"/>
          </w:tcPr>
          <w:p w:rsidR="001F1DF7" w:rsidRDefault="001F1DF7" w:rsidP="00621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466</w:t>
            </w:r>
          </w:p>
        </w:tc>
        <w:tc>
          <w:tcPr>
            <w:tcW w:w="2167" w:type="dxa"/>
          </w:tcPr>
          <w:p w:rsidR="001F1DF7" w:rsidRDefault="00CB6928" w:rsidP="00BA7C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508</w:t>
            </w:r>
          </w:p>
        </w:tc>
      </w:tr>
    </w:tbl>
    <w:p w:rsidR="00EC0878" w:rsidRPr="00EC0C4F" w:rsidRDefault="00EC0878" w:rsidP="00CC14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78F9" w:rsidRPr="00EC0C4F" w:rsidRDefault="006278F9" w:rsidP="006278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C4F">
        <w:rPr>
          <w:rFonts w:ascii="Times New Roman" w:hAnsi="Times New Roman" w:cs="Times New Roman"/>
          <w:sz w:val="28"/>
          <w:szCs w:val="28"/>
        </w:rPr>
        <w:t xml:space="preserve">Из общего числа </w:t>
      </w:r>
      <w:r w:rsidR="007223FE">
        <w:rPr>
          <w:rFonts w:ascii="Times New Roman" w:hAnsi="Times New Roman" w:cs="Times New Roman"/>
          <w:sz w:val="28"/>
          <w:szCs w:val="28"/>
        </w:rPr>
        <w:t>подконтрольных субъектов</w:t>
      </w:r>
      <w:r w:rsidRPr="00EC0C4F">
        <w:rPr>
          <w:rFonts w:ascii="Times New Roman" w:hAnsi="Times New Roman" w:cs="Times New Roman"/>
          <w:sz w:val="28"/>
          <w:szCs w:val="28"/>
        </w:rPr>
        <w:t xml:space="preserve"> более 90% относятся к субъектам малого и среднего предпринимательства.</w:t>
      </w:r>
    </w:p>
    <w:p w:rsidR="004139BF" w:rsidRDefault="004139BF" w:rsidP="004139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947">
        <w:rPr>
          <w:rFonts w:ascii="Times New Roman" w:hAnsi="Times New Roman" w:cs="Times New Roman"/>
          <w:sz w:val="28"/>
          <w:szCs w:val="28"/>
        </w:rPr>
        <w:t xml:space="preserve">За период </w:t>
      </w:r>
      <w:r w:rsidR="00836DCF" w:rsidRPr="006B4947">
        <w:rPr>
          <w:rFonts w:ascii="Times New Roman" w:hAnsi="Times New Roman" w:cs="Times New Roman"/>
          <w:sz w:val="28"/>
          <w:szCs w:val="28"/>
        </w:rPr>
        <w:t>с 201</w:t>
      </w:r>
      <w:r w:rsidR="001F1DF7" w:rsidRPr="006B4947">
        <w:rPr>
          <w:rFonts w:ascii="Times New Roman" w:hAnsi="Times New Roman" w:cs="Times New Roman"/>
          <w:sz w:val="28"/>
          <w:szCs w:val="28"/>
        </w:rPr>
        <w:t>6</w:t>
      </w:r>
      <w:r w:rsidR="00EC0878" w:rsidRPr="006B4947">
        <w:rPr>
          <w:rFonts w:ascii="Times New Roman" w:hAnsi="Times New Roman" w:cs="Times New Roman"/>
          <w:sz w:val="28"/>
          <w:szCs w:val="28"/>
        </w:rPr>
        <w:t>-20</w:t>
      </w:r>
      <w:r w:rsidR="001F1DF7" w:rsidRPr="006B4947">
        <w:rPr>
          <w:rFonts w:ascii="Times New Roman" w:hAnsi="Times New Roman" w:cs="Times New Roman"/>
          <w:sz w:val="28"/>
          <w:szCs w:val="28"/>
        </w:rPr>
        <w:t>20</w:t>
      </w:r>
      <w:r w:rsidR="00EC0878" w:rsidRPr="006B4947">
        <w:rPr>
          <w:rFonts w:ascii="Times New Roman" w:hAnsi="Times New Roman" w:cs="Times New Roman"/>
          <w:sz w:val="28"/>
          <w:szCs w:val="28"/>
        </w:rPr>
        <w:t xml:space="preserve"> годы</w:t>
      </w:r>
      <w:r w:rsidR="00836DCF" w:rsidRPr="006B4947">
        <w:rPr>
          <w:rFonts w:ascii="Times New Roman" w:hAnsi="Times New Roman" w:cs="Times New Roman"/>
          <w:sz w:val="28"/>
          <w:szCs w:val="28"/>
        </w:rPr>
        <w:t xml:space="preserve"> </w:t>
      </w:r>
      <w:r w:rsidRPr="006B4947">
        <w:rPr>
          <w:rFonts w:ascii="Times New Roman" w:hAnsi="Times New Roman" w:cs="Times New Roman"/>
          <w:sz w:val="28"/>
          <w:szCs w:val="28"/>
        </w:rPr>
        <w:t xml:space="preserve">рост </w:t>
      </w:r>
      <w:r w:rsidR="00836DCF" w:rsidRPr="006B4947">
        <w:rPr>
          <w:rFonts w:ascii="Times New Roman" w:hAnsi="Times New Roman" w:cs="Times New Roman"/>
          <w:sz w:val="28"/>
          <w:szCs w:val="28"/>
        </w:rPr>
        <w:t xml:space="preserve">количества </w:t>
      </w:r>
      <w:r w:rsidR="00750492" w:rsidRPr="006B4947">
        <w:rPr>
          <w:rFonts w:ascii="Times New Roman" w:hAnsi="Times New Roman" w:cs="Times New Roman"/>
          <w:sz w:val="28"/>
          <w:szCs w:val="28"/>
        </w:rPr>
        <w:t xml:space="preserve">подконтрольных субъектов </w:t>
      </w:r>
      <w:r w:rsidR="005A6089" w:rsidRPr="006B4947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6B4947">
        <w:rPr>
          <w:rFonts w:ascii="Times New Roman" w:hAnsi="Times New Roman" w:cs="Times New Roman"/>
          <w:sz w:val="28"/>
          <w:szCs w:val="28"/>
        </w:rPr>
        <w:t>50</w:t>
      </w:r>
      <w:r w:rsidR="005A6089" w:rsidRPr="006B4947">
        <w:rPr>
          <w:rFonts w:ascii="Times New Roman" w:hAnsi="Times New Roman" w:cs="Times New Roman"/>
          <w:sz w:val="28"/>
          <w:szCs w:val="28"/>
        </w:rPr>
        <w:t xml:space="preserve"> </w:t>
      </w:r>
      <w:r w:rsidR="009B3032" w:rsidRPr="006B4947">
        <w:rPr>
          <w:rFonts w:ascii="Times New Roman" w:hAnsi="Times New Roman" w:cs="Times New Roman"/>
          <w:sz w:val="28"/>
          <w:szCs w:val="28"/>
        </w:rPr>
        <w:t>%</w:t>
      </w:r>
      <w:r w:rsidR="002604EF" w:rsidRPr="006B4947">
        <w:rPr>
          <w:rFonts w:ascii="Times New Roman" w:hAnsi="Times New Roman" w:cs="Times New Roman"/>
          <w:sz w:val="28"/>
          <w:szCs w:val="28"/>
        </w:rPr>
        <w:t xml:space="preserve"> (с 9</w:t>
      </w:r>
      <w:r w:rsidR="006B4947" w:rsidRPr="006B4947">
        <w:rPr>
          <w:rFonts w:ascii="Times New Roman" w:hAnsi="Times New Roman" w:cs="Times New Roman"/>
          <w:sz w:val="28"/>
          <w:szCs w:val="28"/>
        </w:rPr>
        <w:t>9</w:t>
      </w:r>
      <w:r w:rsidR="002604EF" w:rsidRPr="006B4947">
        <w:rPr>
          <w:rFonts w:ascii="Times New Roman" w:hAnsi="Times New Roman" w:cs="Times New Roman"/>
          <w:sz w:val="28"/>
          <w:szCs w:val="28"/>
        </w:rPr>
        <w:t xml:space="preserve"> до 1</w:t>
      </w:r>
      <w:r w:rsidR="00E443B0" w:rsidRPr="006B4947">
        <w:rPr>
          <w:rFonts w:ascii="Times New Roman" w:hAnsi="Times New Roman" w:cs="Times New Roman"/>
          <w:sz w:val="28"/>
          <w:szCs w:val="28"/>
        </w:rPr>
        <w:t>4</w:t>
      </w:r>
      <w:r w:rsidR="001F1DF7" w:rsidRPr="006B4947">
        <w:rPr>
          <w:rFonts w:ascii="Times New Roman" w:hAnsi="Times New Roman" w:cs="Times New Roman"/>
          <w:sz w:val="28"/>
          <w:szCs w:val="28"/>
        </w:rPr>
        <w:t>8</w:t>
      </w:r>
      <w:r w:rsidR="002604EF" w:rsidRPr="00E443B0">
        <w:rPr>
          <w:rFonts w:ascii="Times New Roman" w:hAnsi="Times New Roman" w:cs="Times New Roman"/>
          <w:sz w:val="28"/>
          <w:szCs w:val="28"/>
        </w:rPr>
        <w:t>)</w:t>
      </w:r>
      <w:r w:rsidR="009B3032" w:rsidRPr="00E443B0">
        <w:rPr>
          <w:rFonts w:ascii="Times New Roman" w:hAnsi="Times New Roman" w:cs="Times New Roman"/>
          <w:sz w:val="28"/>
          <w:szCs w:val="28"/>
        </w:rPr>
        <w:t>,</w:t>
      </w:r>
      <w:r w:rsidR="009B3032" w:rsidRPr="00EC0C4F">
        <w:rPr>
          <w:rFonts w:ascii="Times New Roman" w:hAnsi="Times New Roman" w:cs="Times New Roman"/>
          <w:sz w:val="28"/>
          <w:szCs w:val="28"/>
        </w:rPr>
        <w:t xml:space="preserve"> количества </w:t>
      </w:r>
      <w:r w:rsidR="00836DCF" w:rsidRPr="00EC0C4F">
        <w:rPr>
          <w:rFonts w:ascii="Times New Roman" w:hAnsi="Times New Roman" w:cs="Times New Roman"/>
          <w:sz w:val="28"/>
          <w:szCs w:val="28"/>
        </w:rPr>
        <w:t>объектов осуществления деятельности</w:t>
      </w:r>
      <w:r w:rsidR="009B3032" w:rsidRPr="00EC0C4F">
        <w:rPr>
          <w:rFonts w:ascii="Times New Roman" w:hAnsi="Times New Roman" w:cs="Times New Roman"/>
          <w:sz w:val="28"/>
          <w:szCs w:val="28"/>
        </w:rPr>
        <w:t xml:space="preserve"> </w:t>
      </w:r>
      <w:r w:rsidR="00C17EF1">
        <w:rPr>
          <w:rFonts w:ascii="Times New Roman" w:hAnsi="Times New Roman" w:cs="Times New Roman"/>
          <w:sz w:val="28"/>
          <w:szCs w:val="28"/>
        </w:rPr>
        <w:t>27</w:t>
      </w:r>
      <w:r w:rsidR="009B3032" w:rsidRPr="00E443B0">
        <w:rPr>
          <w:rFonts w:ascii="Times New Roman" w:hAnsi="Times New Roman" w:cs="Times New Roman"/>
          <w:sz w:val="28"/>
          <w:szCs w:val="28"/>
        </w:rPr>
        <w:t>%</w:t>
      </w:r>
      <w:r w:rsidR="001F1DF7">
        <w:rPr>
          <w:rFonts w:ascii="Times New Roman" w:hAnsi="Times New Roman" w:cs="Times New Roman"/>
          <w:sz w:val="28"/>
          <w:szCs w:val="28"/>
        </w:rPr>
        <w:t xml:space="preserve"> (с 401</w:t>
      </w:r>
      <w:r w:rsidR="002604EF" w:rsidRPr="00E443B0">
        <w:rPr>
          <w:rFonts w:ascii="Times New Roman" w:hAnsi="Times New Roman" w:cs="Times New Roman"/>
          <w:sz w:val="28"/>
          <w:szCs w:val="28"/>
        </w:rPr>
        <w:t xml:space="preserve"> до </w:t>
      </w:r>
      <w:r w:rsidR="001F1DF7">
        <w:rPr>
          <w:rFonts w:ascii="Times New Roman" w:hAnsi="Times New Roman" w:cs="Times New Roman"/>
          <w:sz w:val="28"/>
          <w:szCs w:val="28"/>
        </w:rPr>
        <w:t>50</w:t>
      </w:r>
      <w:r w:rsidR="00CB6928">
        <w:rPr>
          <w:rFonts w:ascii="Times New Roman" w:hAnsi="Times New Roman" w:cs="Times New Roman"/>
          <w:sz w:val="28"/>
          <w:szCs w:val="28"/>
        </w:rPr>
        <w:t>8</w:t>
      </w:r>
      <w:r w:rsidR="002604EF" w:rsidRPr="00E443B0">
        <w:rPr>
          <w:rFonts w:ascii="Times New Roman" w:hAnsi="Times New Roman" w:cs="Times New Roman"/>
          <w:sz w:val="28"/>
          <w:szCs w:val="28"/>
        </w:rPr>
        <w:t>)</w:t>
      </w:r>
      <w:r w:rsidRPr="00E443B0">
        <w:rPr>
          <w:rFonts w:ascii="Times New Roman" w:hAnsi="Times New Roman" w:cs="Times New Roman"/>
          <w:sz w:val="28"/>
          <w:szCs w:val="28"/>
        </w:rPr>
        <w:t>.</w:t>
      </w:r>
    </w:p>
    <w:p w:rsidR="005A6089" w:rsidRDefault="005A6089" w:rsidP="004139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6089" w:rsidRDefault="005A6089" w:rsidP="004139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</w:t>
      </w:r>
      <w:r w:rsidR="002604EF">
        <w:rPr>
          <w:rFonts w:ascii="Times New Roman" w:hAnsi="Times New Roman" w:cs="Times New Roman"/>
          <w:sz w:val="28"/>
          <w:szCs w:val="28"/>
        </w:rPr>
        <w:t xml:space="preserve"> проведенных</w:t>
      </w:r>
      <w:r w:rsidR="006D0A96">
        <w:rPr>
          <w:rFonts w:ascii="Times New Roman" w:hAnsi="Times New Roman" w:cs="Times New Roman"/>
          <w:sz w:val="28"/>
          <w:szCs w:val="28"/>
        </w:rPr>
        <w:t xml:space="preserve"> ежего</w:t>
      </w:r>
      <w:r w:rsidR="00597CDE">
        <w:rPr>
          <w:rFonts w:ascii="Times New Roman" w:hAnsi="Times New Roman" w:cs="Times New Roman"/>
          <w:sz w:val="28"/>
          <w:szCs w:val="28"/>
        </w:rPr>
        <w:t>д</w:t>
      </w:r>
      <w:r w:rsidR="006D0A96">
        <w:rPr>
          <w:rFonts w:ascii="Times New Roman" w:hAnsi="Times New Roman" w:cs="Times New Roman"/>
          <w:sz w:val="28"/>
          <w:szCs w:val="28"/>
        </w:rPr>
        <w:t>ных</w:t>
      </w:r>
      <w:r>
        <w:rPr>
          <w:rFonts w:ascii="Times New Roman" w:hAnsi="Times New Roman" w:cs="Times New Roman"/>
          <w:sz w:val="28"/>
          <w:szCs w:val="28"/>
        </w:rPr>
        <w:t xml:space="preserve"> плановых проверок за</w:t>
      </w:r>
      <w:r w:rsidR="00444748">
        <w:rPr>
          <w:rFonts w:ascii="Times New Roman" w:hAnsi="Times New Roman" w:cs="Times New Roman"/>
          <w:sz w:val="28"/>
          <w:szCs w:val="28"/>
        </w:rPr>
        <w:t xml:space="preserve"> 201</w:t>
      </w:r>
      <w:r w:rsidR="00354114">
        <w:rPr>
          <w:rFonts w:ascii="Times New Roman" w:hAnsi="Times New Roman" w:cs="Times New Roman"/>
          <w:sz w:val="28"/>
          <w:szCs w:val="28"/>
        </w:rPr>
        <w:t>6-2020</w:t>
      </w:r>
      <w:r w:rsidR="00444748">
        <w:rPr>
          <w:rFonts w:ascii="Times New Roman" w:hAnsi="Times New Roman" w:cs="Times New Roman"/>
          <w:sz w:val="28"/>
          <w:szCs w:val="28"/>
        </w:rPr>
        <w:t xml:space="preserve"> годы:</w:t>
      </w:r>
    </w:p>
    <w:p w:rsidR="001D48B0" w:rsidRDefault="001D48B0" w:rsidP="004139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2126"/>
        <w:gridCol w:w="2127"/>
        <w:gridCol w:w="1985"/>
        <w:gridCol w:w="2268"/>
        <w:gridCol w:w="2167"/>
      </w:tblGrid>
      <w:tr w:rsidR="00444748" w:rsidTr="008C0416">
        <w:tc>
          <w:tcPr>
            <w:tcW w:w="10673" w:type="dxa"/>
            <w:gridSpan w:val="5"/>
          </w:tcPr>
          <w:p w:rsidR="00444748" w:rsidRDefault="00444748" w:rsidP="003D1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плановых проверок за 201</w:t>
            </w:r>
            <w:r w:rsidR="003D17F6">
              <w:rPr>
                <w:rFonts w:ascii="Times New Roman" w:hAnsi="Times New Roman" w:cs="Times New Roman"/>
                <w:sz w:val="28"/>
                <w:szCs w:val="28"/>
              </w:rPr>
              <w:t>6-2020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D2648E" w:rsidRPr="007223FE" w:rsidTr="008C0416">
        <w:tc>
          <w:tcPr>
            <w:tcW w:w="2126" w:type="dxa"/>
          </w:tcPr>
          <w:p w:rsidR="00D2648E" w:rsidRPr="007223FE" w:rsidRDefault="00D2648E" w:rsidP="00621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3FE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7" w:type="dxa"/>
          </w:tcPr>
          <w:p w:rsidR="00D2648E" w:rsidRPr="007223FE" w:rsidRDefault="00D2648E" w:rsidP="00621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3FE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D2648E" w:rsidRPr="007223FE" w:rsidRDefault="00D2648E" w:rsidP="00621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268" w:type="dxa"/>
          </w:tcPr>
          <w:p w:rsidR="00D2648E" w:rsidRPr="007223FE" w:rsidRDefault="00D2648E" w:rsidP="00621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 </w:t>
            </w:r>
          </w:p>
        </w:tc>
        <w:tc>
          <w:tcPr>
            <w:tcW w:w="2167" w:type="dxa"/>
          </w:tcPr>
          <w:p w:rsidR="00D2648E" w:rsidRPr="007223FE" w:rsidRDefault="00D2648E" w:rsidP="00D26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2020 </w:t>
            </w:r>
          </w:p>
        </w:tc>
      </w:tr>
      <w:tr w:rsidR="00D2648E" w:rsidTr="008C0416">
        <w:tc>
          <w:tcPr>
            <w:tcW w:w="2126" w:type="dxa"/>
          </w:tcPr>
          <w:p w:rsidR="00D2648E" w:rsidRDefault="00D2648E" w:rsidP="00621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27" w:type="dxa"/>
          </w:tcPr>
          <w:p w:rsidR="00D2648E" w:rsidRDefault="00D2648E" w:rsidP="00621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D2648E" w:rsidRDefault="00D2648E" w:rsidP="00621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D2648E" w:rsidRDefault="00D2648E" w:rsidP="00621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67" w:type="dxa"/>
          </w:tcPr>
          <w:p w:rsidR="00D2648E" w:rsidRDefault="00D2648E" w:rsidP="00081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5A6089" w:rsidRDefault="005A6089" w:rsidP="004139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1187" w:rsidRPr="00EC0C4F" w:rsidRDefault="009B3032" w:rsidP="00CC14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C4F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7962C3" w:rsidRPr="00EC0C4F">
        <w:rPr>
          <w:rFonts w:ascii="Times New Roman" w:hAnsi="Times New Roman" w:cs="Times New Roman"/>
          <w:sz w:val="28"/>
          <w:szCs w:val="28"/>
        </w:rPr>
        <w:t xml:space="preserve">ежегодных </w:t>
      </w:r>
      <w:r w:rsidRPr="00EC0C4F">
        <w:rPr>
          <w:rFonts w:ascii="Times New Roman" w:hAnsi="Times New Roman" w:cs="Times New Roman"/>
          <w:sz w:val="28"/>
          <w:szCs w:val="28"/>
        </w:rPr>
        <w:t>плановых проверок</w:t>
      </w:r>
      <w:r w:rsidR="00DB1187" w:rsidRPr="00EC0C4F">
        <w:rPr>
          <w:rFonts w:ascii="Times New Roman" w:hAnsi="Times New Roman" w:cs="Times New Roman"/>
          <w:sz w:val="28"/>
          <w:szCs w:val="28"/>
        </w:rPr>
        <w:t xml:space="preserve"> </w:t>
      </w:r>
      <w:r w:rsidR="00E94A07" w:rsidRPr="00EC0C4F">
        <w:rPr>
          <w:rFonts w:ascii="Times New Roman" w:hAnsi="Times New Roman" w:cs="Times New Roman"/>
          <w:sz w:val="28"/>
          <w:szCs w:val="28"/>
        </w:rPr>
        <w:t xml:space="preserve">за период до 2016 года </w:t>
      </w:r>
      <w:r w:rsidR="003C5A9E" w:rsidRPr="00EC0C4F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E323CD">
        <w:rPr>
          <w:rFonts w:ascii="Times New Roman" w:hAnsi="Times New Roman" w:cs="Times New Roman"/>
          <w:sz w:val="28"/>
          <w:szCs w:val="28"/>
        </w:rPr>
        <w:t>в среднем 9</w:t>
      </w:r>
      <w:r w:rsidR="00DB1187" w:rsidRPr="00EC0C4F">
        <w:rPr>
          <w:rFonts w:ascii="Times New Roman" w:hAnsi="Times New Roman" w:cs="Times New Roman"/>
          <w:sz w:val="28"/>
          <w:szCs w:val="28"/>
        </w:rPr>
        <w:t>.</w:t>
      </w:r>
    </w:p>
    <w:p w:rsidR="009B3032" w:rsidRDefault="00E323CD" w:rsidP="00CC14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</w:t>
      </w:r>
      <w:r w:rsidR="00DA485F">
        <w:rPr>
          <w:rFonts w:ascii="Times New Roman" w:hAnsi="Times New Roman" w:cs="Times New Roman"/>
          <w:sz w:val="28"/>
          <w:szCs w:val="28"/>
        </w:rPr>
        <w:t xml:space="preserve"> плановых проверок в 2017, 2018</w:t>
      </w:r>
      <w:r>
        <w:rPr>
          <w:rFonts w:ascii="Times New Roman" w:hAnsi="Times New Roman" w:cs="Times New Roman"/>
          <w:sz w:val="28"/>
          <w:szCs w:val="28"/>
        </w:rPr>
        <w:t xml:space="preserve">г.г. обусловлено </w:t>
      </w:r>
      <w:r w:rsidR="00DB1187" w:rsidRPr="00EC0C4F">
        <w:rPr>
          <w:rFonts w:ascii="Times New Roman" w:hAnsi="Times New Roman" w:cs="Times New Roman"/>
          <w:sz w:val="28"/>
          <w:szCs w:val="28"/>
        </w:rPr>
        <w:t>«надзорны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DB1187" w:rsidRPr="00EC0C4F">
        <w:rPr>
          <w:rFonts w:ascii="Times New Roman" w:hAnsi="Times New Roman" w:cs="Times New Roman"/>
          <w:sz w:val="28"/>
          <w:szCs w:val="28"/>
        </w:rPr>
        <w:t xml:space="preserve"> каникул</w:t>
      </w:r>
      <w:r>
        <w:rPr>
          <w:rFonts w:ascii="Times New Roman" w:hAnsi="Times New Roman" w:cs="Times New Roman"/>
          <w:sz w:val="28"/>
          <w:szCs w:val="28"/>
        </w:rPr>
        <w:t>ами», предусмотренными</w:t>
      </w:r>
      <w:r w:rsidR="00DB1187" w:rsidRPr="00EC0C4F">
        <w:rPr>
          <w:rFonts w:ascii="Times New Roman" w:hAnsi="Times New Roman" w:cs="Times New Roman"/>
          <w:sz w:val="28"/>
          <w:szCs w:val="28"/>
        </w:rPr>
        <w:t xml:space="preserve"> Федеральным законом от 26.12.2009 № 294-ФЗ «О защите прав юридических лиц и индивидуальных предпринимателей при </w:t>
      </w:r>
      <w:r w:rsidR="00DB1187" w:rsidRPr="00EC0C4F">
        <w:rPr>
          <w:rFonts w:ascii="Times New Roman" w:hAnsi="Times New Roman" w:cs="Times New Roman"/>
          <w:sz w:val="28"/>
          <w:szCs w:val="28"/>
        </w:rPr>
        <w:lastRenderedPageBreak/>
        <w:t>осуществлении государственного контроля (надзора) и муниципального контроля»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C63B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7073F2">
        <w:rPr>
          <w:rFonts w:ascii="Times New Roman" w:hAnsi="Times New Roman" w:cs="Times New Roman"/>
          <w:sz w:val="28"/>
          <w:szCs w:val="28"/>
        </w:rPr>
        <w:t xml:space="preserve"> отменой «надзорных каникул» для лицензионного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количество проверок</w:t>
      </w:r>
      <w:r w:rsidR="007073F2">
        <w:rPr>
          <w:rFonts w:ascii="Times New Roman" w:hAnsi="Times New Roman" w:cs="Times New Roman"/>
          <w:sz w:val="28"/>
          <w:szCs w:val="28"/>
        </w:rPr>
        <w:t xml:space="preserve"> </w:t>
      </w:r>
      <w:r w:rsidR="00C63B13">
        <w:rPr>
          <w:rFonts w:ascii="Times New Roman" w:hAnsi="Times New Roman" w:cs="Times New Roman"/>
          <w:sz w:val="28"/>
          <w:szCs w:val="28"/>
        </w:rPr>
        <w:t xml:space="preserve">вновь </w:t>
      </w:r>
      <w:r w:rsidR="006765C6">
        <w:rPr>
          <w:rFonts w:ascii="Times New Roman" w:hAnsi="Times New Roman" w:cs="Times New Roman"/>
          <w:sz w:val="28"/>
          <w:szCs w:val="28"/>
        </w:rPr>
        <w:t>повыси</w:t>
      </w:r>
      <w:r w:rsidR="00C63B13">
        <w:rPr>
          <w:rFonts w:ascii="Times New Roman" w:hAnsi="Times New Roman" w:cs="Times New Roman"/>
          <w:sz w:val="28"/>
          <w:szCs w:val="28"/>
        </w:rPr>
        <w:t>лось до 17 – в 2019 году.</w:t>
      </w:r>
    </w:p>
    <w:p w:rsidR="00621A25" w:rsidRDefault="00621A25" w:rsidP="007068B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Снижение количества плановых проверок в 2020 году обусловлено </w:t>
      </w:r>
      <w:r w:rsidR="007068B1" w:rsidRPr="006B4947">
        <w:rPr>
          <w:rFonts w:ascii="Times New Roman" w:hAnsi="Times New Roman" w:cs="Times New Roman"/>
          <w:sz w:val="28"/>
          <w:szCs w:val="28"/>
        </w:rPr>
        <w:t xml:space="preserve">введением моратория на проверки субъектов малого и среднего предпринимательства за исключением вопросов, несущих риски для жизни и здоровья граждан в соответствии с Федеральным законом от 1 апреля 2020 года № 98-ФЗ «О внесении изменений в отдельные законодательные акты Российской Федерации по вопросам предупреждения и ликвидации чрезвычайных ситуаций», постановлением </w:t>
      </w:r>
      <w:r w:rsidRPr="006B4947">
        <w:rPr>
          <w:rFonts w:ascii="Times New Roman" w:hAnsi="Times New Roman" w:cs="Times New Roman"/>
          <w:sz w:val="28"/>
          <w:szCs w:val="28"/>
        </w:rPr>
        <w:t>Правительства Российской Федерации от 03.04.2020 № 438 «Об особенностях осуществления в 2020 году государственного контроля (надзора), муниципального контроля и о внесении изменения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</w:t>
      </w:r>
      <w:r w:rsidR="00BE5C90" w:rsidRPr="006B4947">
        <w:rPr>
          <w:rFonts w:ascii="Times New Roman" w:hAnsi="Times New Roman" w:cs="Times New Roman"/>
          <w:sz w:val="28"/>
          <w:szCs w:val="28"/>
        </w:rPr>
        <w:t>.</w:t>
      </w:r>
    </w:p>
    <w:p w:rsidR="004070EC" w:rsidRDefault="004070EC" w:rsidP="004070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C4F">
        <w:rPr>
          <w:rFonts w:ascii="Times New Roman" w:hAnsi="Times New Roman" w:cs="Times New Roman"/>
          <w:sz w:val="28"/>
          <w:szCs w:val="28"/>
        </w:rPr>
        <w:t>При осуществлении планового контроля в качестве меры воздействия на нарушителей выдается предписание об устранении нарушений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D48B0" w:rsidRDefault="001D48B0" w:rsidP="004070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2126"/>
        <w:gridCol w:w="2127"/>
        <w:gridCol w:w="1985"/>
        <w:gridCol w:w="2268"/>
        <w:gridCol w:w="2167"/>
      </w:tblGrid>
      <w:tr w:rsidR="006D0A96" w:rsidTr="008C0416">
        <w:tc>
          <w:tcPr>
            <w:tcW w:w="10673" w:type="dxa"/>
            <w:gridSpan w:val="5"/>
          </w:tcPr>
          <w:p w:rsidR="006D0A96" w:rsidRDefault="006D0A96" w:rsidP="003D1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выданных предписаний за 201</w:t>
            </w:r>
            <w:r w:rsidR="003D17F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03802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3D17F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 w:rsidR="00C46C97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3D17F6" w:rsidRPr="007223FE" w:rsidTr="008C0416">
        <w:tc>
          <w:tcPr>
            <w:tcW w:w="2126" w:type="dxa"/>
          </w:tcPr>
          <w:p w:rsidR="003D17F6" w:rsidRPr="007223FE" w:rsidRDefault="003D17F6" w:rsidP="00017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3FE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7" w:type="dxa"/>
          </w:tcPr>
          <w:p w:rsidR="003D17F6" w:rsidRPr="007223FE" w:rsidRDefault="003D17F6" w:rsidP="00017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985" w:type="dxa"/>
          </w:tcPr>
          <w:p w:rsidR="003D17F6" w:rsidRPr="007223FE" w:rsidRDefault="003D17F6" w:rsidP="00017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3FE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3D17F6" w:rsidRPr="007223FE" w:rsidRDefault="003D17F6" w:rsidP="00017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3FE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67" w:type="dxa"/>
          </w:tcPr>
          <w:p w:rsidR="003D17F6" w:rsidRPr="007223FE" w:rsidRDefault="003D17F6" w:rsidP="003D1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3D17F6" w:rsidTr="00B0049F">
        <w:tc>
          <w:tcPr>
            <w:tcW w:w="2126" w:type="dxa"/>
            <w:shd w:val="clear" w:color="auto" w:fill="FFFFFF" w:themeFill="background1"/>
          </w:tcPr>
          <w:p w:rsidR="003D17F6" w:rsidRDefault="003D17F6" w:rsidP="00017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27" w:type="dxa"/>
            <w:shd w:val="clear" w:color="auto" w:fill="FFFFFF" w:themeFill="background1"/>
          </w:tcPr>
          <w:p w:rsidR="003D17F6" w:rsidRDefault="003D17F6" w:rsidP="00017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  <w:shd w:val="clear" w:color="auto" w:fill="FFFFFF" w:themeFill="background1"/>
          </w:tcPr>
          <w:p w:rsidR="003D17F6" w:rsidRDefault="003D17F6" w:rsidP="00017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3D17F6" w:rsidRDefault="003D17F6" w:rsidP="00017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67" w:type="dxa"/>
          </w:tcPr>
          <w:p w:rsidR="003D17F6" w:rsidRDefault="003D17F6" w:rsidP="00F03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534110" w:rsidRDefault="00534110" w:rsidP="00CC14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5F66" w:rsidRDefault="006D0A96" w:rsidP="00534110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проведенных внеплановых проверок по исполнению </w:t>
      </w:r>
      <w:r w:rsidRPr="00534110">
        <w:rPr>
          <w:rFonts w:ascii="Times New Roman" w:hAnsi="Times New Roman" w:cs="Times New Roman"/>
          <w:sz w:val="28"/>
          <w:szCs w:val="28"/>
        </w:rPr>
        <w:t>предписани</w:t>
      </w:r>
      <w:r w:rsidRPr="0053411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й:</w:t>
      </w:r>
    </w:p>
    <w:p w:rsidR="001D48B0" w:rsidRDefault="001D48B0" w:rsidP="00534110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2126"/>
        <w:gridCol w:w="2127"/>
        <w:gridCol w:w="1985"/>
        <w:gridCol w:w="2268"/>
        <w:gridCol w:w="2167"/>
      </w:tblGrid>
      <w:tr w:rsidR="006D0A96" w:rsidTr="008C0416">
        <w:tc>
          <w:tcPr>
            <w:tcW w:w="10673" w:type="dxa"/>
            <w:gridSpan w:val="5"/>
          </w:tcPr>
          <w:p w:rsidR="006D0A96" w:rsidRDefault="006D0A96" w:rsidP="003D1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внеплановых проверок</w:t>
            </w:r>
            <w:r w:rsidR="00AA794F">
              <w:rPr>
                <w:rFonts w:ascii="Times New Roman" w:hAnsi="Times New Roman" w:cs="Times New Roman"/>
                <w:sz w:val="28"/>
                <w:szCs w:val="28"/>
              </w:rPr>
              <w:t xml:space="preserve"> за 201</w:t>
            </w:r>
            <w:r w:rsidR="003D17F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A794F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3D17F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A794F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 w:rsidR="00C46C97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3D17F6" w:rsidRPr="007223FE" w:rsidTr="008C0416">
        <w:tc>
          <w:tcPr>
            <w:tcW w:w="2126" w:type="dxa"/>
          </w:tcPr>
          <w:p w:rsidR="003D17F6" w:rsidRPr="007223FE" w:rsidRDefault="003D17F6" w:rsidP="00017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2127" w:type="dxa"/>
          </w:tcPr>
          <w:p w:rsidR="003D17F6" w:rsidRPr="007223FE" w:rsidRDefault="003D17F6" w:rsidP="00017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985" w:type="dxa"/>
          </w:tcPr>
          <w:p w:rsidR="003D17F6" w:rsidRPr="007223FE" w:rsidRDefault="003D17F6" w:rsidP="00017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3FE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3D17F6" w:rsidRPr="007223FE" w:rsidRDefault="003D17F6" w:rsidP="00017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3FE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67" w:type="dxa"/>
          </w:tcPr>
          <w:p w:rsidR="003D17F6" w:rsidRPr="007223FE" w:rsidRDefault="003D17F6" w:rsidP="003D1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3D17F6" w:rsidTr="006D0A96">
        <w:tc>
          <w:tcPr>
            <w:tcW w:w="2126" w:type="dxa"/>
            <w:shd w:val="clear" w:color="auto" w:fill="FFFFFF" w:themeFill="background1"/>
          </w:tcPr>
          <w:p w:rsidR="003D17F6" w:rsidRDefault="003D17F6" w:rsidP="00017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7" w:type="dxa"/>
            <w:shd w:val="clear" w:color="auto" w:fill="FFFFFF" w:themeFill="background1"/>
          </w:tcPr>
          <w:p w:rsidR="003D17F6" w:rsidRDefault="003D17F6" w:rsidP="00017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  <w:shd w:val="clear" w:color="auto" w:fill="FFFFFF" w:themeFill="background1"/>
          </w:tcPr>
          <w:p w:rsidR="003D17F6" w:rsidRDefault="003D17F6" w:rsidP="00017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3D17F6" w:rsidRPr="00AA794F" w:rsidRDefault="003D17F6" w:rsidP="0001761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323C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67" w:type="dxa"/>
          </w:tcPr>
          <w:p w:rsidR="003D17F6" w:rsidRPr="00AA794F" w:rsidRDefault="003D17F6" w:rsidP="00AA794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D17F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C46C97" w:rsidRDefault="00C46C97" w:rsidP="00C46C97">
      <w:pPr>
        <w:pStyle w:val="af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21547">
        <w:rPr>
          <w:rFonts w:ascii="Times New Roman" w:hAnsi="Times New Roman"/>
          <w:sz w:val="24"/>
          <w:szCs w:val="24"/>
        </w:rPr>
        <w:t>*количество предписаний и внеплановых проверок</w:t>
      </w:r>
      <w:r>
        <w:rPr>
          <w:rFonts w:ascii="Times New Roman" w:hAnsi="Times New Roman"/>
          <w:sz w:val="24"/>
          <w:szCs w:val="24"/>
        </w:rPr>
        <w:t xml:space="preserve"> не совпадают между собой в связи с переходом срока </w:t>
      </w:r>
    </w:p>
    <w:p w:rsidR="006D0628" w:rsidRDefault="00C46C97" w:rsidP="00C46C97">
      <w:pPr>
        <w:pStyle w:val="af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исполнения предписаний на следующий отчетный период</w:t>
      </w:r>
      <w:r w:rsidR="006D0628">
        <w:rPr>
          <w:rFonts w:ascii="Times New Roman" w:hAnsi="Times New Roman"/>
          <w:sz w:val="24"/>
          <w:szCs w:val="24"/>
        </w:rPr>
        <w:t xml:space="preserve"> и прекращение</w:t>
      </w:r>
      <w:r w:rsidR="00354114">
        <w:rPr>
          <w:rFonts w:ascii="Times New Roman" w:hAnsi="Times New Roman"/>
          <w:sz w:val="24"/>
          <w:szCs w:val="24"/>
        </w:rPr>
        <w:t>м</w:t>
      </w:r>
      <w:r w:rsidR="006D0628">
        <w:rPr>
          <w:rFonts w:ascii="Times New Roman" w:hAnsi="Times New Roman"/>
          <w:sz w:val="24"/>
          <w:szCs w:val="24"/>
        </w:rPr>
        <w:t xml:space="preserve"> проверок исполнения пред-</w:t>
      </w:r>
    </w:p>
    <w:p w:rsidR="00C46C97" w:rsidRPr="00221547" w:rsidRDefault="006D0628" w:rsidP="00C46C97">
      <w:pPr>
        <w:pStyle w:val="af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EF67DD">
        <w:rPr>
          <w:rFonts w:ascii="Times New Roman" w:hAnsi="Times New Roman"/>
          <w:sz w:val="24"/>
          <w:szCs w:val="24"/>
        </w:rPr>
        <w:t>писаний согласно постановлени</w:t>
      </w:r>
      <w:r>
        <w:rPr>
          <w:rFonts w:ascii="Times New Roman" w:hAnsi="Times New Roman"/>
          <w:sz w:val="24"/>
          <w:szCs w:val="24"/>
        </w:rPr>
        <w:t xml:space="preserve">ю </w:t>
      </w:r>
      <w:r w:rsidR="00EF67DD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равительства </w:t>
      </w:r>
      <w:r w:rsidR="00EF67DD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оссийской Федерации № 438 от 03.04.2020.</w:t>
      </w:r>
    </w:p>
    <w:p w:rsidR="004A1016" w:rsidRDefault="004A1016" w:rsidP="00474E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1434" w:rsidRPr="00EC0C4F" w:rsidRDefault="00474E3D" w:rsidP="00474E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C4F">
        <w:rPr>
          <w:rFonts w:ascii="Times New Roman" w:hAnsi="Times New Roman" w:cs="Times New Roman"/>
          <w:sz w:val="28"/>
          <w:szCs w:val="28"/>
        </w:rPr>
        <w:t>К ти</w:t>
      </w:r>
      <w:r w:rsidR="00CC1434" w:rsidRPr="00EC0C4F">
        <w:rPr>
          <w:rFonts w:ascii="Times New Roman" w:hAnsi="Times New Roman" w:cs="Times New Roman"/>
          <w:sz w:val="28"/>
          <w:szCs w:val="28"/>
        </w:rPr>
        <w:t>п</w:t>
      </w:r>
      <w:r w:rsidRPr="00EC0C4F">
        <w:rPr>
          <w:rFonts w:ascii="Times New Roman" w:hAnsi="Times New Roman" w:cs="Times New Roman"/>
          <w:sz w:val="28"/>
          <w:szCs w:val="28"/>
        </w:rPr>
        <w:t>овым</w:t>
      </w:r>
      <w:r w:rsidR="00CC1434" w:rsidRPr="00EC0C4F">
        <w:rPr>
          <w:rFonts w:ascii="Times New Roman" w:hAnsi="Times New Roman" w:cs="Times New Roman"/>
          <w:sz w:val="28"/>
          <w:szCs w:val="28"/>
        </w:rPr>
        <w:t xml:space="preserve"> нарушения</w:t>
      </w:r>
      <w:r w:rsidRPr="00EC0C4F">
        <w:rPr>
          <w:rFonts w:ascii="Times New Roman" w:hAnsi="Times New Roman" w:cs="Times New Roman"/>
          <w:sz w:val="28"/>
          <w:szCs w:val="28"/>
        </w:rPr>
        <w:t>м</w:t>
      </w:r>
      <w:r w:rsidR="003D3181" w:rsidRPr="00EC0C4F">
        <w:rPr>
          <w:rFonts w:ascii="Times New Roman" w:hAnsi="Times New Roman" w:cs="Times New Roman"/>
          <w:sz w:val="28"/>
          <w:szCs w:val="28"/>
        </w:rPr>
        <w:t>, выявляемым</w:t>
      </w:r>
      <w:r w:rsidR="00CC1434" w:rsidRPr="00EC0C4F">
        <w:rPr>
          <w:rFonts w:ascii="Times New Roman" w:hAnsi="Times New Roman" w:cs="Times New Roman"/>
          <w:sz w:val="28"/>
          <w:szCs w:val="28"/>
        </w:rPr>
        <w:t xml:space="preserve"> в ходе </w:t>
      </w:r>
      <w:r w:rsidR="002F26F5" w:rsidRPr="00EC0C4F">
        <w:rPr>
          <w:rFonts w:ascii="Times New Roman" w:hAnsi="Times New Roman" w:cs="Times New Roman"/>
          <w:sz w:val="28"/>
          <w:szCs w:val="28"/>
        </w:rPr>
        <w:t>проверок, относятся:</w:t>
      </w:r>
    </w:p>
    <w:p w:rsidR="002F26F5" w:rsidRPr="00EC0C4F" w:rsidRDefault="002F26F5" w:rsidP="002F26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0C4F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C1434" w:rsidRPr="00EC0C4F">
        <w:rPr>
          <w:rFonts w:ascii="Times New Roman" w:hAnsi="Times New Roman" w:cs="Times New Roman"/>
          <w:sz w:val="28"/>
          <w:szCs w:val="28"/>
        </w:rPr>
        <w:t>несоответствие информации о заявляемых объектах недвижимости сведениям о них, содержащимся в информационных ба</w:t>
      </w:r>
      <w:r w:rsidR="0007423C">
        <w:rPr>
          <w:rFonts w:ascii="Times New Roman" w:hAnsi="Times New Roman" w:cs="Times New Roman"/>
          <w:sz w:val="28"/>
          <w:szCs w:val="28"/>
        </w:rPr>
        <w:t>зах Росреестра;</w:t>
      </w:r>
    </w:p>
    <w:p w:rsidR="003D3181" w:rsidRPr="00EC0C4F" w:rsidRDefault="002F26F5" w:rsidP="003D31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0C4F">
        <w:rPr>
          <w:rFonts w:ascii="Times New Roman" w:hAnsi="Times New Roman" w:cs="Times New Roman"/>
          <w:sz w:val="28"/>
          <w:szCs w:val="28"/>
        </w:rPr>
        <w:t xml:space="preserve">- </w:t>
      </w:r>
      <w:r w:rsidR="005827AB" w:rsidRPr="005827AB">
        <w:rPr>
          <w:rFonts w:ascii="Times New Roman" w:hAnsi="Times New Roman" w:cs="Times New Roman"/>
          <w:sz w:val="28"/>
          <w:szCs w:val="28"/>
        </w:rPr>
        <w:t>отсутствие необходимых объектов недвижимости, площадки с твердым покрытием на заявленном земельном участке</w:t>
      </w:r>
      <w:r w:rsidRPr="00EC0C4F">
        <w:rPr>
          <w:rFonts w:ascii="Times New Roman" w:hAnsi="Times New Roman" w:cs="Times New Roman"/>
          <w:sz w:val="28"/>
          <w:szCs w:val="28"/>
        </w:rPr>
        <w:t>;</w:t>
      </w:r>
    </w:p>
    <w:p w:rsidR="003D3181" w:rsidRPr="00EC0C4F" w:rsidRDefault="003D3181" w:rsidP="003D31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0C4F">
        <w:rPr>
          <w:rFonts w:ascii="Times New Roman" w:hAnsi="Times New Roman" w:cs="Times New Roman"/>
          <w:sz w:val="28"/>
          <w:szCs w:val="28"/>
        </w:rPr>
        <w:t xml:space="preserve">- </w:t>
      </w:r>
      <w:r w:rsidR="00CC1434" w:rsidRPr="00EC0C4F">
        <w:rPr>
          <w:rFonts w:ascii="Times New Roman" w:hAnsi="Times New Roman" w:cs="Times New Roman"/>
          <w:sz w:val="28"/>
          <w:szCs w:val="28"/>
        </w:rPr>
        <w:t>отсутствие</w:t>
      </w:r>
      <w:r w:rsidR="002F26F5" w:rsidRPr="00EC0C4F">
        <w:rPr>
          <w:rFonts w:ascii="Times New Roman" w:hAnsi="Times New Roman" w:cs="Times New Roman"/>
          <w:sz w:val="28"/>
          <w:szCs w:val="28"/>
        </w:rPr>
        <w:t xml:space="preserve"> оборудования</w:t>
      </w:r>
      <w:r w:rsidR="00CC1434" w:rsidRPr="00EC0C4F">
        <w:rPr>
          <w:rFonts w:ascii="Times New Roman" w:hAnsi="Times New Roman" w:cs="Times New Roman"/>
          <w:sz w:val="28"/>
          <w:szCs w:val="28"/>
        </w:rPr>
        <w:t>,</w:t>
      </w:r>
      <w:r w:rsidRPr="00EC0C4F">
        <w:rPr>
          <w:rFonts w:ascii="Times New Roman" w:hAnsi="Times New Roman" w:cs="Times New Roman"/>
          <w:sz w:val="28"/>
          <w:szCs w:val="28"/>
        </w:rPr>
        <w:t xml:space="preserve"> его</w:t>
      </w:r>
      <w:r w:rsidR="00CC1434" w:rsidRPr="00EC0C4F">
        <w:rPr>
          <w:rFonts w:ascii="Times New Roman" w:hAnsi="Times New Roman" w:cs="Times New Roman"/>
          <w:sz w:val="28"/>
          <w:szCs w:val="28"/>
        </w:rPr>
        <w:t xml:space="preserve"> несоответствие техническим требовани</w:t>
      </w:r>
      <w:r w:rsidRPr="00EC0C4F">
        <w:rPr>
          <w:rFonts w:ascii="Times New Roman" w:hAnsi="Times New Roman" w:cs="Times New Roman"/>
          <w:sz w:val="28"/>
          <w:szCs w:val="28"/>
        </w:rPr>
        <w:t>ям;</w:t>
      </w:r>
    </w:p>
    <w:p w:rsidR="00CC1434" w:rsidRPr="00EC0C4F" w:rsidRDefault="003D3181" w:rsidP="003D31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0C4F">
        <w:rPr>
          <w:rFonts w:ascii="Times New Roman" w:hAnsi="Times New Roman" w:cs="Times New Roman"/>
          <w:sz w:val="28"/>
          <w:szCs w:val="28"/>
        </w:rPr>
        <w:t xml:space="preserve">- </w:t>
      </w:r>
      <w:r w:rsidR="00CC1434" w:rsidRPr="00EC0C4F">
        <w:rPr>
          <w:rFonts w:ascii="Times New Roman" w:hAnsi="Times New Roman" w:cs="Times New Roman"/>
          <w:sz w:val="28"/>
          <w:szCs w:val="28"/>
        </w:rPr>
        <w:t>отсутствие</w:t>
      </w:r>
      <w:r w:rsidR="00C46C97">
        <w:rPr>
          <w:rFonts w:ascii="Times New Roman" w:hAnsi="Times New Roman" w:cs="Times New Roman"/>
          <w:sz w:val="28"/>
          <w:szCs w:val="28"/>
        </w:rPr>
        <w:t xml:space="preserve"> </w:t>
      </w:r>
      <w:r w:rsidR="00C46C97">
        <w:rPr>
          <w:rFonts w:ascii="Times New Roman" w:hAnsi="Times New Roman"/>
          <w:sz w:val="28"/>
          <w:szCs w:val="28"/>
        </w:rPr>
        <w:t>для осуществления отдельных видов работ</w:t>
      </w:r>
      <w:r w:rsidR="00CC1434" w:rsidRPr="00EC0C4F">
        <w:rPr>
          <w:rFonts w:ascii="Times New Roman" w:hAnsi="Times New Roman" w:cs="Times New Roman"/>
          <w:sz w:val="28"/>
          <w:szCs w:val="28"/>
        </w:rPr>
        <w:t xml:space="preserve"> необходимых</w:t>
      </w:r>
      <w:r w:rsidRPr="00EC0C4F">
        <w:rPr>
          <w:rFonts w:ascii="Times New Roman" w:hAnsi="Times New Roman" w:cs="Times New Roman"/>
          <w:sz w:val="28"/>
          <w:szCs w:val="28"/>
        </w:rPr>
        <w:t xml:space="preserve"> работников,</w:t>
      </w:r>
      <w:r w:rsidR="00CC1434" w:rsidRPr="00EC0C4F">
        <w:rPr>
          <w:rFonts w:ascii="Times New Roman" w:hAnsi="Times New Roman" w:cs="Times New Roman"/>
          <w:sz w:val="28"/>
          <w:szCs w:val="28"/>
        </w:rPr>
        <w:t xml:space="preserve"> документов, подтверждающих их квалифика</w:t>
      </w:r>
      <w:r w:rsidRPr="00EC0C4F">
        <w:rPr>
          <w:rFonts w:ascii="Times New Roman" w:hAnsi="Times New Roman" w:cs="Times New Roman"/>
          <w:sz w:val="28"/>
          <w:szCs w:val="28"/>
        </w:rPr>
        <w:t>цию;</w:t>
      </w:r>
    </w:p>
    <w:p w:rsidR="003D3181" w:rsidRPr="00EC0C4F" w:rsidRDefault="003D3181" w:rsidP="003D31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0C4F">
        <w:rPr>
          <w:rFonts w:ascii="Times New Roman" w:hAnsi="Times New Roman" w:cs="Times New Roman"/>
          <w:sz w:val="28"/>
          <w:szCs w:val="28"/>
        </w:rPr>
        <w:t>- наруше</w:t>
      </w:r>
      <w:r w:rsidR="00CC1434" w:rsidRPr="00EC0C4F">
        <w:rPr>
          <w:rFonts w:ascii="Times New Roman" w:hAnsi="Times New Roman" w:cs="Times New Roman"/>
          <w:sz w:val="28"/>
          <w:szCs w:val="28"/>
        </w:rPr>
        <w:t>ния, связанные с оформлением первичной документации по приему лома</w:t>
      </w:r>
      <w:r w:rsidRPr="00EC0C4F">
        <w:rPr>
          <w:rFonts w:ascii="Times New Roman" w:hAnsi="Times New Roman" w:cs="Times New Roman"/>
          <w:sz w:val="28"/>
          <w:szCs w:val="28"/>
        </w:rPr>
        <w:t xml:space="preserve"> металлов</w:t>
      </w:r>
      <w:r w:rsidR="00CC1434" w:rsidRPr="00EC0C4F">
        <w:rPr>
          <w:rFonts w:ascii="Times New Roman" w:hAnsi="Times New Roman" w:cs="Times New Roman"/>
          <w:sz w:val="28"/>
          <w:szCs w:val="28"/>
        </w:rPr>
        <w:t>.</w:t>
      </w:r>
    </w:p>
    <w:p w:rsidR="009F3583" w:rsidRDefault="009F3583" w:rsidP="003D31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05CD" w:rsidRPr="009444CF" w:rsidRDefault="00CC1434" w:rsidP="007451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C4F">
        <w:rPr>
          <w:rFonts w:ascii="Times New Roman" w:hAnsi="Times New Roman" w:cs="Times New Roman"/>
          <w:sz w:val="28"/>
          <w:szCs w:val="28"/>
        </w:rPr>
        <w:t xml:space="preserve"> </w:t>
      </w:r>
      <w:r w:rsidR="00EE05CD" w:rsidRPr="00354114">
        <w:rPr>
          <w:rFonts w:ascii="Times New Roman" w:hAnsi="Times New Roman" w:cs="Times New Roman"/>
          <w:sz w:val="28"/>
          <w:szCs w:val="28"/>
        </w:rPr>
        <w:t xml:space="preserve">На сайте Министерства </w:t>
      </w:r>
      <w:r w:rsidR="00E53718" w:rsidRPr="00354114">
        <w:rPr>
          <w:rFonts w:ascii="Times New Roman" w:hAnsi="Times New Roman" w:cs="Times New Roman"/>
          <w:sz w:val="28"/>
          <w:szCs w:val="28"/>
        </w:rPr>
        <w:t>экономики Республики Татарстан</w:t>
      </w:r>
      <w:r w:rsidR="0074516C" w:rsidRPr="00354114">
        <w:rPr>
          <w:rFonts w:ascii="Times New Roman" w:hAnsi="Times New Roman" w:cs="Times New Roman"/>
          <w:sz w:val="28"/>
          <w:szCs w:val="28"/>
        </w:rPr>
        <w:t xml:space="preserve"> </w:t>
      </w:r>
      <w:r w:rsidR="00EE05CD" w:rsidRPr="00354114">
        <w:rPr>
          <w:rFonts w:ascii="Times New Roman" w:hAnsi="Times New Roman" w:cs="Times New Roman"/>
          <w:sz w:val="28"/>
          <w:szCs w:val="28"/>
        </w:rPr>
        <w:t>организован специальный раздел «Профилактика</w:t>
      </w:r>
      <w:r w:rsidR="00EE05CD" w:rsidRPr="009444CF">
        <w:rPr>
          <w:rFonts w:ascii="Times New Roman" w:hAnsi="Times New Roman" w:cs="Times New Roman"/>
          <w:sz w:val="28"/>
          <w:szCs w:val="28"/>
        </w:rPr>
        <w:t xml:space="preserve"> нарушений обязательных требова</w:t>
      </w:r>
      <w:r w:rsidR="0074516C">
        <w:rPr>
          <w:rFonts w:ascii="Times New Roman" w:hAnsi="Times New Roman" w:cs="Times New Roman"/>
          <w:sz w:val="28"/>
          <w:szCs w:val="28"/>
        </w:rPr>
        <w:t>ний»</w:t>
      </w:r>
      <w:r w:rsidR="00E53718">
        <w:rPr>
          <w:rFonts w:ascii="Times New Roman" w:hAnsi="Times New Roman" w:cs="Times New Roman"/>
          <w:sz w:val="28"/>
          <w:szCs w:val="28"/>
        </w:rPr>
        <w:t xml:space="preserve"> (</w:t>
      </w:r>
      <w:hyperlink r:id="rId10" w:history="1">
        <w:r w:rsidR="00E53718" w:rsidRPr="0074516C">
          <w:rPr>
            <w:rStyle w:val="af0"/>
            <w:rFonts w:ascii="Times New Roman" w:hAnsi="Times New Roman" w:cs="Times New Roman"/>
            <w:sz w:val="28"/>
            <w:szCs w:val="28"/>
          </w:rPr>
          <w:t>http://mert.tatarstan.ru/rus/profilaktika-narusheniy-litsenzionnih-trebovaniy.htm</w:t>
        </w:r>
      </w:hyperlink>
      <w:r w:rsidR="00E53718">
        <w:rPr>
          <w:rFonts w:ascii="Times New Roman" w:hAnsi="Times New Roman" w:cs="Times New Roman"/>
          <w:sz w:val="28"/>
          <w:szCs w:val="28"/>
        </w:rPr>
        <w:t>)</w:t>
      </w:r>
      <w:r w:rsidR="0074516C">
        <w:rPr>
          <w:rFonts w:ascii="Times New Roman" w:hAnsi="Times New Roman" w:cs="Times New Roman"/>
          <w:sz w:val="28"/>
          <w:szCs w:val="28"/>
        </w:rPr>
        <w:t>,</w:t>
      </w:r>
      <w:r w:rsidR="00EE05CD" w:rsidRPr="009444CF">
        <w:rPr>
          <w:rFonts w:ascii="Times New Roman" w:hAnsi="Times New Roman" w:cs="Times New Roman"/>
          <w:sz w:val="28"/>
          <w:szCs w:val="28"/>
        </w:rPr>
        <w:t xml:space="preserve"> в с</w:t>
      </w:r>
      <w:r w:rsidR="00EE05CD">
        <w:rPr>
          <w:rFonts w:ascii="Times New Roman" w:hAnsi="Times New Roman" w:cs="Times New Roman"/>
          <w:sz w:val="28"/>
          <w:szCs w:val="28"/>
        </w:rPr>
        <w:t>о</w:t>
      </w:r>
      <w:r w:rsidR="00EE05CD" w:rsidRPr="009444CF">
        <w:rPr>
          <w:rFonts w:ascii="Times New Roman" w:hAnsi="Times New Roman" w:cs="Times New Roman"/>
          <w:sz w:val="28"/>
          <w:szCs w:val="28"/>
        </w:rPr>
        <w:t xml:space="preserve">став которого входят в том числе, подразделы: </w:t>
      </w:r>
    </w:p>
    <w:p w:rsidR="00EE05CD" w:rsidRDefault="00EE05CD" w:rsidP="00EE05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4CF">
        <w:rPr>
          <w:rFonts w:ascii="Times New Roman" w:hAnsi="Times New Roman" w:cs="Times New Roman"/>
          <w:sz w:val="28"/>
          <w:szCs w:val="28"/>
        </w:rPr>
        <w:t>- Обобщение правоприменительной практики осуществления государственного лицензионного контроля;</w:t>
      </w:r>
    </w:p>
    <w:p w:rsidR="00EE05CD" w:rsidRDefault="00EE05CD" w:rsidP="00EE05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57F96">
        <w:rPr>
          <w:rFonts w:ascii="Times New Roman" w:hAnsi="Times New Roman" w:cs="Times New Roman"/>
          <w:sz w:val="28"/>
          <w:szCs w:val="28"/>
        </w:rPr>
        <w:t>Программа Министерства экономики РТ профилактики рисков причинения вреда охраняемым законом ценностям в области осуществления деятельности по заготовке, хранению, переработке и реализации лома черных металлов, цветных металлов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4301C" w:rsidRPr="009444CF" w:rsidRDefault="00A4301C" w:rsidP="00EE05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Руководство по соблюдению обязательных требований;</w:t>
      </w:r>
    </w:p>
    <w:p w:rsidR="00EE05CD" w:rsidRPr="009444CF" w:rsidRDefault="00EE05CD" w:rsidP="00EE05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4CF">
        <w:rPr>
          <w:rFonts w:ascii="Times New Roman" w:hAnsi="Times New Roman" w:cs="Times New Roman"/>
          <w:sz w:val="28"/>
          <w:szCs w:val="28"/>
        </w:rPr>
        <w:t>- Типовые нар</w:t>
      </w:r>
      <w:r w:rsidR="00A4301C">
        <w:rPr>
          <w:rFonts w:ascii="Times New Roman" w:hAnsi="Times New Roman" w:cs="Times New Roman"/>
          <w:sz w:val="28"/>
          <w:szCs w:val="28"/>
        </w:rPr>
        <w:t>ушения и разъяснения к ним.</w:t>
      </w:r>
    </w:p>
    <w:p w:rsidR="00EE05CD" w:rsidRPr="009444CF" w:rsidRDefault="00EE05CD" w:rsidP="00EE05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4CF">
        <w:rPr>
          <w:rFonts w:ascii="Times New Roman" w:hAnsi="Times New Roman" w:cs="Times New Roman"/>
          <w:sz w:val="28"/>
          <w:szCs w:val="28"/>
        </w:rPr>
        <w:t>Также на сайте Министерства</w:t>
      </w:r>
      <w:r w:rsidR="00E53718" w:rsidRPr="00E53718">
        <w:rPr>
          <w:rFonts w:ascii="Times New Roman" w:hAnsi="Times New Roman" w:cs="Times New Roman"/>
          <w:sz w:val="28"/>
          <w:szCs w:val="28"/>
        </w:rPr>
        <w:t xml:space="preserve"> </w:t>
      </w:r>
      <w:r w:rsidR="00E53718">
        <w:rPr>
          <w:rFonts w:ascii="Times New Roman" w:hAnsi="Times New Roman" w:cs="Times New Roman"/>
          <w:sz w:val="28"/>
          <w:szCs w:val="28"/>
        </w:rPr>
        <w:t>экономики Республики Татарстан</w:t>
      </w:r>
      <w:r w:rsidRPr="009444CF">
        <w:rPr>
          <w:rFonts w:ascii="Times New Roman" w:hAnsi="Times New Roman" w:cs="Times New Roman"/>
          <w:sz w:val="28"/>
          <w:szCs w:val="28"/>
        </w:rPr>
        <w:t xml:space="preserve"> организована</w:t>
      </w:r>
      <w:r>
        <w:rPr>
          <w:rFonts w:ascii="Times New Roman" w:hAnsi="Times New Roman" w:cs="Times New Roman"/>
          <w:sz w:val="28"/>
          <w:szCs w:val="28"/>
        </w:rPr>
        <w:t xml:space="preserve"> Дистанционная школа лицензиата</w:t>
      </w:r>
      <w:r w:rsidR="0074516C">
        <w:rPr>
          <w:rFonts w:ascii="Times New Roman" w:hAnsi="Times New Roman" w:cs="Times New Roman"/>
          <w:sz w:val="28"/>
          <w:szCs w:val="28"/>
        </w:rPr>
        <w:t xml:space="preserve"> (</w:t>
      </w:r>
      <w:hyperlink r:id="rId11" w:history="1">
        <w:r w:rsidR="0074516C" w:rsidRPr="0074516C">
          <w:rPr>
            <w:rStyle w:val="af0"/>
            <w:rFonts w:ascii="Times New Roman" w:hAnsi="Times New Roman" w:cs="Times New Roman"/>
            <w:sz w:val="28"/>
            <w:szCs w:val="28"/>
          </w:rPr>
          <w:t>http://mert.tatarstan.ru/rus/Remote_school_of_the_licensee.htm</w:t>
        </w:r>
      </w:hyperlink>
      <w:r w:rsidR="0074516C">
        <w:rPr>
          <w:rFonts w:ascii="Times New Roman" w:hAnsi="Times New Roman" w:cs="Times New Roman"/>
          <w:sz w:val="28"/>
          <w:szCs w:val="28"/>
        </w:rPr>
        <w:t>)</w:t>
      </w:r>
      <w:r w:rsidRPr="009444CF">
        <w:rPr>
          <w:rFonts w:ascii="Times New Roman" w:hAnsi="Times New Roman" w:cs="Times New Roman"/>
          <w:sz w:val="28"/>
          <w:szCs w:val="28"/>
        </w:rPr>
        <w:t xml:space="preserve">, где в доступной форме изложены как общие вопросы лицензирования и контроля, так и особенности их процедур, сложности, провоцирующие совершение нарушений. </w:t>
      </w:r>
    </w:p>
    <w:p w:rsidR="00EE05CD" w:rsidRDefault="00EE05CD" w:rsidP="00EE05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4CF">
        <w:rPr>
          <w:rFonts w:ascii="Times New Roman" w:hAnsi="Times New Roman" w:cs="Times New Roman"/>
          <w:sz w:val="28"/>
          <w:szCs w:val="28"/>
        </w:rPr>
        <w:t>В разделах «Часто задаваемые вопросы»</w:t>
      </w:r>
      <w:r w:rsidR="0074516C">
        <w:rPr>
          <w:rFonts w:ascii="Times New Roman" w:hAnsi="Times New Roman" w:cs="Times New Roman"/>
          <w:sz w:val="28"/>
          <w:szCs w:val="28"/>
        </w:rPr>
        <w:t xml:space="preserve"> (</w:t>
      </w:r>
      <w:hyperlink r:id="rId12" w:history="1">
        <w:r w:rsidR="0074516C" w:rsidRPr="0074516C">
          <w:rPr>
            <w:rStyle w:val="af0"/>
            <w:rFonts w:ascii="Times New Roman" w:hAnsi="Times New Roman" w:cs="Times New Roman"/>
            <w:sz w:val="28"/>
            <w:szCs w:val="28"/>
          </w:rPr>
          <w:t>http://mert.tatarstan.ru/index.htm/faq/2201.htm</w:t>
        </w:r>
      </w:hyperlink>
      <w:r w:rsidR="0074516C">
        <w:rPr>
          <w:rFonts w:ascii="Times New Roman" w:hAnsi="Times New Roman" w:cs="Times New Roman"/>
          <w:sz w:val="28"/>
          <w:szCs w:val="28"/>
        </w:rPr>
        <w:t>)</w:t>
      </w:r>
      <w:r w:rsidRPr="009444CF">
        <w:rPr>
          <w:rFonts w:ascii="Times New Roman" w:hAnsi="Times New Roman" w:cs="Times New Roman"/>
          <w:sz w:val="28"/>
          <w:szCs w:val="28"/>
        </w:rPr>
        <w:t xml:space="preserve"> и «Полезная информация» </w:t>
      </w:r>
      <w:r w:rsidR="0074516C">
        <w:rPr>
          <w:rFonts w:ascii="Times New Roman" w:hAnsi="Times New Roman" w:cs="Times New Roman"/>
          <w:sz w:val="28"/>
          <w:szCs w:val="28"/>
        </w:rPr>
        <w:t>(</w:t>
      </w:r>
      <w:hyperlink r:id="rId13" w:history="1">
        <w:r w:rsidR="0074516C" w:rsidRPr="0074516C">
          <w:rPr>
            <w:rStyle w:val="af0"/>
            <w:rFonts w:ascii="Times New Roman" w:hAnsi="Times New Roman" w:cs="Times New Roman"/>
            <w:sz w:val="28"/>
            <w:szCs w:val="28"/>
          </w:rPr>
          <w:t>http://mert.tatarstan.ru/rus/poleznaya-informatsiya.htm</w:t>
        </w:r>
      </w:hyperlink>
      <w:r w:rsidR="0074516C">
        <w:rPr>
          <w:rFonts w:ascii="Times New Roman" w:hAnsi="Times New Roman" w:cs="Times New Roman"/>
          <w:sz w:val="28"/>
          <w:szCs w:val="28"/>
        </w:rPr>
        <w:t xml:space="preserve">) </w:t>
      </w:r>
      <w:r w:rsidRPr="009444CF">
        <w:rPr>
          <w:rFonts w:ascii="Times New Roman" w:hAnsi="Times New Roman" w:cs="Times New Roman"/>
          <w:sz w:val="28"/>
          <w:szCs w:val="28"/>
        </w:rPr>
        <w:t>размещены дополнительные сведения, разъясняющие отдельные особенности применения законодательства и также направленные на исключение нарушений в деятельности лицензиатов, соискателей лицензий.</w:t>
      </w:r>
    </w:p>
    <w:p w:rsidR="00CC1434" w:rsidRDefault="00EE05CD" w:rsidP="00EE05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016">
        <w:rPr>
          <w:rFonts w:ascii="Times New Roman" w:hAnsi="Times New Roman" w:cs="Times New Roman"/>
          <w:sz w:val="28"/>
          <w:szCs w:val="28"/>
        </w:rPr>
        <w:lastRenderedPageBreak/>
        <w:t>В целях организации обратной связи на сайте министерства размещена доступная для заполнения анкета для соискателей лицензии</w:t>
      </w:r>
      <w:r w:rsidR="0074516C" w:rsidRPr="004A1016">
        <w:rPr>
          <w:rFonts w:ascii="Times New Roman" w:hAnsi="Times New Roman" w:cs="Times New Roman"/>
          <w:sz w:val="28"/>
          <w:szCs w:val="28"/>
        </w:rPr>
        <w:t xml:space="preserve"> и подконтрольных субъектов</w:t>
      </w:r>
      <w:r w:rsidR="005248C3" w:rsidRPr="004A1016">
        <w:rPr>
          <w:rFonts w:ascii="Times New Roman" w:hAnsi="Times New Roman" w:cs="Times New Roman"/>
          <w:sz w:val="28"/>
          <w:szCs w:val="28"/>
        </w:rPr>
        <w:t xml:space="preserve"> по вопросам качества услуги лицензирования, эффективности государственного лицензионного контроля</w:t>
      </w:r>
      <w:r w:rsidR="00B05229">
        <w:rPr>
          <w:rFonts w:ascii="Times New Roman" w:hAnsi="Times New Roman" w:cs="Times New Roman"/>
          <w:sz w:val="28"/>
          <w:szCs w:val="28"/>
        </w:rPr>
        <w:t xml:space="preserve"> (</w:t>
      </w:r>
      <w:hyperlink r:id="rId14" w:history="1">
        <w:r w:rsidR="00B05229" w:rsidRPr="00DB1C09">
          <w:rPr>
            <w:rStyle w:val="af0"/>
            <w:rFonts w:ascii="Times New Roman" w:hAnsi="Times New Roman" w:cs="Times New Roman"/>
            <w:sz w:val="28"/>
            <w:szCs w:val="28"/>
          </w:rPr>
          <w:t>https://mert.tatarstan.ru/licensing/opros.htm</w:t>
        </w:r>
      </w:hyperlink>
      <w:r w:rsidR="00B05229">
        <w:rPr>
          <w:rFonts w:ascii="Times New Roman" w:hAnsi="Times New Roman" w:cs="Times New Roman"/>
          <w:sz w:val="28"/>
          <w:szCs w:val="28"/>
        </w:rPr>
        <w:t>)</w:t>
      </w:r>
      <w:r w:rsidRPr="004A1016">
        <w:rPr>
          <w:rFonts w:ascii="Times New Roman" w:hAnsi="Times New Roman" w:cs="Times New Roman"/>
          <w:sz w:val="28"/>
          <w:szCs w:val="28"/>
        </w:rPr>
        <w:t>.</w:t>
      </w:r>
      <w:r w:rsidR="00B052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38D6" w:rsidRDefault="00CB38D6" w:rsidP="009740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F280F" w:rsidRPr="0090668E" w:rsidRDefault="00EF280F" w:rsidP="009740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0668E">
        <w:rPr>
          <w:rFonts w:ascii="Times New Roman" w:hAnsi="Times New Roman" w:cs="Times New Roman"/>
          <w:sz w:val="28"/>
          <w:szCs w:val="28"/>
        </w:rPr>
        <w:t>Раздел 2. Цели и задачи профилактической работы.</w:t>
      </w:r>
    </w:p>
    <w:p w:rsidR="00EF280F" w:rsidRPr="0090668E" w:rsidRDefault="00EF280F" w:rsidP="009740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D5EF6" w:rsidRDefault="00AD5EF6" w:rsidP="00AD5EF6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90668E">
        <w:rPr>
          <w:sz w:val="28"/>
          <w:szCs w:val="28"/>
        </w:rPr>
        <w:t xml:space="preserve">Профилактика направлена на достижение следующих основных целей: </w:t>
      </w:r>
    </w:p>
    <w:p w:rsidR="00AD5EF6" w:rsidRPr="0090668E" w:rsidRDefault="00AD5EF6" w:rsidP="00AD5EF6">
      <w:pPr>
        <w:pStyle w:val="Default"/>
        <w:spacing w:line="276" w:lineRule="auto"/>
        <w:jc w:val="both"/>
        <w:rPr>
          <w:sz w:val="28"/>
          <w:szCs w:val="28"/>
        </w:rPr>
      </w:pPr>
      <w:r w:rsidRPr="0090668E">
        <w:rPr>
          <w:sz w:val="28"/>
          <w:szCs w:val="28"/>
        </w:rPr>
        <w:t xml:space="preserve">- предупреждение нарушений обязательных требований в подконтрольной сфере; </w:t>
      </w:r>
    </w:p>
    <w:p w:rsidR="00AD5EF6" w:rsidRPr="0090668E" w:rsidRDefault="00AD5EF6" w:rsidP="00AD5EF6">
      <w:pPr>
        <w:pStyle w:val="Default"/>
        <w:spacing w:line="276" w:lineRule="auto"/>
        <w:jc w:val="both"/>
        <w:rPr>
          <w:sz w:val="28"/>
          <w:szCs w:val="28"/>
        </w:rPr>
      </w:pPr>
      <w:r w:rsidRPr="0090668E">
        <w:rPr>
          <w:sz w:val="28"/>
          <w:szCs w:val="28"/>
        </w:rPr>
        <w:t xml:space="preserve">- устранение существующих и потенциальных условий, причин и факторов, способных привести к нарушению обязательных требований; </w:t>
      </w:r>
    </w:p>
    <w:p w:rsidR="00AD5EF6" w:rsidRPr="0090668E" w:rsidRDefault="00AD5EF6" w:rsidP="00AD5EF6">
      <w:pPr>
        <w:pStyle w:val="Default"/>
        <w:spacing w:line="276" w:lineRule="auto"/>
        <w:jc w:val="both"/>
        <w:rPr>
          <w:sz w:val="28"/>
          <w:szCs w:val="28"/>
        </w:rPr>
      </w:pPr>
      <w:r w:rsidRPr="0090668E">
        <w:rPr>
          <w:sz w:val="28"/>
          <w:szCs w:val="28"/>
        </w:rPr>
        <w:t>- формирование моделей социально ответственного, добросовестного, правового пов</w:t>
      </w:r>
      <w:r w:rsidR="0073582C" w:rsidRPr="0090668E">
        <w:rPr>
          <w:sz w:val="28"/>
          <w:szCs w:val="28"/>
        </w:rPr>
        <w:t>едения подконтрольных субъектов;</w:t>
      </w:r>
      <w:r w:rsidRPr="0090668E">
        <w:rPr>
          <w:sz w:val="28"/>
          <w:szCs w:val="28"/>
        </w:rPr>
        <w:t xml:space="preserve"> </w:t>
      </w:r>
    </w:p>
    <w:p w:rsidR="0073582C" w:rsidRPr="0090668E" w:rsidRDefault="0073582C" w:rsidP="0073582C">
      <w:pPr>
        <w:pStyle w:val="Default"/>
        <w:spacing w:line="276" w:lineRule="auto"/>
        <w:jc w:val="both"/>
        <w:rPr>
          <w:sz w:val="28"/>
          <w:szCs w:val="28"/>
        </w:rPr>
      </w:pPr>
      <w:r w:rsidRPr="0090668E">
        <w:rPr>
          <w:sz w:val="28"/>
          <w:szCs w:val="28"/>
        </w:rPr>
        <w:t xml:space="preserve">- </w:t>
      </w:r>
      <w:r w:rsidR="00BC75D4" w:rsidRPr="0090668E">
        <w:rPr>
          <w:sz w:val="28"/>
          <w:szCs w:val="28"/>
        </w:rPr>
        <w:t>преобладание</w:t>
      </w:r>
      <w:r w:rsidRPr="0090668E">
        <w:rPr>
          <w:sz w:val="28"/>
          <w:szCs w:val="28"/>
        </w:rPr>
        <w:t xml:space="preserve"> законопослушных подконтрольных субъектов.</w:t>
      </w:r>
    </w:p>
    <w:p w:rsidR="00AD5EF6" w:rsidRPr="0090668E" w:rsidRDefault="00AD5EF6" w:rsidP="00AD5EF6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90668E">
        <w:rPr>
          <w:sz w:val="28"/>
          <w:szCs w:val="28"/>
        </w:rPr>
        <w:t xml:space="preserve">Основные задачи для достижения указанных целей: </w:t>
      </w:r>
    </w:p>
    <w:p w:rsidR="00AD5EF6" w:rsidRPr="0090668E" w:rsidRDefault="00AD5EF6" w:rsidP="00F353E9">
      <w:pPr>
        <w:pStyle w:val="Default"/>
        <w:spacing w:line="276" w:lineRule="auto"/>
        <w:jc w:val="both"/>
        <w:rPr>
          <w:sz w:val="28"/>
          <w:szCs w:val="28"/>
        </w:rPr>
      </w:pPr>
      <w:r w:rsidRPr="0090668E">
        <w:rPr>
          <w:sz w:val="28"/>
          <w:szCs w:val="28"/>
        </w:rPr>
        <w:t xml:space="preserve">- выявление причин и условий, способствующих нарушению обязательных требований; </w:t>
      </w:r>
    </w:p>
    <w:p w:rsidR="00AD5EF6" w:rsidRPr="0090668E" w:rsidRDefault="00AD5EF6" w:rsidP="00F353E9">
      <w:pPr>
        <w:pStyle w:val="Default"/>
        <w:spacing w:line="276" w:lineRule="auto"/>
        <w:jc w:val="both"/>
        <w:rPr>
          <w:sz w:val="28"/>
          <w:szCs w:val="28"/>
        </w:rPr>
      </w:pPr>
      <w:r w:rsidRPr="0090668E">
        <w:rPr>
          <w:sz w:val="28"/>
          <w:szCs w:val="28"/>
        </w:rPr>
        <w:t xml:space="preserve">- повышение уровня правовой грамотности и формирование одинакового понимания обязательных требований у всех участников контрольно-надзорной деятельности; </w:t>
      </w:r>
    </w:p>
    <w:p w:rsidR="00AD5EF6" w:rsidRPr="0090668E" w:rsidRDefault="00AD5EF6" w:rsidP="00F353E9">
      <w:pPr>
        <w:pStyle w:val="Default"/>
        <w:spacing w:line="276" w:lineRule="auto"/>
        <w:jc w:val="both"/>
        <w:rPr>
          <w:sz w:val="28"/>
          <w:szCs w:val="28"/>
        </w:rPr>
      </w:pPr>
      <w:r w:rsidRPr="0090668E">
        <w:rPr>
          <w:sz w:val="28"/>
          <w:szCs w:val="28"/>
        </w:rPr>
        <w:t>- поддержани</w:t>
      </w:r>
      <w:r w:rsidR="00F255F2" w:rsidRPr="0090668E">
        <w:rPr>
          <w:sz w:val="28"/>
          <w:szCs w:val="28"/>
        </w:rPr>
        <w:t>е</w:t>
      </w:r>
      <w:r w:rsidRPr="0090668E">
        <w:rPr>
          <w:sz w:val="28"/>
          <w:szCs w:val="28"/>
        </w:rPr>
        <w:t xml:space="preserve"> мотивации к добросовестному поведению.  </w:t>
      </w:r>
    </w:p>
    <w:p w:rsidR="00AD5EF6" w:rsidRPr="0090668E" w:rsidRDefault="00AD5EF6" w:rsidP="00AD5EF6">
      <w:pPr>
        <w:pStyle w:val="Default"/>
        <w:jc w:val="both"/>
        <w:rPr>
          <w:color w:val="auto"/>
          <w:sz w:val="28"/>
          <w:szCs w:val="28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675"/>
        <w:gridCol w:w="4253"/>
        <w:gridCol w:w="1984"/>
        <w:gridCol w:w="2127"/>
        <w:gridCol w:w="2126"/>
        <w:gridCol w:w="1984"/>
        <w:gridCol w:w="1985"/>
      </w:tblGrid>
      <w:tr w:rsidR="00CC7D17" w:rsidRPr="0090668E" w:rsidTr="00CC7D17">
        <w:tc>
          <w:tcPr>
            <w:tcW w:w="675" w:type="dxa"/>
            <w:vMerge w:val="restart"/>
            <w:vAlign w:val="center"/>
          </w:tcPr>
          <w:p w:rsidR="00CC7D17" w:rsidRPr="00E5497D" w:rsidRDefault="00CC7D17" w:rsidP="00CC7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97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253" w:type="dxa"/>
            <w:vMerge w:val="restart"/>
            <w:vAlign w:val="center"/>
          </w:tcPr>
          <w:p w:rsidR="00CC7D17" w:rsidRPr="00E5497D" w:rsidRDefault="004A1016" w:rsidP="00CC7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97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C7D17" w:rsidRPr="00E5497D">
              <w:rPr>
                <w:rFonts w:ascii="Times New Roman" w:hAnsi="Times New Roman" w:cs="Times New Roman"/>
                <w:sz w:val="28"/>
                <w:szCs w:val="28"/>
              </w:rPr>
              <w:t>ндикаторы</w:t>
            </w:r>
          </w:p>
        </w:tc>
        <w:tc>
          <w:tcPr>
            <w:tcW w:w="10206" w:type="dxa"/>
            <w:gridSpan w:val="5"/>
          </w:tcPr>
          <w:p w:rsidR="00CC7D17" w:rsidRPr="00E5497D" w:rsidRDefault="004A1016" w:rsidP="00974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97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C7D17" w:rsidRPr="00E5497D">
              <w:rPr>
                <w:rFonts w:ascii="Times New Roman" w:hAnsi="Times New Roman" w:cs="Times New Roman"/>
                <w:sz w:val="28"/>
                <w:szCs w:val="28"/>
              </w:rPr>
              <w:t>оказатели</w:t>
            </w:r>
          </w:p>
        </w:tc>
      </w:tr>
      <w:tr w:rsidR="00FA1D60" w:rsidRPr="0090668E" w:rsidTr="00FA1D60">
        <w:tc>
          <w:tcPr>
            <w:tcW w:w="675" w:type="dxa"/>
            <w:vMerge/>
          </w:tcPr>
          <w:p w:rsidR="00FA1D60" w:rsidRPr="00A24EE4" w:rsidRDefault="00FA1D60" w:rsidP="009740E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253" w:type="dxa"/>
            <w:vMerge/>
          </w:tcPr>
          <w:p w:rsidR="00FA1D60" w:rsidRPr="00A24EE4" w:rsidRDefault="00FA1D60" w:rsidP="009740E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</w:tcPr>
          <w:p w:rsidR="00FA1D60" w:rsidRPr="00E5497D" w:rsidRDefault="00FA1D60" w:rsidP="00C85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97D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  <w:p w:rsidR="00FA1D60" w:rsidRPr="00E5497D" w:rsidRDefault="00FA1D60" w:rsidP="00974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97D">
              <w:rPr>
                <w:rFonts w:ascii="Times New Roman" w:hAnsi="Times New Roman" w:cs="Times New Roman"/>
                <w:sz w:val="28"/>
                <w:szCs w:val="28"/>
              </w:rPr>
              <w:t>(базовый год)</w:t>
            </w:r>
          </w:p>
        </w:tc>
        <w:tc>
          <w:tcPr>
            <w:tcW w:w="2127" w:type="dxa"/>
            <w:vAlign w:val="center"/>
          </w:tcPr>
          <w:p w:rsidR="00FA1D60" w:rsidRPr="00E5497D" w:rsidRDefault="00FA1D60" w:rsidP="00E54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97D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126" w:type="dxa"/>
            <w:vAlign w:val="center"/>
          </w:tcPr>
          <w:p w:rsidR="00FA1D60" w:rsidRPr="00DA485F" w:rsidRDefault="00FA1D60" w:rsidP="00E54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85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984" w:type="dxa"/>
            <w:vAlign w:val="center"/>
          </w:tcPr>
          <w:p w:rsidR="00FA1D60" w:rsidRPr="0090668E" w:rsidRDefault="00FA1D60" w:rsidP="00FA1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85F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985" w:type="dxa"/>
            <w:vAlign w:val="center"/>
          </w:tcPr>
          <w:p w:rsidR="00FA1D60" w:rsidRPr="00DA485F" w:rsidRDefault="00FA1D60" w:rsidP="00B33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FA1D60" w:rsidRPr="0090668E" w:rsidTr="00FA1D60">
        <w:tc>
          <w:tcPr>
            <w:tcW w:w="675" w:type="dxa"/>
            <w:vAlign w:val="center"/>
          </w:tcPr>
          <w:p w:rsidR="00FA1D60" w:rsidRPr="0090668E" w:rsidRDefault="00FA1D60" w:rsidP="00363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6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vAlign w:val="center"/>
          </w:tcPr>
          <w:p w:rsidR="00FA1D60" w:rsidRPr="0090668E" w:rsidRDefault="00FA1D60" w:rsidP="001D4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68E">
              <w:rPr>
                <w:rFonts w:ascii="Times New Roman" w:hAnsi="Times New Roman" w:cs="Times New Roman"/>
                <w:sz w:val="28"/>
                <w:szCs w:val="28"/>
              </w:rPr>
              <w:t>Доля контрольно-надзорных мероприятий (плановых проверок), в ходе которых выявлены нарушения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от общего количества плановых проверок в текущем году</w:t>
            </w:r>
          </w:p>
        </w:tc>
        <w:tc>
          <w:tcPr>
            <w:tcW w:w="1984" w:type="dxa"/>
            <w:vAlign w:val="center"/>
          </w:tcPr>
          <w:p w:rsidR="00FA1D60" w:rsidRPr="0090668E" w:rsidRDefault="00FA1D60" w:rsidP="009066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68E"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  <w:tc>
          <w:tcPr>
            <w:tcW w:w="2127" w:type="dxa"/>
            <w:vAlign w:val="center"/>
          </w:tcPr>
          <w:p w:rsidR="00FA1D60" w:rsidRPr="0090668E" w:rsidRDefault="00FA1D60" w:rsidP="00B33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Pr="0090668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0668E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2126" w:type="dxa"/>
            <w:vAlign w:val="center"/>
          </w:tcPr>
          <w:p w:rsidR="00FA1D60" w:rsidRPr="0090668E" w:rsidRDefault="00FA1D60" w:rsidP="00B33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95</w:t>
            </w:r>
            <w:r w:rsidRPr="0090668E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984" w:type="dxa"/>
            <w:vAlign w:val="center"/>
          </w:tcPr>
          <w:p w:rsidR="00FA1D60" w:rsidRPr="0090668E" w:rsidRDefault="00FA1D60" w:rsidP="00B33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90</w:t>
            </w:r>
            <w:r w:rsidRPr="0090668E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985" w:type="dxa"/>
            <w:vAlign w:val="center"/>
          </w:tcPr>
          <w:p w:rsidR="00FA1D60" w:rsidRPr="0090668E" w:rsidRDefault="00FA1D60" w:rsidP="00B33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D60">
              <w:rPr>
                <w:rFonts w:ascii="Times New Roman" w:hAnsi="Times New Roman" w:cs="Times New Roman"/>
                <w:sz w:val="28"/>
                <w:szCs w:val="28"/>
              </w:rPr>
              <w:t>Не более 90 %</w:t>
            </w:r>
          </w:p>
        </w:tc>
      </w:tr>
      <w:tr w:rsidR="00FA1D60" w:rsidRPr="0090668E" w:rsidTr="00FA1D60">
        <w:tc>
          <w:tcPr>
            <w:tcW w:w="675" w:type="dxa"/>
            <w:vAlign w:val="center"/>
          </w:tcPr>
          <w:p w:rsidR="00FA1D60" w:rsidRPr="0090668E" w:rsidRDefault="00FA1D60" w:rsidP="009066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6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253" w:type="dxa"/>
            <w:vAlign w:val="center"/>
          </w:tcPr>
          <w:p w:rsidR="00FA1D60" w:rsidRPr="0090668E" w:rsidRDefault="00FA1D60" w:rsidP="009066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68E">
              <w:rPr>
                <w:rFonts w:ascii="Times New Roman" w:hAnsi="Times New Roman" w:cs="Times New Roman"/>
                <w:sz w:val="28"/>
                <w:szCs w:val="28"/>
              </w:rPr>
              <w:t>Доля контрольно-надзорных мероприятий (плановых проверок), по результатам которых не применялись меры административного воздействия (не выдавались предписания)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от общего количества плановых проверок в текущем году</w:t>
            </w:r>
          </w:p>
        </w:tc>
        <w:tc>
          <w:tcPr>
            <w:tcW w:w="1984" w:type="dxa"/>
            <w:vAlign w:val="center"/>
          </w:tcPr>
          <w:p w:rsidR="00FA1D60" w:rsidRPr="0090668E" w:rsidRDefault="00FA1D60" w:rsidP="00363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68E"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  <w:tc>
          <w:tcPr>
            <w:tcW w:w="2127" w:type="dxa"/>
            <w:vAlign w:val="center"/>
          </w:tcPr>
          <w:p w:rsidR="00FA1D60" w:rsidRPr="0090668E" w:rsidRDefault="00FA1D60" w:rsidP="00BC3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5</w:t>
            </w:r>
            <w:r w:rsidRPr="0090668E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2126" w:type="dxa"/>
            <w:vAlign w:val="center"/>
          </w:tcPr>
          <w:p w:rsidR="00FA1D60" w:rsidRPr="0090668E" w:rsidRDefault="00FA1D60" w:rsidP="00E722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5</w:t>
            </w:r>
            <w:r w:rsidRPr="0090668E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984" w:type="dxa"/>
            <w:vAlign w:val="center"/>
          </w:tcPr>
          <w:p w:rsidR="00FA1D60" w:rsidRPr="0090668E" w:rsidRDefault="00FA1D60" w:rsidP="00B33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10</w:t>
            </w:r>
            <w:r w:rsidRPr="0090668E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985" w:type="dxa"/>
            <w:vAlign w:val="center"/>
          </w:tcPr>
          <w:p w:rsidR="00FA1D60" w:rsidRPr="0090668E" w:rsidRDefault="00FA1D60" w:rsidP="00B33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D60">
              <w:rPr>
                <w:rFonts w:ascii="Times New Roman" w:hAnsi="Times New Roman" w:cs="Times New Roman"/>
                <w:sz w:val="28"/>
                <w:szCs w:val="28"/>
              </w:rPr>
              <w:t>Не менее 10 %</w:t>
            </w:r>
          </w:p>
        </w:tc>
      </w:tr>
    </w:tbl>
    <w:p w:rsidR="001D48B0" w:rsidRDefault="001D48B0" w:rsidP="009740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F280F" w:rsidRPr="00EC0C4F" w:rsidRDefault="00EF280F" w:rsidP="009740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C0C4F">
        <w:rPr>
          <w:rFonts w:ascii="Times New Roman" w:hAnsi="Times New Roman" w:cs="Times New Roman"/>
          <w:sz w:val="28"/>
          <w:szCs w:val="28"/>
        </w:rPr>
        <w:t>Раздел 3. Программные мероприятия.</w:t>
      </w:r>
    </w:p>
    <w:p w:rsidR="00B90098" w:rsidRPr="00EC0C4F" w:rsidRDefault="00B90098" w:rsidP="009740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A19DE" w:rsidRPr="00EC0C4F" w:rsidRDefault="00FA19DE" w:rsidP="00FA19D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EC0C4F">
        <w:rPr>
          <w:sz w:val="28"/>
          <w:szCs w:val="28"/>
        </w:rPr>
        <w:t>Задача: выявление причин и условий, способствующих нарушению обязательных требований</w:t>
      </w:r>
      <w:r w:rsidR="004D3385">
        <w:rPr>
          <w:sz w:val="28"/>
          <w:szCs w:val="28"/>
        </w:rPr>
        <w:t>.</w:t>
      </w:r>
      <w:r w:rsidRPr="00EC0C4F">
        <w:rPr>
          <w:sz w:val="28"/>
          <w:szCs w:val="28"/>
        </w:rPr>
        <w:t xml:space="preserve"> </w:t>
      </w:r>
    </w:p>
    <w:p w:rsidR="00FA19DE" w:rsidRPr="00EC0C4F" w:rsidRDefault="00FA19DE" w:rsidP="00FA19D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EC0C4F">
        <w:rPr>
          <w:sz w:val="28"/>
          <w:szCs w:val="28"/>
        </w:rPr>
        <w:t xml:space="preserve">Мероприятия: </w:t>
      </w:r>
    </w:p>
    <w:p w:rsidR="004D3385" w:rsidRDefault="00FA19DE" w:rsidP="00FA19DE">
      <w:pPr>
        <w:pStyle w:val="Default"/>
        <w:jc w:val="both"/>
        <w:rPr>
          <w:sz w:val="28"/>
          <w:szCs w:val="28"/>
        </w:rPr>
      </w:pPr>
      <w:r w:rsidRPr="00EC0C4F">
        <w:rPr>
          <w:sz w:val="28"/>
          <w:szCs w:val="28"/>
        </w:rPr>
        <w:t>анализ и обобщение правопри</w:t>
      </w:r>
      <w:r w:rsidR="006D590B" w:rsidRPr="00EC0C4F">
        <w:rPr>
          <w:sz w:val="28"/>
          <w:szCs w:val="28"/>
        </w:rPr>
        <w:t>менительной практики</w:t>
      </w:r>
      <w:r w:rsidR="004D3385">
        <w:rPr>
          <w:sz w:val="28"/>
          <w:szCs w:val="28"/>
        </w:rPr>
        <w:t>;</w:t>
      </w:r>
    </w:p>
    <w:p w:rsidR="004D3385" w:rsidRDefault="00FA19DE" w:rsidP="004D3385">
      <w:pPr>
        <w:pStyle w:val="Default"/>
        <w:jc w:val="both"/>
        <w:rPr>
          <w:sz w:val="28"/>
          <w:szCs w:val="28"/>
        </w:rPr>
      </w:pPr>
      <w:r w:rsidRPr="00EC0C4F">
        <w:rPr>
          <w:sz w:val="28"/>
          <w:szCs w:val="28"/>
        </w:rPr>
        <w:t>выявление наиболее часто встречающихся случаев нар</w:t>
      </w:r>
      <w:r w:rsidR="0021754D" w:rsidRPr="00EC0C4F">
        <w:rPr>
          <w:sz w:val="28"/>
          <w:szCs w:val="28"/>
        </w:rPr>
        <w:t>ушения обязательных требований</w:t>
      </w:r>
      <w:r w:rsidRPr="00EC0C4F">
        <w:rPr>
          <w:sz w:val="28"/>
          <w:szCs w:val="28"/>
        </w:rPr>
        <w:t>;</w:t>
      </w:r>
    </w:p>
    <w:p w:rsidR="00FA19DE" w:rsidRPr="00EC0C4F" w:rsidRDefault="00FA19DE" w:rsidP="004D3385">
      <w:pPr>
        <w:pStyle w:val="Default"/>
        <w:jc w:val="both"/>
        <w:rPr>
          <w:sz w:val="28"/>
          <w:szCs w:val="28"/>
        </w:rPr>
      </w:pPr>
      <w:r w:rsidRPr="00EC0C4F">
        <w:rPr>
          <w:sz w:val="28"/>
          <w:szCs w:val="28"/>
        </w:rPr>
        <w:t>проведение публичных обсуждений результатов правоприменительной практики.</w:t>
      </w:r>
    </w:p>
    <w:p w:rsidR="00FA19DE" w:rsidRPr="00EC0C4F" w:rsidRDefault="00FA19DE" w:rsidP="00FA19D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FA19DE" w:rsidRPr="00EC0C4F" w:rsidRDefault="00425B30" w:rsidP="00FA19D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EC0C4F">
        <w:rPr>
          <w:sz w:val="28"/>
          <w:szCs w:val="28"/>
        </w:rPr>
        <w:t>Задача: повышение уровня правовой грамотности и формирование одинакового понимания обязательных требований у всех участников контрольно-надзорной деятельности</w:t>
      </w:r>
      <w:r w:rsidR="004D3385">
        <w:rPr>
          <w:sz w:val="28"/>
          <w:szCs w:val="28"/>
        </w:rPr>
        <w:t>.</w:t>
      </w:r>
    </w:p>
    <w:p w:rsidR="00425B30" w:rsidRPr="00EC0C4F" w:rsidRDefault="00425B30" w:rsidP="00FA19D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EC0C4F">
        <w:rPr>
          <w:sz w:val="28"/>
          <w:szCs w:val="28"/>
        </w:rPr>
        <w:t xml:space="preserve">Мероприятия: </w:t>
      </w:r>
    </w:p>
    <w:p w:rsidR="00972A35" w:rsidRPr="00EC0C4F" w:rsidRDefault="004D3385" w:rsidP="00D36A64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972A35" w:rsidRPr="00EC0C4F">
        <w:rPr>
          <w:sz w:val="28"/>
          <w:szCs w:val="28"/>
        </w:rPr>
        <w:t>егулярный мониторинг законодательства в части установления обязательных требований;</w:t>
      </w:r>
    </w:p>
    <w:p w:rsidR="0021754D" w:rsidRPr="00EC0C4F" w:rsidRDefault="004D3385" w:rsidP="00D36A64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A856E0" w:rsidRPr="00EC0C4F">
        <w:rPr>
          <w:sz w:val="28"/>
          <w:szCs w:val="28"/>
        </w:rPr>
        <w:t>ониторинг перечня нормативных правовых актов, регулирующих осуществление подконтрольной деятельности, поддержание в актуальном состоянии данного перечня на сайте министерства</w:t>
      </w:r>
      <w:r w:rsidR="0021754D" w:rsidRPr="00EC0C4F">
        <w:rPr>
          <w:sz w:val="28"/>
          <w:szCs w:val="28"/>
        </w:rPr>
        <w:t>;</w:t>
      </w:r>
    </w:p>
    <w:p w:rsidR="0021754D" w:rsidRPr="00EC0C4F" w:rsidRDefault="004D3385" w:rsidP="00D36A64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6D590B" w:rsidRPr="00EC0C4F">
        <w:rPr>
          <w:sz w:val="28"/>
          <w:szCs w:val="28"/>
        </w:rPr>
        <w:t xml:space="preserve">азъяснительная работа относительно процедур контроля, в том числе размещение в открытых источниках описаний процессов проведения контрольно-надзорных мероприятий; </w:t>
      </w:r>
    </w:p>
    <w:p w:rsidR="0021754D" w:rsidRPr="00EC0C4F" w:rsidRDefault="004D3385" w:rsidP="00D36A64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6D590B" w:rsidRPr="00EC0C4F">
        <w:rPr>
          <w:sz w:val="28"/>
          <w:szCs w:val="28"/>
        </w:rPr>
        <w:t>азмещен</w:t>
      </w:r>
      <w:r w:rsidR="0021754D" w:rsidRPr="00EC0C4F">
        <w:rPr>
          <w:sz w:val="28"/>
          <w:szCs w:val="28"/>
        </w:rPr>
        <w:t>ие на официальном сайте перечня обязательных</w:t>
      </w:r>
      <w:r w:rsidR="006D590B" w:rsidRPr="00EC0C4F">
        <w:rPr>
          <w:sz w:val="28"/>
          <w:szCs w:val="28"/>
        </w:rPr>
        <w:t xml:space="preserve"> требований, оценка соблюдения которых является предметом </w:t>
      </w:r>
      <w:r>
        <w:rPr>
          <w:sz w:val="28"/>
          <w:szCs w:val="28"/>
        </w:rPr>
        <w:t>н</w:t>
      </w:r>
      <w:r w:rsidR="006D590B" w:rsidRPr="00EC0C4F">
        <w:rPr>
          <w:sz w:val="28"/>
          <w:szCs w:val="28"/>
        </w:rPr>
        <w:t>адзора;</w:t>
      </w:r>
    </w:p>
    <w:p w:rsidR="006D590B" w:rsidRPr="00EC0C4F" w:rsidRDefault="004D3385" w:rsidP="00D36A64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</w:t>
      </w:r>
      <w:r w:rsidR="006D590B" w:rsidRPr="00EC0C4F">
        <w:rPr>
          <w:sz w:val="28"/>
          <w:szCs w:val="28"/>
        </w:rPr>
        <w:t xml:space="preserve">нформирование подконтрольных субъектов по вопросам соблюдения обязательных требований с использованием информационных технологий, в том числе: </w:t>
      </w:r>
    </w:p>
    <w:p w:rsidR="00A77F8C" w:rsidRDefault="00A77F8C" w:rsidP="006D590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ведение на сайте министерства «Дистанционной школы лицензиата»;</w:t>
      </w:r>
    </w:p>
    <w:p w:rsidR="006D590B" w:rsidRPr="00EC0C4F" w:rsidRDefault="0085320B" w:rsidP="006D590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D590B" w:rsidRPr="00EC0C4F">
        <w:rPr>
          <w:sz w:val="28"/>
          <w:szCs w:val="28"/>
        </w:rPr>
        <w:t xml:space="preserve">рассмотрение жалоб, полученных по «горячей линии»; </w:t>
      </w:r>
    </w:p>
    <w:p w:rsidR="006D590B" w:rsidRPr="00EC0C4F" w:rsidRDefault="0085320B" w:rsidP="006D590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D590B" w:rsidRPr="00EC0C4F">
        <w:rPr>
          <w:sz w:val="28"/>
          <w:szCs w:val="28"/>
        </w:rPr>
        <w:t xml:space="preserve">опубликование обзоров типовых нарушений обязательных требований с описанием способов их недопущения в сети Интернет; </w:t>
      </w:r>
    </w:p>
    <w:p w:rsidR="006D590B" w:rsidRPr="00EC0C4F" w:rsidRDefault="0085320B" w:rsidP="006D590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D590B" w:rsidRPr="00EC0C4F">
        <w:rPr>
          <w:sz w:val="28"/>
          <w:szCs w:val="28"/>
        </w:rPr>
        <w:t xml:space="preserve">подготовка и опубликование руководств по соблюдению обязательных требований; </w:t>
      </w:r>
    </w:p>
    <w:p w:rsidR="006D590B" w:rsidRPr="00EC0C4F" w:rsidRDefault="0085320B" w:rsidP="006D590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D590B" w:rsidRPr="00EC0C4F">
        <w:rPr>
          <w:sz w:val="28"/>
          <w:szCs w:val="28"/>
        </w:rPr>
        <w:t xml:space="preserve">подготовка комментариев об изменениях в законодательстве; </w:t>
      </w:r>
    </w:p>
    <w:p w:rsidR="006D590B" w:rsidRPr="00EC0C4F" w:rsidRDefault="0085320B" w:rsidP="006D590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1754D" w:rsidRPr="00EC0C4F">
        <w:rPr>
          <w:sz w:val="28"/>
          <w:szCs w:val="28"/>
        </w:rPr>
        <w:t xml:space="preserve">проведение консультаций </w:t>
      </w:r>
      <w:r w:rsidR="006D590B" w:rsidRPr="00EC0C4F">
        <w:rPr>
          <w:sz w:val="28"/>
          <w:szCs w:val="28"/>
        </w:rPr>
        <w:t xml:space="preserve">по разъяснению обязательных требований; </w:t>
      </w:r>
    </w:p>
    <w:p w:rsidR="0021754D" w:rsidRPr="00EC0C4F" w:rsidRDefault="005664BB" w:rsidP="00D36A64">
      <w:pPr>
        <w:pStyle w:val="Default"/>
        <w:ind w:firstLine="709"/>
        <w:jc w:val="both"/>
        <w:rPr>
          <w:sz w:val="28"/>
          <w:szCs w:val="28"/>
        </w:rPr>
      </w:pPr>
      <w:r w:rsidRPr="00EC0C4F">
        <w:rPr>
          <w:sz w:val="28"/>
          <w:szCs w:val="28"/>
        </w:rPr>
        <w:t>повышение квалификации должностных лиц министерства, осуществляющих контрольно-надзорную деятельность в подконтрольной сфере</w:t>
      </w:r>
      <w:r w:rsidR="0021754D" w:rsidRPr="00EC0C4F">
        <w:rPr>
          <w:sz w:val="28"/>
          <w:szCs w:val="28"/>
        </w:rPr>
        <w:t>;</w:t>
      </w:r>
    </w:p>
    <w:p w:rsidR="0021754D" w:rsidRPr="00EC0C4F" w:rsidRDefault="0085320B" w:rsidP="00D36A6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7623C" w:rsidRPr="00EC0C4F">
        <w:rPr>
          <w:sz w:val="28"/>
          <w:szCs w:val="28"/>
        </w:rPr>
        <w:t xml:space="preserve">оддержание </w:t>
      </w:r>
      <w:r w:rsidR="00662CC6" w:rsidRPr="00EC0C4F">
        <w:rPr>
          <w:sz w:val="28"/>
          <w:szCs w:val="28"/>
        </w:rPr>
        <w:t>системы обратной связи с подконтрольными субъектами по вопросам при</w:t>
      </w:r>
      <w:r w:rsidR="0021754D" w:rsidRPr="00EC0C4F">
        <w:rPr>
          <w:sz w:val="28"/>
          <w:szCs w:val="28"/>
        </w:rPr>
        <w:t>менения обязательных требований;</w:t>
      </w:r>
    </w:p>
    <w:p w:rsidR="008210FC" w:rsidRPr="00EC0C4F" w:rsidRDefault="0085320B" w:rsidP="00D36A6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8210FC" w:rsidRPr="00EC0C4F">
        <w:rPr>
          <w:sz w:val="28"/>
          <w:szCs w:val="28"/>
        </w:rPr>
        <w:t>егулярная подготовка и публикация на сайте министерства  обобщения правоприменительной практики</w:t>
      </w:r>
      <w:r w:rsidR="0021754D" w:rsidRPr="00EC0C4F">
        <w:rPr>
          <w:sz w:val="28"/>
          <w:szCs w:val="28"/>
        </w:rPr>
        <w:t>.</w:t>
      </w:r>
    </w:p>
    <w:p w:rsidR="009A1783" w:rsidRPr="00EC0C4F" w:rsidRDefault="009A1783" w:rsidP="00F255F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F255F2" w:rsidRPr="00EC0C4F" w:rsidRDefault="00F255F2" w:rsidP="00F255F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EC0C4F">
        <w:rPr>
          <w:sz w:val="28"/>
          <w:szCs w:val="28"/>
        </w:rPr>
        <w:t>Задача:</w:t>
      </w:r>
      <w:r w:rsidR="00043D33" w:rsidRPr="00EC0C4F">
        <w:rPr>
          <w:sz w:val="28"/>
          <w:szCs w:val="28"/>
        </w:rPr>
        <w:t xml:space="preserve"> п</w:t>
      </w:r>
      <w:r w:rsidRPr="00EC0C4F">
        <w:rPr>
          <w:sz w:val="28"/>
          <w:szCs w:val="28"/>
        </w:rPr>
        <w:t xml:space="preserve">оддержание мотивации к добросовестному поведению.  </w:t>
      </w:r>
    </w:p>
    <w:p w:rsidR="00043D33" w:rsidRPr="00EC0C4F" w:rsidRDefault="00043D33" w:rsidP="00F255F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EC0C4F">
        <w:rPr>
          <w:sz w:val="28"/>
          <w:szCs w:val="28"/>
        </w:rPr>
        <w:t>Мероприятия:</w:t>
      </w:r>
    </w:p>
    <w:p w:rsidR="00F27EAD" w:rsidRDefault="0085320B" w:rsidP="00D36A6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017619">
        <w:rPr>
          <w:sz w:val="28"/>
          <w:szCs w:val="28"/>
        </w:rPr>
        <w:t>азмещение на сайте проверочных</w:t>
      </w:r>
      <w:r w:rsidR="00E471D5" w:rsidRPr="00EC0C4F">
        <w:rPr>
          <w:sz w:val="28"/>
          <w:szCs w:val="28"/>
        </w:rPr>
        <w:t xml:space="preserve"> лист</w:t>
      </w:r>
      <w:r w:rsidR="00017619">
        <w:rPr>
          <w:sz w:val="28"/>
          <w:szCs w:val="28"/>
        </w:rPr>
        <w:t>ов (чек-листов)</w:t>
      </w:r>
      <w:r w:rsidR="00F27EAD">
        <w:rPr>
          <w:sz w:val="28"/>
          <w:szCs w:val="28"/>
        </w:rPr>
        <w:t xml:space="preserve"> для самостоятельного контроля </w:t>
      </w:r>
      <w:r w:rsidR="00D36A64">
        <w:rPr>
          <w:sz w:val="28"/>
          <w:szCs w:val="28"/>
        </w:rPr>
        <w:t xml:space="preserve">соискателей лицензии </w:t>
      </w:r>
      <w:r w:rsidR="00F27EAD">
        <w:rPr>
          <w:sz w:val="28"/>
          <w:szCs w:val="28"/>
        </w:rPr>
        <w:t xml:space="preserve">(приложение </w:t>
      </w:r>
      <w:r w:rsidR="00735914">
        <w:rPr>
          <w:sz w:val="28"/>
          <w:szCs w:val="28"/>
        </w:rPr>
        <w:t xml:space="preserve">№ 1 </w:t>
      </w:r>
      <w:r w:rsidR="00F27EAD">
        <w:rPr>
          <w:sz w:val="28"/>
          <w:szCs w:val="28"/>
        </w:rPr>
        <w:t>к программе);</w:t>
      </w:r>
    </w:p>
    <w:p w:rsidR="00E471D5" w:rsidRPr="00EC0C4F" w:rsidRDefault="00B414A7" w:rsidP="00D36A6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размещение на портале «Проверенный бизнес»</w:t>
      </w:r>
      <w:r w:rsidR="00227E0C" w:rsidRPr="004A4759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чек-лист</w:t>
      </w:r>
      <w:r w:rsidR="00E9167B">
        <w:rPr>
          <w:sz w:val="28"/>
          <w:szCs w:val="28"/>
        </w:rPr>
        <w:t>ов</w:t>
      </w:r>
      <w:proofErr w:type="gramEnd"/>
      <w:r w:rsidR="00F27EAD" w:rsidRPr="004A4759">
        <w:rPr>
          <w:sz w:val="28"/>
          <w:szCs w:val="28"/>
        </w:rPr>
        <w:t xml:space="preserve">, </w:t>
      </w:r>
      <w:r w:rsidR="001D48B0">
        <w:rPr>
          <w:sz w:val="28"/>
          <w:szCs w:val="28"/>
        </w:rPr>
        <w:t>позволяющ</w:t>
      </w:r>
      <w:r w:rsidR="00E9167B">
        <w:rPr>
          <w:sz w:val="28"/>
          <w:szCs w:val="28"/>
        </w:rPr>
        <w:t>их</w:t>
      </w:r>
      <w:r w:rsidR="001D48B0">
        <w:rPr>
          <w:sz w:val="28"/>
          <w:szCs w:val="28"/>
        </w:rPr>
        <w:t xml:space="preserve">  подконтрольному субъекту, соискателю лицензии </w:t>
      </w:r>
      <w:r w:rsidR="00D36A64" w:rsidRPr="004A4759">
        <w:rPr>
          <w:sz w:val="28"/>
          <w:szCs w:val="28"/>
        </w:rPr>
        <w:t xml:space="preserve">самостоятельно </w:t>
      </w:r>
      <w:r w:rsidR="00F27EAD" w:rsidRPr="004A4759">
        <w:rPr>
          <w:sz w:val="28"/>
          <w:szCs w:val="28"/>
        </w:rPr>
        <w:t xml:space="preserve">оценить </w:t>
      </w:r>
      <w:r w:rsidR="00D36A64" w:rsidRPr="004A4759">
        <w:rPr>
          <w:sz w:val="28"/>
          <w:szCs w:val="28"/>
        </w:rPr>
        <w:t xml:space="preserve">исполнение обязательных требований и </w:t>
      </w:r>
      <w:r w:rsidR="00F27EAD" w:rsidRPr="004A4759">
        <w:rPr>
          <w:sz w:val="28"/>
          <w:szCs w:val="28"/>
        </w:rPr>
        <w:t>готовность к проведению</w:t>
      </w:r>
      <w:r w:rsidR="00D36A64" w:rsidRPr="004A4759">
        <w:rPr>
          <w:sz w:val="28"/>
          <w:szCs w:val="28"/>
        </w:rPr>
        <w:t xml:space="preserve"> в отношении него</w:t>
      </w:r>
      <w:r w:rsidR="00F27EAD" w:rsidRPr="004A4759">
        <w:rPr>
          <w:sz w:val="28"/>
          <w:szCs w:val="28"/>
        </w:rPr>
        <w:t xml:space="preserve"> контрольных мероприятий со стороны </w:t>
      </w:r>
      <w:r w:rsidR="00D36A64" w:rsidRPr="004A4759">
        <w:rPr>
          <w:sz w:val="28"/>
          <w:szCs w:val="28"/>
        </w:rPr>
        <w:t>министерства</w:t>
      </w:r>
      <w:r w:rsidR="004A4759">
        <w:rPr>
          <w:sz w:val="28"/>
          <w:szCs w:val="28"/>
        </w:rPr>
        <w:t>;</w:t>
      </w:r>
    </w:p>
    <w:p w:rsidR="00043D33" w:rsidRPr="00EC0C4F" w:rsidRDefault="0085320B" w:rsidP="00E9167B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43D33" w:rsidRPr="00EC0C4F">
        <w:rPr>
          <w:sz w:val="28"/>
          <w:szCs w:val="28"/>
        </w:rPr>
        <w:t>ценка деятельности подконтрольного субъекта по итогам реализации в отношении него ко</w:t>
      </w:r>
      <w:r w:rsidR="00E9167B">
        <w:rPr>
          <w:sz w:val="28"/>
          <w:szCs w:val="28"/>
        </w:rPr>
        <w:t>нтрольно-надзорных мероприятий</w:t>
      </w:r>
      <w:r w:rsidR="00043D33" w:rsidRPr="00EC0C4F">
        <w:rPr>
          <w:sz w:val="28"/>
          <w:szCs w:val="28"/>
        </w:rPr>
        <w:t>.</w:t>
      </w:r>
    </w:p>
    <w:p w:rsidR="001D48B0" w:rsidRDefault="001D48B0" w:rsidP="00B55856">
      <w:pPr>
        <w:pStyle w:val="Default"/>
        <w:jc w:val="center"/>
        <w:rPr>
          <w:sz w:val="28"/>
          <w:szCs w:val="28"/>
        </w:rPr>
      </w:pPr>
    </w:p>
    <w:p w:rsidR="003E2384" w:rsidRPr="00CB6928" w:rsidRDefault="003E2384" w:rsidP="00B55856">
      <w:pPr>
        <w:pStyle w:val="Default"/>
        <w:jc w:val="center"/>
        <w:rPr>
          <w:sz w:val="28"/>
          <w:szCs w:val="28"/>
        </w:rPr>
      </w:pPr>
    </w:p>
    <w:p w:rsidR="003E2384" w:rsidRPr="00CB6928" w:rsidRDefault="003E2384" w:rsidP="00B55856">
      <w:pPr>
        <w:pStyle w:val="Default"/>
        <w:jc w:val="center"/>
        <w:rPr>
          <w:sz w:val="28"/>
          <w:szCs w:val="28"/>
        </w:rPr>
      </w:pPr>
    </w:p>
    <w:p w:rsidR="003E2384" w:rsidRPr="00CB6928" w:rsidRDefault="003E2384" w:rsidP="00B55856">
      <w:pPr>
        <w:pStyle w:val="Default"/>
        <w:jc w:val="center"/>
        <w:rPr>
          <w:sz w:val="28"/>
          <w:szCs w:val="28"/>
        </w:rPr>
      </w:pPr>
    </w:p>
    <w:p w:rsidR="003E2384" w:rsidRPr="00CB6928" w:rsidRDefault="003E2384" w:rsidP="00B55856">
      <w:pPr>
        <w:pStyle w:val="Default"/>
        <w:jc w:val="center"/>
        <w:rPr>
          <w:sz w:val="28"/>
          <w:szCs w:val="28"/>
        </w:rPr>
      </w:pPr>
    </w:p>
    <w:p w:rsidR="00B55856" w:rsidRDefault="00B55856" w:rsidP="00B55856">
      <w:pPr>
        <w:pStyle w:val="Default"/>
        <w:jc w:val="center"/>
        <w:rPr>
          <w:sz w:val="28"/>
          <w:szCs w:val="28"/>
        </w:rPr>
      </w:pPr>
      <w:r w:rsidRPr="00EC0C4F">
        <w:rPr>
          <w:sz w:val="28"/>
          <w:szCs w:val="28"/>
        </w:rPr>
        <w:lastRenderedPageBreak/>
        <w:t xml:space="preserve">План-график профилактических мероприятий </w:t>
      </w:r>
      <w:r w:rsidR="00A24EE4">
        <w:rPr>
          <w:sz w:val="28"/>
          <w:szCs w:val="28"/>
        </w:rPr>
        <w:t>на 202</w:t>
      </w:r>
      <w:r w:rsidR="004E0039">
        <w:rPr>
          <w:sz w:val="28"/>
          <w:szCs w:val="28"/>
        </w:rPr>
        <w:t>1</w:t>
      </w:r>
      <w:r w:rsidR="00B45B05">
        <w:rPr>
          <w:sz w:val="28"/>
          <w:szCs w:val="28"/>
        </w:rPr>
        <w:t xml:space="preserve"> год</w:t>
      </w:r>
    </w:p>
    <w:p w:rsidR="00B55856" w:rsidRPr="00EC0C4F" w:rsidRDefault="00B55856" w:rsidP="00B55856">
      <w:pPr>
        <w:pStyle w:val="Default"/>
        <w:jc w:val="center"/>
        <w:rPr>
          <w:sz w:val="28"/>
          <w:szCs w:val="28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540"/>
        <w:gridCol w:w="3254"/>
        <w:gridCol w:w="3402"/>
        <w:gridCol w:w="1984"/>
        <w:gridCol w:w="2268"/>
        <w:gridCol w:w="3402"/>
      </w:tblGrid>
      <w:tr w:rsidR="00B55856" w:rsidRPr="00EC0C4F" w:rsidTr="00B55856">
        <w:tc>
          <w:tcPr>
            <w:tcW w:w="540" w:type="dxa"/>
          </w:tcPr>
          <w:p w:rsidR="00B55856" w:rsidRPr="002B2D07" w:rsidRDefault="00B55856" w:rsidP="00F255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54" w:type="dxa"/>
          </w:tcPr>
          <w:p w:rsidR="00B55856" w:rsidRPr="002B2D07" w:rsidRDefault="00B55856" w:rsidP="00117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Наименование профилактического мероприятия</w:t>
            </w:r>
          </w:p>
        </w:tc>
        <w:tc>
          <w:tcPr>
            <w:tcW w:w="3402" w:type="dxa"/>
          </w:tcPr>
          <w:p w:rsidR="00B55856" w:rsidRPr="002B2D07" w:rsidRDefault="00B55856" w:rsidP="00117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Краткое описание формы профилактического мероприятия</w:t>
            </w:r>
          </w:p>
        </w:tc>
        <w:tc>
          <w:tcPr>
            <w:tcW w:w="1984" w:type="dxa"/>
          </w:tcPr>
          <w:p w:rsidR="00B55856" w:rsidRPr="002B2D07" w:rsidRDefault="00B55856" w:rsidP="00117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Дата (периодичность) проведения профилактического мероприятия</w:t>
            </w:r>
          </w:p>
          <w:p w:rsidR="0062714B" w:rsidRPr="002B2D07" w:rsidRDefault="0062714B" w:rsidP="00117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5856" w:rsidRPr="002B2D07" w:rsidRDefault="00B55856" w:rsidP="00117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Адресаты профилактического мероприятия</w:t>
            </w:r>
          </w:p>
        </w:tc>
        <w:tc>
          <w:tcPr>
            <w:tcW w:w="3402" w:type="dxa"/>
          </w:tcPr>
          <w:p w:rsidR="00B55856" w:rsidRDefault="00B55856" w:rsidP="00117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проведенных профилактических мероприятий</w:t>
            </w:r>
          </w:p>
          <w:p w:rsidR="00D2304A" w:rsidRPr="002B2D07" w:rsidRDefault="00D2304A" w:rsidP="00D23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4A">
              <w:rPr>
                <w:rFonts w:ascii="Times New Roman" w:hAnsi="Times New Roman" w:cs="Times New Roman"/>
                <w:sz w:val="24"/>
                <w:szCs w:val="24"/>
              </w:rPr>
              <w:t>(оценивается по индикаторам, указанным в разделе 2 настоящей Программы)</w:t>
            </w:r>
          </w:p>
        </w:tc>
      </w:tr>
      <w:tr w:rsidR="00545DBC" w:rsidRPr="00EC0C4F" w:rsidTr="00B55856">
        <w:tc>
          <w:tcPr>
            <w:tcW w:w="540" w:type="dxa"/>
          </w:tcPr>
          <w:p w:rsidR="00545DBC" w:rsidRPr="002B2D07" w:rsidRDefault="00545DBC" w:rsidP="00F255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4" w:type="dxa"/>
          </w:tcPr>
          <w:p w:rsidR="00545DBC" w:rsidRPr="00393403" w:rsidRDefault="00545DBC" w:rsidP="000A1972">
            <w:pPr>
              <w:pStyle w:val="Default"/>
              <w:jc w:val="both"/>
            </w:pPr>
            <w:r w:rsidRPr="00393403">
              <w:t>Размещение и актуализация на официальн</w:t>
            </w:r>
            <w:r w:rsidR="000A1972" w:rsidRPr="00393403">
              <w:t>ом</w:t>
            </w:r>
            <w:r w:rsidRPr="00393403">
              <w:t xml:space="preserve"> сайт</w:t>
            </w:r>
            <w:r w:rsidR="000A1972" w:rsidRPr="00393403">
              <w:t xml:space="preserve">е Министерства экономики Республики Татарстан </w:t>
            </w:r>
            <w:r w:rsidRPr="00393403">
              <w:t>перечней нормативных правовых актов или отдельных их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 государственного контроля (надзора), муниципального контроля, а также текстов соответствующих нормативных правовых актов.</w:t>
            </w:r>
          </w:p>
        </w:tc>
        <w:tc>
          <w:tcPr>
            <w:tcW w:w="3402" w:type="dxa"/>
          </w:tcPr>
          <w:p w:rsidR="00545DBC" w:rsidRPr="002B2D07" w:rsidRDefault="00545DBC" w:rsidP="00545DBC">
            <w:pPr>
              <w:pStyle w:val="Default"/>
              <w:jc w:val="both"/>
            </w:pPr>
            <w:r w:rsidRPr="002B2D07">
              <w:t xml:space="preserve">1. Размещение на официальном сайте </w:t>
            </w:r>
            <w:r w:rsidR="008C0416" w:rsidRPr="00393403">
              <w:t>Министерства экономики Республики Татарстан</w:t>
            </w:r>
            <w:r w:rsidRPr="002B2D07">
              <w:t xml:space="preserve"> и поддержание в актуальном состоянии перечня нормативных правовых актов, их текстов.</w:t>
            </w:r>
          </w:p>
          <w:p w:rsidR="00545DBC" w:rsidRPr="002B2D07" w:rsidRDefault="00545DBC" w:rsidP="00545DBC">
            <w:pPr>
              <w:pStyle w:val="Default"/>
              <w:jc w:val="both"/>
            </w:pPr>
            <w:r w:rsidRPr="002B2D07">
              <w:t>2. Подготовка, размещение материалов по соблюдению обязательных требований.</w:t>
            </w:r>
          </w:p>
        </w:tc>
        <w:tc>
          <w:tcPr>
            <w:tcW w:w="1984" w:type="dxa"/>
          </w:tcPr>
          <w:p w:rsidR="00545DBC" w:rsidRPr="002B2D07" w:rsidRDefault="00545DBC" w:rsidP="00545DBC">
            <w:pPr>
              <w:pStyle w:val="Default"/>
              <w:jc w:val="both"/>
            </w:pPr>
            <w:r w:rsidRPr="002B2D07">
              <w:t>1. При внесении изменений в законодательство Российской Федерации, которым установлены обязательные требования, после их официальных опубликований.</w:t>
            </w:r>
          </w:p>
          <w:p w:rsidR="00545DBC" w:rsidRPr="002B2D07" w:rsidRDefault="00545DBC" w:rsidP="00545DBC">
            <w:pPr>
              <w:pStyle w:val="Default"/>
              <w:jc w:val="both"/>
            </w:pPr>
            <w:r w:rsidRPr="002B2D07">
              <w:t>2. При формировании обобщения правоприменительной практики лицензионного контроля министерства</w:t>
            </w:r>
          </w:p>
        </w:tc>
        <w:tc>
          <w:tcPr>
            <w:tcW w:w="2268" w:type="dxa"/>
          </w:tcPr>
          <w:p w:rsidR="00545DBC" w:rsidRPr="002B2D07" w:rsidRDefault="000A1972" w:rsidP="0011745D">
            <w:pPr>
              <w:pStyle w:val="Default"/>
              <w:jc w:val="both"/>
            </w:pPr>
            <w:r>
              <w:t>Подконтрольные субъекты</w:t>
            </w:r>
            <w:r w:rsidR="00545DBC" w:rsidRPr="002B2D07">
              <w:t>, юридические лица и индивидуальные предприниматели, имеющие лицензию на заготовку, хранение, переработку и реализацию лома черных металлов, цветных металлов</w:t>
            </w:r>
          </w:p>
        </w:tc>
        <w:tc>
          <w:tcPr>
            <w:tcW w:w="3402" w:type="dxa"/>
          </w:tcPr>
          <w:p w:rsidR="00545DBC" w:rsidRPr="002B2D07" w:rsidRDefault="00545DBC" w:rsidP="008B72EE">
            <w:pPr>
              <w:pStyle w:val="Default"/>
              <w:jc w:val="both"/>
            </w:pPr>
            <w:r w:rsidRPr="002B2D07">
              <w:t>Повышение уровня компетентности подконтрольных субъектов</w:t>
            </w:r>
          </w:p>
        </w:tc>
      </w:tr>
      <w:tr w:rsidR="00E77993" w:rsidRPr="00EC0C4F" w:rsidTr="00B55856">
        <w:tc>
          <w:tcPr>
            <w:tcW w:w="540" w:type="dxa"/>
          </w:tcPr>
          <w:p w:rsidR="00E77993" w:rsidRPr="002B2D07" w:rsidRDefault="00545DBC" w:rsidP="008F1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F16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4" w:type="dxa"/>
          </w:tcPr>
          <w:p w:rsidR="00E77993" w:rsidRPr="002B2D07" w:rsidRDefault="00E77993" w:rsidP="0011745D">
            <w:pPr>
              <w:pStyle w:val="Default"/>
              <w:jc w:val="both"/>
              <w:rPr>
                <w:highlight w:val="yellow"/>
              </w:rPr>
            </w:pPr>
            <w:r w:rsidRPr="002B2D07">
              <w:t xml:space="preserve">Мероприятия по информированию подконтрольных субъектов по вопросам соблюдения обязательных требований, </w:t>
            </w:r>
            <w:r w:rsidRPr="002B2D07">
              <w:lastRenderedPageBreak/>
              <w:t xml:space="preserve">разъяснения </w:t>
            </w:r>
            <w:r w:rsidRPr="00393403">
              <w:t>административных процедур</w:t>
            </w:r>
            <w:r w:rsidR="00545DBC" w:rsidRPr="00393403">
              <w:t>, в том числе посредством разработки и опубликования руководств по соблюдению обязательных требований</w:t>
            </w:r>
          </w:p>
        </w:tc>
        <w:tc>
          <w:tcPr>
            <w:tcW w:w="3402" w:type="dxa"/>
          </w:tcPr>
          <w:p w:rsidR="006278F9" w:rsidRPr="002B2D07" w:rsidRDefault="00E77993" w:rsidP="0011745D">
            <w:pPr>
              <w:pStyle w:val="Default"/>
              <w:jc w:val="both"/>
            </w:pPr>
            <w:r w:rsidRPr="002B2D07">
              <w:lastRenderedPageBreak/>
              <w:t xml:space="preserve">1. </w:t>
            </w:r>
            <w:r w:rsidR="006278F9" w:rsidRPr="002B2D07">
              <w:t xml:space="preserve">Размещение на официальном сайте министерства и поддержание в актуальном состоянии перечня нормативных правовых актов, </w:t>
            </w:r>
            <w:r w:rsidR="006278F9" w:rsidRPr="002B2D07">
              <w:lastRenderedPageBreak/>
              <w:t>их текстов.</w:t>
            </w:r>
          </w:p>
          <w:p w:rsidR="00E77993" w:rsidRPr="002B2D07" w:rsidRDefault="006278F9" w:rsidP="0011745D">
            <w:pPr>
              <w:pStyle w:val="Default"/>
              <w:jc w:val="both"/>
            </w:pPr>
            <w:r w:rsidRPr="002B2D07">
              <w:t xml:space="preserve">2. </w:t>
            </w:r>
            <w:r w:rsidR="00E77993" w:rsidRPr="002B2D07">
              <w:t xml:space="preserve">Подготовка, размещение </w:t>
            </w:r>
            <w:r w:rsidRPr="002B2D07">
              <w:t>материалов</w:t>
            </w:r>
            <w:r w:rsidR="00E77993" w:rsidRPr="002B2D07">
              <w:t xml:space="preserve"> по соблюдению обязательных требований.</w:t>
            </w:r>
          </w:p>
          <w:p w:rsidR="00E77993" w:rsidRPr="002B2D07" w:rsidRDefault="00E77993" w:rsidP="0011745D">
            <w:pPr>
              <w:pStyle w:val="Default"/>
              <w:jc w:val="both"/>
              <w:rPr>
                <w:highlight w:val="yellow"/>
              </w:rPr>
            </w:pPr>
          </w:p>
        </w:tc>
        <w:tc>
          <w:tcPr>
            <w:tcW w:w="1984" w:type="dxa"/>
          </w:tcPr>
          <w:p w:rsidR="00E77993" w:rsidRPr="002B2D07" w:rsidRDefault="00E77993" w:rsidP="0011745D">
            <w:pPr>
              <w:pStyle w:val="Default"/>
              <w:jc w:val="both"/>
            </w:pPr>
            <w:r w:rsidRPr="002B2D07">
              <w:lastRenderedPageBreak/>
              <w:t xml:space="preserve">1. При внесении изменений в законодательство Российской Федерации, </w:t>
            </w:r>
            <w:r w:rsidRPr="002B2D07">
              <w:lastRenderedPageBreak/>
              <w:t>которым установлены обязательные требования, после их официальных опубликований.</w:t>
            </w:r>
          </w:p>
          <w:p w:rsidR="00E77993" w:rsidRPr="002B2D07" w:rsidRDefault="00E77993" w:rsidP="0011745D">
            <w:pPr>
              <w:pStyle w:val="Default"/>
              <w:jc w:val="both"/>
              <w:rPr>
                <w:highlight w:val="yellow"/>
              </w:rPr>
            </w:pPr>
            <w:r w:rsidRPr="002B2D07">
              <w:t>2. При формировании обобщения правоприменительной практики</w:t>
            </w:r>
            <w:r w:rsidR="006278F9" w:rsidRPr="002B2D07">
              <w:t xml:space="preserve"> лицензионного контроля министерства</w:t>
            </w:r>
            <w:r w:rsidRPr="002B2D07">
              <w:t xml:space="preserve"> </w:t>
            </w:r>
          </w:p>
        </w:tc>
        <w:tc>
          <w:tcPr>
            <w:tcW w:w="2268" w:type="dxa"/>
          </w:tcPr>
          <w:p w:rsidR="00E77993" w:rsidRPr="002B2D07" w:rsidRDefault="00393403" w:rsidP="0011745D">
            <w:pPr>
              <w:pStyle w:val="Default"/>
              <w:jc w:val="both"/>
              <w:rPr>
                <w:highlight w:val="yellow"/>
              </w:rPr>
            </w:pPr>
            <w:r>
              <w:lastRenderedPageBreak/>
              <w:t>Подконтрольные субъекты</w:t>
            </w:r>
            <w:r w:rsidR="0062714B" w:rsidRPr="002B2D07">
              <w:t>, ю</w:t>
            </w:r>
            <w:r w:rsidR="00E77993" w:rsidRPr="002B2D07">
              <w:t>ридические лица и индивидуал</w:t>
            </w:r>
            <w:r w:rsidR="00E916F8" w:rsidRPr="002B2D07">
              <w:t xml:space="preserve">ьные предприниматели, </w:t>
            </w:r>
            <w:r w:rsidR="00E916F8" w:rsidRPr="002B2D07">
              <w:lastRenderedPageBreak/>
              <w:t>имеющие лицензию на заготовку, хранение, переработку и реализацию лома черных металлов, цветных металлов</w:t>
            </w:r>
          </w:p>
        </w:tc>
        <w:tc>
          <w:tcPr>
            <w:tcW w:w="3402" w:type="dxa"/>
          </w:tcPr>
          <w:p w:rsidR="00E77993" w:rsidRPr="002B2D07" w:rsidRDefault="00E77993" w:rsidP="008B72EE">
            <w:pPr>
              <w:pStyle w:val="Default"/>
              <w:jc w:val="both"/>
              <w:rPr>
                <w:highlight w:val="yellow"/>
              </w:rPr>
            </w:pPr>
            <w:r w:rsidRPr="002B2D07">
              <w:lastRenderedPageBreak/>
              <w:t xml:space="preserve">Повышение уровня </w:t>
            </w:r>
            <w:r w:rsidR="00C851E2" w:rsidRPr="002B2D07">
              <w:t>компетент</w:t>
            </w:r>
            <w:r w:rsidRPr="002B2D07">
              <w:t>ности подконтрольных субъектов</w:t>
            </w:r>
            <w:r w:rsidR="00E03060">
              <w:t xml:space="preserve"> </w:t>
            </w:r>
          </w:p>
        </w:tc>
      </w:tr>
      <w:tr w:rsidR="00653B2E" w:rsidRPr="00EC0C4F" w:rsidTr="00B55856">
        <w:tc>
          <w:tcPr>
            <w:tcW w:w="540" w:type="dxa"/>
          </w:tcPr>
          <w:p w:rsidR="00653B2E" w:rsidRPr="002B2D07" w:rsidRDefault="00545DBC" w:rsidP="00F255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254" w:type="dxa"/>
          </w:tcPr>
          <w:p w:rsidR="00653B2E" w:rsidRPr="00393403" w:rsidRDefault="00545DBC" w:rsidP="0011745D">
            <w:pPr>
              <w:pStyle w:val="Default"/>
              <w:jc w:val="both"/>
            </w:pPr>
            <w:r w:rsidRPr="00393403">
              <w:t xml:space="preserve">Размещение и актуализация </w:t>
            </w:r>
            <w:r w:rsidR="00393403" w:rsidRPr="00393403">
              <w:t>на официальном сайте Министерства экономики Республики Татарстан</w:t>
            </w:r>
            <w:r w:rsidRPr="00393403">
              <w:t xml:space="preserve"> соответствующих обобщений, в том числе с указанием наиболее часто встречающихся случаев нарушений обязательных требований</w:t>
            </w:r>
          </w:p>
        </w:tc>
        <w:tc>
          <w:tcPr>
            <w:tcW w:w="3402" w:type="dxa"/>
          </w:tcPr>
          <w:p w:rsidR="00545DBC" w:rsidRPr="002B2D07" w:rsidRDefault="00545DBC" w:rsidP="00545DBC">
            <w:pPr>
              <w:pStyle w:val="Default"/>
              <w:jc w:val="both"/>
            </w:pPr>
            <w:r w:rsidRPr="002B2D07">
              <w:t xml:space="preserve">1. Подготовка и размещение на официальном сайте </w:t>
            </w:r>
            <w:r w:rsidR="008C0416" w:rsidRPr="00393403">
              <w:t>Министерства экономики Республики Татарстан</w:t>
            </w:r>
            <w:r w:rsidR="008C0416" w:rsidRPr="002B2D07">
              <w:t xml:space="preserve"> </w:t>
            </w:r>
            <w:r w:rsidRPr="002B2D07">
              <w:t xml:space="preserve">материалов по результатам правоприменительной практики лицензионного контроля. </w:t>
            </w:r>
          </w:p>
          <w:p w:rsidR="00653B2E" w:rsidRPr="002B2D07" w:rsidRDefault="00545DBC" w:rsidP="00545DBC">
            <w:pPr>
              <w:pStyle w:val="Default"/>
              <w:jc w:val="both"/>
            </w:pPr>
            <w:r w:rsidRPr="002B2D07">
              <w:t>2. Подготовка и проведение публичных обсуждений результатов правоприменительной практики лицензионного контроля министерства.</w:t>
            </w:r>
          </w:p>
        </w:tc>
        <w:tc>
          <w:tcPr>
            <w:tcW w:w="1984" w:type="dxa"/>
          </w:tcPr>
          <w:p w:rsidR="00653B2E" w:rsidRDefault="00324637" w:rsidP="00324637">
            <w:pPr>
              <w:pStyle w:val="Default"/>
              <w:jc w:val="both"/>
            </w:pPr>
            <w:r>
              <w:t xml:space="preserve">Один </w:t>
            </w:r>
            <w:r w:rsidR="00545DBC">
              <w:t>раз в год</w:t>
            </w:r>
            <w:r>
              <w:t xml:space="preserve"> (2 кварта</w:t>
            </w:r>
            <w:r w:rsidR="00C711A1">
              <w:t>л</w:t>
            </w:r>
            <w:r>
              <w:t>).</w:t>
            </w:r>
          </w:p>
          <w:p w:rsidR="008137EA" w:rsidRDefault="008137EA" w:rsidP="00324637">
            <w:pPr>
              <w:pStyle w:val="Default"/>
              <w:jc w:val="both"/>
            </w:pPr>
          </w:p>
          <w:p w:rsidR="008137EA" w:rsidRDefault="008137EA" w:rsidP="00324637">
            <w:pPr>
              <w:pStyle w:val="Default"/>
              <w:jc w:val="both"/>
            </w:pPr>
          </w:p>
          <w:p w:rsidR="008137EA" w:rsidRDefault="008137EA" w:rsidP="00324637">
            <w:pPr>
              <w:pStyle w:val="Default"/>
              <w:jc w:val="both"/>
            </w:pPr>
          </w:p>
          <w:p w:rsidR="008137EA" w:rsidRDefault="008137EA" w:rsidP="00324637">
            <w:pPr>
              <w:pStyle w:val="Default"/>
              <w:jc w:val="both"/>
            </w:pPr>
          </w:p>
          <w:p w:rsidR="008137EA" w:rsidRDefault="008137EA" w:rsidP="00324637">
            <w:pPr>
              <w:pStyle w:val="Default"/>
              <w:jc w:val="both"/>
            </w:pPr>
          </w:p>
          <w:p w:rsidR="008137EA" w:rsidRDefault="008137EA" w:rsidP="00324637">
            <w:pPr>
              <w:pStyle w:val="Default"/>
              <w:jc w:val="both"/>
            </w:pPr>
          </w:p>
          <w:p w:rsidR="008137EA" w:rsidRPr="008137EA" w:rsidRDefault="008137EA" w:rsidP="008137EA">
            <w:pPr>
              <w:pStyle w:val="Default"/>
            </w:pPr>
            <w:r w:rsidRPr="008137EA">
              <w:t>2. Два раза в год (2, 4 квартал).</w:t>
            </w:r>
          </w:p>
          <w:p w:rsidR="008137EA" w:rsidRPr="002B2D07" w:rsidRDefault="008137EA" w:rsidP="00324637">
            <w:pPr>
              <w:pStyle w:val="Default"/>
              <w:jc w:val="both"/>
            </w:pPr>
          </w:p>
        </w:tc>
        <w:tc>
          <w:tcPr>
            <w:tcW w:w="2268" w:type="dxa"/>
          </w:tcPr>
          <w:p w:rsidR="00653B2E" w:rsidRPr="002B2D07" w:rsidRDefault="00393403" w:rsidP="0011745D">
            <w:pPr>
              <w:pStyle w:val="Default"/>
              <w:jc w:val="both"/>
            </w:pPr>
            <w:r>
              <w:t>Подконтрольные субъекты</w:t>
            </w:r>
            <w:r w:rsidR="00545DBC" w:rsidRPr="002B2D07">
              <w:t>, юридические лица и индивидуальные предприниматели, имеющие лицензию на заготовку, хранение, переработку и реализацию лома черных металлов, цветных металлов</w:t>
            </w:r>
          </w:p>
        </w:tc>
        <w:tc>
          <w:tcPr>
            <w:tcW w:w="3402" w:type="dxa"/>
          </w:tcPr>
          <w:p w:rsidR="00545DBC" w:rsidRDefault="00545DBC" w:rsidP="00545DBC">
            <w:pPr>
              <w:pStyle w:val="Default"/>
              <w:jc w:val="both"/>
            </w:pPr>
            <w:r w:rsidRPr="002B2D07">
              <w:t>Повышение уровня компетентности подконтрольных субъектов</w:t>
            </w:r>
          </w:p>
          <w:p w:rsidR="00653B2E" w:rsidRPr="002B2D07" w:rsidRDefault="00653B2E" w:rsidP="0011745D">
            <w:pPr>
              <w:pStyle w:val="Default"/>
              <w:jc w:val="both"/>
            </w:pPr>
          </w:p>
        </w:tc>
      </w:tr>
      <w:tr w:rsidR="00D77FF3" w:rsidRPr="00EC0C4F" w:rsidTr="00B55856">
        <w:tc>
          <w:tcPr>
            <w:tcW w:w="540" w:type="dxa"/>
          </w:tcPr>
          <w:p w:rsidR="00D77FF3" w:rsidRPr="002B2D07" w:rsidRDefault="00811546" w:rsidP="00F255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45DB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254" w:type="dxa"/>
          </w:tcPr>
          <w:p w:rsidR="00D77FF3" w:rsidRPr="002B2D07" w:rsidRDefault="00D77FF3" w:rsidP="00393403">
            <w:pPr>
              <w:pStyle w:val="Default"/>
              <w:jc w:val="both"/>
              <w:rPr>
                <w:highlight w:val="yellow"/>
              </w:rPr>
            </w:pPr>
            <w:r w:rsidRPr="002B2D07">
              <w:t xml:space="preserve">Обобщение результатов правоприменительной практики </w:t>
            </w:r>
            <w:r w:rsidR="0062079D" w:rsidRPr="002B2D07">
              <w:t xml:space="preserve">лицензионного контроля </w:t>
            </w:r>
          </w:p>
        </w:tc>
        <w:tc>
          <w:tcPr>
            <w:tcW w:w="3402" w:type="dxa"/>
          </w:tcPr>
          <w:p w:rsidR="00D77FF3" w:rsidRPr="002B2D07" w:rsidRDefault="00D77FF3" w:rsidP="0011745D">
            <w:pPr>
              <w:pStyle w:val="Default"/>
              <w:jc w:val="both"/>
            </w:pPr>
            <w:r w:rsidRPr="002B2D07">
              <w:t xml:space="preserve">1. Подготовка </w:t>
            </w:r>
            <w:r w:rsidR="0062079D" w:rsidRPr="002B2D07">
              <w:t xml:space="preserve">и размещение на официальном сайте </w:t>
            </w:r>
            <w:r w:rsidR="008C0416" w:rsidRPr="00393403">
              <w:t>Министерства экономики Республики Татарстан</w:t>
            </w:r>
            <w:r w:rsidR="008C0416" w:rsidRPr="002B2D07">
              <w:t xml:space="preserve"> </w:t>
            </w:r>
            <w:r w:rsidR="0062079D" w:rsidRPr="002B2D07">
              <w:t>материалов</w:t>
            </w:r>
            <w:r w:rsidRPr="002B2D07">
              <w:t xml:space="preserve"> по результатам правоприменительной </w:t>
            </w:r>
            <w:r w:rsidRPr="002B2D07">
              <w:lastRenderedPageBreak/>
              <w:t xml:space="preserve">практики </w:t>
            </w:r>
            <w:r w:rsidR="0062079D" w:rsidRPr="002B2D07">
              <w:t>лицензионного контроля</w:t>
            </w:r>
            <w:r w:rsidRPr="002B2D07">
              <w:t xml:space="preserve">. </w:t>
            </w:r>
          </w:p>
          <w:p w:rsidR="00D77FF3" w:rsidRPr="002B2D07" w:rsidRDefault="0062079D" w:rsidP="0011745D">
            <w:pPr>
              <w:pStyle w:val="Default"/>
              <w:jc w:val="both"/>
              <w:rPr>
                <w:highlight w:val="yellow"/>
              </w:rPr>
            </w:pPr>
            <w:r w:rsidRPr="002B2D07">
              <w:t>2</w:t>
            </w:r>
            <w:r w:rsidR="00D77FF3" w:rsidRPr="002B2D07">
              <w:t>. Подготовка и проведение публичных обсуждений результатов правоприменительной практики</w:t>
            </w:r>
            <w:r w:rsidRPr="002B2D07">
              <w:t xml:space="preserve"> лицензионного контроля министерства</w:t>
            </w:r>
            <w:r w:rsidR="00D77FF3" w:rsidRPr="002B2D07">
              <w:t>.</w:t>
            </w:r>
          </w:p>
        </w:tc>
        <w:tc>
          <w:tcPr>
            <w:tcW w:w="1984" w:type="dxa"/>
          </w:tcPr>
          <w:p w:rsidR="00924E5A" w:rsidRDefault="00374B68" w:rsidP="0011745D">
            <w:pPr>
              <w:pStyle w:val="Default"/>
              <w:jc w:val="both"/>
            </w:pPr>
            <w:r>
              <w:lastRenderedPageBreak/>
              <w:t xml:space="preserve">1. </w:t>
            </w:r>
            <w:r w:rsidR="00324637">
              <w:t>Один р</w:t>
            </w:r>
            <w:r w:rsidR="00B859C4" w:rsidRPr="002B2D07">
              <w:t xml:space="preserve">аз в </w:t>
            </w:r>
            <w:r w:rsidR="00924E5A" w:rsidRPr="002B2D07">
              <w:t>год (</w:t>
            </w:r>
            <w:r>
              <w:t>2 квартал).</w:t>
            </w:r>
          </w:p>
          <w:p w:rsidR="00374B68" w:rsidRDefault="00374B68" w:rsidP="0011745D">
            <w:pPr>
              <w:pStyle w:val="Default"/>
              <w:jc w:val="both"/>
            </w:pPr>
          </w:p>
          <w:p w:rsidR="00374B68" w:rsidRDefault="00374B68" w:rsidP="0011745D">
            <w:pPr>
              <w:pStyle w:val="Default"/>
              <w:jc w:val="both"/>
            </w:pPr>
          </w:p>
          <w:p w:rsidR="00374B68" w:rsidRDefault="00374B68" w:rsidP="0011745D">
            <w:pPr>
              <w:pStyle w:val="Default"/>
              <w:jc w:val="both"/>
            </w:pPr>
          </w:p>
          <w:p w:rsidR="00374B68" w:rsidRDefault="00374B68" w:rsidP="0011745D">
            <w:pPr>
              <w:pStyle w:val="Default"/>
              <w:jc w:val="both"/>
            </w:pPr>
          </w:p>
          <w:p w:rsidR="00374B68" w:rsidRDefault="00374B68" w:rsidP="0011745D">
            <w:pPr>
              <w:pStyle w:val="Default"/>
              <w:jc w:val="both"/>
            </w:pPr>
          </w:p>
          <w:p w:rsidR="00374B68" w:rsidRDefault="00374B68" w:rsidP="0011745D">
            <w:pPr>
              <w:pStyle w:val="Default"/>
              <w:jc w:val="both"/>
            </w:pPr>
          </w:p>
          <w:p w:rsidR="00374B68" w:rsidRPr="002B2D07" w:rsidRDefault="00374B68" w:rsidP="0011745D">
            <w:pPr>
              <w:pStyle w:val="Default"/>
              <w:jc w:val="both"/>
            </w:pPr>
            <w:r>
              <w:t>2. Два раза в год (2, 4 квартал).</w:t>
            </w:r>
          </w:p>
          <w:p w:rsidR="00151CF4" w:rsidRPr="002B2D07" w:rsidRDefault="00151CF4" w:rsidP="0011745D">
            <w:pPr>
              <w:pStyle w:val="Default"/>
              <w:jc w:val="both"/>
              <w:rPr>
                <w:highlight w:val="yellow"/>
              </w:rPr>
            </w:pPr>
          </w:p>
        </w:tc>
        <w:tc>
          <w:tcPr>
            <w:tcW w:w="2268" w:type="dxa"/>
          </w:tcPr>
          <w:p w:rsidR="00D77FF3" w:rsidRPr="002B2D07" w:rsidRDefault="00393403" w:rsidP="0011745D">
            <w:pPr>
              <w:pStyle w:val="Default"/>
              <w:jc w:val="both"/>
            </w:pPr>
            <w:r>
              <w:lastRenderedPageBreak/>
              <w:t>Подконтрольные субъекты</w:t>
            </w:r>
            <w:r w:rsidR="0062714B" w:rsidRPr="002B2D07">
              <w:t>, ю</w:t>
            </w:r>
            <w:r w:rsidR="0042442B" w:rsidRPr="002B2D07">
              <w:t xml:space="preserve">ридические лица и индивидуальные предприниматели, имеющие </w:t>
            </w:r>
            <w:r w:rsidR="0042442B" w:rsidRPr="002B2D07">
              <w:lastRenderedPageBreak/>
              <w:t>лицензию на заготовку, хранение, переработку и реализацию лома черных металлов, цвет</w:t>
            </w:r>
            <w:r w:rsidR="0062714B" w:rsidRPr="002B2D07">
              <w:t>ных металлов</w:t>
            </w:r>
          </w:p>
          <w:p w:rsidR="0062714B" w:rsidRPr="002B2D07" w:rsidRDefault="0062714B" w:rsidP="0011745D">
            <w:pPr>
              <w:pStyle w:val="Default"/>
              <w:jc w:val="both"/>
              <w:rPr>
                <w:highlight w:val="yellow"/>
              </w:rPr>
            </w:pPr>
          </w:p>
        </w:tc>
        <w:tc>
          <w:tcPr>
            <w:tcW w:w="3402" w:type="dxa"/>
          </w:tcPr>
          <w:p w:rsidR="00D77FF3" w:rsidRDefault="0042442B" w:rsidP="0011745D">
            <w:pPr>
              <w:pStyle w:val="Default"/>
              <w:jc w:val="both"/>
            </w:pPr>
            <w:r w:rsidRPr="002B2D07">
              <w:lastRenderedPageBreak/>
              <w:t xml:space="preserve">Повышение уровня </w:t>
            </w:r>
            <w:r w:rsidR="00C851E2" w:rsidRPr="002B2D07">
              <w:t>компетент</w:t>
            </w:r>
            <w:r w:rsidRPr="002B2D07">
              <w:t>ности подконтрольных субъектов</w:t>
            </w:r>
          </w:p>
          <w:p w:rsidR="00E03060" w:rsidRPr="002B2D07" w:rsidRDefault="00E03060" w:rsidP="0011745D">
            <w:pPr>
              <w:pStyle w:val="Default"/>
              <w:jc w:val="both"/>
              <w:rPr>
                <w:highlight w:val="yellow"/>
              </w:rPr>
            </w:pPr>
          </w:p>
        </w:tc>
      </w:tr>
      <w:tr w:rsidR="00B3266D" w:rsidRPr="00EC0C4F" w:rsidTr="00B55856">
        <w:tc>
          <w:tcPr>
            <w:tcW w:w="540" w:type="dxa"/>
          </w:tcPr>
          <w:p w:rsidR="00B3266D" w:rsidRPr="002B2D07" w:rsidRDefault="00811546" w:rsidP="00F255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254" w:type="dxa"/>
          </w:tcPr>
          <w:p w:rsidR="00B3266D" w:rsidRPr="002B2D07" w:rsidRDefault="00B3266D" w:rsidP="0011745D">
            <w:pPr>
              <w:pStyle w:val="Default"/>
              <w:jc w:val="both"/>
              <w:rPr>
                <w:highlight w:val="yellow"/>
              </w:rPr>
            </w:pPr>
            <w:r w:rsidRPr="002B2D07">
              <w:t xml:space="preserve">Ведение раздела </w:t>
            </w:r>
            <w:r w:rsidR="009F3387" w:rsidRPr="002B2D07">
              <w:t xml:space="preserve">официального сайта </w:t>
            </w:r>
            <w:r w:rsidR="008C0416" w:rsidRPr="00393403">
              <w:t>Министерства экономики Республики Татарстан</w:t>
            </w:r>
            <w:r w:rsidR="008C0416" w:rsidRPr="002B2D07">
              <w:t xml:space="preserve"> </w:t>
            </w:r>
            <w:r w:rsidRPr="002B2D07">
              <w:t xml:space="preserve">«Профилактика нарушений обязательных требований» </w:t>
            </w:r>
          </w:p>
        </w:tc>
        <w:tc>
          <w:tcPr>
            <w:tcW w:w="3402" w:type="dxa"/>
          </w:tcPr>
          <w:p w:rsidR="00B3266D" w:rsidRPr="002B2D07" w:rsidRDefault="00B3266D" w:rsidP="0011745D">
            <w:pPr>
              <w:pStyle w:val="Default"/>
              <w:jc w:val="both"/>
              <w:rPr>
                <w:highlight w:val="yellow"/>
              </w:rPr>
            </w:pPr>
            <w:r w:rsidRPr="002B2D07">
              <w:t xml:space="preserve">Подготовка материалов и </w:t>
            </w:r>
            <w:r w:rsidR="008C0416">
              <w:t>размещение на официальном сайте</w:t>
            </w:r>
            <w:r w:rsidRPr="002B2D07">
              <w:t xml:space="preserve"> </w:t>
            </w:r>
            <w:r w:rsidR="008C0416" w:rsidRPr="00393403">
              <w:t>Министерства экономики Республики Татарстан</w:t>
            </w:r>
            <w:r w:rsidR="008C0416" w:rsidRPr="002B2D07">
              <w:t xml:space="preserve"> </w:t>
            </w:r>
            <w:r w:rsidRPr="002B2D07">
              <w:t>в разделе «Профилактика нарушений обязательных требований»</w:t>
            </w:r>
          </w:p>
        </w:tc>
        <w:tc>
          <w:tcPr>
            <w:tcW w:w="1984" w:type="dxa"/>
          </w:tcPr>
          <w:p w:rsidR="00B3266D" w:rsidRPr="002B2D07" w:rsidRDefault="00B3266D" w:rsidP="0011745D">
            <w:pPr>
              <w:pStyle w:val="Default"/>
              <w:jc w:val="both"/>
            </w:pPr>
            <w:r w:rsidRPr="002B2D07">
              <w:t>Постоянно</w:t>
            </w:r>
          </w:p>
        </w:tc>
        <w:tc>
          <w:tcPr>
            <w:tcW w:w="2268" w:type="dxa"/>
          </w:tcPr>
          <w:p w:rsidR="00B3266D" w:rsidRPr="002B2D07" w:rsidRDefault="00393403" w:rsidP="0011745D">
            <w:pPr>
              <w:pStyle w:val="Default"/>
              <w:jc w:val="both"/>
            </w:pPr>
            <w:r>
              <w:t>Подконтрольные субъекты</w:t>
            </w:r>
            <w:r w:rsidR="0062714B" w:rsidRPr="002B2D07">
              <w:t>, ю</w:t>
            </w:r>
            <w:r w:rsidR="00B3266D" w:rsidRPr="002B2D07">
              <w:t>ридические лица и индивидуальные предприниматели, имеющие лицензию на заготовку, хранение, переработку и реализацию лома черных металлов, цветных металлов</w:t>
            </w:r>
          </w:p>
          <w:p w:rsidR="000E6BA4" w:rsidRPr="002B2D07" w:rsidRDefault="000E6BA4" w:rsidP="0011745D">
            <w:pPr>
              <w:pStyle w:val="Default"/>
              <w:jc w:val="both"/>
            </w:pPr>
          </w:p>
        </w:tc>
        <w:tc>
          <w:tcPr>
            <w:tcW w:w="3402" w:type="dxa"/>
          </w:tcPr>
          <w:p w:rsidR="00B3266D" w:rsidRDefault="00B3266D" w:rsidP="0011745D">
            <w:pPr>
              <w:pStyle w:val="Default"/>
              <w:jc w:val="both"/>
            </w:pPr>
            <w:r w:rsidRPr="002B2D07">
              <w:t xml:space="preserve">Повышение уровня </w:t>
            </w:r>
            <w:r w:rsidR="00C851E2" w:rsidRPr="002B2D07">
              <w:t>компетентности</w:t>
            </w:r>
            <w:r w:rsidRPr="002B2D07">
              <w:t xml:space="preserve"> подконтрольных субъектов</w:t>
            </w:r>
          </w:p>
          <w:p w:rsidR="00E03060" w:rsidRPr="002B2D07" w:rsidRDefault="00E03060" w:rsidP="0011745D">
            <w:pPr>
              <w:pStyle w:val="Default"/>
              <w:jc w:val="both"/>
              <w:rPr>
                <w:highlight w:val="yellow"/>
              </w:rPr>
            </w:pPr>
          </w:p>
        </w:tc>
      </w:tr>
      <w:tr w:rsidR="009F3387" w:rsidRPr="00EC0C4F" w:rsidTr="00B55856">
        <w:tc>
          <w:tcPr>
            <w:tcW w:w="540" w:type="dxa"/>
          </w:tcPr>
          <w:p w:rsidR="009F3387" w:rsidRPr="002B2D07" w:rsidRDefault="00811546" w:rsidP="00F255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54" w:type="dxa"/>
          </w:tcPr>
          <w:p w:rsidR="009F3387" w:rsidRPr="002B2D07" w:rsidRDefault="009F3387" w:rsidP="0011745D">
            <w:pPr>
              <w:pStyle w:val="Default"/>
              <w:jc w:val="both"/>
            </w:pPr>
            <w:r w:rsidRPr="002B2D07">
              <w:t xml:space="preserve">Ведение раздела официального сайта </w:t>
            </w:r>
            <w:r w:rsidR="008C0416" w:rsidRPr="00393403">
              <w:t>Министерства экономики Республики Татарстан</w:t>
            </w:r>
            <w:r w:rsidR="008C0416" w:rsidRPr="002B2D07">
              <w:t xml:space="preserve"> </w:t>
            </w:r>
            <w:r w:rsidRPr="002B2D07">
              <w:t>«Дистанционная шко</w:t>
            </w:r>
            <w:r w:rsidR="00B859C4" w:rsidRPr="002B2D07">
              <w:t>ла лицензиата»</w:t>
            </w:r>
            <w:r w:rsidRPr="002B2D07">
              <w:t xml:space="preserve"> </w:t>
            </w:r>
          </w:p>
        </w:tc>
        <w:tc>
          <w:tcPr>
            <w:tcW w:w="3402" w:type="dxa"/>
          </w:tcPr>
          <w:p w:rsidR="009F3387" w:rsidRPr="002B2D07" w:rsidRDefault="009F3387" w:rsidP="0011745D">
            <w:pPr>
              <w:pStyle w:val="Default"/>
              <w:jc w:val="both"/>
            </w:pPr>
            <w:r w:rsidRPr="002B2D07">
              <w:t xml:space="preserve">Подготовка материалов и </w:t>
            </w:r>
            <w:r w:rsidR="008C0416">
              <w:t>размещение на официальном сайте</w:t>
            </w:r>
            <w:r w:rsidRPr="002B2D07">
              <w:t xml:space="preserve"> </w:t>
            </w:r>
            <w:r w:rsidR="008C0416" w:rsidRPr="00393403">
              <w:t>Министерства экономики Республики Татарстан</w:t>
            </w:r>
            <w:r w:rsidR="008C0416" w:rsidRPr="002B2D07">
              <w:t xml:space="preserve"> </w:t>
            </w:r>
            <w:r w:rsidRPr="002B2D07">
              <w:t>в разделе «Дистанционная школа лицензиата»</w:t>
            </w:r>
          </w:p>
        </w:tc>
        <w:tc>
          <w:tcPr>
            <w:tcW w:w="1984" w:type="dxa"/>
          </w:tcPr>
          <w:p w:rsidR="009F3387" w:rsidRPr="002B2D07" w:rsidRDefault="00E9167B" w:rsidP="0011745D">
            <w:pPr>
              <w:pStyle w:val="Default"/>
              <w:jc w:val="both"/>
            </w:pPr>
            <w:r w:rsidRPr="00E9167B">
              <w:t>По мере необходимости, но</w:t>
            </w:r>
            <w:r>
              <w:t xml:space="preserve"> не реже одного раза в квартал</w:t>
            </w:r>
          </w:p>
        </w:tc>
        <w:tc>
          <w:tcPr>
            <w:tcW w:w="2268" w:type="dxa"/>
          </w:tcPr>
          <w:p w:rsidR="009F3387" w:rsidRPr="002B2D07" w:rsidRDefault="00393403" w:rsidP="0011745D">
            <w:pPr>
              <w:pStyle w:val="Default"/>
              <w:jc w:val="both"/>
            </w:pPr>
            <w:r>
              <w:t>Подконтрольные субъекты</w:t>
            </w:r>
            <w:r w:rsidR="0062714B" w:rsidRPr="002B2D07">
              <w:t>, ю</w:t>
            </w:r>
            <w:r w:rsidR="009F3387" w:rsidRPr="002B2D07">
              <w:t>ридические лица и индивидуальные предприниматели, имеющие лицензию на заготовку, хранение, переработку и реализацию лома черных металлов, цветных металло</w:t>
            </w:r>
            <w:r w:rsidR="0062714B" w:rsidRPr="002B2D07">
              <w:t>в</w:t>
            </w:r>
          </w:p>
          <w:p w:rsidR="009F3387" w:rsidRPr="002B2D07" w:rsidRDefault="009F3387" w:rsidP="0011745D">
            <w:pPr>
              <w:pStyle w:val="Default"/>
              <w:jc w:val="both"/>
            </w:pPr>
          </w:p>
        </w:tc>
        <w:tc>
          <w:tcPr>
            <w:tcW w:w="3402" w:type="dxa"/>
          </w:tcPr>
          <w:p w:rsidR="009F3387" w:rsidRDefault="009F3387" w:rsidP="0011745D">
            <w:pPr>
              <w:pStyle w:val="Default"/>
              <w:jc w:val="both"/>
            </w:pPr>
            <w:r w:rsidRPr="002B2D07">
              <w:lastRenderedPageBreak/>
              <w:t>Повышений компетенций соискателей лицензий, лицензиа</w:t>
            </w:r>
            <w:r w:rsidR="00D32C43" w:rsidRPr="002B2D07">
              <w:t xml:space="preserve">тов </w:t>
            </w:r>
            <w:r w:rsidRPr="002B2D07">
              <w:t xml:space="preserve">в </w:t>
            </w:r>
            <w:r w:rsidR="00D32C43" w:rsidRPr="002B2D07">
              <w:t>области</w:t>
            </w:r>
            <w:r w:rsidRPr="002B2D07">
              <w:t xml:space="preserve"> обязательных требований, процедуры, порядка, условий предоставления услуги министерством, осуществления лицензионного </w:t>
            </w:r>
            <w:r w:rsidR="00E03060">
              <w:t>контроля</w:t>
            </w:r>
          </w:p>
          <w:p w:rsidR="00E03060" w:rsidRPr="002B2D07" w:rsidRDefault="00E03060" w:rsidP="0011745D">
            <w:pPr>
              <w:pStyle w:val="Default"/>
              <w:jc w:val="both"/>
            </w:pPr>
          </w:p>
        </w:tc>
      </w:tr>
      <w:tr w:rsidR="009F3387" w:rsidRPr="00EC0C4F" w:rsidTr="00B55856">
        <w:tc>
          <w:tcPr>
            <w:tcW w:w="540" w:type="dxa"/>
          </w:tcPr>
          <w:p w:rsidR="009F3387" w:rsidRPr="002B2D07" w:rsidRDefault="00811546" w:rsidP="00F255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254" w:type="dxa"/>
          </w:tcPr>
          <w:p w:rsidR="009F3387" w:rsidRPr="002B2D07" w:rsidRDefault="000C1604" w:rsidP="007D3383">
            <w:pPr>
              <w:pStyle w:val="Default"/>
              <w:jc w:val="both"/>
            </w:pPr>
            <w:r w:rsidRPr="002B2D07">
              <w:t>Наполн</w:t>
            </w:r>
            <w:r w:rsidR="00F02C55" w:rsidRPr="002B2D07">
              <w:t xml:space="preserve">ение </w:t>
            </w:r>
            <w:r w:rsidR="009F3387" w:rsidRPr="002B2D07">
              <w:t>портала «Про</w:t>
            </w:r>
            <w:r w:rsidR="00F02C55" w:rsidRPr="002B2D07">
              <w:t>ве</w:t>
            </w:r>
            <w:r w:rsidR="009F3387" w:rsidRPr="002B2D07">
              <w:t>ренный бизнес»</w:t>
            </w:r>
            <w:r w:rsidR="00B14002">
              <w:t xml:space="preserve"> (</w:t>
            </w:r>
            <w:proofErr w:type="spellStart"/>
            <w:r w:rsidR="00B14002">
              <w:rPr>
                <w:lang w:val="en-US"/>
              </w:rPr>
              <w:t>provbiz</w:t>
            </w:r>
            <w:proofErr w:type="spellEnd"/>
            <w:r w:rsidR="00B14002" w:rsidRPr="00B14002">
              <w:t>.</w:t>
            </w:r>
            <w:proofErr w:type="spellStart"/>
            <w:r w:rsidR="00B14002">
              <w:rPr>
                <w:lang w:val="en-US"/>
              </w:rPr>
              <w:t>ru</w:t>
            </w:r>
            <w:proofErr w:type="spellEnd"/>
            <w:r w:rsidR="00B14002">
              <w:t>)</w:t>
            </w:r>
            <w:r w:rsidR="002C61D3" w:rsidRPr="002B2D07">
              <w:t xml:space="preserve"> в </w:t>
            </w:r>
            <w:r w:rsidR="007D3383">
              <w:t xml:space="preserve">закрепленной </w:t>
            </w:r>
            <w:r w:rsidR="002C61D3" w:rsidRPr="002B2D07">
              <w:t xml:space="preserve">части </w:t>
            </w:r>
          </w:p>
        </w:tc>
        <w:tc>
          <w:tcPr>
            <w:tcW w:w="3402" w:type="dxa"/>
          </w:tcPr>
          <w:p w:rsidR="009F3387" w:rsidRPr="002B2D07" w:rsidRDefault="00F02C55" w:rsidP="0011745D">
            <w:pPr>
              <w:pStyle w:val="Default"/>
              <w:jc w:val="both"/>
            </w:pPr>
            <w:r w:rsidRPr="002B2D07">
              <w:t xml:space="preserve">Подготовка и размещение материалов </w:t>
            </w:r>
          </w:p>
        </w:tc>
        <w:tc>
          <w:tcPr>
            <w:tcW w:w="1984" w:type="dxa"/>
          </w:tcPr>
          <w:p w:rsidR="00924E5A" w:rsidRPr="002B2D07" w:rsidRDefault="00F851EE" w:rsidP="00F851EE">
            <w:pPr>
              <w:pStyle w:val="Default"/>
              <w:jc w:val="both"/>
            </w:pPr>
            <w:r>
              <w:rPr>
                <w:color w:val="auto"/>
              </w:rPr>
              <w:t>По мере необходимости</w:t>
            </w:r>
          </w:p>
        </w:tc>
        <w:tc>
          <w:tcPr>
            <w:tcW w:w="2268" w:type="dxa"/>
          </w:tcPr>
          <w:p w:rsidR="009F3387" w:rsidRPr="002B2D07" w:rsidRDefault="00393403" w:rsidP="0011745D">
            <w:pPr>
              <w:pStyle w:val="Default"/>
              <w:jc w:val="both"/>
            </w:pPr>
            <w:r>
              <w:t>Подконтрольные субъекты</w:t>
            </w:r>
            <w:r w:rsidR="0062714B" w:rsidRPr="002B2D07">
              <w:t>, ю</w:t>
            </w:r>
            <w:r w:rsidR="00D32C43" w:rsidRPr="002B2D07">
              <w:t>ридические лица и индивидуальные предприниматели, имеющие лицензию на заготовку, хранение, переработку и реализацию лома черных металлов, цвет</w:t>
            </w:r>
            <w:r w:rsidR="0062714B" w:rsidRPr="002B2D07">
              <w:t>ных металлов</w:t>
            </w:r>
          </w:p>
        </w:tc>
        <w:tc>
          <w:tcPr>
            <w:tcW w:w="3402" w:type="dxa"/>
          </w:tcPr>
          <w:p w:rsidR="009F3387" w:rsidRDefault="00D32C43" w:rsidP="0011745D">
            <w:pPr>
              <w:pStyle w:val="Default"/>
              <w:jc w:val="both"/>
            </w:pPr>
            <w:r w:rsidRPr="002B2D07">
              <w:t xml:space="preserve">Повышение уровня </w:t>
            </w:r>
            <w:r w:rsidR="00C851E2" w:rsidRPr="002B2D07">
              <w:t>компетентности</w:t>
            </w:r>
            <w:r w:rsidRPr="002B2D07">
              <w:t xml:space="preserve"> подконтрольных субъектов</w:t>
            </w:r>
          </w:p>
          <w:p w:rsidR="00E03060" w:rsidRPr="002B2D07" w:rsidRDefault="00E03060" w:rsidP="0011745D">
            <w:pPr>
              <w:pStyle w:val="Default"/>
              <w:jc w:val="both"/>
            </w:pPr>
          </w:p>
        </w:tc>
      </w:tr>
      <w:tr w:rsidR="00D32C43" w:rsidRPr="00EC0C4F" w:rsidTr="00B55856">
        <w:tc>
          <w:tcPr>
            <w:tcW w:w="540" w:type="dxa"/>
          </w:tcPr>
          <w:p w:rsidR="00D32C43" w:rsidRPr="002B2D07" w:rsidRDefault="00811546" w:rsidP="00F255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4" w:type="dxa"/>
          </w:tcPr>
          <w:p w:rsidR="00D32C43" w:rsidRPr="002B2D07" w:rsidRDefault="00D32C43" w:rsidP="0011745D">
            <w:pPr>
              <w:pStyle w:val="Default"/>
              <w:jc w:val="both"/>
            </w:pPr>
            <w:r w:rsidRPr="002B2D07">
              <w:t xml:space="preserve">Мероприятия </w:t>
            </w:r>
            <w:r w:rsidR="0062714B" w:rsidRPr="002B2D07">
              <w:t>по</w:t>
            </w:r>
            <w:r w:rsidRPr="002B2D07">
              <w:t xml:space="preserve"> консультированию </w:t>
            </w:r>
            <w:r w:rsidR="0062714B" w:rsidRPr="004A1016">
              <w:t>соискателей лицензии,</w:t>
            </w:r>
            <w:r w:rsidR="0062714B" w:rsidRPr="002B2D07">
              <w:t xml:space="preserve"> подконтрольных субъектов</w:t>
            </w:r>
          </w:p>
        </w:tc>
        <w:tc>
          <w:tcPr>
            <w:tcW w:w="3402" w:type="dxa"/>
          </w:tcPr>
          <w:p w:rsidR="00D32C43" w:rsidRPr="002B2D07" w:rsidRDefault="0062714B" w:rsidP="00393403">
            <w:pPr>
              <w:pStyle w:val="Default"/>
              <w:jc w:val="both"/>
            </w:pPr>
            <w:r w:rsidRPr="002B2D07">
              <w:t>Организация и проведение личных консультаций, посредством телефонной, почтовой, электронной связи</w:t>
            </w:r>
          </w:p>
        </w:tc>
        <w:tc>
          <w:tcPr>
            <w:tcW w:w="1984" w:type="dxa"/>
          </w:tcPr>
          <w:p w:rsidR="00D32C43" w:rsidRPr="002B2D07" w:rsidRDefault="0062714B" w:rsidP="0011745D">
            <w:pPr>
              <w:pStyle w:val="Default"/>
              <w:jc w:val="both"/>
            </w:pPr>
            <w:r w:rsidRPr="002B2D07">
              <w:t>По мере необходимости</w:t>
            </w:r>
          </w:p>
        </w:tc>
        <w:tc>
          <w:tcPr>
            <w:tcW w:w="2268" w:type="dxa"/>
          </w:tcPr>
          <w:p w:rsidR="00D32C43" w:rsidRPr="002B2D07" w:rsidRDefault="00393403" w:rsidP="0011745D">
            <w:pPr>
              <w:pStyle w:val="Default"/>
              <w:jc w:val="both"/>
            </w:pPr>
            <w:r>
              <w:t>Подконтрольные субъекты</w:t>
            </w:r>
            <w:r w:rsidR="0062714B" w:rsidRPr="002B2D07">
              <w:t>, юридические лица и индивидуальные предприниматели, имеющие лицензию на заготовку, хранение, переработку и реализацию лома черных металлов, цветных металлов</w:t>
            </w:r>
          </w:p>
        </w:tc>
        <w:tc>
          <w:tcPr>
            <w:tcW w:w="3402" w:type="dxa"/>
          </w:tcPr>
          <w:p w:rsidR="00D32C43" w:rsidRDefault="0062714B" w:rsidP="0011745D">
            <w:pPr>
              <w:pStyle w:val="Default"/>
              <w:jc w:val="both"/>
            </w:pPr>
            <w:r w:rsidRPr="002B2D07">
              <w:t xml:space="preserve">Повышений компетенций соискателей лицензий, </w:t>
            </w:r>
            <w:r w:rsidR="001358FF">
              <w:t>подконтрольных субъектов</w:t>
            </w:r>
            <w:r w:rsidRPr="002B2D07">
              <w:t xml:space="preserve"> в области обязательных требований, процедуры, порядка, условий предоставления услуги министерством, осуще</w:t>
            </w:r>
            <w:r w:rsidR="00E03060">
              <w:t>ствления лицензионного контроля</w:t>
            </w:r>
          </w:p>
          <w:p w:rsidR="00E03060" w:rsidRPr="002B2D07" w:rsidRDefault="00E03060" w:rsidP="0011745D">
            <w:pPr>
              <w:pStyle w:val="Default"/>
              <w:jc w:val="both"/>
            </w:pPr>
          </w:p>
        </w:tc>
      </w:tr>
      <w:tr w:rsidR="00393403" w:rsidRPr="00EC0C4F" w:rsidTr="00B55856">
        <w:tc>
          <w:tcPr>
            <w:tcW w:w="540" w:type="dxa"/>
          </w:tcPr>
          <w:p w:rsidR="00393403" w:rsidRPr="004A1016" w:rsidRDefault="00393403" w:rsidP="00F255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0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4" w:type="dxa"/>
          </w:tcPr>
          <w:p w:rsidR="00393403" w:rsidRPr="004A1016" w:rsidRDefault="001358FF" w:rsidP="0011745D">
            <w:pPr>
              <w:pStyle w:val="Default"/>
              <w:jc w:val="both"/>
            </w:pPr>
            <w:r w:rsidRPr="004A1016">
              <w:t xml:space="preserve">Выдача предостережений о недопустимости </w:t>
            </w:r>
            <w:r w:rsidRPr="004A1016">
              <w:rPr>
                <w:color w:val="333333"/>
                <w:shd w:val="clear" w:color="auto" w:fill="FFFFFF"/>
              </w:rPr>
              <w:t>нарушения обязательных требований</w:t>
            </w:r>
          </w:p>
        </w:tc>
        <w:tc>
          <w:tcPr>
            <w:tcW w:w="3402" w:type="dxa"/>
          </w:tcPr>
          <w:p w:rsidR="00393403" w:rsidRPr="004A1016" w:rsidRDefault="00EE05CD" w:rsidP="00393403">
            <w:pPr>
              <w:pStyle w:val="Default"/>
              <w:jc w:val="both"/>
            </w:pPr>
            <w:r w:rsidRPr="004A1016">
              <w:t>Направление письменных предостережений посредством услуг почтовой связи либо вручение лично руководителю подконтрольного субъекта или представителю по доверенности</w:t>
            </w:r>
          </w:p>
        </w:tc>
        <w:tc>
          <w:tcPr>
            <w:tcW w:w="1984" w:type="dxa"/>
          </w:tcPr>
          <w:p w:rsidR="00393403" w:rsidRPr="004A1016" w:rsidRDefault="00EE05CD" w:rsidP="004A1016">
            <w:pPr>
              <w:pStyle w:val="Default"/>
              <w:jc w:val="both"/>
            </w:pPr>
            <w:r w:rsidRPr="004A1016">
              <w:t xml:space="preserve">По мере </w:t>
            </w:r>
            <w:r w:rsidR="004A1016">
              <w:t>необходимости</w:t>
            </w:r>
          </w:p>
        </w:tc>
        <w:tc>
          <w:tcPr>
            <w:tcW w:w="2268" w:type="dxa"/>
          </w:tcPr>
          <w:p w:rsidR="00393403" w:rsidRPr="004A1016" w:rsidRDefault="00EE05CD" w:rsidP="0011745D">
            <w:pPr>
              <w:pStyle w:val="Default"/>
              <w:jc w:val="both"/>
            </w:pPr>
            <w:r w:rsidRPr="004A1016">
              <w:t xml:space="preserve">Подконтрольные субъекты, юридические лица и индивидуальные предприниматели, имеющие лицензию на заготовку, </w:t>
            </w:r>
            <w:r w:rsidRPr="004A1016">
              <w:lastRenderedPageBreak/>
              <w:t>хранение, переработку и реализацию лома черных металлов, цветных металлов</w:t>
            </w:r>
          </w:p>
        </w:tc>
        <w:tc>
          <w:tcPr>
            <w:tcW w:w="3402" w:type="dxa"/>
          </w:tcPr>
          <w:p w:rsidR="00393403" w:rsidRPr="004A1016" w:rsidRDefault="00EE05CD" w:rsidP="0011745D">
            <w:pPr>
              <w:pStyle w:val="Default"/>
              <w:jc w:val="both"/>
            </w:pPr>
            <w:r w:rsidRPr="004A1016">
              <w:lastRenderedPageBreak/>
              <w:t>Недопущение нарушений</w:t>
            </w:r>
          </w:p>
        </w:tc>
      </w:tr>
    </w:tbl>
    <w:p w:rsidR="00962E85" w:rsidRPr="00EC0C4F" w:rsidRDefault="00962E85" w:rsidP="00F255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47C9" w:rsidRDefault="009147C9" w:rsidP="00B4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55856" w:rsidRPr="00151CF4" w:rsidRDefault="00B45B05" w:rsidP="00B4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мероприятий на 20</w:t>
      </w:r>
      <w:r w:rsidR="001358FF">
        <w:rPr>
          <w:rFonts w:ascii="Times New Roman" w:hAnsi="Times New Roman" w:cs="Times New Roman"/>
          <w:sz w:val="28"/>
          <w:szCs w:val="28"/>
        </w:rPr>
        <w:t>2</w:t>
      </w:r>
      <w:r w:rsidR="00F851E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F851E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151C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5B05" w:rsidRPr="00EC0C4F" w:rsidRDefault="00B45B05" w:rsidP="00B4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02A29" w:rsidRPr="00E02A29" w:rsidRDefault="00E02A29" w:rsidP="00A77F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A29">
        <w:rPr>
          <w:rFonts w:ascii="Times New Roman" w:hAnsi="Times New Roman" w:cs="Times New Roman"/>
          <w:sz w:val="28"/>
          <w:szCs w:val="28"/>
        </w:rPr>
        <w:t xml:space="preserve">1. Подготовка и размещение на официальном сайте министерства материалов по результатам правоприменительной практики лицензионного контроля. </w:t>
      </w:r>
    </w:p>
    <w:p w:rsidR="00B55856" w:rsidRDefault="00E02A29" w:rsidP="00A77F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A29">
        <w:rPr>
          <w:rFonts w:ascii="Times New Roman" w:hAnsi="Times New Roman" w:cs="Times New Roman"/>
          <w:sz w:val="28"/>
          <w:szCs w:val="28"/>
        </w:rPr>
        <w:t>2. Подготовка и проведение публичных обсуждений результатов правоприменительной практики лицензионного контроля министерства.</w:t>
      </w:r>
    </w:p>
    <w:p w:rsidR="00E02A29" w:rsidRDefault="00E02A29" w:rsidP="00A77F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E02A29">
        <w:rPr>
          <w:rFonts w:ascii="Times New Roman" w:hAnsi="Times New Roman" w:cs="Times New Roman"/>
          <w:sz w:val="28"/>
          <w:szCs w:val="28"/>
        </w:rPr>
        <w:t>Подготовка материалов и размещение на официальном сайте  министерства в разделе «Профилактика нарушений обязательных требований»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2A29" w:rsidRDefault="00E02A29" w:rsidP="00A77F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E02A29">
        <w:rPr>
          <w:rFonts w:ascii="Times New Roman" w:hAnsi="Times New Roman" w:cs="Times New Roman"/>
          <w:sz w:val="28"/>
          <w:szCs w:val="28"/>
        </w:rPr>
        <w:t>Подготовка материалов и размещение на официальном сайте  министерства в разделе «Дистанционная школа лицензиата»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2A29" w:rsidRDefault="00E02A29" w:rsidP="00A77F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E02A29">
        <w:rPr>
          <w:rFonts w:ascii="Times New Roman" w:hAnsi="Times New Roman" w:cs="Times New Roman"/>
          <w:sz w:val="28"/>
          <w:szCs w:val="28"/>
        </w:rPr>
        <w:t>Подготовка и размещение материалов</w:t>
      </w:r>
      <w:r>
        <w:rPr>
          <w:rFonts w:ascii="Times New Roman" w:hAnsi="Times New Roman" w:cs="Times New Roman"/>
          <w:sz w:val="28"/>
          <w:szCs w:val="28"/>
        </w:rPr>
        <w:t xml:space="preserve"> на портале «Проверенный бизнес».</w:t>
      </w:r>
    </w:p>
    <w:p w:rsidR="00E02A29" w:rsidRPr="00EC0C4F" w:rsidRDefault="00E02A29" w:rsidP="00A77F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E02A29">
        <w:rPr>
          <w:rFonts w:ascii="Times New Roman" w:hAnsi="Times New Roman" w:cs="Times New Roman"/>
          <w:sz w:val="28"/>
          <w:szCs w:val="28"/>
        </w:rPr>
        <w:t xml:space="preserve">Организация и проведение личных консультаций </w:t>
      </w:r>
      <w:r w:rsidR="00EE05CD" w:rsidRPr="004A1016">
        <w:rPr>
          <w:rFonts w:ascii="Times New Roman" w:hAnsi="Times New Roman" w:cs="Times New Roman"/>
          <w:sz w:val="28"/>
          <w:szCs w:val="28"/>
        </w:rPr>
        <w:t>соискателей лицензии и подконтрольных субъектов</w:t>
      </w:r>
      <w:r w:rsidRPr="00E02A29">
        <w:rPr>
          <w:rFonts w:ascii="Times New Roman" w:hAnsi="Times New Roman" w:cs="Times New Roman"/>
          <w:sz w:val="28"/>
          <w:szCs w:val="28"/>
        </w:rPr>
        <w:t>, посредством телефонной, почтовой, электронной связи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5856" w:rsidRPr="00EC0C4F" w:rsidRDefault="00B55856" w:rsidP="00F255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2384" w:rsidRPr="00CB6928" w:rsidRDefault="003E2384" w:rsidP="009740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E2384" w:rsidRPr="00CB6928" w:rsidRDefault="003E2384" w:rsidP="009740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E2384" w:rsidRPr="00CB6928" w:rsidRDefault="003E2384" w:rsidP="009740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E2384" w:rsidRPr="00CB6928" w:rsidRDefault="003E2384" w:rsidP="009740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9334D" w:rsidRDefault="00F9334D" w:rsidP="009740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9334D" w:rsidRDefault="00F9334D" w:rsidP="009740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F280F" w:rsidRDefault="007712DA" w:rsidP="009740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C0C4F">
        <w:rPr>
          <w:rFonts w:ascii="Times New Roman" w:hAnsi="Times New Roman" w:cs="Times New Roman"/>
          <w:sz w:val="28"/>
          <w:szCs w:val="28"/>
        </w:rPr>
        <w:lastRenderedPageBreak/>
        <w:t>Разд</w:t>
      </w:r>
      <w:r w:rsidR="00EF280F" w:rsidRPr="00EC0C4F">
        <w:rPr>
          <w:rFonts w:ascii="Times New Roman" w:hAnsi="Times New Roman" w:cs="Times New Roman"/>
          <w:sz w:val="28"/>
          <w:szCs w:val="28"/>
        </w:rPr>
        <w:t>ел 4. Ресурсное обеспечение программы.</w:t>
      </w:r>
    </w:p>
    <w:p w:rsidR="002B2D07" w:rsidRPr="00EC0C4F" w:rsidRDefault="002B2D07" w:rsidP="009740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508C5" w:rsidRDefault="000E41FC" w:rsidP="004508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реализуется отделом лицензирования Управления по вопросам административной реформы в количестве </w:t>
      </w:r>
      <w:r w:rsidR="004A101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4 штатных единиц. </w:t>
      </w:r>
      <w:r w:rsidRPr="000E41FC">
        <w:rPr>
          <w:rFonts w:ascii="Times New Roman" w:hAnsi="Times New Roman" w:cs="Times New Roman"/>
          <w:sz w:val="28"/>
          <w:szCs w:val="28"/>
        </w:rPr>
        <w:t>Все сотрудники отдела лицензирования имеют высшее образование. Общий стаж работы сотрудников со</w:t>
      </w:r>
      <w:r w:rsidR="002650E4">
        <w:rPr>
          <w:rFonts w:ascii="Times New Roman" w:hAnsi="Times New Roman" w:cs="Times New Roman"/>
          <w:sz w:val="28"/>
          <w:szCs w:val="28"/>
        </w:rPr>
        <w:t xml:space="preserve">ставляет от </w:t>
      </w:r>
      <w:r w:rsidR="00F851EE">
        <w:rPr>
          <w:rFonts w:ascii="Times New Roman" w:hAnsi="Times New Roman" w:cs="Times New Roman"/>
          <w:sz w:val="28"/>
          <w:szCs w:val="28"/>
        </w:rPr>
        <w:t>6</w:t>
      </w:r>
      <w:r w:rsidRPr="000E41FC">
        <w:rPr>
          <w:rFonts w:ascii="Times New Roman" w:hAnsi="Times New Roman" w:cs="Times New Roman"/>
          <w:sz w:val="28"/>
          <w:szCs w:val="28"/>
        </w:rPr>
        <w:t xml:space="preserve"> до 3</w:t>
      </w:r>
      <w:r w:rsidR="00F851EE">
        <w:rPr>
          <w:rFonts w:ascii="Times New Roman" w:hAnsi="Times New Roman" w:cs="Times New Roman"/>
          <w:sz w:val="28"/>
          <w:szCs w:val="28"/>
        </w:rPr>
        <w:t>7</w:t>
      </w:r>
      <w:r w:rsidRPr="000E41FC">
        <w:rPr>
          <w:rFonts w:ascii="Times New Roman" w:hAnsi="Times New Roman" w:cs="Times New Roman"/>
          <w:sz w:val="28"/>
          <w:szCs w:val="28"/>
        </w:rPr>
        <w:t xml:space="preserve"> лет. Стаж работы в области лицензирования от </w:t>
      </w:r>
      <w:r w:rsidR="00F851EE">
        <w:rPr>
          <w:rFonts w:ascii="Times New Roman" w:hAnsi="Times New Roman" w:cs="Times New Roman"/>
          <w:sz w:val="28"/>
          <w:szCs w:val="28"/>
        </w:rPr>
        <w:t>2</w:t>
      </w:r>
      <w:r w:rsidRPr="000E41FC">
        <w:rPr>
          <w:rFonts w:ascii="Times New Roman" w:hAnsi="Times New Roman" w:cs="Times New Roman"/>
          <w:sz w:val="28"/>
          <w:szCs w:val="28"/>
        </w:rPr>
        <w:t xml:space="preserve"> </w:t>
      </w:r>
      <w:r w:rsidR="000271E0">
        <w:rPr>
          <w:rFonts w:ascii="Times New Roman" w:hAnsi="Times New Roman" w:cs="Times New Roman"/>
          <w:sz w:val="28"/>
          <w:szCs w:val="28"/>
        </w:rPr>
        <w:t>лет</w:t>
      </w:r>
      <w:r w:rsidRPr="000E41FC">
        <w:rPr>
          <w:rFonts w:ascii="Times New Roman" w:hAnsi="Times New Roman" w:cs="Times New Roman"/>
          <w:sz w:val="28"/>
          <w:szCs w:val="28"/>
        </w:rPr>
        <w:t xml:space="preserve"> до 2</w:t>
      </w:r>
      <w:r w:rsidR="00F851EE">
        <w:rPr>
          <w:rFonts w:ascii="Times New Roman" w:hAnsi="Times New Roman" w:cs="Times New Roman"/>
          <w:sz w:val="28"/>
          <w:szCs w:val="28"/>
        </w:rPr>
        <w:t>5</w:t>
      </w:r>
      <w:r w:rsidRPr="000E41FC">
        <w:rPr>
          <w:rFonts w:ascii="Times New Roman" w:hAnsi="Times New Roman" w:cs="Times New Roman"/>
          <w:sz w:val="28"/>
          <w:szCs w:val="28"/>
        </w:rPr>
        <w:t xml:space="preserve"> </w:t>
      </w:r>
      <w:r w:rsidR="00757F96">
        <w:rPr>
          <w:rFonts w:ascii="Times New Roman" w:hAnsi="Times New Roman" w:cs="Times New Roman"/>
          <w:sz w:val="28"/>
          <w:szCs w:val="28"/>
        </w:rPr>
        <w:t>лет</w:t>
      </w:r>
      <w:r w:rsidRPr="000E41FC">
        <w:rPr>
          <w:rFonts w:ascii="Times New Roman" w:hAnsi="Times New Roman" w:cs="Times New Roman"/>
          <w:sz w:val="28"/>
          <w:szCs w:val="28"/>
        </w:rPr>
        <w:t>.</w:t>
      </w:r>
    </w:p>
    <w:p w:rsidR="000C3A6E" w:rsidRPr="004D2137" w:rsidRDefault="000C3A6E" w:rsidP="004508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016">
        <w:rPr>
          <w:rFonts w:ascii="Times New Roman" w:hAnsi="Times New Roman" w:cs="Times New Roman"/>
          <w:sz w:val="28"/>
          <w:szCs w:val="28"/>
        </w:rPr>
        <w:t>Данная программа финансируется из бюджета Республики Татарстан</w:t>
      </w:r>
      <w:r w:rsidR="004D2137">
        <w:rPr>
          <w:rFonts w:ascii="Times New Roman" w:hAnsi="Times New Roman" w:cs="Times New Roman"/>
          <w:sz w:val="28"/>
          <w:szCs w:val="28"/>
        </w:rPr>
        <w:t xml:space="preserve"> </w:t>
      </w:r>
      <w:r w:rsidR="004D2137" w:rsidRPr="004D2137">
        <w:rPr>
          <w:rFonts w:ascii="Times New Roman" w:hAnsi="Times New Roman"/>
          <w:sz w:val="28"/>
          <w:szCs w:val="28"/>
        </w:rPr>
        <w:t>(в рамках текущего финансирования деятельности министерства).</w:t>
      </w:r>
    </w:p>
    <w:p w:rsidR="009444CF" w:rsidRDefault="009444CF" w:rsidP="00510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FE0">
        <w:rPr>
          <w:rFonts w:ascii="Times New Roman" w:hAnsi="Times New Roman" w:cs="Times New Roman"/>
          <w:sz w:val="28"/>
          <w:szCs w:val="28"/>
        </w:rPr>
        <w:t>Для разработки программы и реализации</w:t>
      </w:r>
      <w:r w:rsidR="002C1FE0" w:rsidRPr="002C1FE0">
        <w:rPr>
          <w:rFonts w:ascii="Times New Roman" w:hAnsi="Times New Roman" w:cs="Times New Roman"/>
          <w:sz w:val="28"/>
          <w:szCs w:val="28"/>
        </w:rPr>
        <w:t>,</w:t>
      </w:r>
      <w:r w:rsidRPr="002C1FE0">
        <w:rPr>
          <w:rFonts w:ascii="Times New Roman" w:hAnsi="Times New Roman" w:cs="Times New Roman"/>
          <w:sz w:val="28"/>
          <w:szCs w:val="28"/>
        </w:rPr>
        <w:t xml:space="preserve"> предусмотренных в ней мероприятий проведена предварительная работа </w:t>
      </w:r>
      <w:r w:rsidR="004A1016">
        <w:rPr>
          <w:rFonts w:ascii="Times New Roman" w:hAnsi="Times New Roman" w:cs="Times New Roman"/>
          <w:sz w:val="28"/>
          <w:szCs w:val="28"/>
        </w:rPr>
        <w:t>по анализу и систематизации нарушений</w:t>
      </w:r>
      <w:r w:rsidR="0090668E">
        <w:rPr>
          <w:rFonts w:ascii="Times New Roman" w:hAnsi="Times New Roman" w:cs="Times New Roman"/>
          <w:sz w:val="28"/>
          <w:szCs w:val="28"/>
        </w:rPr>
        <w:t xml:space="preserve"> обязательных требований</w:t>
      </w:r>
      <w:r w:rsidR="004A1016">
        <w:rPr>
          <w:rFonts w:ascii="Times New Roman" w:hAnsi="Times New Roman" w:cs="Times New Roman"/>
          <w:sz w:val="28"/>
          <w:szCs w:val="28"/>
        </w:rPr>
        <w:t>, выявлению типовых нарушений</w:t>
      </w:r>
      <w:r w:rsidR="0090668E" w:rsidRPr="0090668E">
        <w:rPr>
          <w:rFonts w:ascii="Times New Roman" w:hAnsi="Times New Roman" w:cs="Times New Roman"/>
          <w:sz w:val="28"/>
          <w:szCs w:val="28"/>
        </w:rPr>
        <w:t xml:space="preserve"> </w:t>
      </w:r>
      <w:r w:rsidR="0090668E">
        <w:rPr>
          <w:rFonts w:ascii="Times New Roman" w:hAnsi="Times New Roman" w:cs="Times New Roman"/>
          <w:sz w:val="28"/>
          <w:szCs w:val="28"/>
        </w:rPr>
        <w:t>обязательных требований</w:t>
      </w:r>
      <w:r w:rsidR="004A1016">
        <w:rPr>
          <w:rFonts w:ascii="Times New Roman" w:hAnsi="Times New Roman" w:cs="Times New Roman"/>
          <w:sz w:val="28"/>
          <w:szCs w:val="28"/>
        </w:rPr>
        <w:t>, анализу правоприменительной практики по взаимодействию с подконтрольными субъектами в части выявления проблем применения и исполнения норм лицензионного законодательства.</w:t>
      </w:r>
    </w:p>
    <w:p w:rsidR="009444CF" w:rsidRPr="009444CF" w:rsidRDefault="009444CF" w:rsidP="009444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280F" w:rsidRDefault="00EF280F" w:rsidP="009740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C0C4F">
        <w:rPr>
          <w:rFonts w:ascii="Times New Roman" w:hAnsi="Times New Roman" w:cs="Times New Roman"/>
          <w:sz w:val="28"/>
          <w:szCs w:val="28"/>
        </w:rPr>
        <w:t>Раздел 5. Механизм реализации программы.</w:t>
      </w:r>
    </w:p>
    <w:p w:rsidR="00242EF3" w:rsidRDefault="00242EF3" w:rsidP="009740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C14F9" w:rsidRDefault="00FF1B34" w:rsidP="00FF1B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F1B34">
        <w:rPr>
          <w:rFonts w:ascii="Times New Roman" w:hAnsi="Times New Roman" w:cs="Times New Roman"/>
          <w:sz w:val="28"/>
          <w:szCs w:val="28"/>
        </w:rPr>
        <w:t>Перечень должностных лиц, ответственных за организацию и проведение мероприятий программы профилактики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1445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94"/>
        <w:gridCol w:w="4225"/>
        <w:gridCol w:w="3969"/>
        <w:gridCol w:w="5670"/>
      </w:tblGrid>
      <w:tr w:rsidR="00FF1B34" w:rsidRPr="00650456" w:rsidTr="00CC14F9">
        <w:tc>
          <w:tcPr>
            <w:tcW w:w="594" w:type="dxa"/>
          </w:tcPr>
          <w:p w:rsidR="00FF1B34" w:rsidRPr="00FF1B34" w:rsidRDefault="00FF1B34" w:rsidP="00FF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B3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225" w:type="dxa"/>
          </w:tcPr>
          <w:p w:rsidR="00FF1B34" w:rsidRPr="00FF1B34" w:rsidRDefault="00FF1B34" w:rsidP="00FF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B34">
              <w:rPr>
                <w:rFonts w:ascii="Times New Roman" w:hAnsi="Times New Roman" w:cs="Times New Roman"/>
                <w:sz w:val="28"/>
                <w:szCs w:val="28"/>
              </w:rPr>
              <w:t>Ф.И.О и должность</w:t>
            </w:r>
          </w:p>
        </w:tc>
        <w:tc>
          <w:tcPr>
            <w:tcW w:w="3969" w:type="dxa"/>
          </w:tcPr>
          <w:p w:rsidR="00FF1B34" w:rsidRPr="00FF1B34" w:rsidRDefault="00FF1B34" w:rsidP="00FF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Контакты</w:t>
            </w:r>
          </w:p>
        </w:tc>
        <w:tc>
          <w:tcPr>
            <w:tcW w:w="5670" w:type="dxa"/>
          </w:tcPr>
          <w:p w:rsidR="00FF1B34" w:rsidRPr="00FF1B34" w:rsidRDefault="00FF1B34" w:rsidP="00FF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B34">
              <w:rPr>
                <w:rFonts w:ascii="Times New Roman" w:hAnsi="Times New Roman" w:cs="Times New Roman"/>
                <w:sz w:val="28"/>
                <w:szCs w:val="28"/>
              </w:rPr>
              <w:t>Содержание и степень ответственности за реализацию</w:t>
            </w:r>
          </w:p>
        </w:tc>
      </w:tr>
      <w:tr w:rsidR="00FF1B34" w:rsidRPr="00650456" w:rsidTr="00CC14F9">
        <w:tc>
          <w:tcPr>
            <w:tcW w:w="594" w:type="dxa"/>
          </w:tcPr>
          <w:p w:rsidR="00FF1B34" w:rsidRPr="00FF1B34" w:rsidRDefault="00FF1B34" w:rsidP="00FF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B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25" w:type="dxa"/>
          </w:tcPr>
          <w:p w:rsidR="00FF1B34" w:rsidRPr="00FF1B34" w:rsidRDefault="00FF1B34" w:rsidP="00FF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Шамсиев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Айрат Дулфатович, заместитель министра экономики Республики Татарстан</w:t>
            </w:r>
          </w:p>
        </w:tc>
        <w:tc>
          <w:tcPr>
            <w:tcW w:w="3969" w:type="dxa"/>
          </w:tcPr>
          <w:p w:rsidR="00FF1B34" w:rsidRPr="007C0451" w:rsidRDefault="00FF1B34" w:rsidP="00FF1B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C04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(843) 524-91-04</w:t>
            </w:r>
          </w:p>
          <w:p w:rsidR="00FF1B34" w:rsidRPr="007C0451" w:rsidRDefault="00FF1B34" w:rsidP="00FF1B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4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Airat.Shamsiev@tatar.ru</w:t>
            </w:r>
          </w:p>
        </w:tc>
        <w:tc>
          <w:tcPr>
            <w:tcW w:w="5670" w:type="dxa"/>
          </w:tcPr>
          <w:p w:rsidR="00FF1B34" w:rsidRPr="00FF1B34" w:rsidRDefault="007C0451" w:rsidP="00FF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программы. </w:t>
            </w:r>
            <w:r w:rsidR="00FF1B34">
              <w:rPr>
                <w:rFonts w:ascii="Times New Roman" w:hAnsi="Times New Roman" w:cs="Times New Roman"/>
                <w:sz w:val="28"/>
                <w:szCs w:val="28"/>
              </w:rPr>
              <w:t>Организация и координация деятельности профилактической работы в Министерстве</w:t>
            </w:r>
          </w:p>
        </w:tc>
      </w:tr>
      <w:tr w:rsidR="00FF1B34" w:rsidRPr="00650456" w:rsidTr="00CC14F9">
        <w:tc>
          <w:tcPr>
            <w:tcW w:w="594" w:type="dxa"/>
          </w:tcPr>
          <w:p w:rsidR="00FF1B34" w:rsidRPr="00FF1B34" w:rsidRDefault="00FF1B34" w:rsidP="00FF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B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25" w:type="dxa"/>
          </w:tcPr>
          <w:p w:rsidR="00FF1B34" w:rsidRPr="00FF1B34" w:rsidRDefault="00FF1B34" w:rsidP="00914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Горновская Надежда Николаевна, начальник отдела лицензирования </w:t>
            </w:r>
          </w:p>
        </w:tc>
        <w:tc>
          <w:tcPr>
            <w:tcW w:w="3969" w:type="dxa"/>
          </w:tcPr>
          <w:p w:rsidR="00FF1B34" w:rsidRPr="007C0451" w:rsidRDefault="00FF1B34" w:rsidP="00FF1B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C04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(843) 524–91–48</w:t>
            </w:r>
          </w:p>
          <w:p w:rsidR="00FF1B34" w:rsidRPr="007C0451" w:rsidRDefault="00FF1B34" w:rsidP="00FF1B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4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Nadezhda.Gornovskaya@tatar.ru</w:t>
            </w:r>
          </w:p>
        </w:tc>
        <w:tc>
          <w:tcPr>
            <w:tcW w:w="5670" w:type="dxa"/>
          </w:tcPr>
          <w:p w:rsidR="00FF1B34" w:rsidRPr="00FF1B34" w:rsidRDefault="007C0451" w:rsidP="00FF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EF3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r w:rsidR="00FF1B34">
              <w:rPr>
                <w:rFonts w:ascii="Times New Roman" w:hAnsi="Times New Roman" w:cs="Times New Roman"/>
                <w:sz w:val="28"/>
                <w:szCs w:val="28"/>
              </w:rPr>
              <w:t>Организация и координация деятельности профилактической работы в Министерстве</w:t>
            </w:r>
          </w:p>
        </w:tc>
      </w:tr>
      <w:tr w:rsidR="00FF1B34" w:rsidRPr="00650456" w:rsidTr="00CC14F9">
        <w:tc>
          <w:tcPr>
            <w:tcW w:w="594" w:type="dxa"/>
          </w:tcPr>
          <w:p w:rsidR="00FF1B34" w:rsidRPr="00FF1B34" w:rsidRDefault="00FF1B34" w:rsidP="00FF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25" w:type="dxa"/>
          </w:tcPr>
          <w:p w:rsidR="00FF1B34" w:rsidRPr="00FF1B34" w:rsidRDefault="007A72B4" w:rsidP="00914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Хасанова Эльмира Габдрахмановна, ведущий консультант 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лицензирования </w:t>
            </w:r>
          </w:p>
        </w:tc>
        <w:tc>
          <w:tcPr>
            <w:tcW w:w="3969" w:type="dxa"/>
          </w:tcPr>
          <w:p w:rsidR="00FF1B34" w:rsidRPr="007C0451" w:rsidRDefault="007A72B4" w:rsidP="00FF1B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C04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(843) 524–90–22</w:t>
            </w:r>
          </w:p>
          <w:p w:rsidR="007A72B4" w:rsidRPr="007C0451" w:rsidRDefault="007A72B4" w:rsidP="00FF1B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4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Hasanova.Elmira@tatar.ru</w:t>
            </w:r>
          </w:p>
        </w:tc>
        <w:tc>
          <w:tcPr>
            <w:tcW w:w="5670" w:type="dxa"/>
          </w:tcPr>
          <w:p w:rsidR="00FF1B34" w:rsidRPr="00FF1B34" w:rsidRDefault="00A536C6" w:rsidP="00FF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мероприятий программы профилактики</w:t>
            </w:r>
          </w:p>
        </w:tc>
      </w:tr>
      <w:tr w:rsidR="00FF1B34" w:rsidRPr="00650456" w:rsidTr="00CC14F9">
        <w:tc>
          <w:tcPr>
            <w:tcW w:w="594" w:type="dxa"/>
          </w:tcPr>
          <w:p w:rsidR="00FF1B34" w:rsidRPr="00FF1B34" w:rsidRDefault="00FF1B34" w:rsidP="00FF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225" w:type="dxa"/>
          </w:tcPr>
          <w:p w:rsidR="00FF1B34" w:rsidRPr="00FF1B34" w:rsidRDefault="007A72B4" w:rsidP="00914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Королёв Андрей Рениевич, ведущий консультант отдела лицензирования </w:t>
            </w:r>
          </w:p>
        </w:tc>
        <w:tc>
          <w:tcPr>
            <w:tcW w:w="3969" w:type="dxa"/>
          </w:tcPr>
          <w:p w:rsidR="00FF1B34" w:rsidRPr="007C0451" w:rsidRDefault="007A72B4" w:rsidP="00FF1B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C04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(843) 524–91-49</w:t>
            </w:r>
          </w:p>
          <w:p w:rsidR="007A72B4" w:rsidRPr="007C0451" w:rsidRDefault="007A72B4" w:rsidP="00FF1B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4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Andrey.Korolev@tatar.ru</w:t>
            </w:r>
          </w:p>
        </w:tc>
        <w:tc>
          <w:tcPr>
            <w:tcW w:w="5670" w:type="dxa"/>
          </w:tcPr>
          <w:p w:rsidR="00FF1B34" w:rsidRPr="00FF1B34" w:rsidRDefault="00A536C6" w:rsidP="00FF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мероприятий программы профилактики</w:t>
            </w:r>
          </w:p>
        </w:tc>
      </w:tr>
      <w:tr w:rsidR="00FF1B34" w:rsidRPr="00650456" w:rsidTr="00CC14F9">
        <w:tc>
          <w:tcPr>
            <w:tcW w:w="594" w:type="dxa"/>
          </w:tcPr>
          <w:p w:rsidR="00FF1B34" w:rsidRPr="00FF1B34" w:rsidRDefault="00FF1B34" w:rsidP="00FF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25" w:type="dxa"/>
          </w:tcPr>
          <w:p w:rsidR="00FF1B34" w:rsidRPr="00FF1B34" w:rsidRDefault="007A72B4" w:rsidP="00914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Сафин Ленар Дамирович, ведущий советник отдела лицензирования </w:t>
            </w:r>
          </w:p>
        </w:tc>
        <w:tc>
          <w:tcPr>
            <w:tcW w:w="3969" w:type="dxa"/>
          </w:tcPr>
          <w:p w:rsidR="007A72B4" w:rsidRPr="007C0451" w:rsidRDefault="007A72B4" w:rsidP="007A7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C04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(843) 524–91-49</w:t>
            </w:r>
          </w:p>
          <w:p w:rsidR="00FF1B34" w:rsidRPr="007C0451" w:rsidRDefault="007A72B4" w:rsidP="00FF1B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4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L.Safin@tatar.ru</w:t>
            </w:r>
          </w:p>
        </w:tc>
        <w:tc>
          <w:tcPr>
            <w:tcW w:w="5670" w:type="dxa"/>
          </w:tcPr>
          <w:p w:rsidR="00FF1B34" w:rsidRPr="00FF1B34" w:rsidRDefault="00A536C6" w:rsidP="00FF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мероприятий программы профилактики</w:t>
            </w:r>
          </w:p>
        </w:tc>
      </w:tr>
    </w:tbl>
    <w:p w:rsidR="00597CDE" w:rsidRDefault="00597CDE" w:rsidP="00242E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2EF3" w:rsidRDefault="00242EF3" w:rsidP="00597C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программы осуществляет </w:t>
      </w:r>
      <w:r w:rsidRPr="00EC0C4F">
        <w:rPr>
          <w:rFonts w:ascii="Times New Roman" w:hAnsi="Times New Roman" w:cs="Times New Roman"/>
          <w:sz w:val="28"/>
          <w:szCs w:val="28"/>
        </w:rPr>
        <w:t>стратегическое планирование профилактической работы</w:t>
      </w:r>
      <w:r>
        <w:rPr>
          <w:rFonts w:ascii="Times New Roman" w:hAnsi="Times New Roman" w:cs="Times New Roman"/>
          <w:sz w:val="28"/>
          <w:szCs w:val="28"/>
        </w:rPr>
        <w:t xml:space="preserve">, утверждает </w:t>
      </w:r>
      <w:r w:rsidR="00597CDE" w:rsidRPr="002C1FE0">
        <w:rPr>
          <w:rFonts w:ascii="Times New Roman" w:hAnsi="Times New Roman" w:cs="Times New Roman"/>
          <w:sz w:val="28"/>
          <w:szCs w:val="28"/>
        </w:rPr>
        <w:t xml:space="preserve">предостережения о недопустимости </w:t>
      </w:r>
      <w:r w:rsidR="00597CDE" w:rsidRPr="002C1F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нарушения обязательных требований</w:t>
      </w:r>
      <w:r w:rsidR="00597C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Pr="00242EF3">
        <w:rPr>
          <w:rFonts w:ascii="Times New Roman" w:hAnsi="Times New Roman" w:cs="Times New Roman"/>
          <w:sz w:val="28"/>
          <w:szCs w:val="28"/>
        </w:rPr>
        <w:t xml:space="preserve"> (предложени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42EF3">
        <w:rPr>
          <w:rFonts w:ascii="Times New Roman" w:hAnsi="Times New Roman" w:cs="Times New Roman"/>
          <w:sz w:val="28"/>
          <w:szCs w:val="28"/>
        </w:rPr>
        <w:t>) по изменению регулирования в подконтрольной сфере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42EF3">
        <w:t xml:space="preserve"> </w:t>
      </w:r>
      <w:r w:rsidRPr="00242EF3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>нтрольно-надзорной деятельности, отчеты, документы о профилактической деятельности.</w:t>
      </w:r>
    </w:p>
    <w:p w:rsidR="00242EF3" w:rsidRDefault="00242EF3" w:rsidP="00597C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исполнитель программы готовит </w:t>
      </w:r>
      <w:r w:rsidR="00597CDE" w:rsidRPr="002C1FE0">
        <w:rPr>
          <w:rFonts w:ascii="Times New Roman" w:hAnsi="Times New Roman" w:cs="Times New Roman"/>
          <w:sz w:val="28"/>
          <w:szCs w:val="28"/>
        </w:rPr>
        <w:t xml:space="preserve">предостережения о недопустимости </w:t>
      </w:r>
      <w:r w:rsidR="00597CDE" w:rsidRPr="002C1F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нарушения обязательных требований</w:t>
      </w:r>
      <w:r w:rsidR="00597C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597CDE">
        <w:rPr>
          <w:rFonts w:ascii="Times New Roman" w:hAnsi="Times New Roman" w:cs="Times New Roman"/>
          <w:sz w:val="28"/>
          <w:szCs w:val="28"/>
        </w:rPr>
        <w:t xml:space="preserve"> </w:t>
      </w:r>
      <w:r w:rsidRPr="00242EF3">
        <w:rPr>
          <w:rFonts w:ascii="Times New Roman" w:hAnsi="Times New Roman" w:cs="Times New Roman"/>
          <w:sz w:val="28"/>
          <w:szCs w:val="28"/>
        </w:rPr>
        <w:t>решения (предложения) по изменению регулирования в подконтрольной сфере, контрольно-надзорной деятельности,</w:t>
      </w:r>
      <w:r w:rsidR="006242D2">
        <w:rPr>
          <w:rFonts w:ascii="Times New Roman" w:hAnsi="Times New Roman" w:cs="Times New Roman"/>
          <w:sz w:val="28"/>
          <w:szCs w:val="28"/>
        </w:rPr>
        <w:t xml:space="preserve"> </w:t>
      </w:r>
      <w:r w:rsidR="006242D2" w:rsidRPr="006B4947">
        <w:rPr>
          <w:rFonts w:ascii="Times New Roman" w:hAnsi="Times New Roman" w:cs="Times New Roman"/>
          <w:sz w:val="28"/>
          <w:szCs w:val="28"/>
        </w:rPr>
        <w:t xml:space="preserve">представляет руководителю программы </w:t>
      </w:r>
      <w:r w:rsidRPr="006B4947">
        <w:rPr>
          <w:rFonts w:ascii="Times New Roman" w:hAnsi="Times New Roman" w:cs="Times New Roman"/>
          <w:sz w:val="28"/>
          <w:szCs w:val="28"/>
        </w:rPr>
        <w:t>отчеты</w:t>
      </w:r>
      <w:r w:rsidR="006242D2" w:rsidRPr="006B4947">
        <w:rPr>
          <w:rFonts w:ascii="Times New Roman" w:hAnsi="Times New Roman" w:cs="Times New Roman"/>
          <w:sz w:val="28"/>
          <w:szCs w:val="28"/>
        </w:rPr>
        <w:t xml:space="preserve"> по реализации мероприятий программы</w:t>
      </w:r>
      <w:r w:rsidRPr="00242EF3">
        <w:rPr>
          <w:rFonts w:ascii="Times New Roman" w:hAnsi="Times New Roman" w:cs="Times New Roman"/>
          <w:sz w:val="28"/>
          <w:szCs w:val="28"/>
        </w:rPr>
        <w:t xml:space="preserve">, документы </w:t>
      </w:r>
      <w:r>
        <w:rPr>
          <w:rFonts w:ascii="Times New Roman" w:hAnsi="Times New Roman" w:cs="Times New Roman"/>
          <w:sz w:val="28"/>
          <w:szCs w:val="28"/>
        </w:rPr>
        <w:t>о профилактической деятельности</w:t>
      </w:r>
      <w:r w:rsidR="00597CDE">
        <w:rPr>
          <w:rFonts w:ascii="Times New Roman" w:hAnsi="Times New Roman" w:cs="Times New Roman"/>
          <w:sz w:val="28"/>
          <w:szCs w:val="28"/>
        </w:rPr>
        <w:t xml:space="preserve">, </w:t>
      </w:r>
      <w:r w:rsidRPr="00597CDE">
        <w:rPr>
          <w:rFonts w:ascii="Times New Roman" w:hAnsi="Times New Roman" w:cs="Times New Roman"/>
          <w:sz w:val="28"/>
          <w:szCs w:val="28"/>
        </w:rPr>
        <w:t>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установленными программой сроками.</w:t>
      </w:r>
    </w:p>
    <w:p w:rsidR="00462857" w:rsidRPr="00EC0C4F" w:rsidRDefault="00462857" w:rsidP="00597C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70EC" w:rsidRPr="00EE6B4F" w:rsidRDefault="004070EC" w:rsidP="0046285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6. </w:t>
      </w:r>
      <w:r w:rsidRPr="00EE6B4F">
        <w:rPr>
          <w:rFonts w:ascii="Times New Roman" w:hAnsi="Times New Roman" w:cs="Times New Roman"/>
          <w:sz w:val="28"/>
          <w:szCs w:val="28"/>
        </w:rPr>
        <w:t>Оценка эффективности Программы</w:t>
      </w:r>
    </w:p>
    <w:p w:rsidR="004070EC" w:rsidRPr="00EE6B4F" w:rsidRDefault="004070EC" w:rsidP="00462857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E6B4F">
        <w:rPr>
          <w:rFonts w:ascii="Times New Roman" w:hAnsi="Times New Roman" w:cs="Times New Roman"/>
          <w:sz w:val="28"/>
          <w:szCs w:val="28"/>
        </w:rPr>
        <w:t>Целевые показатели результативности мероприятий Программы.</w:t>
      </w:r>
    </w:p>
    <w:p w:rsidR="004070EC" w:rsidRPr="00EE6B4F" w:rsidRDefault="004070EC" w:rsidP="00462857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E6B4F">
        <w:rPr>
          <w:rFonts w:ascii="Times New Roman" w:hAnsi="Times New Roman" w:cs="Times New Roman"/>
          <w:sz w:val="28"/>
          <w:szCs w:val="28"/>
        </w:rPr>
        <w:t>Ожидаемый результат от реализации Программы.</w:t>
      </w:r>
    </w:p>
    <w:p w:rsidR="004070EC" w:rsidRPr="00F421F5" w:rsidRDefault="004070EC" w:rsidP="004628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1F5">
        <w:rPr>
          <w:rFonts w:ascii="Times New Roman" w:hAnsi="Times New Roman" w:cs="Times New Roman"/>
          <w:sz w:val="28"/>
          <w:szCs w:val="28"/>
        </w:rPr>
        <w:t xml:space="preserve">Методика </w:t>
      </w:r>
      <w:r>
        <w:rPr>
          <w:rFonts w:ascii="Times New Roman" w:hAnsi="Times New Roman" w:cs="Times New Roman"/>
          <w:sz w:val="28"/>
          <w:szCs w:val="28"/>
        </w:rPr>
        <w:t xml:space="preserve">оценки </w:t>
      </w:r>
      <w:r w:rsidRPr="00F421F5">
        <w:rPr>
          <w:rFonts w:ascii="Times New Roman" w:hAnsi="Times New Roman" w:cs="Times New Roman"/>
          <w:sz w:val="28"/>
          <w:szCs w:val="28"/>
        </w:rPr>
        <w:t xml:space="preserve">эффективности Программы профилактических мероприятий, направленных на предупреждение нарушений обязательных требований, соблюдение которых </w:t>
      </w:r>
      <w:r w:rsidRPr="002C1FE0">
        <w:rPr>
          <w:rFonts w:ascii="Times New Roman" w:hAnsi="Times New Roman" w:cs="Times New Roman"/>
          <w:sz w:val="28"/>
          <w:szCs w:val="28"/>
        </w:rPr>
        <w:t xml:space="preserve">оценивается </w:t>
      </w:r>
      <w:r w:rsidR="00116782">
        <w:rPr>
          <w:rFonts w:ascii="Times New Roman" w:hAnsi="Times New Roman" w:cs="Times New Roman"/>
          <w:sz w:val="28"/>
          <w:szCs w:val="28"/>
        </w:rPr>
        <w:t>о</w:t>
      </w:r>
      <w:r w:rsidR="00462857" w:rsidRPr="002C1FE0">
        <w:rPr>
          <w:rFonts w:ascii="Times New Roman" w:hAnsi="Times New Roman" w:cs="Times New Roman"/>
          <w:sz w:val="28"/>
          <w:szCs w:val="28"/>
        </w:rPr>
        <w:t>тделом лицензирования Управления по воп</w:t>
      </w:r>
      <w:r w:rsidR="00116782">
        <w:rPr>
          <w:rFonts w:ascii="Times New Roman" w:hAnsi="Times New Roman" w:cs="Times New Roman"/>
          <w:sz w:val="28"/>
          <w:szCs w:val="28"/>
        </w:rPr>
        <w:t>росам административной реформы м</w:t>
      </w:r>
      <w:r w:rsidR="00462857" w:rsidRPr="002C1FE0">
        <w:rPr>
          <w:rFonts w:ascii="Times New Roman" w:hAnsi="Times New Roman" w:cs="Times New Roman"/>
          <w:sz w:val="28"/>
          <w:szCs w:val="28"/>
        </w:rPr>
        <w:t>инистерства</w:t>
      </w:r>
      <w:r w:rsidRPr="00F421F5">
        <w:rPr>
          <w:rFonts w:ascii="Times New Roman" w:hAnsi="Times New Roman" w:cs="Times New Roman"/>
          <w:sz w:val="28"/>
          <w:szCs w:val="28"/>
        </w:rPr>
        <w:t>.</w:t>
      </w:r>
    </w:p>
    <w:p w:rsidR="004070EC" w:rsidRPr="00F421F5" w:rsidRDefault="004070EC" w:rsidP="004628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1F5">
        <w:rPr>
          <w:rFonts w:ascii="Times New Roman" w:hAnsi="Times New Roman" w:cs="Times New Roman"/>
          <w:sz w:val="28"/>
          <w:szCs w:val="28"/>
        </w:rPr>
        <w:t xml:space="preserve">Оценка эффективности </w:t>
      </w:r>
      <w:r w:rsidR="00116782">
        <w:rPr>
          <w:rFonts w:ascii="Times New Roman" w:hAnsi="Times New Roman" w:cs="Times New Roman"/>
          <w:sz w:val="28"/>
          <w:szCs w:val="28"/>
        </w:rPr>
        <w:t>п</w:t>
      </w:r>
      <w:r w:rsidRPr="00F421F5">
        <w:rPr>
          <w:rFonts w:ascii="Times New Roman" w:hAnsi="Times New Roman" w:cs="Times New Roman"/>
          <w:sz w:val="28"/>
          <w:szCs w:val="28"/>
        </w:rPr>
        <w:t xml:space="preserve">рограммы будет проведена по итогам работы </w:t>
      </w:r>
      <w:r w:rsidR="00116782">
        <w:rPr>
          <w:rFonts w:ascii="Times New Roman" w:hAnsi="Times New Roman" w:cs="Times New Roman"/>
          <w:sz w:val="28"/>
          <w:szCs w:val="28"/>
        </w:rPr>
        <w:t>у</w:t>
      </w:r>
      <w:r w:rsidRPr="00F421F5">
        <w:rPr>
          <w:rFonts w:ascii="Times New Roman" w:hAnsi="Times New Roman" w:cs="Times New Roman"/>
          <w:sz w:val="28"/>
          <w:szCs w:val="28"/>
        </w:rPr>
        <w:t>правления за каждый отчетный год.</w:t>
      </w:r>
    </w:p>
    <w:p w:rsidR="004070EC" w:rsidRPr="00F421F5" w:rsidRDefault="004070EC" w:rsidP="004628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1F5">
        <w:rPr>
          <w:rFonts w:ascii="Times New Roman" w:hAnsi="Times New Roman" w:cs="Times New Roman"/>
          <w:sz w:val="28"/>
          <w:szCs w:val="28"/>
        </w:rPr>
        <w:t>Показатели эффективности:</w:t>
      </w:r>
    </w:p>
    <w:p w:rsidR="004070EC" w:rsidRPr="00F421F5" w:rsidRDefault="004070EC" w:rsidP="004628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1F5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>
        <w:rPr>
          <w:rFonts w:ascii="Times New Roman" w:hAnsi="Times New Roman" w:cs="Times New Roman"/>
          <w:sz w:val="28"/>
          <w:szCs w:val="28"/>
        </w:rPr>
        <w:t>Снижение доли выявленных при проведении контрольно-надзорных мероприятий нарушений обязательных требований по отношению к предыдущему году.</w:t>
      </w:r>
    </w:p>
    <w:p w:rsidR="004070EC" w:rsidRPr="00F421F5" w:rsidRDefault="004070EC" w:rsidP="004628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421F5">
        <w:rPr>
          <w:rFonts w:ascii="Times New Roman" w:hAnsi="Times New Roman" w:cs="Times New Roman"/>
          <w:sz w:val="28"/>
          <w:szCs w:val="28"/>
        </w:rPr>
        <w:t>. Снижение доли административного воздействия при проведении профилактических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по отношению к предыдущему году.</w:t>
      </w:r>
    </w:p>
    <w:p w:rsidR="004070EC" w:rsidRPr="00F421F5" w:rsidRDefault="004070EC" w:rsidP="004628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1F5">
        <w:rPr>
          <w:rFonts w:ascii="Times New Roman" w:hAnsi="Times New Roman" w:cs="Times New Roman"/>
          <w:sz w:val="28"/>
          <w:szCs w:val="28"/>
        </w:rPr>
        <w:t>Ожидаемый ре</w:t>
      </w:r>
      <w:r w:rsidR="002D72D5">
        <w:rPr>
          <w:rFonts w:ascii="Times New Roman" w:hAnsi="Times New Roman" w:cs="Times New Roman"/>
          <w:sz w:val="28"/>
          <w:szCs w:val="28"/>
        </w:rPr>
        <w:t xml:space="preserve">зультат от реализации </w:t>
      </w:r>
      <w:r w:rsidR="00116782">
        <w:rPr>
          <w:rFonts w:ascii="Times New Roman" w:hAnsi="Times New Roman" w:cs="Times New Roman"/>
          <w:sz w:val="28"/>
          <w:szCs w:val="28"/>
        </w:rPr>
        <w:t>п</w:t>
      </w:r>
      <w:r w:rsidR="002D72D5">
        <w:rPr>
          <w:rFonts w:ascii="Times New Roman" w:hAnsi="Times New Roman" w:cs="Times New Roman"/>
          <w:sz w:val="28"/>
          <w:szCs w:val="28"/>
        </w:rPr>
        <w:t>рограммы:</w:t>
      </w:r>
    </w:p>
    <w:p w:rsidR="004070EC" w:rsidRPr="00F421F5" w:rsidRDefault="002D72D5" w:rsidP="004628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4070EC" w:rsidRPr="00F421F5">
        <w:rPr>
          <w:rFonts w:ascii="Times New Roman" w:hAnsi="Times New Roman" w:cs="Times New Roman"/>
          <w:sz w:val="28"/>
          <w:szCs w:val="28"/>
        </w:rPr>
        <w:t>величение доли законопос</w:t>
      </w:r>
      <w:r>
        <w:rPr>
          <w:rFonts w:ascii="Times New Roman" w:hAnsi="Times New Roman" w:cs="Times New Roman"/>
          <w:sz w:val="28"/>
          <w:szCs w:val="28"/>
        </w:rPr>
        <w:t>лушных подконтрольных субъектов;</w:t>
      </w:r>
    </w:p>
    <w:p w:rsidR="004070EC" w:rsidRDefault="002D72D5" w:rsidP="004628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4070EC" w:rsidRPr="00F421F5">
        <w:rPr>
          <w:rFonts w:ascii="Times New Roman" w:hAnsi="Times New Roman" w:cs="Times New Roman"/>
          <w:sz w:val="28"/>
          <w:szCs w:val="28"/>
        </w:rPr>
        <w:t>меньшение административной нагрузки на подконтрольны</w:t>
      </w:r>
      <w:r w:rsidR="001D48B0">
        <w:rPr>
          <w:rFonts w:ascii="Times New Roman" w:hAnsi="Times New Roman" w:cs="Times New Roman"/>
          <w:sz w:val="28"/>
          <w:szCs w:val="28"/>
        </w:rPr>
        <w:t>е</w:t>
      </w:r>
      <w:r w:rsidR="004070EC" w:rsidRPr="00F421F5">
        <w:rPr>
          <w:rFonts w:ascii="Times New Roman" w:hAnsi="Times New Roman" w:cs="Times New Roman"/>
          <w:sz w:val="28"/>
          <w:szCs w:val="28"/>
        </w:rPr>
        <w:t xml:space="preserve"> субъект</w:t>
      </w:r>
      <w:r w:rsidR="001D48B0">
        <w:rPr>
          <w:rFonts w:ascii="Times New Roman" w:hAnsi="Times New Roman" w:cs="Times New Roman"/>
          <w:sz w:val="28"/>
          <w:szCs w:val="28"/>
        </w:rPr>
        <w:t>ы</w:t>
      </w:r>
      <w:r w:rsidR="004070EC" w:rsidRPr="00F421F5">
        <w:rPr>
          <w:rFonts w:ascii="Times New Roman" w:hAnsi="Times New Roman" w:cs="Times New Roman"/>
          <w:sz w:val="28"/>
          <w:szCs w:val="28"/>
        </w:rPr>
        <w:t>.</w:t>
      </w:r>
    </w:p>
    <w:p w:rsidR="004070EC" w:rsidRDefault="004070EC" w:rsidP="004628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70EC" w:rsidRDefault="004070EC" w:rsidP="00462857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Методика оценки эффективности </w:t>
      </w:r>
      <w:r w:rsidR="0011678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рограммы на 20</w:t>
      </w:r>
      <w:r w:rsidR="005C487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5C487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1D48B0" w:rsidRDefault="001D48B0" w:rsidP="00462857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070EC" w:rsidRDefault="004070EC" w:rsidP="004628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эффективности </w:t>
      </w:r>
      <w:r w:rsidR="0011678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рограммы пров</w:t>
      </w:r>
      <w:r w:rsidR="0011678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</w:t>
      </w:r>
      <w:r w:rsidR="00116782">
        <w:rPr>
          <w:rFonts w:ascii="Times New Roman" w:hAnsi="Times New Roman" w:cs="Times New Roman"/>
          <w:sz w:val="28"/>
          <w:szCs w:val="28"/>
        </w:rPr>
        <w:t>ится</w:t>
      </w:r>
      <w:r>
        <w:rPr>
          <w:rFonts w:ascii="Times New Roman" w:hAnsi="Times New Roman" w:cs="Times New Roman"/>
          <w:sz w:val="28"/>
          <w:szCs w:val="28"/>
        </w:rPr>
        <w:t xml:space="preserve"> по итогам работы за каждый отчетный год</w:t>
      </w:r>
      <w:r w:rsidR="00116782">
        <w:rPr>
          <w:rFonts w:ascii="Times New Roman" w:hAnsi="Times New Roman" w:cs="Times New Roman"/>
          <w:sz w:val="28"/>
          <w:szCs w:val="28"/>
        </w:rPr>
        <w:t xml:space="preserve"> по следующим показателям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70EC" w:rsidRPr="00035AE6" w:rsidRDefault="004070EC" w:rsidP="00462857">
      <w:pPr>
        <w:pStyle w:val="af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AE6">
        <w:rPr>
          <w:rFonts w:ascii="Times New Roman" w:hAnsi="Times New Roman" w:cs="Times New Roman"/>
          <w:sz w:val="28"/>
          <w:szCs w:val="28"/>
        </w:rPr>
        <w:t>Снижение доли выявленных при проведении контрольно-надзорных мероприятий</w:t>
      </w:r>
      <w:r w:rsidR="002C1FE0">
        <w:rPr>
          <w:rFonts w:ascii="Times New Roman" w:hAnsi="Times New Roman" w:cs="Times New Roman"/>
          <w:sz w:val="28"/>
          <w:szCs w:val="28"/>
        </w:rPr>
        <w:t xml:space="preserve"> (плановых проверок)</w:t>
      </w:r>
      <w:r w:rsidRPr="00035AE6">
        <w:rPr>
          <w:rFonts w:ascii="Times New Roman" w:hAnsi="Times New Roman" w:cs="Times New Roman"/>
          <w:sz w:val="28"/>
          <w:szCs w:val="28"/>
        </w:rPr>
        <w:t xml:space="preserve"> нарушений обязательных требований по отношению к предыдущему году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70EC" w:rsidRPr="00035AE6" w:rsidRDefault="004070EC" w:rsidP="004628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9A4">
        <w:rPr>
          <w:rFonts w:ascii="Times New Roman" w:hAnsi="Times New Roman" w:cs="Times New Roman"/>
          <w:sz w:val="28"/>
          <w:szCs w:val="28"/>
        </w:rPr>
        <w:t xml:space="preserve">Показатель рассчитывается как отношение количества </w:t>
      </w:r>
      <w:r w:rsidR="002C1FE0" w:rsidRPr="00CE29A4">
        <w:rPr>
          <w:rFonts w:ascii="Times New Roman" w:hAnsi="Times New Roman" w:cs="Times New Roman"/>
          <w:sz w:val="28"/>
          <w:szCs w:val="28"/>
        </w:rPr>
        <w:t xml:space="preserve">проверок, при которых </w:t>
      </w:r>
      <w:r w:rsidR="00CE29A4" w:rsidRPr="00CE29A4">
        <w:rPr>
          <w:rFonts w:ascii="Times New Roman" w:hAnsi="Times New Roman" w:cs="Times New Roman"/>
          <w:sz w:val="28"/>
          <w:szCs w:val="28"/>
        </w:rPr>
        <w:t>выявлен</w:t>
      </w:r>
      <w:r w:rsidRPr="00CE29A4">
        <w:rPr>
          <w:rFonts w:ascii="Times New Roman" w:hAnsi="Times New Roman" w:cs="Times New Roman"/>
          <w:sz w:val="28"/>
          <w:szCs w:val="28"/>
        </w:rPr>
        <w:t>ы нарушени</w:t>
      </w:r>
      <w:r w:rsidR="002C1FE0" w:rsidRPr="00CE29A4">
        <w:rPr>
          <w:rFonts w:ascii="Times New Roman" w:hAnsi="Times New Roman" w:cs="Times New Roman"/>
          <w:sz w:val="28"/>
          <w:szCs w:val="28"/>
        </w:rPr>
        <w:t>я</w:t>
      </w:r>
      <w:r w:rsidRPr="00CE29A4">
        <w:rPr>
          <w:rFonts w:ascii="Times New Roman" w:hAnsi="Times New Roman" w:cs="Times New Roman"/>
          <w:sz w:val="28"/>
          <w:szCs w:val="28"/>
        </w:rPr>
        <w:t xml:space="preserve"> обязательных требований</w:t>
      </w:r>
      <w:r w:rsidR="009E76FD">
        <w:rPr>
          <w:rFonts w:ascii="Times New Roman" w:hAnsi="Times New Roman" w:cs="Times New Roman"/>
          <w:sz w:val="28"/>
          <w:szCs w:val="28"/>
        </w:rPr>
        <w:t>,</w:t>
      </w:r>
      <w:r w:rsidRPr="00CE29A4">
        <w:rPr>
          <w:rFonts w:ascii="Times New Roman" w:hAnsi="Times New Roman" w:cs="Times New Roman"/>
          <w:sz w:val="28"/>
          <w:szCs w:val="28"/>
        </w:rPr>
        <w:t xml:space="preserve"> к </w:t>
      </w:r>
      <w:r w:rsidR="002C1FE0" w:rsidRPr="00CE29A4">
        <w:rPr>
          <w:rFonts w:ascii="Times New Roman" w:hAnsi="Times New Roman" w:cs="Times New Roman"/>
          <w:sz w:val="28"/>
          <w:szCs w:val="28"/>
        </w:rPr>
        <w:t xml:space="preserve">общему </w:t>
      </w:r>
      <w:r w:rsidRPr="00CE29A4">
        <w:rPr>
          <w:rFonts w:ascii="Times New Roman" w:hAnsi="Times New Roman" w:cs="Times New Roman"/>
          <w:sz w:val="28"/>
          <w:szCs w:val="28"/>
        </w:rPr>
        <w:t xml:space="preserve">количеству проведенных </w:t>
      </w:r>
      <w:r w:rsidR="009E76FD">
        <w:rPr>
          <w:rFonts w:ascii="Times New Roman" w:hAnsi="Times New Roman" w:cs="Times New Roman"/>
          <w:sz w:val="28"/>
          <w:szCs w:val="28"/>
        </w:rPr>
        <w:t xml:space="preserve">в текущем году </w:t>
      </w:r>
      <w:r w:rsidRPr="00CE29A4">
        <w:rPr>
          <w:rFonts w:ascii="Times New Roman" w:hAnsi="Times New Roman" w:cs="Times New Roman"/>
          <w:sz w:val="28"/>
          <w:szCs w:val="28"/>
        </w:rPr>
        <w:t>контрольно-надзорных мероприятий</w:t>
      </w:r>
      <w:r w:rsidR="002C1FE0" w:rsidRPr="00CE29A4">
        <w:rPr>
          <w:rFonts w:ascii="Times New Roman" w:hAnsi="Times New Roman" w:cs="Times New Roman"/>
          <w:sz w:val="28"/>
          <w:szCs w:val="28"/>
        </w:rPr>
        <w:t xml:space="preserve"> (плановых проверок)</w:t>
      </w:r>
      <w:r w:rsidRPr="00CE29A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Результат сравнивается с предыдущ</w:t>
      </w:r>
      <w:r w:rsidR="00C9287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 годом.</w:t>
      </w:r>
    </w:p>
    <w:p w:rsidR="004070EC" w:rsidRPr="00462857" w:rsidRDefault="004070EC" w:rsidP="00462857">
      <w:pPr>
        <w:pStyle w:val="af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857">
        <w:rPr>
          <w:rFonts w:ascii="Times New Roman" w:hAnsi="Times New Roman" w:cs="Times New Roman"/>
          <w:sz w:val="28"/>
          <w:szCs w:val="28"/>
        </w:rPr>
        <w:t>Снижение доли административного воздействия при проведении профилактических мероприятий по отношению к предыдущему году.</w:t>
      </w:r>
    </w:p>
    <w:p w:rsidR="004070EC" w:rsidRDefault="004070EC" w:rsidP="004628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Показатель</w:t>
      </w:r>
      <w:r w:rsidRPr="00B83B51">
        <w:rPr>
          <w:rFonts w:ascii="Times New Roman" w:hAnsi="Times New Roman" w:cs="Times New Roman"/>
          <w:sz w:val="28"/>
          <w:szCs w:val="28"/>
        </w:rPr>
        <w:t xml:space="preserve"> рассчитывается как отношение количества проверок, при которых не применялись меры административного </w:t>
      </w:r>
      <w:r w:rsidRPr="009E76FD">
        <w:rPr>
          <w:rFonts w:ascii="Times New Roman" w:hAnsi="Times New Roman" w:cs="Times New Roman"/>
          <w:sz w:val="28"/>
          <w:szCs w:val="28"/>
        </w:rPr>
        <w:t xml:space="preserve">наказания </w:t>
      </w:r>
      <w:r w:rsidR="002C1FE0" w:rsidRPr="009E76FD">
        <w:rPr>
          <w:rFonts w:ascii="Times New Roman" w:hAnsi="Times New Roman" w:cs="Times New Roman"/>
          <w:sz w:val="28"/>
          <w:szCs w:val="28"/>
        </w:rPr>
        <w:t xml:space="preserve">(предписание) </w:t>
      </w:r>
      <w:r w:rsidRPr="009E76FD">
        <w:rPr>
          <w:rFonts w:ascii="Times New Roman" w:hAnsi="Times New Roman" w:cs="Times New Roman"/>
          <w:sz w:val="28"/>
          <w:szCs w:val="28"/>
        </w:rPr>
        <w:t>к общему</w:t>
      </w:r>
      <w:r w:rsidRPr="00B83B51">
        <w:rPr>
          <w:rFonts w:ascii="Times New Roman" w:hAnsi="Times New Roman" w:cs="Times New Roman"/>
          <w:sz w:val="28"/>
          <w:szCs w:val="28"/>
        </w:rPr>
        <w:t xml:space="preserve"> к</w:t>
      </w:r>
      <w:r w:rsidR="002C1FE0">
        <w:rPr>
          <w:rFonts w:ascii="Times New Roman" w:hAnsi="Times New Roman" w:cs="Times New Roman"/>
          <w:sz w:val="28"/>
          <w:szCs w:val="28"/>
        </w:rPr>
        <w:t>оличеству проведенных проверок.</w:t>
      </w:r>
    </w:p>
    <w:p w:rsidR="00462857" w:rsidRPr="00B83B51" w:rsidRDefault="00462857" w:rsidP="004628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1FCB" w:rsidRDefault="00AD1FCB" w:rsidP="008A262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D1FCB" w:rsidRDefault="00AD1FCB" w:rsidP="008A262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D1FCB" w:rsidRDefault="00AD1FCB" w:rsidP="008A262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D1FCB" w:rsidRDefault="00AD1FCB" w:rsidP="008A262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D1FCB" w:rsidRDefault="00AD1FCB" w:rsidP="008A262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070EC" w:rsidRDefault="004070EC" w:rsidP="008A262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35AE6">
        <w:rPr>
          <w:rFonts w:ascii="Times New Roman" w:hAnsi="Times New Roman" w:cs="Times New Roman"/>
          <w:sz w:val="28"/>
          <w:szCs w:val="28"/>
        </w:rPr>
        <w:lastRenderedPageBreak/>
        <w:t>6.1. Методики расчета показателей</w:t>
      </w:r>
    </w:p>
    <w:p w:rsidR="00C92873" w:rsidRPr="00035AE6" w:rsidRDefault="00C92873" w:rsidP="008A262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76"/>
        <w:gridCol w:w="7655"/>
        <w:gridCol w:w="7022"/>
      </w:tblGrid>
      <w:tr w:rsidR="004070EC" w:rsidRPr="00035AE6" w:rsidTr="00F02B66">
        <w:tc>
          <w:tcPr>
            <w:tcW w:w="220" w:type="pct"/>
            <w:vAlign w:val="center"/>
          </w:tcPr>
          <w:p w:rsidR="004070EC" w:rsidRPr="00035AE6" w:rsidRDefault="004070EC" w:rsidP="00462857">
            <w:pPr>
              <w:spacing w:line="276" w:lineRule="auto"/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 w:rsidRPr="00035AE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035AE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35AE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493" w:type="pct"/>
            <w:vAlign w:val="center"/>
          </w:tcPr>
          <w:p w:rsidR="004070EC" w:rsidRPr="00035AE6" w:rsidRDefault="004070EC" w:rsidP="00F02B66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AE6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2287" w:type="pct"/>
            <w:vAlign w:val="center"/>
          </w:tcPr>
          <w:p w:rsidR="004070EC" w:rsidRPr="00035AE6" w:rsidRDefault="004070EC" w:rsidP="00F02B66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AE6">
              <w:rPr>
                <w:rFonts w:ascii="Times New Roman" w:hAnsi="Times New Roman" w:cs="Times New Roman"/>
                <w:sz w:val="28"/>
                <w:szCs w:val="28"/>
              </w:rPr>
              <w:t>Параметры расчета</w:t>
            </w:r>
          </w:p>
        </w:tc>
      </w:tr>
      <w:tr w:rsidR="00DA0F61" w:rsidRPr="00035AE6" w:rsidTr="00F02B66">
        <w:tc>
          <w:tcPr>
            <w:tcW w:w="220" w:type="pct"/>
            <w:vAlign w:val="center"/>
          </w:tcPr>
          <w:p w:rsidR="00DA0F61" w:rsidRPr="00035AE6" w:rsidRDefault="00DA0F61" w:rsidP="00DA0F61">
            <w:pPr>
              <w:ind w:firstLine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3" w:type="pct"/>
            <w:vAlign w:val="center"/>
          </w:tcPr>
          <w:p w:rsidR="0043716A" w:rsidRPr="0043716A" w:rsidRDefault="0043716A" w:rsidP="004371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716A">
              <w:rPr>
                <w:rFonts w:ascii="Times New Roman" w:hAnsi="Times New Roman" w:cs="Times New Roman"/>
                <w:sz w:val="28"/>
                <w:szCs w:val="28"/>
              </w:rPr>
              <w:t>Уровень (доля) неисполненных предписаний по отношению к общему количеству выданных предписаний, %</w:t>
            </w:r>
          </w:p>
          <w:p w:rsidR="00DA0F61" w:rsidRPr="00035AE6" w:rsidRDefault="00DA0F61" w:rsidP="006F4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287" w:type="pct"/>
            <w:vAlign w:val="center"/>
          </w:tcPr>
          <w:p w:rsidR="00DA0F61" w:rsidRDefault="006F41AC" w:rsidP="00DA0F61">
            <w:pPr>
              <w:ind w:firstLine="3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="00DA0F61" w:rsidRPr="00DA0F61">
              <w:rPr>
                <w:rFonts w:ascii="Times New Roman" w:hAnsi="Times New Roman" w:cs="Times New Roman"/>
                <w:sz w:val="28"/>
                <w:szCs w:val="28"/>
              </w:rPr>
              <w:t>=(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="00DA0F61" w:rsidRPr="00DA0F61">
              <w:rPr>
                <w:rFonts w:ascii="Times New Roman" w:hAnsi="Times New Roman" w:cs="Times New Roman"/>
                <w:sz w:val="28"/>
                <w:szCs w:val="28"/>
              </w:rPr>
              <w:t>/В)*100%</w:t>
            </w:r>
          </w:p>
          <w:p w:rsidR="00DA0F61" w:rsidRDefault="006F41AC" w:rsidP="00DA0F61">
            <w:pPr>
              <w:ind w:firstLine="3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="00DA0F61">
              <w:rPr>
                <w:rFonts w:ascii="Times New Roman" w:hAnsi="Times New Roman" w:cs="Times New Roman"/>
                <w:sz w:val="28"/>
                <w:szCs w:val="28"/>
              </w:rPr>
              <w:t xml:space="preserve"> - к</w:t>
            </w:r>
            <w:r w:rsidR="00DA0F61" w:rsidRPr="00DA0F61">
              <w:rPr>
                <w:rFonts w:ascii="Times New Roman" w:hAnsi="Times New Roman" w:cs="Times New Roman"/>
                <w:sz w:val="28"/>
                <w:szCs w:val="28"/>
              </w:rPr>
              <w:t xml:space="preserve">оличество неисполненных предписаний, выданных </w:t>
            </w:r>
            <w:r w:rsidR="00DA0F6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DA0F61" w:rsidRPr="00DA0F61">
              <w:rPr>
                <w:rFonts w:ascii="Times New Roman" w:hAnsi="Times New Roman" w:cs="Times New Roman"/>
                <w:sz w:val="28"/>
                <w:szCs w:val="28"/>
              </w:rPr>
              <w:t>инистерством по результатам плановых проверок, проведенных в расчетном периоде</w:t>
            </w:r>
            <w:r w:rsidR="00DA0F6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A0F61" w:rsidRDefault="00DA0F61" w:rsidP="00DA0F61">
            <w:pPr>
              <w:ind w:firstLine="3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- к</w:t>
            </w:r>
            <w:r w:rsidRPr="00DA0F61">
              <w:rPr>
                <w:rFonts w:ascii="Times New Roman" w:hAnsi="Times New Roman" w:cs="Times New Roman"/>
                <w:sz w:val="28"/>
                <w:szCs w:val="28"/>
              </w:rPr>
              <w:t xml:space="preserve">оличество предписаний, выданных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A0F61">
              <w:rPr>
                <w:rFonts w:ascii="Times New Roman" w:hAnsi="Times New Roman" w:cs="Times New Roman"/>
                <w:sz w:val="28"/>
                <w:szCs w:val="28"/>
              </w:rPr>
              <w:t>инистерством по результатам плановых проверок, проведенных в расчетном периоде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A0F61" w:rsidRPr="00035AE6" w:rsidRDefault="00DA0F61" w:rsidP="00DA0F61">
            <w:pPr>
              <w:ind w:firstLine="3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0EC" w:rsidRPr="00035AE6" w:rsidTr="008A2624">
        <w:tc>
          <w:tcPr>
            <w:tcW w:w="220" w:type="pct"/>
            <w:vAlign w:val="center"/>
          </w:tcPr>
          <w:p w:rsidR="004070EC" w:rsidRPr="00035AE6" w:rsidRDefault="00DA0F61" w:rsidP="008A2624">
            <w:pPr>
              <w:spacing w:line="276" w:lineRule="auto"/>
              <w:ind w:firstLine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93" w:type="pct"/>
          </w:tcPr>
          <w:p w:rsidR="004070EC" w:rsidRPr="00035AE6" w:rsidRDefault="004070EC" w:rsidP="006F41A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Снижение доли выявленных при проведении контрольно-надзорных мероприятий</w:t>
            </w:r>
            <w:r w:rsidR="002C1FE0">
              <w:rPr>
                <w:rFonts w:ascii="Times New Roman" w:hAnsi="Times New Roman" w:cs="Times New Roman"/>
                <w:sz w:val="28"/>
                <w:szCs w:val="28"/>
              </w:rPr>
              <w:t xml:space="preserve"> (плановых проверок)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нарушений обязательных требований по отношению к предыдущему году, %</w:t>
            </w:r>
          </w:p>
        </w:tc>
        <w:tc>
          <w:tcPr>
            <w:tcW w:w="2287" w:type="pct"/>
          </w:tcPr>
          <w:p w:rsidR="004070EC" w:rsidRPr="00CB6928" w:rsidRDefault="004070EC" w:rsidP="00462857">
            <w:pPr>
              <w:spacing w:line="276" w:lineRule="auto"/>
              <w:ind w:firstLine="2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BF012A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А/В х 100</w:t>
            </w:r>
            <w:r w:rsidR="006F41AC" w:rsidRPr="00CB692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4070EC" w:rsidRDefault="004070EC" w:rsidP="00462857">
            <w:pPr>
              <w:spacing w:line="276" w:lineRule="auto"/>
              <w:ind w:firstLine="2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- количество контрольно-надзорных мероприятий</w:t>
            </w:r>
            <w:r w:rsidR="002C1FE0">
              <w:rPr>
                <w:rFonts w:ascii="Times New Roman" w:hAnsi="Times New Roman" w:cs="Times New Roman"/>
                <w:sz w:val="28"/>
                <w:szCs w:val="28"/>
              </w:rPr>
              <w:t xml:space="preserve"> (плановых проверок)</w:t>
            </w:r>
            <w:r w:rsidR="007C5587">
              <w:rPr>
                <w:rFonts w:ascii="Times New Roman" w:hAnsi="Times New Roman" w:cs="Times New Roman"/>
                <w:sz w:val="28"/>
                <w:szCs w:val="28"/>
              </w:rPr>
              <w:t xml:space="preserve"> при которых</w:t>
            </w:r>
            <w:r w:rsidR="008A2624">
              <w:rPr>
                <w:rFonts w:ascii="Times New Roman" w:hAnsi="Times New Roman" w:cs="Times New Roman"/>
                <w:sz w:val="28"/>
                <w:szCs w:val="28"/>
              </w:rPr>
              <w:t xml:space="preserve"> выявлены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нарушени</w:t>
            </w:r>
            <w:r w:rsidR="00F02B6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обязательных требований;</w:t>
            </w:r>
          </w:p>
          <w:p w:rsidR="004070EC" w:rsidRPr="00035AE6" w:rsidRDefault="004070EC" w:rsidP="00462857">
            <w:pPr>
              <w:spacing w:line="276" w:lineRule="auto"/>
              <w:ind w:firstLine="2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– количество </w:t>
            </w:r>
            <w:r w:rsidRPr="00035AE6">
              <w:rPr>
                <w:rFonts w:ascii="Times New Roman" w:hAnsi="Times New Roman" w:cs="Times New Roman"/>
                <w:sz w:val="28"/>
                <w:szCs w:val="28"/>
              </w:rPr>
              <w:t>проведенных контрольно-надзорных мероприятий</w:t>
            </w:r>
            <w:r w:rsidR="002C1FE0">
              <w:rPr>
                <w:rFonts w:ascii="Times New Roman" w:hAnsi="Times New Roman" w:cs="Times New Roman"/>
                <w:sz w:val="28"/>
                <w:szCs w:val="28"/>
              </w:rPr>
              <w:t xml:space="preserve"> (плановых проверок)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текущем году.</w:t>
            </w:r>
          </w:p>
        </w:tc>
      </w:tr>
      <w:tr w:rsidR="004070EC" w:rsidRPr="00035AE6" w:rsidTr="008A2624">
        <w:tc>
          <w:tcPr>
            <w:tcW w:w="220" w:type="pct"/>
            <w:vAlign w:val="center"/>
          </w:tcPr>
          <w:p w:rsidR="004070EC" w:rsidRPr="00035AE6" w:rsidRDefault="00DA0F61" w:rsidP="008A2624">
            <w:pPr>
              <w:spacing w:line="276" w:lineRule="auto"/>
              <w:ind w:firstLine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93" w:type="pct"/>
          </w:tcPr>
          <w:p w:rsidR="004070EC" w:rsidRPr="00035AE6" w:rsidRDefault="004070EC" w:rsidP="006F41A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1F5">
              <w:rPr>
                <w:rFonts w:ascii="Times New Roman" w:hAnsi="Times New Roman" w:cs="Times New Roman"/>
                <w:sz w:val="28"/>
                <w:szCs w:val="28"/>
              </w:rPr>
              <w:t xml:space="preserve">Снижение административного воздействия при проведении </w:t>
            </w:r>
            <w:r w:rsidR="008A2624">
              <w:rPr>
                <w:rFonts w:ascii="Times New Roman" w:hAnsi="Times New Roman" w:cs="Times New Roman"/>
                <w:sz w:val="28"/>
                <w:szCs w:val="28"/>
              </w:rPr>
              <w:t>контрольно-надзорных мероприятий (плановых</w:t>
            </w:r>
            <w:r w:rsidR="004800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2624">
              <w:rPr>
                <w:rFonts w:ascii="Times New Roman" w:hAnsi="Times New Roman" w:cs="Times New Roman"/>
                <w:sz w:val="28"/>
                <w:szCs w:val="28"/>
              </w:rPr>
              <w:t>проверок)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отношению к предыдущему году, %</w:t>
            </w:r>
          </w:p>
        </w:tc>
        <w:tc>
          <w:tcPr>
            <w:tcW w:w="2287" w:type="pct"/>
          </w:tcPr>
          <w:p w:rsidR="004070EC" w:rsidRPr="00CB6928" w:rsidRDefault="004070EC" w:rsidP="00462857">
            <w:pPr>
              <w:spacing w:line="276" w:lineRule="auto"/>
              <w:ind w:firstLine="2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BF012A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А/В х 100</w:t>
            </w:r>
            <w:r w:rsidR="006F41AC" w:rsidRPr="00CB692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4070EC" w:rsidRDefault="004070EC" w:rsidP="00462857">
            <w:pPr>
              <w:spacing w:line="276" w:lineRule="auto"/>
              <w:ind w:firstLine="2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- количество </w:t>
            </w:r>
            <w:r w:rsidR="0048009B">
              <w:rPr>
                <w:rFonts w:ascii="Times New Roman" w:hAnsi="Times New Roman" w:cs="Times New Roman"/>
                <w:sz w:val="28"/>
                <w:szCs w:val="28"/>
              </w:rPr>
              <w:t xml:space="preserve">плановых </w:t>
            </w:r>
            <w:r w:rsidRPr="00B83B51">
              <w:rPr>
                <w:rFonts w:ascii="Times New Roman" w:hAnsi="Times New Roman" w:cs="Times New Roman"/>
                <w:sz w:val="28"/>
                <w:szCs w:val="28"/>
              </w:rPr>
              <w:t>проверок, при которых не применялись меры административного наказания</w:t>
            </w:r>
            <w:r w:rsidR="00CE29A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C92873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 w:rsidR="00CE29A4">
              <w:rPr>
                <w:rFonts w:ascii="Times New Roman" w:hAnsi="Times New Roman" w:cs="Times New Roman"/>
                <w:sz w:val="28"/>
                <w:szCs w:val="28"/>
              </w:rPr>
              <w:t>выда</w:t>
            </w:r>
            <w:r w:rsidR="00C92873">
              <w:rPr>
                <w:rFonts w:ascii="Times New Roman" w:hAnsi="Times New Roman" w:cs="Times New Roman"/>
                <w:sz w:val="28"/>
                <w:szCs w:val="28"/>
              </w:rPr>
              <w:t>вались</w:t>
            </w:r>
            <w:r w:rsidR="00CE29A4">
              <w:rPr>
                <w:rFonts w:ascii="Times New Roman" w:hAnsi="Times New Roman" w:cs="Times New Roman"/>
                <w:sz w:val="28"/>
                <w:szCs w:val="28"/>
              </w:rPr>
              <w:t xml:space="preserve"> предписани</w:t>
            </w:r>
            <w:r w:rsidR="00C9287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CE29A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070EC" w:rsidRPr="00035AE6" w:rsidRDefault="004070EC" w:rsidP="0048009B">
            <w:pPr>
              <w:spacing w:line="276" w:lineRule="auto"/>
              <w:ind w:firstLine="2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– общее количество </w:t>
            </w:r>
            <w:r w:rsidR="0048009B">
              <w:rPr>
                <w:rFonts w:ascii="Times New Roman" w:hAnsi="Times New Roman" w:cs="Times New Roman"/>
                <w:sz w:val="28"/>
                <w:szCs w:val="28"/>
              </w:rPr>
              <w:t xml:space="preserve">плановых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проверок в текущем году.</w:t>
            </w:r>
          </w:p>
        </w:tc>
      </w:tr>
    </w:tbl>
    <w:p w:rsidR="00764C05" w:rsidRDefault="00764C05" w:rsidP="00F27EA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64C05" w:rsidRDefault="00764C05" w:rsidP="00F27EA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64C05" w:rsidRDefault="00764C05" w:rsidP="00F27EA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35914" w:rsidRDefault="00F27EAD" w:rsidP="00F27EA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735914">
        <w:rPr>
          <w:rFonts w:ascii="Times New Roman" w:hAnsi="Times New Roman" w:cs="Times New Roman"/>
          <w:sz w:val="28"/>
          <w:szCs w:val="28"/>
        </w:rPr>
        <w:t xml:space="preserve">№ 1 </w:t>
      </w:r>
    </w:p>
    <w:p w:rsidR="00F27EAD" w:rsidRDefault="00F27EAD" w:rsidP="00F27EA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Программе профилактики</w:t>
      </w:r>
    </w:p>
    <w:p w:rsidR="00F27EAD" w:rsidRDefault="00F27EAD" w:rsidP="00F27EA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17619" w:rsidRPr="00017619" w:rsidRDefault="00017619" w:rsidP="000176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17619">
        <w:rPr>
          <w:rFonts w:ascii="Times New Roman" w:hAnsi="Times New Roman" w:cs="Times New Roman"/>
          <w:sz w:val="28"/>
          <w:szCs w:val="28"/>
        </w:rPr>
        <w:t>Проверочный лист для работы с ломом черных металлов</w:t>
      </w:r>
    </w:p>
    <w:p w:rsidR="00017619" w:rsidRPr="00017619" w:rsidRDefault="00017619" w:rsidP="000176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17619">
        <w:rPr>
          <w:rFonts w:ascii="Times New Roman" w:hAnsi="Times New Roman" w:cs="Times New Roman"/>
          <w:sz w:val="28"/>
          <w:szCs w:val="28"/>
        </w:rPr>
        <w:t>(варианты ответов: «да», «нет»)</w:t>
      </w:r>
    </w:p>
    <w:p w:rsidR="00017619" w:rsidRPr="00017619" w:rsidRDefault="00017619" w:rsidP="0001761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7619" w:rsidRPr="00017619" w:rsidRDefault="00017619" w:rsidP="000176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619">
        <w:rPr>
          <w:rFonts w:ascii="Times New Roman" w:hAnsi="Times New Roman" w:cs="Times New Roman"/>
          <w:sz w:val="28"/>
          <w:szCs w:val="28"/>
        </w:rPr>
        <w:t xml:space="preserve">Положительные ответы на все вопросы подтвердят готовность к обращению в Министерство экономики Республики Татарстан за получением лицензии на осуществление деятельности по заготовке, хранению, переработке и реализации лома черных металлов, цветных металлов в случае намерения осуществлять работы </w:t>
      </w:r>
      <w:r w:rsidR="00AE581A" w:rsidRPr="00AE581A">
        <w:rPr>
          <w:rFonts w:ascii="Times New Roman" w:hAnsi="Times New Roman" w:cs="Times New Roman"/>
          <w:sz w:val="28"/>
          <w:szCs w:val="28"/>
        </w:rPr>
        <w:t xml:space="preserve">по заготовке, хранению, переработке и реализации лома </w:t>
      </w:r>
      <w:r w:rsidR="00AE581A">
        <w:rPr>
          <w:rFonts w:ascii="Times New Roman" w:hAnsi="Times New Roman" w:cs="Times New Roman"/>
          <w:sz w:val="28"/>
          <w:szCs w:val="28"/>
        </w:rPr>
        <w:t>чер</w:t>
      </w:r>
      <w:r w:rsidR="00AE581A" w:rsidRPr="00AE581A">
        <w:rPr>
          <w:rFonts w:ascii="Times New Roman" w:hAnsi="Times New Roman" w:cs="Times New Roman"/>
          <w:sz w:val="28"/>
          <w:szCs w:val="28"/>
        </w:rPr>
        <w:t>ных металлов.</w:t>
      </w:r>
      <w:r w:rsidRPr="0001761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17619" w:rsidRPr="00017619" w:rsidRDefault="00017619" w:rsidP="000176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25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13747"/>
        <w:gridCol w:w="709"/>
      </w:tblGrid>
      <w:tr w:rsidR="00017619" w:rsidRPr="00017619" w:rsidTr="00A41FBF">
        <w:trPr>
          <w:trHeight w:val="474"/>
        </w:trPr>
        <w:tc>
          <w:tcPr>
            <w:tcW w:w="536" w:type="dxa"/>
            <w:shd w:val="clear" w:color="auto" w:fill="FFFFFF"/>
            <w:vAlign w:val="center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747" w:type="dxa"/>
            <w:shd w:val="clear" w:color="auto" w:fill="FFFFFF"/>
            <w:vAlign w:val="center"/>
          </w:tcPr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земельного участка и (или) здания, строения, сооружения, помещения, подтверждающих документов</w:t>
            </w:r>
            <w:r w:rsidRPr="000176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shd w:val="clear" w:color="auto" w:fill="FFFFFF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A41FBF">
        <w:trPr>
          <w:trHeight w:val="474"/>
        </w:trPr>
        <w:tc>
          <w:tcPr>
            <w:tcW w:w="536" w:type="dxa"/>
            <w:shd w:val="clear" w:color="auto" w:fill="FFFFFF"/>
            <w:vAlign w:val="center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747" w:type="dxa"/>
            <w:shd w:val="clear" w:color="auto" w:fill="FFFFFF"/>
            <w:vAlign w:val="center"/>
          </w:tcPr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 xml:space="preserve">Наличие площадки с твердым </w:t>
            </w:r>
            <w:proofErr w:type="spellStart"/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неразрушаемым</w:t>
            </w:r>
            <w:proofErr w:type="spellEnd"/>
            <w:r w:rsidRPr="00017619">
              <w:rPr>
                <w:rFonts w:ascii="Times New Roman" w:hAnsi="Times New Roman" w:cs="Times New Roman"/>
                <w:sz w:val="28"/>
                <w:szCs w:val="28"/>
              </w:rPr>
              <w:t xml:space="preserve"> влагостойким покрытием</w:t>
            </w:r>
          </w:p>
        </w:tc>
        <w:tc>
          <w:tcPr>
            <w:tcW w:w="709" w:type="dxa"/>
            <w:shd w:val="clear" w:color="auto" w:fill="FFFFFF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A41FBF">
        <w:tc>
          <w:tcPr>
            <w:tcW w:w="536" w:type="dxa"/>
            <w:shd w:val="clear" w:color="auto" w:fill="auto"/>
            <w:vAlign w:val="center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747" w:type="dxa"/>
            <w:shd w:val="clear" w:color="auto" w:fill="auto"/>
            <w:vAlign w:val="center"/>
          </w:tcPr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одного из видов оборудования:</w:t>
            </w:r>
          </w:p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пресс для пакетирования лома черных металлов;</w:t>
            </w:r>
          </w:p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пресс-ножницы;</w:t>
            </w:r>
          </w:p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установка для дробления и сортировки легковесного лома;</w:t>
            </w:r>
          </w:p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оборудование для сортировки или измельчения стружки;</w:t>
            </w:r>
          </w:p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копер для разбивки металлолома</w:t>
            </w:r>
          </w:p>
        </w:tc>
        <w:tc>
          <w:tcPr>
            <w:tcW w:w="709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A41FBF">
        <w:tc>
          <w:tcPr>
            <w:tcW w:w="536" w:type="dxa"/>
            <w:shd w:val="clear" w:color="auto" w:fill="auto"/>
            <w:vAlign w:val="center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747" w:type="dxa"/>
            <w:shd w:val="clear" w:color="auto" w:fill="auto"/>
            <w:vAlign w:val="center"/>
          </w:tcPr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документов, подтверждающих право пользования одним из видов оборудования:</w:t>
            </w:r>
          </w:p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пресс для пакетирования лома черных металлов;</w:t>
            </w:r>
          </w:p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пресс-ножницы;</w:t>
            </w:r>
          </w:p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установка для дробления и сортировки легковесного лома;</w:t>
            </w:r>
          </w:p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оборудование для сортировки или измельчения стружки;</w:t>
            </w:r>
          </w:p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копер для разбивки металлолома</w:t>
            </w:r>
          </w:p>
        </w:tc>
        <w:tc>
          <w:tcPr>
            <w:tcW w:w="709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A41FBF">
        <w:tc>
          <w:tcPr>
            <w:tcW w:w="536" w:type="dxa"/>
            <w:shd w:val="clear" w:color="auto" w:fill="auto"/>
            <w:vAlign w:val="center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3747" w:type="dxa"/>
            <w:shd w:val="clear" w:color="auto" w:fill="auto"/>
            <w:vAlign w:val="center"/>
          </w:tcPr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технической документации  на один из видов оборудования:</w:t>
            </w:r>
          </w:p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пресс для пакетирования лома черных металлов;</w:t>
            </w:r>
          </w:p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пресс-ножницы;</w:t>
            </w:r>
          </w:p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установка для дробления и сортировки легковесного лома;</w:t>
            </w:r>
          </w:p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оборудование для сортировки или измельчения стружки;</w:t>
            </w:r>
          </w:p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копер для разбивки металлолома</w:t>
            </w:r>
          </w:p>
        </w:tc>
        <w:tc>
          <w:tcPr>
            <w:tcW w:w="709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A41FBF">
        <w:tc>
          <w:tcPr>
            <w:tcW w:w="536" w:type="dxa"/>
            <w:shd w:val="clear" w:color="auto" w:fill="auto"/>
            <w:vAlign w:val="center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747" w:type="dxa"/>
            <w:shd w:val="clear" w:color="auto" w:fill="auto"/>
            <w:vAlign w:val="center"/>
          </w:tcPr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оборудования для проведения радиационного контроля</w:t>
            </w:r>
          </w:p>
        </w:tc>
        <w:tc>
          <w:tcPr>
            <w:tcW w:w="709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A41FBF">
        <w:tc>
          <w:tcPr>
            <w:tcW w:w="536" w:type="dxa"/>
            <w:shd w:val="clear" w:color="auto" w:fill="auto"/>
            <w:vAlign w:val="center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747" w:type="dxa"/>
            <w:shd w:val="clear" w:color="auto" w:fill="auto"/>
            <w:vAlign w:val="center"/>
          </w:tcPr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документов, подтверждающих право пользования оборудованием для  проведения радиационного контроля</w:t>
            </w:r>
          </w:p>
        </w:tc>
        <w:tc>
          <w:tcPr>
            <w:tcW w:w="709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A41FBF">
        <w:tc>
          <w:tcPr>
            <w:tcW w:w="536" w:type="dxa"/>
            <w:shd w:val="clear" w:color="auto" w:fill="auto"/>
            <w:vAlign w:val="center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747" w:type="dxa"/>
            <w:shd w:val="clear" w:color="auto" w:fill="auto"/>
            <w:vAlign w:val="center"/>
          </w:tcPr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технической документации на оборудование для проведения радиационного контроля</w:t>
            </w:r>
          </w:p>
        </w:tc>
        <w:tc>
          <w:tcPr>
            <w:tcW w:w="709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A41FBF">
        <w:tc>
          <w:tcPr>
            <w:tcW w:w="536" w:type="dxa"/>
            <w:shd w:val="clear" w:color="auto" w:fill="auto"/>
            <w:vAlign w:val="center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747" w:type="dxa"/>
            <w:shd w:val="clear" w:color="auto" w:fill="auto"/>
            <w:vAlign w:val="center"/>
          </w:tcPr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документов, подтверждающих поверку оборудования для проведения радиационного контроля</w:t>
            </w:r>
          </w:p>
        </w:tc>
        <w:tc>
          <w:tcPr>
            <w:tcW w:w="709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A41FBF">
        <w:tc>
          <w:tcPr>
            <w:tcW w:w="536" w:type="dxa"/>
            <w:shd w:val="clear" w:color="auto" w:fill="auto"/>
            <w:vAlign w:val="center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747" w:type="dxa"/>
            <w:shd w:val="clear" w:color="auto" w:fill="auto"/>
            <w:vAlign w:val="center"/>
          </w:tcPr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оборудования для взвешивания лома и отходов цветных металлов</w:t>
            </w:r>
          </w:p>
        </w:tc>
        <w:tc>
          <w:tcPr>
            <w:tcW w:w="709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A41FBF">
        <w:tc>
          <w:tcPr>
            <w:tcW w:w="536" w:type="dxa"/>
            <w:shd w:val="clear" w:color="auto" w:fill="auto"/>
            <w:vAlign w:val="center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747" w:type="dxa"/>
            <w:shd w:val="clear" w:color="auto" w:fill="auto"/>
            <w:vAlign w:val="center"/>
          </w:tcPr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документов, подтверждающих право пользования оборудованием для взвешивания</w:t>
            </w:r>
          </w:p>
        </w:tc>
        <w:tc>
          <w:tcPr>
            <w:tcW w:w="709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A41FBF">
        <w:tc>
          <w:tcPr>
            <w:tcW w:w="536" w:type="dxa"/>
            <w:shd w:val="clear" w:color="auto" w:fill="auto"/>
            <w:vAlign w:val="center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747" w:type="dxa"/>
            <w:shd w:val="clear" w:color="auto" w:fill="auto"/>
            <w:vAlign w:val="center"/>
          </w:tcPr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технической документации на оборудование для взвешивания</w:t>
            </w:r>
          </w:p>
        </w:tc>
        <w:tc>
          <w:tcPr>
            <w:tcW w:w="709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A41FBF">
        <w:tc>
          <w:tcPr>
            <w:tcW w:w="536" w:type="dxa"/>
            <w:shd w:val="clear" w:color="auto" w:fill="auto"/>
            <w:vAlign w:val="center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747" w:type="dxa"/>
            <w:shd w:val="clear" w:color="auto" w:fill="auto"/>
            <w:vAlign w:val="center"/>
          </w:tcPr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документов, подтверждающих поверку оборудования для взвешивания</w:t>
            </w:r>
          </w:p>
        </w:tc>
        <w:tc>
          <w:tcPr>
            <w:tcW w:w="709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A41FBF">
        <w:tc>
          <w:tcPr>
            <w:tcW w:w="536" w:type="dxa"/>
            <w:shd w:val="clear" w:color="auto" w:fill="auto"/>
            <w:vAlign w:val="center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3747" w:type="dxa"/>
            <w:shd w:val="clear" w:color="auto" w:fill="auto"/>
            <w:vAlign w:val="center"/>
          </w:tcPr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грузоподъемного оборудования</w:t>
            </w:r>
          </w:p>
        </w:tc>
        <w:tc>
          <w:tcPr>
            <w:tcW w:w="709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A41FBF">
        <w:tc>
          <w:tcPr>
            <w:tcW w:w="536" w:type="dxa"/>
            <w:shd w:val="clear" w:color="auto" w:fill="auto"/>
            <w:vAlign w:val="center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747" w:type="dxa"/>
            <w:shd w:val="clear" w:color="auto" w:fill="auto"/>
            <w:vAlign w:val="center"/>
          </w:tcPr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документов, подтверждающих право пользования грузоподъемным оборудованием</w:t>
            </w:r>
          </w:p>
        </w:tc>
        <w:tc>
          <w:tcPr>
            <w:tcW w:w="709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A41FBF">
        <w:tc>
          <w:tcPr>
            <w:tcW w:w="536" w:type="dxa"/>
            <w:shd w:val="clear" w:color="auto" w:fill="auto"/>
            <w:vAlign w:val="center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3747" w:type="dxa"/>
            <w:shd w:val="clear" w:color="auto" w:fill="auto"/>
            <w:vAlign w:val="center"/>
          </w:tcPr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технической документации на грузоподъемное оборудование</w:t>
            </w:r>
          </w:p>
        </w:tc>
        <w:tc>
          <w:tcPr>
            <w:tcW w:w="709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A41FBF">
        <w:tc>
          <w:tcPr>
            <w:tcW w:w="536" w:type="dxa"/>
            <w:shd w:val="clear" w:color="auto" w:fill="auto"/>
            <w:vAlign w:val="center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3747" w:type="dxa"/>
            <w:shd w:val="clear" w:color="auto" w:fill="auto"/>
            <w:vAlign w:val="center"/>
          </w:tcPr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документов, подтверждающих поверку грузоподъемного оборудования (при необходимости его поверки)</w:t>
            </w:r>
          </w:p>
        </w:tc>
        <w:tc>
          <w:tcPr>
            <w:tcW w:w="709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A41FBF">
        <w:tc>
          <w:tcPr>
            <w:tcW w:w="536" w:type="dxa"/>
            <w:shd w:val="clear" w:color="auto" w:fill="auto"/>
            <w:vAlign w:val="center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3747" w:type="dxa"/>
            <w:shd w:val="clear" w:color="auto" w:fill="auto"/>
            <w:vAlign w:val="center"/>
          </w:tcPr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Оборудование для резки лома и отходов черных металлов</w:t>
            </w:r>
          </w:p>
        </w:tc>
        <w:tc>
          <w:tcPr>
            <w:tcW w:w="709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A41FBF">
        <w:tc>
          <w:tcPr>
            <w:tcW w:w="536" w:type="dxa"/>
            <w:shd w:val="clear" w:color="auto" w:fill="auto"/>
            <w:vAlign w:val="center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3747" w:type="dxa"/>
            <w:shd w:val="clear" w:color="auto" w:fill="auto"/>
            <w:vAlign w:val="center"/>
          </w:tcPr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документов, подтверждающих право пользования оборудованием для резки лома и отходов черных металлов</w:t>
            </w:r>
          </w:p>
        </w:tc>
        <w:tc>
          <w:tcPr>
            <w:tcW w:w="709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A41FBF">
        <w:tc>
          <w:tcPr>
            <w:tcW w:w="536" w:type="dxa"/>
            <w:shd w:val="clear" w:color="auto" w:fill="auto"/>
            <w:vAlign w:val="center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747" w:type="dxa"/>
            <w:shd w:val="clear" w:color="auto" w:fill="auto"/>
            <w:vAlign w:val="center"/>
          </w:tcPr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технической документации на оборудование для резки лома и отходов черных металлов</w:t>
            </w:r>
          </w:p>
        </w:tc>
        <w:tc>
          <w:tcPr>
            <w:tcW w:w="709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A41FBF">
        <w:tc>
          <w:tcPr>
            <w:tcW w:w="536" w:type="dxa"/>
            <w:shd w:val="clear" w:color="auto" w:fill="auto"/>
            <w:vAlign w:val="center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3747" w:type="dxa"/>
            <w:shd w:val="clear" w:color="auto" w:fill="FFFFFF" w:themeFill="background1"/>
            <w:vAlign w:val="center"/>
          </w:tcPr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документа, возлагающего ответственность на работника за работу на одном из видов оборудования:</w:t>
            </w:r>
          </w:p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пресс для пакетирования лома черных металлов;</w:t>
            </w:r>
          </w:p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пресс-ножницы;</w:t>
            </w:r>
          </w:p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установка для дробления и сортировки легковесного лома;</w:t>
            </w:r>
          </w:p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оборудование для сортировки или измельчения стружки;</w:t>
            </w:r>
          </w:p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копер для разбивки металлолома</w:t>
            </w:r>
          </w:p>
        </w:tc>
        <w:tc>
          <w:tcPr>
            <w:tcW w:w="709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A41FBF">
        <w:tc>
          <w:tcPr>
            <w:tcW w:w="536" w:type="dxa"/>
            <w:shd w:val="clear" w:color="auto" w:fill="auto"/>
            <w:vAlign w:val="center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7" w:type="dxa"/>
            <w:shd w:val="clear" w:color="auto" w:fill="FFFFFF" w:themeFill="background1"/>
            <w:vAlign w:val="center"/>
          </w:tcPr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трудового договора с работником,  ответственным за работу на одном из видов оборудования:</w:t>
            </w:r>
          </w:p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пресс для пакетирования лома черных металлов;</w:t>
            </w:r>
          </w:p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пресс-ножницы;</w:t>
            </w:r>
          </w:p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установка для дробления и сортировки легковесного лома;</w:t>
            </w:r>
          </w:p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оборудование для сортировки или измельчения стружки;</w:t>
            </w:r>
          </w:p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копер для разбивки металлолома</w:t>
            </w:r>
          </w:p>
        </w:tc>
        <w:tc>
          <w:tcPr>
            <w:tcW w:w="709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A41FBF">
        <w:tc>
          <w:tcPr>
            <w:tcW w:w="536" w:type="dxa"/>
            <w:shd w:val="clear" w:color="auto" w:fill="auto"/>
            <w:vAlign w:val="center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3747" w:type="dxa"/>
            <w:shd w:val="clear" w:color="auto" w:fill="auto"/>
            <w:vAlign w:val="center"/>
          </w:tcPr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контролера лома и отходов металла 2 разряда</w:t>
            </w:r>
          </w:p>
        </w:tc>
        <w:tc>
          <w:tcPr>
            <w:tcW w:w="709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A41FBF">
        <w:tc>
          <w:tcPr>
            <w:tcW w:w="536" w:type="dxa"/>
            <w:shd w:val="clear" w:color="auto" w:fill="auto"/>
            <w:vAlign w:val="center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3747" w:type="dxa"/>
            <w:shd w:val="clear" w:color="auto" w:fill="auto"/>
            <w:vAlign w:val="center"/>
          </w:tcPr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трудового договора с контролером лома и отходов металла 2 разряда</w:t>
            </w:r>
          </w:p>
        </w:tc>
        <w:tc>
          <w:tcPr>
            <w:tcW w:w="709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A41FBF">
        <w:tc>
          <w:tcPr>
            <w:tcW w:w="536" w:type="dxa"/>
            <w:shd w:val="clear" w:color="auto" w:fill="auto"/>
            <w:vAlign w:val="center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3747" w:type="dxa"/>
            <w:shd w:val="clear" w:color="auto" w:fill="auto"/>
            <w:vAlign w:val="center"/>
          </w:tcPr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документов, подтверждающих квалификацию контролера лома и отходов металла 2 разряда</w:t>
            </w:r>
          </w:p>
        </w:tc>
        <w:tc>
          <w:tcPr>
            <w:tcW w:w="709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A41FBF">
        <w:tc>
          <w:tcPr>
            <w:tcW w:w="536" w:type="dxa"/>
            <w:shd w:val="clear" w:color="auto" w:fill="auto"/>
            <w:vAlign w:val="center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747" w:type="dxa"/>
            <w:shd w:val="clear" w:color="auto" w:fill="auto"/>
            <w:vAlign w:val="center"/>
          </w:tcPr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работника, ответственного за проведение радиационного контроля лома и отходов черных металлов</w:t>
            </w:r>
          </w:p>
        </w:tc>
        <w:tc>
          <w:tcPr>
            <w:tcW w:w="709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A41FBF">
        <w:tc>
          <w:tcPr>
            <w:tcW w:w="536" w:type="dxa"/>
            <w:shd w:val="clear" w:color="auto" w:fill="auto"/>
            <w:vAlign w:val="center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3747" w:type="dxa"/>
            <w:shd w:val="clear" w:color="auto" w:fill="auto"/>
            <w:vAlign w:val="center"/>
          </w:tcPr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трудового договора с работником,  ответственным за проведение радиационного контроля лома и отходов черных металлов</w:t>
            </w:r>
          </w:p>
        </w:tc>
        <w:tc>
          <w:tcPr>
            <w:tcW w:w="709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A41FBF">
        <w:tc>
          <w:tcPr>
            <w:tcW w:w="536" w:type="dxa"/>
            <w:shd w:val="clear" w:color="auto" w:fill="auto"/>
            <w:vAlign w:val="center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3747" w:type="dxa"/>
            <w:shd w:val="clear" w:color="auto" w:fill="auto"/>
            <w:vAlign w:val="center"/>
          </w:tcPr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документов, подтверждающих квалификацию  работника, ответственного за проведение радиационного контроля лома и отходов черных металлов</w:t>
            </w:r>
          </w:p>
        </w:tc>
        <w:tc>
          <w:tcPr>
            <w:tcW w:w="709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A41FBF">
        <w:tc>
          <w:tcPr>
            <w:tcW w:w="536" w:type="dxa"/>
            <w:shd w:val="clear" w:color="auto" w:fill="auto"/>
            <w:vAlign w:val="center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3747" w:type="dxa"/>
            <w:shd w:val="clear" w:color="auto" w:fill="auto"/>
            <w:vAlign w:val="center"/>
          </w:tcPr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работника, ответственного за проведение контроля лома и отходов черных металлов на взрывобезопасность</w:t>
            </w:r>
          </w:p>
        </w:tc>
        <w:tc>
          <w:tcPr>
            <w:tcW w:w="709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A41FBF">
        <w:tc>
          <w:tcPr>
            <w:tcW w:w="536" w:type="dxa"/>
            <w:shd w:val="clear" w:color="auto" w:fill="auto"/>
            <w:vAlign w:val="center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3747" w:type="dxa"/>
            <w:shd w:val="clear" w:color="auto" w:fill="auto"/>
            <w:vAlign w:val="center"/>
          </w:tcPr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трудового договора с работником, ответственным за проведение контроля лома и отходов черных металлов на взрывобезопасность</w:t>
            </w:r>
          </w:p>
        </w:tc>
        <w:tc>
          <w:tcPr>
            <w:tcW w:w="709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A41FBF">
        <w:tc>
          <w:tcPr>
            <w:tcW w:w="536" w:type="dxa"/>
            <w:shd w:val="clear" w:color="auto" w:fill="auto"/>
            <w:vAlign w:val="center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747" w:type="dxa"/>
            <w:shd w:val="clear" w:color="auto" w:fill="auto"/>
            <w:vAlign w:val="center"/>
          </w:tcPr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документов, подтверждающих квалификацию работника, ответственного за проведение контроля лома и отходов черных металлов на взрывобезопасность</w:t>
            </w:r>
          </w:p>
        </w:tc>
        <w:tc>
          <w:tcPr>
            <w:tcW w:w="709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A41FBF">
        <w:tc>
          <w:tcPr>
            <w:tcW w:w="536" w:type="dxa"/>
            <w:shd w:val="clear" w:color="auto" w:fill="auto"/>
            <w:vAlign w:val="center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3747" w:type="dxa"/>
            <w:shd w:val="clear" w:color="auto" w:fill="auto"/>
            <w:vAlign w:val="center"/>
          </w:tcPr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документа, возлагающего ответственность на работника за прием лома и отходов черных металлов</w:t>
            </w:r>
          </w:p>
        </w:tc>
        <w:tc>
          <w:tcPr>
            <w:tcW w:w="709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A41FBF">
        <w:tc>
          <w:tcPr>
            <w:tcW w:w="536" w:type="dxa"/>
            <w:shd w:val="clear" w:color="auto" w:fill="auto"/>
            <w:vAlign w:val="center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13747" w:type="dxa"/>
            <w:shd w:val="clear" w:color="auto" w:fill="auto"/>
            <w:vAlign w:val="center"/>
          </w:tcPr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Сведения о юридическом лице, индивидуальном предпринимателе, размещенные в доступном для обозрения месте:</w:t>
            </w:r>
          </w:p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наименование и ОГРН для юридического лица, фамилия, имя и отчество (при наличии) и ОГРНИП для индивидуального предпринимателя;</w:t>
            </w:r>
          </w:p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номер телефона;</w:t>
            </w:r>
          </w:p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данные о лице, ответственном за прием лома и отходов черных металлов;</w:t>
            </w:r>
          </w:p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распорядок работы;</w:t>
            </w:r>
          </w:p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условия приема и цены на лом и отходы черных металлов;</w:t>
            </w:r>
          </w:p>
        </w:tc>
        <w:tc>
          <w:tcPr>
            <w:tcW w:w="709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A41FBF">
        <w:tc>
          <w:tcPr>
            <w:tcW w:w="536" w:type="dxa"/>
            <w:shd w:val="clear" w:color="auto" w:fill="auto"/>
            <w:vAlign w:val="center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3747" w:type="dxa"/>
            <w:shd w:val="clear" w:color="auto" w:fill="auto"/>
            <w:vAlign w:val="center"/>
          </w:tcPr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Инструкции о порядке проведения радиационного контроля лома и отходов черных металлов и проверки их на взрывобезопасность</w:t>
            </w:r>
          </w:p>
        </w:tc>
        <w:tc>
          <w:tcPr>
            <w:tcW w:w="709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A41FBF">
        <w:tc>
          <w:tcPr>
            <w:tcW w:w="536" w:type="dxa"/>
            <w:shd w:val="clear" w:color="auto" w:fill="auto"/>
            <w:vAlign w:val="center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3747" w:type="dxa"/>
            <w:shd w:val="clear" w:color="auto" w:fill="auto"/>
            <w:vAlign w:val="center"/>
          </w:tcPr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Инструкция о порядке действий при обнаружении радиоактивных лома и отходов черных металлов</w:t>
            </w:r>
          </w:p>
        </w:tc>
        <w:tc>
          <w:tcPr>
            <w:tcW w:w="709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A41FBF">
        <w:tc>
          <w:tcPr>
            <w:tcW w:w="536" w:type="dxa"/>
            <w:shd w:val="clear" w:color="auto" w:fill="auto"/>
            <w:vAlign w:val="center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3747" w:type="dxa"/>
            <w:shd w:val="clear" w:color="auto" w:fill="auto"/>
            <w:vAlign w:val="center"/>
          </w:tcPr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Инструкция о порядке действий при обнаружении взрывоопасных предметов</w:t>
            </w:r>
          </w:p>
        </w:tc>
        <w:tc>
          <w:tcPr>
            <w:tcW w:w="709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A41FBF">
        <w:tc>
          <w:tcPr>
            <w:tcW w:w="536" w:type="dxa"/>
            <w:shd w:val="clear" w:color="auto" w:fill="auto"/>
            <w:vAlign w:val="center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3747" w:type="dxa"/>
            <w:shd w:val="clear" w:color="auto" w:fill="auto"/>
            <w:vAlign w:val="center"/>
          </w:tcPr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Книга учета приемо-сдаточных актов (на бумажном носителе или в форме электронного документа)</w:t>
            </w:r>
          </w:p>
        </w:tc>
        <w:tc>
          <w:tcPr>
            <w:tcW w:w="709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A41FBF">
        <w:tc>
          <w:tcPr>
            <w:tcW w:w="536" w:type="dxa"/>
            <w:shd w:val="clear" w:color="auto" w:fill="auto"/>
            <w:vAlign w:val="center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3747" w:type="dxa"/>
            <w:shd w:val="clear" w:color="auto" w:fill="auto"/>
            <w:vAlign w:val="center"/>
          </w:tcPr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Журнал регистрации отгруженных лома и отходов черных металлов (на бумажном носителе или в форме электронного документа)</w:t>
            </w:r>
          </w:p>
        </w:tc>
        <w:tc>
          <w:tcPr>
            <w:tcW w:w="709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A41FBF">
        <w:tc>
          <w:tcPr>
            <w:tcW w:w="536" w:type="dxa"/>
            <w:shd w:val="clear" w:color="auto" w:fill="auto"/>
            <w:vAlign w:val="center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3747" w:type="dxa"/>
            <w:shd w:val="clear" w:color="auto" w:fill="auto"/>
            <w:vAlign w:val="center"/>
          </w:tcPr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Приемо-сдаточные акты (на бумажном носителе или в форме электронного документа)</w:t>
            </w:r>
          </w:p>
        </w:tc>
        <w:tc>
          <w:tcPr>
            <w:tcW w:w="709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7619" w:rsidRPr="00017619" w:rsidRDefault="00017619" w:rsidP="000176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5914" w:rsidRDefault="00735914" w:rsidP="00F27E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710C" w:rsidRDefault="0083710C" w:rsidP="000176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3710C" w:rsidRDefault="0083710C" w:rsidP="000176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3710C" w:rsidRDefault="0083710C" w:rsidP="000176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3710C" w:rsidRDefault="0083710C" w:rsidP="000176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3710C" w:rsidRDefault="0083710C" w:rsidP="000176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3710C" w:rsidRDefault="0083710C" w:rsidP="000176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3710C" w:rsidRDefault="0083710C" w:rsidP="000176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3710C" w:rsidRDefault="0083710C" w:rsidP="000176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17619" w:rsidRPr="00017619" w:rsidRDefault="00017619" w:rsidP="000176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17619">
        <w:rPr>
          <w:rFonts w:ascii="Times New Roman" w:hAnsi="Times New Roman" w:cs="Times New Roman"/>
          <w:sz w:val="28"/>
          <w:szCs w:val="28"/>
        </w:rPr>
        <w:lastRenderedPageBreak/>
        <w:t>Проверочный лист для работы с ломом цветных металлов, включая переработку</w:t>
      </w:r>
    </w:p>
    <w:p w:rsidR="00017619" w:rsidRPr="00017619" w:rsidRDefault="00017619" w:rsidP="000176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17619">
        <w:rPr>
          <w:rFonts w:ascii="Times New Roman" w:hAnsi="Times New Roman" w:cs="Times New Roman"/>
          <w:sz w:val="28"/>
          <w:szCs w:val="28"/>
        </w:rPr>
        <w:t>(варианты ответов: «да», «нет»)</w:t>
      </w:r>
    </w:p>
    <w:p w:rsidR="00017619" w:rsidRPr="00017619" w:rsidRDefault="00017619" w:rsidP="0001761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17619" w:rsidRPr="00017619" w:rsidRDefault="00017619" w:rsidP="000176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619">
        <w:rPr>
          <w:rFonts w:ascii="Times New Roman" w:hAnsi="Times New Roman" w:cs="Times New Roman"/>
          <w:sz w:val="28"/>
          <w:szCs w:val="28"/>
        </w:rPr>
        <w:t xml:space="preserve">Положительные ответы на все вопросы подтвердят Вашу готовность к обращению в Министерство экономики Республики Татарстан за получением лицензии на осуществление деятельности по заготовке, хранению, переработке и реализации лома черных металлов, цветных металлов в случае намерения осуществлять работы по заготовке, хранению, переработке и реализации лома цветных металлов.  </w:t>
      </w:r>
    </w:p>
    <w:p w:rsidR="00017619" w:rsidRPr="00017619" w:rsidRDefault="00017619" w:rsidP="000176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25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13889"/>
        <w:gridCol w:w="567"/>
      </w:tblGrid>
      <w:tr w:rsidR="00017619" w:rsidRPr="00017619" w:rsidTr="00017619">
        <w:trPr>
          <w:trHeight w:val="474"/>
        </w:trPr>
        <w:tc>
          <w:tcPr>
            <w:tcW w:w="536" w:type="dxa"/>
            <w:shd w:val="clear" w:color="auto" w:fill="FFFFFF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89" w:type="dxa"/>
            <w:shd w:val="clear" w:color="auto" w:fill="FFFFFF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земельного участка и (или) здания, строения, сооружения, помещения, подтверждающих документов</w:t>
            </w:r>
          </w:p>
        </w:tc>
        <w:tc>
          <w:tcPr>
            <w:tcW w:w="567" w:type="dxa"/>
            <w:shd w:val="clear" w:color="auto" w:fill="FFFFFF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017619">
        <w:trPr>
          <w:trHeight w:val="474"/>
        </w:trPr>
        <w:tc>
          <w:tcPr>
            <w:tcW w:w="536" w:type="dxa"/>
            <w:shd w:val="clear" w:color="auto" w:fill="FFFFFF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89" w:type="dxa"/>
            <w:shd w:val="clear" w:color="auto" w:fill="FFFFFF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 xml:space="preserve">Наличие площадки с твердым </w:t>
            </w:r>
            <w:proofErr w:type="spellStart"/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неразрушаемым</w:t>
            </w:r>
            <w:proofErr w:type="spellEnd"/>
            <w:r w:rsidRPr="00017619">
              <w:rPr>
                <w:rFonts w:ascii="Times New Roman" w:hAnsi="Times New Roman" w:cs="Times New Roman"/>
                <w:sz w:val="28"/>
                <w:szCs w:val="28"/>
              </w:rPr>
              <w:t xml:space="preserve"> влагостойким покрытием</w:t>
            </w:r>
          </w:p>
        </w:tc>
        <w:tc>
          <w:tcPr>
            <w:tcW w:w="567" w:type="dxa"/>
            <w:shd w:val="clear" w:color="auto" w:fill="FFFFFF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017619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A41FB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оборудования для определения химического состава лома и отходов цветных металлов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017619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A41FB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документов, подтверждающих право пользования оборудованием для определения химического состава лома и отходов цветных металлов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017619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A41FB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технической документации на оборудование для определения химического состава лома и отходов цветных металлов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017619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A41FB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документов, подтверждающих поверку оборудования для определения химического состава лома и отходов цветных металлов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017619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одного из видов оборудования:</w:t>
            </w:r>
          </w:p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 пресс для пакетирования лома и отходов цветных металлов;</w:t>
            </w:r>
          </w:p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пресс-ножницы;</w:t>
            </w:r>
          </w:p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установка для дробления лома и (или) отходов цветных металлов;</w:t>
            </w:r>
          </w:p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установка для разделки кабеля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017619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документов, подтверждающих право пользования одним из видов оборудования:</w:t>
            </w:r>
          </w:p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 пресс для пакетирования лома и отходов цветных металлов;</w:t>
            </w:r>
          </w:p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пресс-ножницы;</w:t>
            </w:r>
          </w:p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установка для дробления лома и (или) отходов цветных металлов;</w:t>
            </w:r>
          </w:p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установка для разделки кабеля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017619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технической документации на один из видов оборудования:</w:t>
            </w:r>
          </w:p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 пресс для пакетирования лома и отходов цветных металлов;</w:t>
            </w:r>
          </w:p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пресс-ножницы;</w:t>
            </w:r>
          </w:p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установка для дробления лома и (или) отходов цветных металлов;</w:t>
            </w:r>
          </w:p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установка для разделки кабеля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017619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A41FB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оборудования для проведения радиационного контроля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017619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A41FB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документов, подтверждающих право пользования оборудованием для  проведения радиационного контроля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017619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A41FB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технической документации на оборудование для проведения радиационного контроля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017619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A41FB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документов, подтверждающих поверку оборудования для проведения радиационного контроля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017619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оборудования для взвешивания лома и отходов цветных металлов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017619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документов, подтверждающих право пользования оборудованием для взвешивания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017619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A41FB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технической документации на оборудование  для взвешивания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017619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документов, подтверждающих поверку оборудования  для взвешивания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017619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A41FB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грузоподъемного оборудования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017619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A41FB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документов, подтверждающих право пользования грузоподъемным оборудованием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017619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A41FB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технической документации на грузоподъемное оборудование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017619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A41FB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документов, подтверждающих поверку грузоподъемного оборудования (при необходимости его поверки)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017619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A41FB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Оборудование для резки лома и отходов цветных металлов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017619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A41FB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документов, подтверждающих право пользования оборудованием для резки лома и отходов цветных металлов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017619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технической документации на оборудование для резки лома и отходов цветных металлов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017619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документа, возлагающего ответственность на работника за работу  на одном из видов оборудования:</w:t>
            </w:r>
          </w:p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пресс для пакетирования лома и отходов цветных металлов;</w:t>
            </w:r>
          </w:p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пресс-ножницы;</w:t>
            </w:r>
          </w:p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установка для дробления лома и (или) отходов цветных металлов;</w:t>
            </w:r>
          </w:p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установка для разделки кабеля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017619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трудового договора с работником, ответственным за работу  на одном из видов оборудования:</w:t>
            </w:r>
          </w:p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пресс для пакетирования лома и отходов цветных металлов;</w:t>
            </w:r>
          </w:p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пресс-ножницы;</w:t>
            </w:r>
          </w:p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установка для дробления лома и (или) отходов цветных металлов;</w:t>
            </w:r>
          </w:p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установка для разделки кабеля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017619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A41FB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работника, ответственного за определение химического состава лома и отходов цветных металлов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017619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A41FB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трудового договора с работником, ответственным за определение химического состава лома и отходов цветных металлов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017619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документов, подтверждающих квалификацию  работника, ответственного за определение химического состава лома и отходов цветных металлов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017619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A41FB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контролера лома и отходов металла 2 разряда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017619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A41FB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трудового договора с контролером лома и отходов металла 2 разряда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017619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A41FB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документов, подтверждающих квалификацию контролера лома и отходов металла 2 разряда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017619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A41FB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работника, ответственного за проведение радиационного контроля лома и отходов цветных металлов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017619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трудового договора с работником,  ответственным за проведение радиационного контроля лома и отходов цветных металлов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017619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документов, подтверждающих квалификацию  работника, ответственного за проведение радиационного контроля лома и отходов цветных металлов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017619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работника, ответственного за проведение контроля лома и отходов цветных металлов на взрывобезопасность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017619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 xml:space="preserve">Наличие трудового договора с работником,  ответственным за проведение контроля лома и отходов цветных </w:t>
            </w:r>
            <w:r w:rsidRPr="000176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металлов на взрывобезопасность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017619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документов, подтверждающих квалификацию  работника, ответственного за проведение контроля лома и отходов цветных металлов на взрывобезопасность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017619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A41FB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документа, возлагающего ответственность на работника за прием лома и отходов цветных металлов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017619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юридическом лице, индивидуальном предпринимателе, размещенные в доступном для обозрения месте:  </w:t>
            </w:r>
          </w:p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наименование и ОГРН для юридического лица, фамилия, имя и отчество (при наличии) и ОГРНИП для индивидуального предпринимателя;</w:t>
            </w:r>
          </w:p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номер телефона;</w:t>
            </w:r>
          </w:p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данные о лице, ответственном за прием лома и отходов цветных металлов;</w:t>
            </w:r>
          </w:p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распорядок работы;</w:t>
            </w:r>
          </w:p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условия приема и цены на лом и отходы цветных металлов;</w:t>
            </w:r>
          </w:p>
          <w:p w:rsidR="00017619" w:rsidRPr="00017619" w:rsidRDefault="00017619" w:rsidP="00A41FB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перечень разрешенных для приема от физических лиц лома и отходов цветных металлов.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017619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A41FB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Инструкции о порядке проведения радиационного контроля лома и отходов цветных металлов и проверки их на взрывобезопасность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017619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A41FB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Инструкция о порядке действий при обнаружении радиоактивных лома и отходов цветных металлов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017619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A41FB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Инструкция о порядке действий при обнаружении взрывоопасных предметов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017619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A41FB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Книга учета приемо-сдаточных актов (на бумажном носителе или в форме электронного документа)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017619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A41FB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Журнал регистрации отгруженных лома и отходов цветных металлов (на бумажном носителе или в форме электронного документа)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017619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Приемо-сдаточные акты (на бумажном носителе или в форме электронного документа)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017619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A41FB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Заявления на сдачу лома и отходов цветных металлов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7619" w:rsidRPr="00017619" w:rsidRDefault="00017619" w:rsidP="000176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17619" w:rsidRDefault="00017619" w:rsidP="0073591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85B8B" w:rsidRDefault="00385B8B" w:rsidP="006C07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85B8B" w:rsidRDefault="00385B8B" w:rsidP="006C07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17619" w:rsidRPr="0083710C" w:rsidRDefault="00017619" w:rsidP="006C07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3710C">
        <w:rPr>
          <w:rFonts w:ascii="Times New Roman" w:hAnsi="Times New Roman" w:cs="Times New Roman"/>
          <w:sz w:val="28"/>
          <w:szCs w:val="28"/>
        </w:rPr>
        <w:lastRenderedPageBreak/>
        <w:t>Проверочный лист для работы с ломом цветных металлов без переработки</w:t>
      </w:r>
    </w:p>
    <w:p w:rsidR="00017619" w:rsidRPr="00017619" w:rsidRDefault="00017619" w:rsidP="009821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17619">
        <w:rPr>
          <w:rFonts w:ascii="Times New Roman" w:hAnsi="Times New Roman" w:cs="Times New Roman"/>
          <w:sz w:val="28"/>
          <w:szCs w:val="28"/>
        </w:rPr>
        <w:t>(варианты ответов: «да», «нет»)</w:t>
      </w:r>
    </w:p>
    <w:p w:rsidR="00017619" w:rsidRPr="00017619" w:rsidRDefault="00017619" w:rsidP="0001761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17619" w:rsidRPr="00017619" w:rsidRDefault="00017619" w:rsidP="009821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619">
        <w:rPr>
          <w:rFonts w:ascii="Times New Roman" w:hAnsi="Times New Roman" w:cs="Times New Roman"/>
          <w:sz w:val="28"/>
          <w:szCs w:val="28"/>
        </w:rPr>
        <w:t xml:space="preserve">Положительные ответы на все вопросы подтвердят Вашу готовность к обращению в Министерство экономики Республики Татарстан за получением лицензии на осуществление деятельности по заготовке, хранению, переработке и реализации лома черных металлов, цветных металлов в случае намерения осуществлять работы по </w:t>
      </w:r>
      <w:r w:rsidRPr="009821BB">
        <w:rPr>
          <w:rFonts w:ascii="Times New Roman" w:hAnsi="Times New Roman" w:cs="Times New Roman"/>
          <w:sz w:val="28"/>
          <w:szCs w:val="28"/>
        </w:rPr>
        <w:t xml:space="preserve">заготовке, хранению и реализации лома цветных </w:t>
      </w:r>
      <w:r w:rsidRPr="00017619">
        <w:rPr>
          <w:rFonts w:ascii="Times New Roman" w:hAnsi="Times New Roman" w:cs="Times New Roman"/>
          <w:sz w:val="28"/>
          <w:szCs w:val="28"/>
        </w:rPr>
        <w:t xml:space="preserve">металлов.  </w:t>
      </w:r>
    </w:p>
    <w:p w:rsidR="00017619" w:rsidRPr="00017619" w:rsidRDefault="00017619" w:rsidP="000176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25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13889"/>
        <w:gridCol w:w="567"/>
      </w:tblGrid>
      <w:tr w:rsidR="00017619" w:rsidRPr="00017619" w:rsidTr="001953E8">
        <w:trPr>
          <w:trHeight w:val="474"/>
        </w:trPr>
        <w:tc>
          <w:tcPr>
            <w:tcW w:w="536" w:type="dxa"/>
            <w:shd w:val="clear" w:color="auto" w:fill="FFFFFF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89" w:type="dxa"/>
            <w:shd w:val="clear" w:color="auto" w:fill="FFFFFF"/>
          </w:tcPr>
          <w:p w:rsidR="00017619" w:rsidRPr="00017619" w:rsidRDefault="00017619" w:rsidP="001953E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земельного участка и (или)  здания, строения, сооружения, помещения, подтверждающих документов</w:t>
            </w:r>
          </w:p>
        </w:tc>
        <w:tc>
          <w:tcPr>
            <w:tcW w:w="567" w:type="dxa"/>
            <w:shd w:val="clear" w:color="auto" w:fill="FFFFFF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1953E8">
        <w:trPr>
          <w:trHeight w:val="474"/>
        </w:trPr>
        <w:tc>
          <w:tcPr>
            <w:tcW w:w="536" w:type="dxa"/>
            <w:shd w:val="clear" w:color="auto" w:fill="FFFFFF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89" w:type="dxa"/>
            <w:shd w:val="clear" w:color="auto" w:fill="FFFFFF"/>
          </w:tcPr>
          <w:p w:rsidR="00017619" w:rsidRPr="00017619" w:rsidRDefault="00017619" w:rsidP="001953E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 xml:space="preserve">Наличие площадки с твердым </w:t>
            </w:r>
            <w:proofErr w:type="spellStart"/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неразрушаемым</w:t>
            </w:r>
            <w:proofErr w:type="spellEnd"/>
            <w:r w:rsidRPr="00017619">
              <w:rPr>
                <w:rFonts w:ascii="Times New Roman" w:hAnsi="Times New Roman" w:cs="Times New Roman"/>
                <w:sz w:val="28"/>
                <w:szCs w:val="28"/>
              </w:rPr>
              <w:t xml:space="preserve"> влагостойким покрытием</w:t>
            </w:r>
          </w:p>
        </w:tc>
        <w:tc>
          <w:tcPr>
            <w:tcW w:w="567" w:type="dxa"/>
            <w:shd w:val="clear" w:color="auto" w:fill="FFFFFF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1953E8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A41FB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оборудования для определения химического состава лома и отходов цветных металлов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1953E8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A41FB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документов, подтверждающих право пользования оборудованием для определения химического состава лома и отходов цветных металлов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1953E8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A41FB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технической документации на оборудование для определения химического состава лома и отходов цветных металлов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1953E8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A41FB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документов, подтверждающих поверку оборудования для определения химического состава лома и отходов цветных металлов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1953E8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A41FB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оборудования для проведения радиационного контроля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1953E8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A41FB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документов, подтверждающих право пользования оборудованием для  проведения радиационного контроля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1953E8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A41FB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технической документации на оборудование для проведения радиационного контроля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1953E8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A41FB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документов, подтверждающих поверку оборудования для проведения радиационного контроля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1953E8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1953E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оборудования для взвешивания лома и отходов цветных металлов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1953E8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1953E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документов, подтверждающих право пользования оборудованием  для взвешивания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1953E8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A41FB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технической документации на оборудование  для взвешивания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1953E8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A41FB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документов, подтверждающих поверку оборудования  для взвешивания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1953E8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A41FB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грузоподъемного оборудования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1953E8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A41FB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документов, подтверждающих право пользования грузоподъемным оборудованием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1953E8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A41FB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технической документации на грузоподъемное оборудование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1953E8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A41FB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документов, подтверждающих поверку грузоподъемного оборудования (при необходимости его поверки)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1953E8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A41FB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Оборудование для резки лома и отходов цветных металлов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1953E8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A41FB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документов, подтверждающих право пользования оборудованием для резки лома  и отходов цветных  металлов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1953E8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1953E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технической документации на оборудование для резки лома и отходов цветных металлов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1953E8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A41FB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работника, ответственного за определение химического состава лома и отходов цветных металлов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1953E8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A41FB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трудового договора с работником, ответственным за определение химического состава лома и отходов цветных металлов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1953E8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1953E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документов, подтверждающих квалификацию  работника, ответственного за определение химического состава лома и отходов цветных металлов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1953E8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A41FB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контролера лома и отходов металла 2 разряда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1953E8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A41FB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трудового договора с контролером лома и отходов металла 2 разряда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1953E8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A41FB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документов, подтверждающих квалификацию контролера лома и отходов металла 2 разряда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1953E8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A41FB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работника, ответственного за проведение радиационного контроля лома и отходов цветных металлов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1953E8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1953E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трудового договора с работником,  ответственным за проведение радиационного контроля лома и отходов цветных металлов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1953E8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1953E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документов, подтверждающих квалификацию  работника, ответственного за проведение радиационного контроля лома и отходов цветных металлов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1953E8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A41FB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работника, ответственного за проведение контроля лома и отходов цветных металлов на взрывобезопасность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1953E8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1953E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трудового договора с работником,  ответственным за проведение контроля лома и отходов цветных металлов на взрывобезопасность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1953E8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1953E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документов, подтверждающих квалификацию  работника, ответственного за проведение контроля лома и отходов цветных металлов на взрывобезопасность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1953E8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1953E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документа, возлагающего ответственность на работника за прием лома и отходов цветных металлов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1953E8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1953E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юридическом лице, индивидуальном предпринимателе, размещенные в доступном для обозрения месте:  </w:t>
            </w:r>
          </w:p>
          <w:p w:rsidR="00017619" w:rsidRPr="00017619" w:rsidRDefault="00017619" w:rsidP="001953E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наименование и ОГРН для юридического лица, фамилия, имя и отчество (при наличии) и ОГРНИП для индивидуального предпринимателя;</w:t>
            </w:r>
          </w:p>
          <w:p w:rsidR="00017619" w:rsidRPr="00017619" w:rsidRDefault="00017619" w:rsidP="001953E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номер телефона;</w:t>
            </w:r>
          </w:p>
          <w:p w:rsidR="00017619" w:rsidRPr="00017619" w:rsidRDefault="00017619" w:rsidP="001953E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данные о лице, ответственном за прием лома и отходов цветных металлов;</w:t>
            </w:r>
          </w:p>
          <w:p w:rsidR="00017619" w:rsidRPr="00017619" w:rsidRDefault="00017619" w:rsidP="001953E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распорядок работы;</w:t>
            </w:r>
          </w:p>
          <w:p w:rsidR="00017619" w:rsidRPr="00017619" w:rsidRDefault="00017619" w:rsidP="001953E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условия приема и цены на лом и отходы цветных металлов;</w:t>
            </w:r>
          </w:p>
          <w:p w:rsidR="00017619" w:rsidRPr="00017619" w:rsidRDefault="00017619" w:rsidP="001953E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перечень разрешенных для приема от физических лиц лома и отходов цветных металлов.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1953E8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1953E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Инструкции о порядке проведения радиационного контроля лома и отходов цветных металлов и проверки их на взрывобезопасность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1953E8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1953E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Инструкция о порядке действий при обнаружении радиоактивных лома и отходов цветных металлов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1953E8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1953E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Инструкция о порядке действий при обнаружении взрывоопасных предметов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1953E8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1953E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Книга учета приемо-сдаточных актов (на бумажном носителе или в форме электронного документа)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1953E8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1953E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Журнал регистрации отгруженных лома и отходов цветных металлов (на бумажном носителе или в форме электронного документа)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1953E8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1953E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Приемо-сдаточные акты (на бумажном носителе или в форме электронного документа)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1953E8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A41FB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Заявления на сдачу лома и отходов цветных металлов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7619" w:rsidRPr="00017619" w:rsidRDefault="00017619" w:rsidP="000176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17619" w:rsidRDefault="00017619" w:rsidP="0073591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85B8B" w:rsidRDefault="00385B8B" w:rsidP="0073591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35914" w:rsidRDefault="00735914" w:rsidP="0073591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  <w:r w:rsidRPr="007359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5914" w:rsidRDefault="00735914" w:rsidP="0073591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35914">
        <w:rPr>
          <w:rFonts w:ascii="Times New Roman" w:hAnsi="Times New Roman" w:cs="Times New Roman"/>
          <w:sz w:val="28"/>
          <w:szCs w:val="28"/>
        </w:rPr>
        <w:t>к Программе профилактики</w:t>
      </w:r>
    </w:p>
    <w:p w:rsidR="00EC5FB3" w:rsidRDefault="00EC5FB3" w:rsidP="0073591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35914" w:rsidRDefault="00886D0E" w:rsidP="00886D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EC5FB3">
        <w:rPr>
          <w:rFonts w:ascii="Times New Roman" w:hAnsi="Times New Roman" w:cs="Times New Roman"/>
          <w:sz w:val="28"/>
          <w:szCs w:val="28"/>
        </w:rPr>
        <w:t>часто используе</w:t>
      </w:r>
      <w:r>
        <w:rPr>
          <w:rFonts w:ascii="Times New Roman" w:hAnsi="Times New Roman" w:cs="Times New Roman"/>
          <w:sz w:val="28"/>
          <w:szCs w:val="28"/>
        </w:rPr>
        <w:t>мого лицензиатами оборудования</w:t>
      </w:r>
      <w:r w:rsidR="00EC5FB3">
        <w:rPr>
          <w:rFonts w:ascii="Times New Roman" w:hAnsi="Times New Roman" w:cs="Times New Roman"/>
          <w:sz w:val="28"/>
          <w:szCs w:val="28"/>
        </w:rPr>
        <w:t>, соответствующего обязательным требованиям</w:t>
      </w:r>
    </w:p>
    <w:p w:rsidR="00886D0E" w:rsidRDefault="00886D0E" w:rsidP="00F27E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6237"/>
        <w:gridCol w:w="8157"/>
      </w:tblGrid>
      <w:tr w:rsidR="00886D0E" w:rsidTr="00A41FBF">
        <w:tc>
          <w:tcPr>
            <w:tcW w:w="959" w:type="dxa"/>
          </w:tcPr>
          <w:p w:rsidR="00A41FBF" w:rsidRDefault="00A41FBF" w:rsidP="00A41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6D0E" w:rsidRPr="00A41FBF" w:rsidRDefault="00886D0E" w:rsidP="00A41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FB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237" w:type="dxa"/>
          </w:tcPr>
          <w:p w:rsidR="00A41FBF" w:rsidRDefault="00A41FBF" w:rsidP="00A41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6D0E" w:rsidRPr="00A41FBF" w:rsidRDefault="00886D0E" w:rsidP="00A41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FBF">
              <w:rPr>
                <w:rFonts w:ascii="Times New Roman" w:hAnsi="Times New Roman" w:cs="Times New Roman"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8157" w:type="dxa"/>
          </w:tcPr>
          <w:p w:rsidR="00A41FBF" w:rsidRDefault="00A41FBF" w:rsidP="00A41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FBF" w:rsidRDefault="00886D0E" w:rsidP="00A41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FBF">
              <w:rPr>
                <w:rFonts w:ascii="Times New Roman" w:hAnsi="Times New Roman" w:cs="Times New Roman"/>
                <w:sz w:val="28"/>
                <w:szCs w:val="28"/>
              </w:rPr>
              <w:t>Модель, марка</w:t>
            </w:r>
          </w:p>
          <w:p w:rsidR="00A41FBF" w:rsidRPr="00A41FBF" w:rsidRDefault="00A41FBF" w:rsidP="00A41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D0E" w:rsidTr="00D7366C">
        <w:tc>
          <w:tcPr>
            <w:tcW w:w="959" w:type="dxa"/>
          </w:tcPr>
          <w:p w:rsidR="00886D0E" w:rsidRPr="00A41FBF" w:rsidRDefault="00886D0E" w:rsidP="00EC5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F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886D0E" w:rsidRPr="00A41FBF" w:rsidRDefault="00D45CBD" w:rsidP="00D45C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Прессовое оборудование </w:t>
            </w:r>
          </w:p>
          <w:p w:rsidR="00EC5FB3" w:rsidRPr="00A41FBF" w:rsidRDefault="00EC5FB3" w:rsidP="00D45C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57" w:type="dxa"/>
          </w:tcPr>
          <w:p w:rsidR="005B3238" w:rsidRPr="00A41FBF" w:rsidRDefault="005B3238" w:rsidP="005B32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Пресс </w:t>
            </w:r>
            <w:proofErr w:type="spellStart"/>
            <w:r w:rsidRPr="00A41FBF">
              <w:rPr>
                <w:rFonts w:ascii="Times New Roman" w:hAnsi="Times New Roman" w:cs="Times New Roman"/>
                <w:sz w:val="28"/>
                <w:szCs w:val="28"/>
              </w:rPr>
              <w:t>пакетировочный</w:t>
            </w:r>
            <w:proofErr w:type="spellEnd"/>
            <w:r w:rsidRPr="00A41FBF">
              <w:rPr>
                <w:rFonts w:ascii="Times New Roman" w:hAnsi="Times New Roman" w:cs="Times New Roman"/>
                <w:sz w:val="28"/>
                <w:szCs w:val="28"/>
              </w:rPr>
              <w:t> гидравлический</w:t>
            </w:r>
            <w:r w:rsidRPr="00A41FBF"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AD5236" w:rsidRPr="00A41FBF">
              <w:rPr>
                <w:rFonts w:ascii="Times New Roman" w:hAnsi="Times New Roman" w:cs="Times New Roman"/>
                <w:sz w:val="28"/>
                <w:szCs w:val="28"/>
              </w:rPr>
              <w:t>БВ 1330</w:t>
            </w:r>
            <w:r w:rsidR="00EC5FB3"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A4308"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5FB3"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B3238" w:rsidRPr="00A41FBF" w:rsidRDefault="005B3238" w:rsidP="005B32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Пресс </w:t>
            </w:r>
            <w:proofErr w:type="spellStart"/>
            <w:r w:rsidRPr="00A41FBF">
              <w:rPr>
                <w:rFonts w:ascii="Times New Roman" w:hAnsi="Times New Roman" w:cs="Times New Roman"/>
                <w:sz w:val="28"/>
                <w:szCs w:val="28"/>
              </w:rPr>
              <w:t>пакетировочный</w:t>
            </w:r>
            <w:proofErr w:type="spellEnd"/>
            <w:r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 гидравлический </w:t>
            </w:r>
            <w:r w:rsidR="00FA4308" w:rsidRPr="00A41FBF">
              <w:rPr>
                <w:rFonts w:ascii="Times New Roman" w:hAnsi="Times New Roman" w:cs="Times New Roman"/>
                <w:sz w:val="28"/>
                <w:szCs w:val="28"/>
              </w:rPr>
              <w:t>БА 1330</w:t>
            </w:r>
            <w:r w:rsidR="00EC5FB3" w:rsidRPr="00A41FB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A4308"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C5FB3"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B3238" w:rsidRPr="00A41FBF" w:rsidRDefault="00767D95" w:rsidP="005B32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FBF">
              <w:rPr>
                <w:rFonts w:ascii="Times New Roman" w:hAnsi="Times New Roman" w:cs="Times New Roman"/>
                <w:sz w:val="28"/>
                <w:szCs w:val="28"/>
              </w:rPr>
              <w:t>Прессы-</w:t>
            </w:r>
            <w:proofErr w:type="spellStart"/>
            <w:r w:rsidRPr="00A41FBF">
              <w:rPr>
                <w:rFonts w:ascii="Times New Roman" w:hAnsi="Times New Roman" w:cs="Times New Roman"/>
                <w:sz w:val="28"/>
                <w:szCs w:val="28"/>
              </w:rPr>
              <w:t>сминатели</w:t>
            </w:r>
            <w:proofErr w:type="spellEnd"/>
            <w:r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 автоматического действия</w:t>
            </w:r>
            <w:r w:rsidR="005B3238"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марки </w:t>
            </w:r>
            <w:r w:rsidR="00FA4308" w:rsidRPr="00A41FBF">
              <w:rPr>
                <w:rFonts w:ascii="Times New Roman" w:hAnsi="Times New Roman" w:cs="Times New Roman"/>
                <w:sz w:val="28"/>
                <w:szCs w:val="28"/>
              </w:rPr>
              <w:t>COLMAR</w:t>
            </w:r>
            <w:r w:rsidR="00EC5FB3"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A4308"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5FB3"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7D95" w:rsidRPr="00A41FBF" w:rsidRDefault="00767D95" w:rsidP="005B32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Пресс </w:t>
            </w:r>
            <w:proofErr w:type="spellStart"/>
            <w:r w:rsidRPr="00A41FBF">
              <w:rPr>
                <w:rFonts w:ascii="Times New Roman" w:hAnsi="Times New Roman" w:cs="Times New Roman"/>
                <w:sz w:val="28"/>
                <w:szCs w:val="28"/>
              </w:rPr>
              <w:t>пакетировочный</w:t>
            </w:r>
            <w:proofErr w:type="spellEnd"/>
            <w:r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 гидравлический </w:t>
            </w:r>
            <w:r w:rsidR="00FA4308" w:rsidRPr="00A41FBF">
              <w:rPr>
                <w:rFonts w:ascii="Times New Roman" w:hAnsi="Times New Roman" w:cs="Times New Roman"/>
                <w:sz w:val="28"/>
                <w:szCs w:val="28"/>
              </w:rPr>
              <w:t>ПП-250</w:t>
            </w:r>
            <w:r w:rsidR="00EC5FB3"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A4308"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5FB3"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7D95" w:rsidRPr="00A41FBF" w:rsidRDefault="00767D95" w:rsidP="005B32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Пресс </w:t>
            </w:r>
            <w:proofErr w:type="spellStart"/>
            <w:r w:rsidRPr="00A41FBF">
              <w:rPr>
                <w:rFonts w:ascii="Times New Roman" w:hAnsi="Times New Roman" w:cs="Times New Roman"/>
                <w:sz w:val="28"/>
                <w:szCs w:val="28"/>
              </w:rPr>
              <w:t>пакетировочный</w:t>
            </w:r>
            <w:proofErr w:type="spellEnd"/>
            <w:r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 гидравлический </w:t>
            </w:r>
            <w:r w:rsidR="00FA4308" w:rsidRPr="00A41FBF">
              <w:rPr>
                <w:rFonts w:ascii="Times New Roman" w:hAnsi="Times New Roman" w:cs="Times New Roman"/>
                <w:sz w:val="28"/>
                <w:szCs w:val="28"/>
              </w:rPr>
              <w:t>Y81-250В</w:t>
            </w:r>
            <w:r w:rsidR="00EC5FB3"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r w:rsidR="00FA4308"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7D95" w:rsidRDefault="00767D95" w:rsidP="00D736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Пресс </w:t>
            </w:r>
            <w:proofErr w:type="spellStart"/>
            <w:r w:rsidRPr="00A41FBF">
              <w:rPr>
                <w:rFonts w:ascii="Times New Roman" w:hAnsi="Times New Roman" w:cs="Times New Roman"/>
                <w:sz w:val="28"/>
                <w:szCs w:val="28"/>
              </w:rPr>
              <w:t>пакетировочный</w:t>
            </w:r>
            <w:proofErr w:type="spellEnd"/>
            <w:r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 гидравлический </w:t>
            </w:r>
            <w:r w:rsidRPr="00A41F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RICO</w:t>
            </w:r>
            <w:r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F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="00FA4308" w:rsidRPr="00A41FBF">
              <w:rPr>
                <w:rFonts w:ascii="Times New Roman" w:hAnsi="Times New Roman" w:cs="Times New Roman"/>
                <w:sz w:val="28"/>
                <w:szCs w:val="28"/>
              </w:rPr>
              <w:t>-26</w:t>
            </w:r>
          </w:p>
          <w:p w:rsidR="00A41FBF" w:rsidRPr="00A41FBF" w:rsidRDefault="00A41FBF" w:rsidP="00D736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D0E" w:rsidTr="00D7366C">
        <w:tc>
          <w:tcPr>
            <w:tcW w:w="959" w:type="dxa"/>
          </w:tcPr>
          <w:p w:rsidR="00886D0E" w:rsidRPr="00A41FBF" w:rsidRDefault="00886D0E" w:rsidP="00EC5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F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886D0E" w:rsidRPr="00A41FBF" w:rsidRDefault="00D45CBD" w:rsidP="00D45C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Оборудование для переработки стружки </w:t>
            </w:r>
          </w:p>
          <w:p w:rsidR="00EC5FB3" w:rsidRPr="00A41FBF" w:rsidRDefault="00EC5FB3" w:rsidP="00D45C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57" w:type="dxa"/>
          </w:tcPr>
          <w:p w:rsidR="00767D95" w:rsidRPr="00A41FBF" w:rsidRDefault="00767D95" w:rsidP="00F27E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Установка измельчения металлической стружки </w:t>
            </w:r>
            <w:r w:rsidR="00FA4308" w:rsidRPr="00A41FBF">
              <w:rPr>
                <w:rFonts w:ascii="Times New Roman" w:hAnsi="Times New Roman" w:cs="Times New Roman"/>
                <w:sz w:val="28"/>
                <w:szCs w:val="28"/>
              </w:rPr>
              <w:t>УИМС-У-21-1</w:t>
            </w:r>
            <w:r w:rsidR="00EC5FB3"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A4308"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5FB3"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7D95" w:rsidRDefault="00767D95" w:rsidP="00D736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Установка дробления металлической стружки </w:t>
            </w:r>
            <w:r w:rsidR="00FA4308" w:rsidRPr="00A41FBF">
              <w:rPr>
                <w:rFonts w:ascii="Times New Roman" w:hAnsi="Times New Roman" w:cs="Times New Roman"/>
                <w:sz w:val="28"/>
                <w:szCs w:val="28"/>
              </w:rPr>
              <w:t>УДС-21</w:t>
            </w:r>
          </w:p>
          <w:p w:rsidR="00A41FBF" w:rsidRPr="00A41FBF" w:rsidRDefault="00A41FBF" w:rsidP="00D736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D0E" w:rsidTr="00D7366C">
        <w:tc>
          <w:tcPr>
            <w:tcW w:w="959" w:type="dxa"/>
          </w:tcPr>
          <w:p w:rsidR="00886D0E" w:rsidRPr="00A41FBF" w:rsidRDefault="00886D0E" w:rsidP="00EC5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FB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886D0E" w:rsidRPr="00A41FBF" w:rsidRDefault="00D45CBD" w:rsidP="00D45C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Оборудование для определения химического состава лома цветных металлов </w:t>
            </w:r>
          </w:p>
          <w:p w:rsidR="00EC5FB3" w:rsidRPr="00A41FBF" w:rsidRDefault="00EC5FB3" w:rsidP="00D45C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57" w:type="dxa"/>
          </w:tcPr>
          <w:p w:rsidR="00767D95" w:rsidRPr="00A41FBF" w:rsidRDefault="00230C9A" w:rsidP="00EC5F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Измеритель удельной электрической проводимости </w:t>
            </w:r>
            <w:proofErr w:type="spellStart"/>
            <w:r w:rsidRPr="00A41FBF">
              <w:rPr>
                <w:rFonts w:ascii="Times New Roman" w:hAnsi="Times New Roman" w:cs="Times New Roman"/>
                <w:sz w:val="28"/>
                <w:szCs w:val="28"/>
              </w:rPr>
              <w:t>вихретоковый</w:t>
            </w:r>
            <w:proofErr w:type="spellEnd"/>
            <w:r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767D95"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«Эксперт» </w:t>
            </w:r>
            <w:r w:rsidR="00FA4308" w:rsidRPr="00A41FBF">
              <w:rPr>
                <w:rFonts w:ascii="Times New Roman" w:hAnsi="Times New Roman" w:cs="Times New Roman"/>
                <w:sz w:val="28"/>
                <w:szCs w:val="28"/>
              </w:rPr>
              <w:t>ВЭ 96Н</w:t>
            </w:r>
            <w:r w:rsidR="00EC5FB3"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A4308"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886D0E" w:rsidRDefault="00230C9A" w:rsidP="00230C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Измеритель удельной электрической проводимости </w:t>
            </w:r>
            <w:proofErr w:type="spellStart"/>
            <w:r w:rsidRPr="00A41FBF">
              <w:rPr>
                <w:rFonts w:ascii="Times New Roman" w:hAnsi="Times New Roman" w:cs="Times New Roman"/>
                <w:sz w:val="28"/>
                <w:szCs w:val="28"/>
              </w:rPr>
              <w:t>вихретоковый</w:t>
            </w:r>
            <w:proofErr w:type="spellEnd"/>
            <w:r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4308" w:rsidRPr="00A41FBF">
              <w:rPr>
                <w:rFonts w:ascii="Times New Roman" w:hAnsi="Times New Roman" w:cs="Times New Roman"/>
                <w:sz w:val="28"/>
                <w:szCs w:val="28"/>
              </w:rPr>
              <w:t>ВЭ-27НЦ</w:t>
            </w:r>
          </w:p>
          <w:p w:rsidR="00A41FBF" w:rsidRPr="00A41FBF" w:rsidRDefault="00A41FBF" w:rsidP="00230C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D0E" w:rsidTr="00D7366C">
        <w:tc>
          <w:tcPr>
            <w:tcW w:w="959" w:type="dxa"/>
          </w:tcPr>
          <w:p w:rsidR="00886D0E" w:rsidRPr="00A41FBF" w:rsidRDefault="00886D0E" w:rsidP="00EC5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FB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886D0E" w:rsidRPr="00A41FBF" w:rsidRDefault="00D45CBD" w:rsidP="00F27E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FBF">
              <w:rPr>
                <w:rFonts w:ascii="Times New Roman" w:hAnsi="Times New Roman" w:cs="Times New Roman"/>
                <w:sz w:val="28"/>
                <w:szCs w:val="28"/>
              </w:rPr>
              <w:t>Весовое оборудование</w:t>
            </w:r>
          </w:p>
          <w:p w:rsidR="00EC5FB3" w:rsidRPr="00A41FBF" w:rsidRDefault="00EC5FB3" w:rsidP="00F27E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57" w:type="dxa"/>
          </w:tcPr>
          <w:p w:rsidR="00230C9A" w:rsidRPr="00A41FBF" w:rsidRDefault="00230C9A" w:rsidP="00EC5FB3">
            <w:pPr>
              <w:tabs>
                <w:tab w:val="left" w:pos="-10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Весы автомобильные </w:t>
            </w:r>
            <w:r w:rsidR="00EC5FB3"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ВА,   </w:t>
            </w:r>
          </w:p>
          <w:p w:rsidR="00230C9A" w:rsidRPr="00A41FBF" w:rsidRDefault="00230C9A" w:rsidP="00EC5FB3">
            <w:pPr>
              <w:tabs>
                <w:tab w:val="left" w:pos="-10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Весы товарные рычажные платформенные </w:t>
            </w:r>
            <w:r w:rsidR="00EC5FB3"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РП,  </w:t>
            </w:r>
          </w:p>
          <w:p w:rsidR="00230C9A" w:rsidRPr="00A41FBF" w:rsidRDefault="00230C9A" w:rsidP="00EC5FB3">
            <w:pPr>
              <w:tabs>
                <w:tab w:val="left" w:pos="-10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FBF">
              <w:rPr>
                <w:rFonts w:ascii="Times New Roman" w:hAnsi="Times New Roman" w:cs="Times New Roman"/>
                <w:sz w:val="28"/>
                <w:szCs w:val="28"/>
              </w:rPr>
              <w:t>Напольные весы Штрих-</w:t>
            </w:r>
            <w:r w:rsidR="00EC5FB3"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МП,   </w:t>
            </w:r>
          </w:p>
          <w:p w:rsidR="00230C9A" w:rsidRPr="00A41FBF" w:rsidRDefault="00230C9A" w:rsidP="00EC5FB3">
            <w:pPr>
              <w:tabs>
                <w:tab w:val="left" w:pos="-10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Весы товарные электронные </w:t>
            </w:r>
            <w:r w:rsidR="00EC5FB3"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ТВ-М,   </w:t>
            </w:r>
          </w:p>
          <w:p w:rsidR="00230C9A" w:rsidRPr="00A41FBF" w:rsidRDefault="00230C9A" w:rsidP="00EC5FB3">
            <w:pPr>
              <w:tabs>
                <w:tab w:val="left" w:pos="-10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Весы платформенные </w:t>
            </w:r>
            <w:r w:rsidR="00EC5FB3" w:rsidRPr="00A41FB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C5FB3" w:rsidRPr="00A41F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="00EC5FB3"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-Р-2,   </w:t>
            </w:r>
          </w:p>
          <w:p w:rsidR="00A41FBF" w:rsidRPr="00A41FBF" w:rsidRDefault="00230C9A" w:rsidP="00A41FBF">
            <w:pPr>
              <w:tabs>
                <w:tab w:val="left" w:pos="-10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Весы электронные товарные </w:t>
            </w:r>
            <w:r w:rsidR="00EC5FB3" w:rsidRPr="00A41FBF">
              <w:rPr>
                <w:rFonts w:ascii="Times New Roman" w:hAnsi="Times New Roman" w:cs="Times New Roman"/>
                <w:sz w:val="28"/>
                <w:szCs w:val="28"/>
              </w:rPr>
              <w:t>ВТМ</w:t>
            </w:r>
          </w:p>
        </w:tc>
      </w:tr>
      <w:tr w:rsidR="00886D0E" w:rsidTr="00D7366C">
        <w:tc>
          <w:tcPr>
            <w:tcW w:w="959" w:type="dxa"/>
          </w:tcPr>
          <w:p w:rsidR="00886D0E" w:rsidRPr="00A41FBF" w:rsidRDefault="00886D0E" w:rsidP="00EC5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F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6237" w:type="dxa"/>
          </w:tcPr>
          <w:p w:rsidR="00886D0E" w:rsidRPr="00A41FBF" w:rsidRDefault="00D45CBD" w:rsidP="00F27E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FBF">
              <w:rPr>
                <w:rFonts w:ascii="Times New Roman" w:hAnsi="Times New Roman" w:cs="Times New Roman"/>
                <w:sz w:val="28"/>
                <w:szCs w:val="28"/>
              </w:rPr>
              <w:t>Оборудование для проведения радиационного контроля</w:t>
            </w:r>
          </w:p>
          <w:p w:rsidR="00EC5FB3" w:rsidRPr="00A41FBF" w:rsidRDefault="00EC5FB3" w:rsidP="00F27E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57" w:type="dxa"/>
          </w:tcPr>
          <w:p w:rsidR="00230C9A" w:rsidRPr="00A41FBF" w:rsidRDefault="00230C9A" w:rsidP="00EC5FB3">
            <w:pPr>
              <w:tabs>
                <w:tab w:val="left" w:pos="-10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Дозиметр гамма-излучения </w:t>
            </w:r>
            <w:r w:rsidR="00EC5FB3" w:rsidRPr="00A41FBF">
              <w:rPr>
                <w:rFonts w:ascii="Times New Roman" w:hAnsi="Times New Roman" w:cs="Times New Roman"/>
                <w:sz w:val="28"/>
                <w:szCs w:val="28"/>
              </w:rPr>
              <w:t>ДКГ-03Д</w:t>
            </w:r>
            <w:r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 «Грач»</w:t>
            </w:r>
            <w:r w:rsidR="00EC5FB3"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,   </w:t>
            </w:r>
          </w:p>
          <w:p w:rsidR="007A130F" w:rsidRPr="00A41FBF" w:rsidRDefault="007A130F" w:rsidP="00EC5FB3">
            <w:pPr>
              <w:tabs>
                <w:tab w:val="left" w:pos="-10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Дозиметр гамма-излучения </w:t>
            </w:r>
            <w:r w:rsidR="00EC5FB3" w:rsidRPr="00A41FBF">
              <w:rPr>
                <w:rFonts w:ascii="Times New Roman" w:hAnsi="Times New Roman" w:cs="Times New Roman"/>
                <w:sz w:val="28"/>
                <w:szCs w:val="28"/>
              </w:rPr>
              <w:t>ДКГ-07Д</w:t>
            </w:r>
            <w:r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 «Дрозд»</w:t>
            </w:r>
            <w:r w:rsidR="00EC5FB3"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,   </w:t>
            </w:r>
          </w:p>
          <w:p w:rsidR="007A130F" w:rsidRPr="00A41FBF" w:rsidRDefault="007A130F" w:rsidP="00EC5FB3">
            <w:pPr>
              <w:tabs>
                <w:tab w:val="left" w:pos="-10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Сцинтилляционный радиометр </w:t>
            </w:r>
            <w:r w:rsidR="00EC5FB3"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СРП -68-01,   </w:t>
            </w:r>
          </w:p>
          <w:p w:rsidR="00D7366C" w:rsidRPr="00A41FBF" w:rsidRDefault="00D7366C" w:rsidP="00EC5FB3">
            <w:pPr>
              <w:tabs>
                <w:tab w:val="left" w:pos="-10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Дозиметр-радиометр </w:t>
            </w:r>
            <w:r w:rsidR="00EC5FB3"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ДКС-96,   </w:t>
            </w:r>
          </w:p>
          <w:p w:rsidR="000A6CD3" w:rsidRDefault="00D7366C" w:rsidP="000A6CD3">
            <w:pPr>
              <w:tabs>
                <w:tab w:val="left" w:pos="-10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Дозиметр-радиометр </w:t>
            </w:r>
            <w:r w:rsidR="00EC5FB3" w:rsidRPr="00A41FBF">
              <w:rPr>
                <w:rFonts w:ascii="Times New Roman" w:hAnsi="Times New Roman" w:cs="Times New Roman"/>
                <w:sz w:val="28"/>
                <w:szCs w:val="28"/>
              </w:rPr>
              <w:t>ДРБП-03</w:t>
            </w:r>
          </w:p>
          <w:p w:rsidR="00A41FBF" w:rsidRPr="00A41FBF" w:rsidRDefault="00A41FBF" w:rsidP="000A6CD3">
            <w:pPr>
              <w:tabs>
                <w:tab w:val="left" w:pos="-10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D0E" w:rsidTr="00D7366C">
        <w:tc>
          <w:tcPr>
            <w:tcW w:w="959" w:type="dxa"/>
          </w:tcPr>
          <w:p w:rsidR="00886D0E" w:rsidRPr="00A41FBF" w:rsidRDefault="00886D0E" w:rsidP="00EC5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FB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:rsidR="00EC5FB3" w:rsidRPr="00A41FBF" w:rsidRDefault="00D45CBD" w:rsidP="00D736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Грузоподъемное оборудование </w:t>
            </w:r>
          </w:p>
        </w:tc>
        <w:tc>
          <w:tcPr>
            <w:tcW w:w="8157" w:type="dxa"/>
          </w:tcPr>
          <w:p w:rsidR="000A6CD3" w:rsidRDefault="00EC5FB3" w:rsidP="000A6C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Автомобили с </w:t>
            </w:r>
            <w:proofErr w:type="spellStart"/>
            <w:r w:rsidR="00D7366C" w:rsidRPr="00A41FBF">
              <w:rPr>
                <w:rFonts w:ascii="Times New Roman" w:hAnsi="Times New Roman" w:cs="Times New Roman"/>
                <w:sz w:val="28"/>
                <w:szCs w:val="28"/>
              </w:rPr>
              <w:t>крано</w:t>
            </w:r>
            <w:proofErr w:type="spellEnd"/>
            <w:r w:rsidR="00D7366C" w:rsidRPr="00A41FBF">
              <w:rPr>
                <w:rFonts w:ascii="Times New Roman" w:hAnsi="Times New Roman" w:cs="Times New Roman"/>
                <w:sz w:val="28"/>
                <w:szCs w:val="28"/>
              </w:rPr>
              <w:t>-манипуляторной установкой</w:t>
            </w:r>
          </w:p>
          <w:p w:rsidR="00A41FBF" w:rsidRPr="00A41FBF" w:rsidRDefault="00A41FBF" w:rsidP="000A6C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D0E" w:rsidTr="00D7366C">
        <w:tc>
          <w:tcPr>
            <w:tcW w:w="959" w:type="dxa"/>
          </w:tcPr>
          <w:p w:rsidR="00886D0E" w:rsidRPr="00A41FBF" w:rsidRDefault="00886D0E" w:rsidP="00EC5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FB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37" w:type="dxa"/>
          </w:tcPr>
          <w:p w:rsidR="00EC5FB3" w:rsidRPr="00A41FBF" w:rsidRDefault="00D45CBD" w:rsidP="00D736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FBF">
              <w:rPr>
                <w:rFonts w:ascii="Times New Roman" w:hAnsi="Times New Roman" w:cs="Times New Roman"/>
                <w:sz w:val="28"/>
                <w:szCs w:val="28"/>
              </w:rPr>
              <w:t>Оборудование для резки лома</w:t>
            </w:r>
          </w:p>
        </w:tc>
        <w:tc>
          <w:tcPr>
            <w:tcW w:w="8157" w:type="dxa"/>
          </w:tcPr>
          <w:p w:rsidR="000A6CD3" w:rsidRDefault="00EC5FB3" w:rsidP="000A6C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FBF">
              <w:rPr>
                <w:rFonts w:ascii="Times New Roman" w:hAnsi="Times New Roman" w:cs="Times New Roman"/>
                <w:sz w:val="28"/>
                <w:szCs w:val="28"/>
              </w:rPr>
              <w:t>Резаки для огневой резки</w:t>
            </w:r>
          </w:p>
          <w:p w:rsidR="00A41FBF" w:rsidRPr="00A41FBF" w:rsidRDefault="00A41FBF" w:rsidP="000A6C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7EAD" w:rsidRPr="00EC0C4F" w:rsidRDefault="00F27EAD" w:rsidP="00A314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F27EAD" w:rsidRPr="00EC0C4F" w:rsidSect="006137D4">
      <w:headerReference w:type="first" r:id="rId15"/>
      <w:pgSz w:w="16838" w:h="11906" w:orient="landscape"/>
      <w:pgMar w:top="1134" w:right="567" w:bottom="993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215" w:rsidRDefault="00002215" w:rsidP="00D36A64">
      <w:pPr>
        <w:spacing w:after="0" w:line="240" w:lineRule="auto"/>
      </w:pPr>
      <w:r>
        <w:separator/>
      </w:r>
    </w:p>
  </w:endnote>
  <w:endnote w:type="continuationSeparator" w:id="0">
    <w:p w:rsidR="00002215" w:rsidRDefault="00002215" w:rsidP="00D36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215" w:rsidRDefault="00002215" w:rsidP="00D36A64">
      <w:pPr>
        <w:spacing w:after="0" w:line="240" w:lineRule="auto"/>
      </w:pPr>
      <w:r>
        <w:separator/>
      </w:r>
    </w:p>
  </w:footnote>
  <w:footnote w:type="continuationSeparator" w:id="0">
    <w:p w:rsidR="00002215" w:rsidRDefault="00002215" w:rsidP="00D36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7D4" w:rsidRDefault="006137D4">
    <w:pPr>
      <w:pStyle w:val="a4"/>
      <w:jc w:val="center"/>
    </w:pPr>
  </w:p>
  <w:p w:rsidR="006137D4" w:rsidRDefault="006137D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D2A" w:rsidRDefault="00CA6D2A">
    <w:pPr>
      <w:pStyle w:val="a4"/>
      <w:jc w:val="center"/>
    </w:pPr>
  </w:p>
  <w:p w:rsidR="00CA6D2A" w:rsidRDefault="00CA6D2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521E9"/>
    <w:multiLevelType w:val="hybridMultilevel"/>
    <w:tmpl w:val="649E8314"/>
    <w:lvl w:ilvl="0" w:tplc="EE26ABD4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04076E"/>
    <w:multiLevelType w:val="hybridMultilevel"/>
    <w:tmpl w:val="D6A045B0"/>
    <w:lvl w:ilvl="0" w:tplc="F8A0BB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0EE"/>
    <w:rsid w:val="00002215"/>
    <w:rsid w:val="00003525"/>
    <w:rsid w:val="000039F8"/>
    <w:rsid w:val="0000479F"/>
    <w:rsid w:val="00004E7D"/>
    <w:rsid w:val="000064C1"/>
    <w:rsid w:val="0000713D"/>
    <w:rsid w:val="000079AC"/>
    <w:rsid w:val="00007FF8"/>
    <w:rsid w:val="00016D7E"/>
    <w:rsid w:val="00017619"/>
    <w:rsid w:val="00021EB7"/>
    <w:rsid w:val="00023114"/>
    <w:rsid w:val="00024AAB"/>
    <w:rsid w:val="00025537"/>
    <w:rsid w:val="0002562F"/>
    <w:rsid w:val="00025748"/>
    <w:rsid w:val="00025807"/>
    <w:rsid w:val="00026D03"/>
    <w:rsid w:val="0002700E"/>
    <w:rsid w:val="000271E0"/>
    <w:rsid w:val="00027BEE"/>
    <w:rsid w:val="000303CF"/>
    <w:rsid w:val="0003178B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3D33"/>
    <w:rsid w:val="00044654"/>
    <w:rsid w:val="00046166"/>
    <w:rsid w:val="0005009D"/>
    <w:rsid w:val="00050D07"/>
    <w:rsid w:val="00051739"/>
    <w:rsid w:val="00051DE8"/>
    <w:rsid w:val="00055B5A"/>
    <w:rsid w:val="00056569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23C"/>
    <w:rsid w:val="00074A90"/>
    <w:rsid w:val="000773FE"/>
    <w:rsid w:val="00077A48"/>
    <w:rsid w:val="00077CAE"/>
    <w:rsid w:val="000802AE"/>
    <w:rsid w:val="00081043"/>
    <w:rsid w:val="00081585"/>
    <w:rsid w:val="000818FA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1972"/>
    <w:rsid w:val="000A23D2"/>
    <w:rsid w:val="000A2BD5"/>
    <w:rsid w:val="000A3EAD"/>
    <w:rsid w:val="000A6CD3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604"/>
    <w:rsid w:val="000C1FAA"/>
    <w:rsid w:val="000C2FF9"/>
    <w:rsid w:val="000C3A6E"/>
    <w:rsid w:val="000C7151"/>
    <w:rsid w:val="000C7F38"/>
    <w:rsid w:val="000D013D"/>
    <w:rsid w:val="000D108F"/>
    <w:rsid w:val="000D1527"/>
    <w:rsid w:val="000D48D1"/>
    <w:rsid w:val="000D5236"/>
    <w:rsid w:val="000E06AF"/>
    <w:rsid w:val="000E123E"/>
    <w:rsid w:val="000E41FC"/>
    <w:rsid w:val="000E4D5D"/>
    <w:rsid w:val="000E6BA4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0586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16782"/>
    <w:rsid w:val="0011745D"/>
    <w:rsid w:val="0012097A"/>
    <w:rsid w:val="00120B27"/>
    <w:rsid w:val="001227D7"/>
    <w:rsid w:val="0012557C"/>
    <w:rsid w:val="001260F6"/>
    <w:rsid w:val="001307FC"/>
    <w:rsid w:val="0013191F"/>
    <w:rsid w:val="001350A0"/>
    <w:rsid w:val="001353B4"/>
    <w:rsid w:val="001358FF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722A"/>
    <w:rsid w:val="00147822"/>
    <w:rsid w:val="00151145"/>
    <w:rsid w:val="00151CF4"/>
    <w:rsid w:val="00152C39"/>
    <w:rsid w:val="00152E97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399D"/>
    <w:rsid w:val="00165A38"/>
    <w:rsid w:val="00165B03"/>
    <w:rsid w:val="00165B26"/>
    <w:rsid w:val="00165C68"/>
    <w:rsid w:val="0017033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1DCA"/>
    <w:rsid w:val="00184298"/>
    <w:rsid w:val="0019042A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3E8"/>
    <w:rsid w:val="00195C29"/>
    <w:rsid w:val="00195D2A"/>
    <w:rsid w:val="00195F3A"/>
    <w:rsid w:val="00195F95"/>
    <w:rsid w:val="001978CD"/>
    <w:rsid w:val="001A09A3"/>
    <w:rsid w:val="001A18FD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58B8"/>
    <w:rsid w:val="001B5F11"/>
    <w:rsid w:val="001B7130"/>
    <w:rsid w:val="001B728F"/>
    <w:rsid w:val="001C0A5B"/>
    <w:rsid w:val="001C2B22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28A5"/>
    <w:rsid w:val="001D38FB"/>
    <w:rsid w:val="001D3E4A"/>
    <w:rsid w:val="001D48B0"/>
    <w:rsid w:val="001D7B3F"/>
    <w:rsid w:val="001E11D5"/>
    <w:rsid w:val="001E16E8"/>
    <w:rsid w:val="001E3F25"/>
    <w:rsid w:val="001E500E"/>
    <w:rsid w:val="001E53F3"/>
    <w:rsid w:val="001E5547"/>
    <w:rsid w:val="001E5E8F"/>
    <w:rsid w:val="001E69ED"/>
    <w:rsid w:val="001E7EE2"/>
    <w:rsid w:val="001E7F3C"/>
    <w:rsid w:val="001F19B0"/>
    <w:rsid w:val="001F1DF7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0C8D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54D"/>
    <w:rsid w:val="00217604"/>
    <w:rsid w:val="00217EFD"/>
    <w:rsid w:val="002206B8"/>
    <w:rsid w:val="00221078"/>
    <w:rsid w:val="002215E0"/>
    <w:rsid w:val="002217D6"/>
    <w:rsid w:val="002238F0"/>
    <w:rsid w:val="0022586A"/>
    <w:rsid w:val="002258E7"/>
    <w:rsid w:val="00225934"/>
    <w:rsid w:val="00225A78"/>
    <w:rsid w:val="00227E0C"/>
    <w:rsid w:val="00230C9A"/>
    <w:rsid w:val="00231695"/>
    <w:rsid w:val="00231F1D"/>
    <w:rsid w:val="00235063"/>
    <w:rsid w:val="00235BFC"/>
    <w:rsid w:val="00240660"/>
    <w:rsid w:val="0024189A"/>
    <w:rsid w:val="00241EFC"/>
    <w:rsid w:val="00242103"/>
    <w:rsid w:val="00242EF3"/>
    <w:rsid w:val="00245C87"/>
    <w:rsid w:val="002530D5"/>
    <w:rsid w:val="0025556C"/>
    <w:rsid w:val="00255E9B"/>
    <w:rsid w:val="00257915"/>
    <w:rsid w:val="002604EF"/>
    <w:rsid w:val="00260B0A"/>
    <w:rsid w:val="00260BA9"/>
    <w:rsid w:val="00260FA6"/>
    <w:rsid w:val="002615FA"/>
    <w:rsid w:val="00261970"/>
    <w:rsid w:val="00261D8F"/>
    <w:rsid w:val="00261F92"/>
    <w:rsid w:val="00262674"/>
    <w:rsid w:val="00263197"/>
    <w:rsid w:val="0026506D"/>
    <w:rsid w:val="002650E4"/>
    <w:rsid w:val="002659B8"/>
    <w:rsid w:val="00265FA4"/>
    <w:rsid w:val="002668C7"/>
    <w:rsid w:val="00266DF8"/>
    <w:rsid w:val="002704E3"/>
    <w:rsid w:val="002722B8"/>
    <w:rsid w:val="0027348E"/>
    <w:rsid w:val="0027350F"/>
    <w:rsid w:val="00273D78"/>
    <w:rsid w:val="002748B8"/>
    <w:rsid w:val="0027532E"/>
    <w:rsid w:val="00276474"/>
    <w:rsid w:val="00280040"/>
    <w:rsid w:val="00280CC9"/>
    <w:rsid w:val="00280F87"/>
    <w:rsid w:val="00281110"/>
    <w:rsid w:val="0028200B"/>
    <w:rsid w:val="00282CEE"/>
    <w:rsid w:val="00283164"/>
    <w:rsid w:val="002847D7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2D07"/>
    <w:rsid w:val="002B3F33"/>
    <w:rsid w:val="002B5F66"/>
    <w:rsid w:val="002B731B"/>
    <w:rsid w:val="002B74B8"/>
    <w:rsid w:val="002B7FC2"/>
    <w:rsid w:val="002C03E7"/>
    <w:rsid w:val="002C08B0"/>
    <w:rsid w:val="002C11C2"/>
    <w:rsid w:val="002C1459"/>
    <w:rsid w:val="002C1AE0"/>
    <w:rsid w:val="002C1D32"/>
    <w:rsid w:val="002C1FE0"/>
    <w:rsid w:val="002C2EB9"/>
    <w:rsid w:val="002C2F2A"/>
    <w:rsid w:val="002C3AED"/>
    <w:rsid w:val="002C53DB"/>
    <w:rsid w:val="002C61D3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D72D5"/>
    <w:rsid w:val="002E0DCC"/>
    <w:rsid w:val="002E1777"/>
    <w:rsid w:val="002E2D41"/>
    <w:rsid w:val="002E3AD7"/>
    <w:rsid w:val="002F0A79"/>
    <w:rsid w:val="002F1950"/>
    <w:rsid w:val="002F1EB3"/>
    <w:rsid w:val="002F26F5"/>
    <w:rsid w:val="002F3581"/>
    <w:rsid w:val="002F3D1F"/>
    <w:rsid w:val="002F4E93"/>
    <w:rsid w:val="002F5398"/>
    <w:rsid w:val="002F5F8B"/>
    <w:rsid w:val="00300EA9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98E"/>
    <w:rsid w:val="00312D31"/>
    <w:rsid w:val="003135A0"/>
    <w:rsid w:val="00314073"/>
    <w:rsid w:val="0031417F"/>
    <w:rsid w:val="003147F2"/>
    <w:rsid w:val="0031624A"/>
    <w:rsid w:val="00316E9E"/>
    <w:rsid w:val="00316EAB"/>
    <w:rsid w:val="00317865"/>
    <w:rsid w:val="0032055F"/>
    <w:rsid w:val="00320FC2"/>
    <w:rsid w:val="00321269"/>
    <w:rsid w:val="00321655"/>
    <w:rsid w:val="00321A99"/>
    <w:rsid w:val="003224D2"/>
    <w:rsid w:val="00324637"/>
    <w:rsid w:val="00331A74"/>
    <w:rsid w:val="00332C99"/>
    <w:rsid w:val="00333D58"/>
    <w:rsid w:val="003341E2"/>
    <w:rsid w:val="00334843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4114"/>
    <w:rsid w:val="003555E5"/>
    <w:rsid w:val="00356055"/>
    <w:rsid w:val="003607D9"/>
    <w:rsid w:val="00360AA2"/>
    <w:rsid w:val="0036115D"/>
    <w:rsid w:val="00361A0B"/>
    <w:rsid w:val="00363A36"/>
    <w:rsid w:val="00363FC0"/>
    <w:rsid w:val="003643E8"/>
    <w:rsid w:val="003721D6"/>
    <w:rsid w:val="00373080"/>
    <w:rsid w:val="00373824"/>
    <w:rsid w:val="00374B68"/>
    <w:rsid w:val="0037536C"/>
    <w:rsid w:val="00377064"/>
    <w:rsid w:val="00380309"/>
    <w:rsid w:val="00382628"/>
    <w:rsid w:val="003832BC"/>
    <w:rsid w:val="0038449C"/>
    <w:rsid w:val="00384996"/>
    <w:rsid w:val="0038572A"/>
    <w:rsid w:val="00385B8B"/>
    <w:rsid w:val="00386278"/>
    <w:rsid w:val="00387C25"/>
    <w:rsid w:val="00390316"/>
    <w:rsid w:val="003905D6"/>
    <w:rsid w:val="003909A3"/>
    <w:rsid w:val="00390A3C"/>
    <w:rsid w:val="00390EC6"/>
    <w:rsid w:val="003917F0"/>
    <w:rsid w:val="00391C2D"/>
    <w:rsid w:val="003933F9"/>
    <w:rsid w:val="00393403"/>
    <w:rsid w:val="00393873"/>
    <w:rsid w:val="00393ABC"/>
    <w:rsid w:val="00394A4E"/>
    <w:rsid w:val="00394C9B"/>
    <w:rsid w:val="0039582D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5A9E"/>
    <w:rsid w:val="003C628F"/>
    <w:rsid w:val="003C70CB"/>
    <w:rsid w:val="003C7136"/>
    <w:rsid w:val="003C72C7"/>
    <w:rsid w:val="003C7340"/>
    <w:rsid w:val="003C75B4"/>
    <w:rsid w:val="003D0256"/>
    <w:rsid w:val="003D0F41"/>
    <w:rsid w:val="003D17F6"/>
    <w:rsid w:val="003D1845"/>
    <w:rsid w:val="003D3181"/>
    <w:rsid w:val="003D33B3"/>
    <w:rsid w:val="003D4C14"/>
    <w:rsid w:val="003D520A"/>
    <w:rsid w:val="003D5780"/>
    <w:rsid w:val="003D7113"/>
    <w:rsid w:val="003D77C5"/>
    <w:rsid w:val="003E0D74"/>
    <w:rsid w:val="003E1336"/>
    <w:rsid w:val="003E1D20"/>
    <w:rsid w:val="003E2384"/>
    <w:rsid w:val="003E26E0"/>
    <w:rsid w:val="003E3A9E"/>
    <w:rsid w:val="003E4C16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690B"/>
    <w:rsid w:val="004070EC"/>
    <w:rsid w:val="00410F8A"/>
    <w:rsid w:val="0041111B"/>
    <w:rsid w:val="00411B3D"/>
    <w:rsid w:val="00412D79"/>
    <w:rsid w:val="0041340A"/>
    <w:rsid w:val="004139BF"/>
    <w:rsid w:val="00413D31"/>
    <w:rsid w:val="004155CC"/>
    <w:rsid w:val="0042200D"/>
    <w:rsid w:val="004222EB"/>
    <w:rsid w:val="00422C02"/>
    <w:rsid w:val="0042305D"/>
    <w:rsid w:val="004242D9"/>
    <w:rsid w:val="0042442B"/>
    <w:rsid w:val="00424615"/>
    <w:rsid w:val="00424925"/>
    <w:rsid w:val="00425B30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16A"/>
    <w:rsid w:val="00437E27"/>
    <w:rsid w:val="00440F3C"/>
    <w:rsid w:val="004435AA"/>
    <w:rsid w:val="00444748"/>
    <w:rsid w:val="00445831"/>
    <w:rsid w:val="00445D77"/>
    <w:rsid w:val="004508C5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1E2C"/>
    <w:rsid w:val="004627F5"/>
    <w:rsid w:val="00462857"/>
    <w:rsid w:val="004645AB"/>
    <w:rsid w:val="004645EB"/>
    <w:rsid w:val="00464632"/>
    <w:rsid w:val="00464FE7"/>
    <w:rsid w:val="00465420"/>
    <w:rsid w:val="0046685C"/>
    <w:rsid w:val="00466A3D"/>
    <w:rsid w:val="00466BBD"/>
    <w:rsid w:val="0046713A"/>
    <w:rsid w:val="00471A77"/>
    <w:rsid w:val="00471B21"/>
    <w:rsid w:val="00471D0B"/>
    <w:rsid w:val="00474E3D"/>
    <w:rsid w:val="00475180"/>
    <w:rsid w:val="004752DA"/>
    <w:rsid w:val="00475CFE"/>
    <w:rsid w:val="00475F2C"/>
    <w:rsid w:val="0047623C"/>
    <w:rsid w:val="00476DE5"/>
    <w:rsid w:val="0048009B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1016"/>
    <w:rsid w:val="004A41C6"/>
    <w:rsid w:val="004A4759"/>
    <w:rsid w:val="004A5C1B"/>
    <w:rsid w:val="004B077D"/>
    <w:rsid w:val="004B2693"/>
    <w:rsid w:val="004B3477"/>
    <w:rsid w:val="004B4995"/>
    <w:rsid w:val="004B7A5B"/>
    <w:rsid w:val="004C36DB"/>
    <w:rsid w:val="004C3D45"/>
    <w:rsid w:val="004C3D87"/>
    <w:rsid w:val="004C5925"/>
    <w:rsid w:val="004D0462"/>
    <w:rsid w:val="004D2137"/>
    <w:rsid w:val="004D24A7"/>
    <w:rsid w:val="004D2D19"/>
    <w:rsid w:val="004D3385"/>
    <w:rsid w:val="004D4675"/>
    <w:rsid w:val="004E0039"/>
    <w:rsid w:val="004E1282"/>
    <w:rsid w:val="004E18B9"/>
    <w:rsid w:val="004E70FE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34A"/>
    <w:rsid w:val="0050188B"/>
    <w:rsid w:val="005021D2"/>
    <w:rsid w:val="00503732"/>
    <w:rsid w:val="0050383F"/>
    <w:rsid w:val="00503E84"/>
    <w:rsid w:val="00505782"/>
    <w:rsid w:val="00505E00"/>
    <w:rsid w:val="00510845"/>
    <w:rsid w:val="0051091D"/>
    <w:rsid w:val="00510E2A"/>
    <w:rsid w:val="00511675"/>
    <w:rsid w:val="00511D58"/>
    <w:rsid w:val="00512646"/>
    <w:rsid w:val="00512F7F"/>
    <w:rsid w:val="00513AFF"/>
    <w:rsid w:val="0051456E"/>
    <w:rsid w:val="00515125"/>
    <w:rsid w:val="005209F0"/>
    <w:rsid w:val="005221E2"/>
    <w:rsid w:val="0052230C"/>
    <w:rsid w:val="00522FB7"/>
    <w:rsid w:val="005248C3"/>
    <w:rsid w:val="00526F59"/>
    <w:rsid w:val="00527FE4"/>
    <w:rsid w:val="005328A4"/>
    <w:rsid w:val="00533B17"/>
    <w:rsid w:val="00534110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5DBC"/>
    <w:rsid w:val="00546838"/>
    <w:rsid w:val="00546E43"/>
    <w:rsid w:val="00551483"/>
    <w:rsid w:val="005517C6"/>
    <w:rsid w:val="00551A2F"/>
    <w:rsid w:val="005520D2"/>
    <w:rsid w:val="005559D6"/>
    <w:rsid w:val="00555D4D"/>
    <w:rsid w:val="005563F6"/>
    <w:rsid w:val="005564E7"/>
    <w:rsid w:val="00557300"/>
    <w:rsid w:val="005576E4"/>
    <w:rsid w:val="0056302E"/>
    <w:rsid w:val="00564730"/>
    <w:rsid w:val="0056583A"/>
    <w:rsid w:val="005664BB"/>
    <w:rsid w:val="00567BE1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27AB"/>
    <w:rsid w:val="00583140"/>
    <w:rsid w:val="0058460F"/>
    <w:rsid w:val="00584894"/>
    <w:rsid w:val="005864BE"/>
    <w:rsid w:val="00586DF5"/>
    <w:rsid w:val="00586FC6"/>
    <w:rsid w:val="00590485"/>
    <w:rsid w:val="00591142"/>
    <w:rsid w:val="00594D75"/>
    <w:rsid w:val="00595DF3"/>
    <w:rsid w:val="005965C2"/>
    <w:rsid w:val="0059753F"/>
    <w:rsid w:val="00597CDE"/>
    <w:rsid w:val="005A0DE5"/>
    <w:rsid w:val="005A1732"/>
    <w:rsid w:val="005A1CF9"/>
    <w:rsid w:val="005A4265"/>
    <w:rsid w:val="005A59C5"/>
    <w:rsid w:val="005A6089"/>
    <w:rsid w:val="005B04D1"/>
    <w:rsid w:val="005B167B"/>
    <w:rsid w:val="005B1FED"/>
    <w:rsid w:val="005B3238"/>
    <w:rsid w:val="005B38BD"/>
    <w:rsid w:val="005B3A94"/>
    <w:rsid w:val="005B5230"/>
    <w:rsid w:val="005B5ABA"/>
    <w:rsid w:val="005B5CD5"/>
    <w:rsid w:val="005B6B72"/>
    <w:rsid w:val="005B7147"/>
    <w:rsid w:val="005B7F25"/>
    <w:rsid w:val="005C0240"/>
    <w:rsid w:val="005C09EF"/>
    <w:rsid w:val="005C0A9A"/>
    <w:rsid w:val="005C0EF6"/>
    <w:rsid w:val="005C15E0"/>
    <w:rsid w:val="005C1E5A"/>
    <w:rsid w:val="005C22B6"/>
    <w:rsid w:val="005C24CA"/>
    <w:rsid w:val="005C3468"/>
    <w:rsid w:val="005C41BC"/>
    <w:rsid w:val="005C4874"/>
    <w:rsid w:val="005C5518"/>
    <w:rsid w:val="005C6EEE"/>
    <w:rsid w:val="005C7728"/>
    <w:rsid w:val="005C7730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459D"/>
    <w:rsid w:val="005F08DB"/>
    <w:rsid w:val="005F4B94"/>
    <w:rsid w:val="005F5CC7"/>
    <w:rsid w:val="005F5D5E"/>
    <w:rsid w:val="005F6B90"/>
    <w:rsid w:val="00600413"/>
    <w:rsid w:val="00600DF3"/>
    <w:rsid w:val="006014B1"/>
    <w:rsid w:val="00602E74"/>
    <w:rsid w:val="00603D82"/>
    <w:rsid w:val="006066A8"/>
    <w:rsid w:val="00607083"/>
    <w:rsid w:val="00610B4D"/>
    <w:rsid w:val="00611B8B"/>
    <w:rsid w:val="00612C14"/>
    <w:rsid w:val="006137D4"/>
    <w:rsid w:val="00614434"/>
    <w:rsid w:val="0061593E"/>
    <w:rsid w:val="00616383"/>
    <w:rsid w:val="006176F8"/>
    <w:rsid w:val="00617A2A"/>
    <w:rsid w:val="006201C7"/>
    <w:rsid w:val="0062079D"/>
    <w:rsid w:val="00621A25"/>
    <w:rsid w:val="0062359A"/>
    <w:rsid w:val="00624264"/>
    <w:rsid w:val="006242D2"/>
    <w:rsid w:val="00626B96"/>
    <w:rsid w:val="00626CE4"/>
    <w:rsid w:val="00626F63"/>
    <w:rsid w:val="006270B0"/>
    <w:rsid w:val="0062714B"/>
    <w:rsid w:val="006278F9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3F4E"/>
    <w:rsid w:val="00645484"/>
    <w:rsid w:val="0064548F"/>
    <w:rsid w:val="00646B7F"/>
    <w:rsid w:val="0064735C"/>
    <w:rsid w:val="00652679"/>
    <w:rsid w:val="0065309E"/>
    <w:rsid w:val="006538B3"/>
    <w:rsid w:val="00653B1A"/>
    <w:rsid w:val="00653B2B"/>
    <w:rsid w:val="00653B2E"/>
    <w:rsid w:val="00654EA1"/>
    <w:rsid w:val="0066046D"/>
    <w:rsid w:val="006617D8"/>
    <w:rsid w:val="0066248C"/>
    <w:rsid w:val="00662AE6"/>
    <w:rsid w:val="00662CC6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5C6"/>
    <w:rsid w:val="00676CC7"/>
    <w:rsid w:val="00677133"/>
    <w:rsid w:val="00677B65"/>
    <w:rsid w:val="006801FF"/>
    <w:rsid w:val="00682963"/>
    <w:rsid w:val="00683761"/>
    <w:rsid w:val="00683B02"/>
    <w:rsid w:val="00686B88"/>
    <w:rsid w:val="00686DD6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2715"/>
    <w:rsid w:val="006A4700"/>
    <w:rsid w:val="006A53B0"/>
    <w:rsid w:val="006A5830"/>
    <w:rsid w:val="006B09F3"/>
    <w:rsid w:val="006B183F"/>
    <w:rsid w:val="006B360B"/>
    <w:rsid w:val="006B389F"/>
    <w:rsid w:val="006B41E2"/>
    <w:rsid w:val="006B425E"/>
    <w:rsid w:val="006B44A3"/>
    <w:rsid w:val="006B4947"/>
    <w:rsid w:val="006B5004"/>
    <w:rsid w:val="006C020A"/>
    <w:rsid w:val="006C0474"/>
    <w:rsid w:val="006C07A5"/>
    <w:rsid w:val="006C10BC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0628"/>
    <w:rsid w:val="006D0A96"/>
    <w:rsid w:val="006D134D"/>
    <w:rsid w:val="006D1EA2"/>
    <w:rsid w:val="006D27B2"/>
    <w:rsid w:val="006D3157"/>
    <w:rsid w:val="006D391E"/>
    <w:rsid w:val="006D4CE5"/>
    <w:rsid w:val="006D5583"/>
    <w:rsid w:val="006D590B"/>
    <w:rsid w:val="006E0276"/>
    <w:rsid w:val="006E0D50"/>
    <w:rsid w:val="006E0E73"/>
    <w:rsid w:val="006E220E"/>
    <w:rsid w:val="006E3018"/>
    <w:rsid w:val="006E30BE"/>
    <w:rsid w:val="006E40ED"/>
    <w:rsid w:val="006E6549"/>
    <w:rsid w:val="006E685A"/>
    <w:rsid w:val="006E6B42"/>
    <w:rsid w:val="006F032B"/>
    <w:rsid w:val="006F07A6"/>
    <w:rsid w:val="006F1961"/>
    <w:rsid w:val="006F285C"/>
    <w:rsid w:val="006F2C14"/>
    <w:rsid w:val="006F33E8"/>
    <w:rsid w:val="006F3F3F"/>
    <w:rsid w:val="006F41AC"/>
    <w:rsid w:val="006F46F2"/>
    <w:rsid w:val="006F54A7"/>
    <w:rsid w:val="006F67F2"/>
    <w:rsid w:val="006F77E8"/>
    <w:rsid w:val="006F79CD"/>
    <w:rsid w:val="00700B3C"/>
    <w:rsid w:val="00700BA4"/>
    <w:rsid w:val="00701E4D"/>
    <w:rsid w:val="00702785"/>
    <w:rsid w:val="00703AB3"/>
    <w:rsid w:val="007057E6"/>
    <w:rsid w:val="00705982"/>
    <w:rsid w:val="00705BE9"/>
    <w:rsid w:val="007068B1"/>
    <w:rsid w:val="00706C48"/>
    <w:rsid w:val="0070711E"/>
    <w:rsid w:val="007073F2"/>
    <w:rsid w:val="00710681"/>
    <w:rsid w:val="0071185E"/>
    <w:rsid w:val="00712806"/>
    <w:rsid w:val="00712B30"/>
    <w:rsid w:val="00713417"/>
    <w:rsid w:val="007138FC"/>
    <w:rsid w:val="00713B66"/>
    <w:rsid w:val="0071698F"/>
    <w:rsid w:val="00717613"/>
    <w:rsid w:val="00717655"/>
    <w:rsid w:val="007209EB"/>
    <w:rsid w:val="0072150A"/>
    <w:rsid w:val="007223FE"/>
    <w:rsid w:val="00722A01"/>
    <w:rsid w:val="00722DAA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82C"/>
    <w:rsid w:val="00735914"/>
    <w:rsid w:val="00735C98"/>
    <w:rsid w:val="00736C1C"/>
    <w:rsid w:val="00737FA5"/>
    <w:rsid w:val="007410AE"/>
    <w:rsid w:val="007415D2"/>
    <w:rsid w:val="00744DCF"/>
    <w:rsid w:val="0074516C"/>
    <w:rsid w:val="00745FA0"/>
    <w:rsid w:val="00746159"/>
    <w:rsid w:val="00747554"/>
    <w:rsid w:val="00747756"/>
    <w:rsid w:val="00747CD7"/>
    <w:rsid w:val="00750492"/>
    <w:rsid w:val="00750D63"/>
    <w:rsid w:val="007514F1"/>
    <w:rsid w:val="00751963"/>
    <w:rsid w:val="00753A18"/>
    <w:rsid w:val="00753A5D"/>
    <w:rsid w:val="00753FA9"/>
    <w:rsid w:val="00754A1E"/>
    <w:rsid w:val="007552CE"/>
    <w:rsid w:val="00756BE8"/>
    <w:rsid w:val="00757F96"/>
    <w:rsid w:val="00762AD7"/>
    <w:rsid w:val="00762C74"/>
    <w:rsid w:val="00764C05"/>
    <w:rsid w:val="00767D95"/>
    <w:rsid w:val="00770128"/>
    <w:rsid w:val="007704A3"/>
    <w:rsid w:val="00770C7C"/>
    <w:rsid w:val="007712DA"/>
    <w:rsid w:val="007715A0"/>
    <w:rsid w:val="00771DC3"/>
    <w:rsid w:val="00772A04"/>
    <w:rsid w:val="00772CCC"/>
    <w:rsid w:val="00774EDE"/>
    <w:rsid w:val="00777D5B"/>
    <w:rsid w:val="00780964"/>
    <w:rsid w:val="00781A7E"/>
    <w:rsid w:val="00783331"/>
    <w:rsid w:val="007833D2"/>
    <w:rsid w:val="0078384C"/>
    <w:rsid w:val="007838C0"/>
    <w:rsid w:val="00783D7C"/>
    <w:rsid w:val="007858BD"/>
    <w:rsid w:val="0078626B"/>
    <w:rsid w:val="0079339B"/>
    <w:rsid w:val="00793573"/>
    <w:rsid w:val="00793920"/>
    <w:rsid w:val="007946CC"/>
    <w:rsid w:val="00794770"/>
    <w:rsid w:val="00794C71"/>
    <w:rsid w:val="00795461"/>
    <w:rsid w:val="007962C3"/>
    <w:rsid w:val="0079675F"/>
    <w:rsid w:val="0079794C"/>
    <w:rsid w:val="00797DF6"/>
    <w:rsid w:val="007A023E"/>
    <w:rsid w:val="007A10E6"/>
    <w:rsid w:val="007A130F"/>
    <w:rsid w:val="007A1D88"/>
    <w:rsid w:val="007A357E"/>
    <w:rsid w:val="007A3D75"/>
    <w:rsid w:val="007A466F"/>
    <w:rsid w:val="007A54C6"/>
    <w:rsid w:val="007A72B4"/>
    <w:rsid w:val="007A795C"/>
    <w:rsid w:val="007B0DC0"/>
    <w:rsid w:val="007B1414"/>
    <w:rsid w:val="007B1AF8"/>
    <w:rsid w:val="007B1D45"/>
    <w:rsid w:val="007B2B22"/>
    <w:rsid w:val="007B36A1"/>
    <w:rsid w:val="007B3ADC"/>
    <w:rsid w:val="007B6F2D"/>
    <w:rsid w:val="007B705E"/>
    <w:rsid w:val="007C0451"/>
    <w:rsid w:val="007C0A35"/>
    <w:rsid w:val="007C20DB"/>
    <w:rsid w:val="007C2C41"/>
    <w:rsid w:val="007C3A08"/>
    <w:rsid w:val="007C53DD"/>
    <w:rsid w:val="007C5587"/>
    <w:rsid w:val="007C6B81"/>
    <w:rsid w:val="007C6E6E"/>
    <w:rsid w:val="007C7C4F"/>
    <w:rsid w:val="007D0CAB"/>
    <w:rsid w:val="007D335A"/>
    <w:rsid w:val="007D3383"/>
    <w:rsid w:val="007D3C31"/>
    <w:rsid w:val="007D4374"/>
    <w:rsid w:val="007D4710"/>
    <w:rsid w:val="007D5D5D"/>
    <w:rsid w:val="007D5EA6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437A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546"/>
    <w:rsid w:val="0081181B"/>
    <w:rsid w:val="00812A7A"/>
    <w:rsid w:val="00812F02"/>
    <w:rsid w:val="008137EA"/>
    <w:rsid w:val="00813C14"/>
    <w:rsid w:val="00815796"/>
    <w:rsid w:val="00816CE1"/>
    <w:rsid w:val="00820FB2"/>
    <w:rsid w:val="008210FC"/>
    <w:rsid w:val="008213DC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6DCF"/>
    <w:rsid w:val="0083706F"/>
    <w:rsid w:val="0083710C"/>
    <w:rsid w:val="00841E07"/>
    <w:rsid w:val="008426A8"/>
    <w:rsid w:val="00843570"/>
    <w:rsid w:val="00843FDD"/>
    <w:rsid w:val="00844C2C"/>
    <w:rsid w:val="0084585C"/>
    <w:rsid w:val="008469D0"/>
    <w:rsid w:val="008478C6"/>
    <w:rsid w:val="00847CE2"/>
    <w:rsid w:val="0085320B"/>
    <w:rsid w:val="00853CFC"/>
    <w:rsid w:val="0085454E"/>
    <w:rsid w:val="008551EE"/>
    <w:rsid w:val="00855472"/>
    <w:rsid w:val="00857C9D"/>
    <w:rsid w:val="00857D4A"/>
    <w:rsid w:val="00862331"/>
    <w:rsid w:val="00862F6E"/>
    <w:rsid w:val="00864298"/>
    <w:rsid w:val="008667DC"/>
    <w:rsid w:val="00866CEA"/>
    <w:rsid w:val="00866FEF"/>
    <w:rsid w:val="0086748A"/>
    <w:rsid w:val="00867883"/>
    <w:rsid w:val="00870623"/>
    <w:rsid w:val="008710B9"/>
    <w:rsid w:val="00872D03"/>
    <w:rsid w:val="00873A26"/>
    <w:rsid w:val="00874E87"/>
    <w:rsid w:val="00875D7E"/>
    <w:rsid w:val="00876E6F"/>
    <w:rsid w:val="0087721E"/>
    <w:rsid w:val="00877468"/>
    <w:rsid w:val="0087775A"/>
    <w:rsid w:val="008778C9"/>
    <w:rsid w:val="0088127B"/>
    <w:rsid w:val="008827DB"/>
    <w:rsid w:val="00883262"/>
    <w:rsid w:val="00884195"/>
    <w:rsid w:val="00884FEE"/>
    <w:rsid w:val="00886D0E"/>
    <w:rsid w:val="00892B14"/>
    <w:rsid w:val="008953B0"/>
    <w:rsid w:val="00896D0F"/>
    <w:rsid w:val="008975AC"/>
    <w:rsid w:val="008A0B6F"/>
    <w:rsid w:val="008A154F"/>
    <w:rsid w:val="008A2624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B72EE"/>
    <w:rsid w:val="008C0416"/>
    <w:rsid w:val="008C25CF"/>
    <w:rsid w:val="008C563E"/>
    <w:rsid w:val="008D51E3"/>
    <w:rsid w:val="008D63E7"/>
    <w:rsid w:val="008D735C"/>
    <w:rsid w:val="008E25DC"/>
    <w:rsid w:val="008E2A7F"/>
    <w:rsid w:val="008E31FE"/>
    <w:rsid w:val="008E5325"/>
    <w:rsid w:val="008E56CA"/>
    <w:rsid w:val="008E69F6"/>
    <w:rsid w:val="008F1621"/>
    <w:rsid w:val="008F2BA2"/>
    <w:rsid w:val="008F3504"/>
    <w:rsid w:val="008F6CB8"/>
    <w:rsid w:val="00900DD1"/>
    <w:rsid w:val="00901C57"/>
    <w:rsid w:val="00901C82"/>
    <w:rsid w:val="00901EFF"/>
    <w:rsid w:val="0090668E"/>
    <w:rsid w:val="00910B90"/>
    <w:rsid w:val="00910CC5"/>
    <w:rsid w:val="00911437"/>
    <w:rsid w:val="009141AA"/>
    <w:rsid w:val="009142DE"/>
    <w:rsid w:val="009145A1"/>
    <w:rsid w:val="009147C9"/>
    <w:rsid w:val="00915860"/>
    <w:rsid w:val="009201C4"/>
    <w:rsid w:val="0092107E"/>
    <w:rsid w:val="009214E5"/>
    <w:rsid w:val="009224E3"/>
    <w:rsid w:val="00923723"/>
    <w:rsid w:val="00924504"/>
    <w:rsid w:val="00924E5A"/>
    <w:rsid w:val="0092662F"/>
    <w:rsid w:val="00926A68"/>
    <w:rsid w:val="00927053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4CF"/>
    <w:rsid w:val="00944D2E"/>
    <w:rsid w:val="009459D1"/>
    <w:rsid w:val="009463A1"/>
    <w:rsid w:val="009479DB"/>
    <w:rsid w:val="0095004B"/>
    <w:rsid w:val="00950212"/>
    <w:rsid w:val="009509D0"/>
    <w:rsid w:val="00950BA4"/>
    <w:rsid w:val="00952846"/>
    <w:rsid w:val="009528BF"/>
    <w:rsid w:val="00953590"/>
    <w:rsid w:val="00953678"/>
    <w:rsid w:val="0095470E"/>
    <w:rsid w:val="00954A4E"/>
    <w:rsid w:val="00956B98"/>
    <w:rsid w:val="009619B8"/>
    <w:rsid w:val="00962E85"/>
    <w:rsid w:val="009642CF"/>
    <w:rsid w:val="009654F8"/>
    <w:rsid w:val="0096754C"/>
    <w:rsid w:val="009676B7"/>
    <w:rsid w:val="00967982"/>
    <w:rsid w:val="009679A8"/>
    <w:rsid w:val="00967E56"/>
    <w:rsid w:val="009700AF"/>
    <w:rsid w:val="00970B2A"/>
    <w:rsid w:val="00971E40"/>
    <w:rsid w:val="00972A35"/>
    <w:rsid w:val="00972B06"/>
    <w:rsid w:val="009740EE"/>
    <w:rsid w:val="0097455E"/>
    <w:rsid w:val="00974872"/>
    <w:rsid w:val="009761C0"/>
    <w:rsid w:val="00976374"/>
    <w:rsid w:val="009821BB"/>
    <w:rsid w:val="00983C70"/>
    <w:rsid w:val="00986633"/>
    <w:rsid w:val="00990FB6"/>
    <w:rsid w:val="00992648"/>
    <w:rsid w:val="00993218"/>
    <w:rsid w:val="009937A6"/>
    <w:rsid w:val="00993D88"/>
    <w:rsid w:val="00995876"/>
    <w:rsid w:val="009964D2"/>
    <w:rsid w:val="00996A09"/>
    <w:rsid w:val="009A0996"/>
    <w:rsid w:val="009A0EE9"/>
    <w:rsid w:val="009A1783"/>
    <w:rsid w:val="009A1B9E"/>
    <w:rsid w:val="009A263C"/>
    <w:rsid w:val="009A3AD7"/>
    <w:rsid w:val="009A4DD4"/>
    <w:rsid w:val="009A622D"/>
    <w:rsid w:val="009A764F"/>
    <w:rsid w:val="009A7C4C"/>
    <w:rsid w:val="009B0E6E"/>
    <w:rsid w:val="009B2EA1"/>
    <w:rsid w:val="009B3032"/>
    <w:rsid w:val="009B3079"/>
    <w:rsid w:val="009B36CB"/>
    <w:rsid w:val="009B380E"/>
    <w:rsid w:val="009B3D1E"/>
    <w:rsid w:val="009B5FCB"/>
    <w:rsid w:val="009C0238"/>
    <w:rsid w:val="009C1077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E76FD"/>
    <w:rsid w:val="009F0452"/>
    <w:rsid w:val="009F184D"/>
    <w:rsid w:val="009F3387"/>
    <w:rsid w:val="009F3583"/>
    <w:rsid w:val="009F370F"/>
    <w:rsid w:val="009F3829"/>
    <w:rsid w:val="009F55ED"/>
    <w:rsid w:val="009F5855"/>
    <w:rsid w:val="00A00F47"/>
    <w:rsid w:val="00A05384"/>
    <w:rsid w:val="00A05975"/>
    <w:rsid w:val="00A06897"/>
    <w:rsid w:val="00A06E67"/>
    <w:rsid w:val="00A06F23"/>
    <w:rsid w:val="00A075AA"/>
    <w:rsid w:val="00A07951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41F4"/>
    <w:rsid w:val="00A24446"/>
    <w:rsid w:val="00A24EE4"/>
    <w:rsid w:val="00A25627"/>
    <w:rsid w:val="00A265AD"/>
    <w:rsid w:val="00A314F3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1FBF"/>
    <w:rsid w:val="00A42CE0"/>
    <w:rsid w:val="00A42D02"/>
    <w:rsid w:val="00A4301C"/>
    <w:rsid w:val="00A43F58"/>
    <w:rsid w:val="00A451A0"/>
    <w:rsid w:val="00A459C2"/>
    <w:rsid w:val="00A45F7E"/>
    <w:rsid w:val="00A46EBB"/>
    <w:rsid w:val="00A47EC8"/>
    <w:rsid w:val="00A504CB"/>
    <w:rsid w:val="00A51A92"/>
    <w:rsid w:val="00A536C6"/>
    <w:rsid w:val="00A541FA"/>
    <w:rsid w:val="00A55D86"/>
    <w:rsid w:val="00A61214"/>
    <w:rsid w:val="00A6174B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345D"/>
    <w:rsid w:val="00A75205"/>
    <w:rsid w:val="00A75BFF"/>
    <w:rsid w:val="00A765D0"/>
    <w:rsid w:val="00A770ED"/>
    <w:rsid w:val="00A77F8C"/>
    <w:rsid w:val="00A80D04"/>
    <w:rsid w:val="00A824CF"/>
    <w:rsid w:val="00A82C4F"/>
    <w:rsid w:val="00A836BF"/>
    <w:rsid w:val="00A8436F"/>
    <w:rsid w:val="00A84DAD"/>
    <w:rsid w:val="00A856E0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A794F"/>
    <w:rsid w:val="00AB193F"/>
    <w:rsid w:val="00AB593C"/>
    <w:rsid w:val="00AB7204"/>
    <w:rsid w:val="00AC1183"/>
    <w:rsid w:val="00AC35D7"/>
    <w:rsid w:val="00AC3712"/>
    <w:rsid w:val="00AC6DC8"/>
    <w:rsid w:val="00AD15C0"/>
    <w:rsid w:val="00AD1FCB"/>
    <w:rsid w:val="00AD2159"/>
    <w:rsid w:val="00AD2EA8"/>
    <w:rsid w:val="00AD361E"/>
    <w:rsid w:val="00AD5236"/>
    <w:rsid w:val="00AD5EF6"/>
    <w:rsid w:val="00AD6A15"/>
    <w:rsid w:val="00AD6A52"/>
    <w:rsid w:val="00AD6FBB"/>
    <w:rsid w:val="00AD761D"/>
    <w:rsid w:val="00AD7AFA"/>
    <w:rsid w:val="00AE0992"/>
    <w:rsid w:val="00AE10A7"/>
    <w:rsid w:val="00AE10BF"/>
    <w:rsid w:val="00AE24DD"/>
    <w:rsid w:val="00AE2A6E"/>
    <w:rsid w:val="00AE581A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499"/>
    <w:rsid w:val="00AF369A"/>
    <w:rsid w:val="00AF382B"/>
    <w:rsid w:val="00AF4649"/>
    <w:rsid w:val="00AF4B8A"/>
    <w:rsid w:val="00AF5242"/>
    <w:rsid w:val="00AF6030"/>
    <w:rsid w:val="00AF6AC9"/>
    <w:rsid w:val="00AF6F66"/>
    <w:rsid w:val="00AF7F50"/>
    <w:rsid w:val="00B0049F"/>
    <w:rsid w:val="00B00F2A"/>
    <w:rsid w:val="00B03523"/>
    <w:rsid w:val="00B0390E"/>
    <w:rsid w:val="00B0415F"/>
    <w:rsid w:val="00B0439D"/>
    <w:rsid w:val="00B04CEF"/>
    <w:rsid w:val="00B05229"/>
    <w:rsid w:val="00B06006"/>
    <w:rsid w:val="00B07236"/>
    <w:rsid w:val="00B073AB"/>
    <w:rsid w:val="00B0783D"/>
    <w:rsid w:val="00B14002"/>
    <w:rsid w:val="00B14910"/>
    <w:rsid w:val="00B150AE"/>
    <w:rsid w:val="00B15A76"/>
    <w:rsid w:val="00B15F3C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4100"/>
    <w:rsid w:val="00B25A9C"/>
    <w:rsid w:val="00B25FB7"/>
    <w:rsid w:val="00B261BB"/>
    <w:rsid w:val="00B31301"/>
    <w:rsid w:val="00B3266D"/>
    <w:rsid w:val="00B3350F"/>
    <w:rsid w:val="00B354E5"/>
    <w:rsid w:val="00B368E3"/>
    <w:rsid w:val="00B369DB"/>
    <w:rsid w:val="00B37974"/>
    <w:rsid w:val="00B40F24"/>
    <w:rsid w:val="00B414A7"/>
    <w:rsid w:val="00B45B05"/>
    <w:rsid w:val="00B470F6"/>
    <w:rsid w:val="00B47650"/>
    <w:rsid w:val="00B50C15"/>
    <w:rsid w:val="00B527D5"/>
    <w:rsid w:val="00B54702"/>
    <w:rsid w:val="00B54B55"/>
    <w:rsid w:val="00B55856"/>
    <w:rsid w:val="00B55906"/>
    <w:rsid w:val="00B56403"/>
    <w:rsid w:val="00B56A5F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4A16"/>
    <w:rsid w:val="00B75D42"/>
    <w:rsid w:val="00B77573"/>
    <w:rsid w:val="00B80B8D"/>
    <w:rsid w:val="00B8144F"/>
    <w:rsid w:val="00B825A1"/>
    <w:rsid w:val="00B82D6D"/>
    <w:rsid w:val="00B82E8E"/>
    <w:rsid w:val="00B83A98"/>
    <w:rsid w:val="00B83ECC"/>
    <w:rsid w:val="00B8413A"/>
    <w:rsid w:val="00B844D8"/>
    <w:rsid w:val="00B84BE8"/>
    <w:rsid w:val="00B84EA9"/>
    <w:rsid w:val="00B85146"/>
    <w:rsid w:val="00B85332"/>
    <w:rsid w:val="00B859C4"/>
    <w:rsid w:val="00B86D75"/>
    <w:rsid w:val="00B90098"/>
    <w:rsid w:val="00B90A2C"/>
    <w:rsid w:val="00B917F0"/>
    <w:rsid w:val="00B9269C"/>
    <w:rsid w:val="00B92D0F"/>
    <w:rsid w:val="00B93159"/>
    <w:rsid w:val="00B94207"/>
    <w:rsid w:val="00B94B05"/>
    <w:rsid w:val="00B96170"/>
    <w:rsid w:val="00B96223"/>
    <w:rsid w:val="00B96953"/>
    <w:rsid w:val="00B96DB6"/>
    <w:rsid w:val="00BA0756"/>
    <w:rsid w:val="00BA0ACF"/>
    <w:rsid w:val="00BA27DC"/>
    <w:rsid w:val="00BA4D5F"/>
    <w:rsid w:val="00BA6341"/>
    <w:rsid w:val="00BA6345"/>
    <w:rsid w:val="00BA713F"/>
    <w:rsid w:val="00BA7C4A"/>
    <w:rsid w:val="00BA7EBE"/>
    <w:rsid w:val="00BB0830"/>
    <w:rsid w:val="00BB6DE1"/>
    <w:rsid w:val="00BB7D2F"/>
    <w:rsid w:val="00BC018D"/>
    <w:rsid w:val="00BC077E"/>
    <w:rsid w:val="00BC34CA"/>
    <w:rsid w:val="00BC6457"/>
    <w:rsid w:val="00BC74B9"/>
    <w:rsid w:val="00BC75D4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E5C90"/>
    <w:rsid w:val="00BF07B2"/>
    <w:rsid w:val="00BF0998"/>
    <w:rsid w:val="00BF237A"/>
    <w:rsid w:val="00BF727B"/>
    <w:rsid w:val="00BF7F10"/>
    <w:rsid w:val="00C005BD"/>
    <w:rsid w:val="00C008B8"/>
    <w:rsid w:val="00C01F86"/>
    <w:rsid w:val="00C02016"/>
    <w:rsid w:val="00C02FDC"/>
    <w:rsid w:val="00C035EF"/>
    <w:rsid w:val="00C0419A"/>
    <w:rsid w:val="00C04591"/>
    <w:rsid w:val="00C0521A"/>
    <w:rsid w:val="00C05614"/>
    <w:rsid w:val="00C06061"/>
    <w:rsid w:val="00C062B2"/>
    <w:rsid w:val="00C10568"/>
    <w:rsid w:val="00C11F97"/>
    <w:rsid w:val="00C1474B"/>
    <w:rsid w:val="00C14E2F"/>
    <w:rsid w:val="00C15399"/>
    <w:rsid w:val="00C155B2"/>
    <w:rsid w:val="00C17EF1"/>
    <w:rsid w:val="00C20856"/>
    <w:rsid w:val="00C21814"/>
    <w:rsid w:val="00C21E79"/>
    <w:rsid w:val="00C2309B"/>
    <w:rsid w:val="00C23BF4"/>
    <w:rsid w:val="00C26DF4"/>
    <w:rsid w:val="00C2769D"/>
    <w:rsid w:val="00C326EE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46C97"/>
    <w:rsid w:val="00C50185"/>
    <w:rsid w:val="00C505AF"/>
    <w:rsid w:val="00C50D2F"/>
    <w:rsid w:val="00C51297"/>
    <w:rsid w:val="00C522C6"/>
    <w:rsid w:val="00C52350"/>
    <w:rsid w:val="00C525B0"/>
    <w:rsid w:val="00C533C5"/>
    <w:rsid w:val="00C54679"/>
    <w:rsid w:val="00C55E6B"/>
    <w:rsid w:val="00C55EF3"/>
    <w:rsid w:val="00C564ED"/>
    <w:rsid w:val="00C579EB"/>
    <w:rsid w:val="00C602CF"/>
    <w:rsid w:val="00C63B13"/>
    <w:rsid w:val="00C63D79"/>
    <w:rsid w:val="00C64881"/>
    <w:rsid w:val="00C64E94"/>
    <w:rsid w:val="00C64F28"/>
    <w:rsid w:val="00C66421"/>
    <w:rsid w:val="00C67631"/>
    <w:rsid w:val="00C7096F"/>
    <w:rsid w:val="00C711A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851E2"/>
    <w:rsid w:val="00C9022E"/>
    <w:rsid w:val="00C9117C"/>
    <w:rsid w:val="00C92873"/>
    <w:rsid w:val="00C93406"/>
    <w:rsid w:val="00C961B9"/>
    <w:rsid w:val="00C965D2"/>
    <w:rsid w:val="00C96F78"/>
    <w:rsid w:val="00C9770D"/>
    <w:rsid w:val="00C97EBB"/>
    <w:rsid w:val="00CA11CE"/>
    <w:rsid w:val="00CA1A79"/>
    <w:rsid w:val="00CA3A05"/>
    <w:rsid w:val="00CA3FCD"/>
    <w:rsid w:val="00CA49CC"/>
    <w:rsid w:val="00CA6AC4"/>
    <w:rsid w:val="00CA6CE8"/>
    <w:rsid w:val="00CA6D2A"/>
    <w:rsid w:val="00CA7BB8"/>
    <w:rsid w:val="00CB1339"/>
    <w:rsid w:val="00CB1FA8"/>
    <w:rsid w:val="00CB2D41"/>
    <w:rsid w:val="00CB38D6"/>
    <w:rsid w:val="00CB475C"/>
    <w:rsid w:val="00CB6387"/>
    <w:rsid w:val="00CB64A4"/>
    <w:rsid w:val="00CB6928"/>
    <w:rsid w:val="00CB6B48"/>
    <w:rsid w:val="00CB70E6"/>
    <w:rsid w:val="00CC1434"/>
    <w:rsid w:val="00CC14F9"/>
    <w:rsid w:val="00CC15F4"/>
    <w:rsid w:val="00CC2A45"/>
    <w:rsid w:val="00CC3476"/>
    <w:rsid w:val="00CC43B1"/>
    <w:rsid w:val="00CC4DC4"/>
    <w:rsid w:val="00CC79F7"/>
    <w:rsid w:val="00CC7D17"/>
    <w:rsid w:val="00CD0410"/>
    <w:rsid w:val="00CD2058"/>
    <w:rsid w:val="00CD34EF"/>
    <w:rsid w:val="00CD667B"/>
    <w:rsid w:val="00CD6D77"/>
    <w:rsid w:val="00CD723E"/>
    <w:rsid w:val="00CD7604"/>
    <w:rsid w:val="00CE0E8F"/>
    <w:rsid w:val="00CE0F4F"/>
    <w:rsid w:val="00CE1367"/>
    <w:rsid w:val="00CE19C2"/>
    <w:rsid w:val="00CE29A4"/>
    <w:rsid w:val="00CE4540"/>
    <w:rsid w:val="00CE5B63"/>
    <w:rsid w:val="00CE6B20"/>
    <w:rsid w:val="00CE741D"/>
    <w:rsid w:val="00CF03A3"/>
    <w:rsid w:val="00CF0B52"/>
    <w:rsid w:val="00CF233D"/>
    <w:rsid w:val="00CF241F"/>
    <w:rsid w:val="00CF26C2"/>
    <w:rsid w:val="00CF4F53"/>
    <w:rsid w:val="00CF6C27"/>
    <w:rsid w:val="00CF7025"/>
    <w:rsid w:val="00D0010A"/>
    <w:rsid w:val="00D023A4"/>
    <w:rsid w:val="00D02417"/>
    <w:rsid w:val="00D037C8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1480B"/>
    <w:rsid w:val="00D17F7B"/>
    <w:rsid w:val="00D20D00"/>
    <w:rsid w:val="00D21651"/>
    <w:rsid w:val="00D22973"/>
    <w:rsid w:val="00D2304A"/>
    <w:rsid w:val="00D24D3B"/>
    <w:rsid w:val="00D24DC3"/>
    <w:rsid w:val="00D25F1E"/>
    <w:rsid w:val="00D2648E"/>
    <w:rsid w:val="00D279FA"/>
    <w:rsid w:val="00D32AF9"/>
    <w:rsid w:val="00D32C43"/>
    <w:rsid w:val="00D33E98"/>
    <w:rsid w:val="00D35127"/>
    <w:rsid w:val="00D36A64"/>
    <w:rsid w:val="00D40E08"/>
    <w:rsid w:val="00D41560"/>
    <w:rsid w:val="00D43B32"/>
    <w:rsid w:val="00D44D9F"/>
    <w:rsid w:val="00D450D5"/>
    <w:rsid w:val="00D4552E"/>
    <w:rsid w:val="00D45CBD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7819"/>
    <w:rsid w:val="00D706B5"/>
    <w:rsid w:val="00D71435"/>
    <w:rsid w:val="00D71E39"/>
    <w:rsid w:val="00D7308D"/>
    <w:rsid w:val="00D7366C"/>
    <w:rsid w:val="00D73C1B"/>
    <w:rsid w:val="00D74125"/>
    <w:rsid w:val="00D74FBB"/>
    <w:rsid w:val="00D76277"/>
    <w:rsid w:val="00D76C61"/>
    <w:rsid w:val="00D76E33"/>
    <w:rsid w:val="00D772DA"/>
    <w:rsid w:val="00D77FF3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87C8A"/>
    <w:rsid w:val="00D902F5"/>
    <w:rsid w:val="00D918C3"/>
    <w:rsid w:val="00D92715"/>
    <w:rsid w:val="00D93A28"/>
    <w:rsid w:val="00D95F80"/>
    <w:rsid w:val="00D97977"/>
    <w:rsid w:val="00DA0136"/>
    <w:rsid w:val="00DA0AE3"/>
    <w:rsid w:val="00DA0C3F"/>
    <w:rsid w:val="00DA0F61"/>
    <w:rsid w:val="00DA1EBA"/>
    <w:rsid w:val="00DA2493"/>
    <w:rsid w:val="00DA24B0"/>
    <w:rsid w:val="00DA26CE"/>
    <w:rsid w:val="00DA2785"/>
    <w:rsid w:val="00DA3188"/>
    <w:rsid w:val="00DA3263"/>
    <w:rsid w:val="00DA35C8"/>
    <w:rsid w:val="00DA485F"/>
    <w:rsid w:val="00DA5D68"/>
    <w:rsid w:val="00DA5F48"/>
    <w:rsid w:val="00DA6D2E"/>
    <w:rsid w:val="00DA781B"/>
    <w:rsid w:val="00DA7FE9"/>
    <w:rsid w:val="00DB1131"/>
    <w:rsid w:val="00DB1187"/>
    <w:rsid w:val="00DB2717"/>
    <w:rsid w:val="00DB332C"/>
    <w:rsid w:val="00DB3853"/>
    <w:rsid w:val="00DB3889"/>
    <w:rsid w:val="00DB5496"/>
    <w:rsid w:val="00DB58D8"/>
    <w:rsid w:val="00DB723D"/>
    <w:rsid w:val="00DC0001"/>
    <w:rsid w:val="00DC0174"/>
    <w:rsid w:val="00DC0E7E"/>
    <w:rsid w:val="00DC20BB"/>
    <w:rsid w:val="00DC336F"/>
    <w:rsid w:val="00DC38EB"/>
    <w:rsid w:val="00DC4663"/>
    <w:rsid w:val="00DC4729"/>
    <w:rsid w:val="00DC4A39"/>
    <w:rsid w:val="00DC5FC2"/>
    <w:rsid w:val="00DC6A74"/>
    <w:rsid w:val="00DC6DA8"/>
    <w:rsid w:val="00DC7F80"/>
    <w:rsid w:val="00DD327F"/>
    <w:rsid w:val="00DD3B45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948"/>
    <w:rsid w:val="00E00C3B"/>
    <w:rsid w:val="00E00DD2"/>
    <w:rsid w:val="00E01003"/>
    <w:rsid w:val="00E0119D"/>
    <w:rsid w:val="00E01EA6"/>
    <w:rsid w:val="00E020EE"/>
    <w:rsid w:val="00E023F9"/>
    <w:rsid w:val="00E02A29"/>
    <w:rsid w:val="00E03060"/>
    <w:rsid w:val="00E048AB"/>
    <w:rsid w:val="00E07737"/>
    <w:rsid w:val="00E109E1"/>
    <w:rsid w:val="00E10E2A"/>
    <w:rsid w:val="00E10EFB"/>
    <w:rsid w:val="00E10FE9"/>
    <w:rsid w:val="00E13366"/>
    <w:rsid w:val="00E13E68"/>
    <w:rsid w:val="00E14350"/>
    <w:rsid w:val="00E15B52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1F7F"/>
    <w:rsid w:val="00E320E2"/>
    <w:rsid w:val="00E323CD"/>
    <w:rsid w:val="00E33808"/>
    <w:rsid w:val="00E34434"/>
    <w:rsid w:val="00E34DEF"/>
    <w:rsid w:val="00E370E8"/>
    <w:rsid w:val="00E3721D"/>
    <w:rsid w:val="00E401B9"/>
    <w:rsid w:val="00E40CE1"/>
    <w:rsid w:val="00E4386F"/>
    <w:rsid w:val="00E443B0"/>
    <w:rsid w:val="00E45BFB"/>
    <w:rsid w:val="00E466D0"/>
    <w:rsid w:val="00E471D5"/>
    <w:rsid w:val="00E5042C"/>
    <w:rsid w:val="00E50F08"/>
    <w:rsid w:val="00E51383"/>
    <w:rsid w:val="00E523E2"/>
    <w:rsid w:val="00E53718"/>
    <w:rsid w:val="00E53F62"/>
    <w:rsid w:val="00E5497D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10E1"/>
    <w:rsid w:val="00E72128"/>
    <w:rsid w:val="00E722E4"/>
    <w:rsid w:val="00E7385D"/>
    <w:rsid w:val="00E744E2"/>
    <w:rsid w:val="00E747EB"/>
    <w:rsid w:val="00E75BC3"/>
    <w:rsid w:val="00E7606F"/>
    <w:rsid w:val="00E77124"/>
    <w:rsid w:val="00E77993"/>
    <w:rsid w:val="00E80C4E"/>
    <w:rsid w:val="00E8143D"/>
    <w:rsid w:val="00E8194F"/>
    <w:rsid w:val="00E829BC"/>
    <w:rsid w:val="00E84366"/>
    <w:rsid w:val="00E87F67"/>
    <w:rsid w:val="00E87FF7"/>
    <w:rsid w:val="00E9004D"/>
    <w:rsid w:val="00E90D34"/>
    <w:rsid w:val="00E9167B"/>
    <w:rsid w:val="00E916F8"/>
    <w:rsid w:val="00E91CB7"/>
    <w:rsid w:val="00E9328F"/>
    <w:rsid w:val="00E937DC"/>
    <w:rsid w:val="00E94A07"/>
    <w:rsid w:val="00EA0273"/>
    <w:rsid w:val="00EA03F0"/>
    <w:rsid w:val="00EA0691"/>
    <w:rsid w:val="00EA0949"/>
    <w:rsid w:val="00EA1ED6"/>
    <w:rsid w:val="00EA28A0"/>
    <w:rsid w:val="00EA2A9B"/>
    <w:rsid w:val="00EA3B38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878"/>
    <w:rsid w:val="00EC0AB7"/>
    <w:rsid w:val="00EC0C4F"/>
    <w:rsid w:val="00EC1FEC"/>
    <w:rsid w:val="00EC2367"/>
    <w:rsid w:val="00EC2B61"/>
    <w:rsid w:val="00EC2BED"/>
    <w:rsid w:val="00EC561E"/>
    <w:rsid w:val="00EC570A"/>
    <w:rsid w:val="00EC5C6A"/>
    <w:rsid w:val="00EC5FB3"/>
    <w:rsid w:val="00EC6397"/>
    <w:rsid w:val="00EC6E04"/>
    <w:rsid w:val="00EC7B1D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5D8"/>
    <w:rsid w:val="00ED48D0"/>
    <w:rsid w:val="00ED6434"/>
    <w:rsid w:val="00ED706E"/>
    <w:rsid w:val="00ED70CA"/>
    <w:rsid w:val="00EE05CD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7555"/>
    <w:rsid w:val="00EF280F"/>
    <w:rsid w:val="00EF33E2"/>
    <w:rsid w:val="00EF393D"/>
    <w:rsid w:val="00EF4DF5"/>
    <w:rsid w:val="00EF4EA5"/>
    <w:rsid w:val="00EF53E4"/>
    <w:rsid w:val="00EF5556"/>
    <w:rsid w:val="00EF5576"/>
    <w:rsid w:val="00EF61F2"/>
    <w:rsid w:val="00EF67DD"/>
    <w:rsid w:val="00EF7E93"/>
    <w:rsid w:val="00F002EA"/>
    <w:rsid w:val="00F02081"/>
    <w:rsid w:val="00F0299F"/>
    <w:rsid w:val="00F02B66"/>
    <w:rsid w:val="00F02C55"/>
    <w:rsid w:val="00F02D23"/>
    <w:rsid w:val="00F036DF"/>
    <w:rsid w:val="00F03802"/>
    <w:rsid w:val="00F04718"/>
    <w:rsid w:val="00F05EE5"/>
    <w:rsid w:val="00F05FFE"/>
    <w:rsid w:val="00F0678E"/>
    <w:rsid w:val="00F07459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5F2"/>
    <w:rsid w:val="00F25830"/>
    <w:rsid w:val="00F27EAD"/>
    <w:rsid w:val="00F30D43"/>
    <w:rsid w:val="00F31D08"/>
    <w:rsid w:val="00F34F37"/>
    <w:rsid w:val="00F353E9"/>
    <w:rsid w:val="00F35DAC"/>
    <w:rsid w:val="00F3646C"/>
    <w:rsid w:val="00F366DC"/>
    <w:rsid w:val="00F3698F"/>
    <w:rsid w:val="00F37408"/>
    <w:rsid w:val="00F407AD"/>
    <w:rsid w:val="00F40F62"/>
    <w:rsid w:val="00F44B35"/>
    <w:rsid w:val="00F45EFC"/>
    <w:rsid w:val="00F46151"/>
    <w:rsid w:val="00F47A65"/>
    <w:rsid w:val="00F47E47"/>
    <w:rsid w:val="00F51A99"/>
    <w:rsid w:val="00F52F8C"/>
    <w:rsid w:val="00F53E0A"/>
    <w:rsid w:val="00F542D1"/>
    <w:rsid w:val="00F5617D"/>
    <w:rsid w:val="00F57E68"/>
    <w:rsid w:val="00F60566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1EE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34D"/>
    <w:rsid w:val="00F93E60"/>
    <w:rsid w:val="00F93FB2"/>
    <w:rsid w:val="00F94C75"/>
    <w:rsid w:val="00F9594D"/>
    <w:rsid w:val="00F959BA"/>
    <w:rsid w:val="00F964C0"/>
    <w:rsid w:val="00F972F9"/>
    <w:rsid w:val="00FA0399"/>
    <w:rsid w:val="00FA16EC"/>
    <w:rsid w:val="00FA19DE"/>
    <w:rsid w:val="00FA1D60"/>
    <w:rsid w:val="00FA2121"/>
    <w:rsid w:val="00FA2919"/>
    <w:rsid w:val="00FA2C07"/>
    <w:rsid w:val="00FA2FA4"/>
    <w:rsid w:val="00FA3ABA"/>
    <w:rsid w:val="00FA4052"/>
    <w:rsid w:val="00FA4308"/>
    <w:rsid w:val="00FA4313"/>
    <w:rsid w:val="00FA5137"/>
    <w:rsid w:val="00FA5EE9"/>
    <w:rsid w:val="00FB1FF3"/>
    <w:rsid w:val="00FB3667"/>
    <w:rsid w:val="00FB59A6"/>
    <w:rsid w:val="00FB7117"/>
    <w:rsid w:val="00FB7398"/>
    <w:rsid w:val="00FC053A"/>
    <w:rsid w:val="00FC0A8C"/>
    <w:rsid w:val="00FC1C43"/>
    <w:rsid w:val="00FC358D"/>
    <w:rsid w:val="00FC3E2F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5E7A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1B34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00C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F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D5E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36A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6A64"/>
  </w:style>
  <w:style w:type="paragraph" w:styleId="a6">
    <w:name w:val="footer"/>
    <w:basedOn w:val="a"/>
    <w:link w:val="a7"/>
    <w:uiPriority w:val="99"/>
    <w:unhideWhenUsed/>
    <w:rsid w:val="00D36A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6A64"/>
  </w:style>
  <w:style w:type="paragraph" w:styleId="a8">
    <w:name w:val="Balloon Text"/>
    <w:basedOn w:val="a"/>
    <w:link w:val="a9"/>
    <w:uiPriority w:val="99"/>
    <w:semiHidden/>
    <w:unhideWhenUsed/>
    <w:rsid w:val="004A4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4759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C7096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7096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7096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7096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7096F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200C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">
    <w:name w:val="List Paragraph"/>
    <w:basedOn w:val="a"/>
    <w:uiPriority w:val="34"/>
    <w:qFormat/>
    <w:rsid w:val="004070EC"/>
    <w:pPr>
      <w:spacing w:after="160" w:line="259" w:lineRule="auto"/>
      <w:ind w:left="720"/>
      <w:contextualSpacing/>
    </w:pPr>
  </w:style>
  <w:style w:type="character" w:styleId="af0">
    <w:name w:val="Hyperlink"/>
    <w:basedOn w:val="a0"/>
    <w:uiPriority w:val="99"/>
    <w:unhideWhenUsed/>
    <w:rsid w:val="00FF1B3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00C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F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D5E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36A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6A64"/>
  </w:style>
  <w:style w:type="paragraph" w:styleId="a6">
    <w:name w:val="footer"/>
    <w:basedOn w:val="a"/>
    <w:link w:val="a7"/>
    <w:uiPriority w:val="99"/>
    <w:unhideWhenUsed/>
    <w:rsid w:val="00D36A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6A64"/>
  </w:style>
  <w:style w:type="paragraph" w:styleId="a8">
    <w:name w:val="Balloon Text"/>
    <w:basedOn w:val="a"/>
    <w:link w:val="a9"/>
    <w:uiPriority w:val="99"/>
    <w:semiHidden/>
    <w:unhideWhenUsed/>
    <w:rsid w:val="004A4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4759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C7096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7096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7096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7096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7096F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200C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">
    <w:name w:val="List Paragraph"/>
    <w:basedOn w:val="a"/>
    <w:uiPriority w:val="34"/>
    <w:qFormat/>
    <w:rsid w:val="004070EC"/>
    <w:pPr>
      <w:spacing w:after="160" w:line="259" w:lineRule="auto"/>
      <w:ind w:left="720"/>
      <w:contextualSpacing/>
    </w:pPr>
  </w:style>
  <w:style w:type="character" w:styleId="af0">
    <w:name w:val="Hyperlink"/>
    <w:basedOn w:val="a0"/>
    <w:uiPriority w:val="99"/>
    <w:unhideWhenUsed/>
    <w:rsid w:val="00FF1B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8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ert.tatarstan.ru/rus/poleznaya-informatsiya.ht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mert.tatarstan.ru/index.htm/faq/2201.ht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ert.tatarstan.ru/rus/Remote_school_of_the_licensee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mert.tatarstan.ru/rus/profilaktika-narusheniy-litsenzionnih-trebovaniy.htm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mert.tatarstan.ru/licensing/opros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EF95E-F75B-4E7A-8BA6-7EF5368D8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31</Pages>
  <Words>6993</Words>
  <Characters>39861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Эльмира Габдрахмановна Хасанова</cp:lastModifiedBy>
  <cp:revision>33</cp:revision>
  <cp:lastPrinted>2020-11-27T11:20:00Z</cp:lastPrinted>
  <dcterms:created xsi:type="dcterms:W3CDTF">2020-11-26T13:53:00Z</dcterms:created>
  <dcterms:modified xsi:type="dcterms:W3CDTF">2020-11-27T11:30:00Z</dcterms:modified>
</cp:coreProperties>
</file>