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AF" w:rsidRPr="004552AF" w:rsidRDefault="004552AF" w:rsidP="00313892">
      <w:pPr>
        <w:ind w:left="4956" w:firstLine="708"/>
        <w:rPr>
          <w:b/>
          <w:bCs/>
          <w:sz w:val="28"/>
          <w:szCs w:val="28"/>
        </w:rPr>
      </w:pPr>
    </w:p>
    <w:tbl>
      <w:tblPr>
        <w:tblW w:w="10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4889"/>
      </w:tblGrid>
      <w:tr w:rsidR="004552AF" w:rsidTr="004552AF">
        <w:trPr>
          <w:trHeight w:val="1195"/>
        </w:trPr>
        <w:tc>
          <w:tcPr>
            <w:tcW w:w="6096" w:type="dxa"/>
            <w:hideMark/>
          </w:tcPr>
          <w:p w:rsidR="004552AF" w:rsidRDefault="004552AF" w:rsidP="003065C4">
            <w:pPr>
              <w:pStyle w:val="1"/>
              <w:tabs>
                <w:tab w:val="left" w:pos="318"/>
                <w:tab w:val="center" w:pos="2302"/>
              </w:tabs>
              <w:spacing w:before="0" w:beforeAutospacing="0" w:after="0" w:afterAutospacing="0" w:line="276" w:lineRule="auto"/>
              <w:rPr>
                <w:b w:val="0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19050" t="0" r="1905" b="0"/>
                  <wp:wrapNone/>
                  <wp:docPr id="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  <w:lang w:eastAsia="en-US"/>
              </w:rPr>
              <w:t>ИСПОЛНИТЕЛЬНЫЙ КОМИТЕТ</w:t>
            </w:r>
          </w:p>
          <w:p w:rsidR="004552AF" w:rsidRDefault="004552AF" w:rsidP="003065C4">
            <w:pPr>
              <w:pStyle w:val="1"/>
              <w:tabs>
                <w:tab w:val="left" w:pos="900"/>
                <w:tab w:val="center" w:pos="2939"/>
              </w:tabs>
              <w:spacing w:before="0" w:beforeAutospacing="0" w:after="0" w:afterAutospacing="0" w:line="276" w:lineRule="auto"/>
              <w:rPr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РЫБНО-СЛОБОДСКОГО</w:t>
            </w:r>
          </w:p>
          <w:p w:rsidR="004552AF" w:rsidRDefault="004552AF" w:rsidP="003065C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552AF" w:rsidRPr="004552AF" w:rsidRDefault="004552AF" w:rsidP="003065C4">
            <w:pPr>
              <w:pStyle w:val="8"/>
              <w:spacing w:before="0" w:line="276" w:lineRule="auto"/>
              <w:rPr>
                <w:rFonts w:ascii="Times New Roman" w:hAnsi="Times New Roman"/>
                <w:b/>
                <w:color w:val="000000" w:themeColor="text1"/>
                <w:lang w:val="tt-RU" w:eastAsia="en-US"/>
              </w:rPr>
            </w:pPr>
            <w:r w:rsidRPr="004552AF">
              <w:rPr>
                <w:rFonts w:ascii="Times New Roman" w:hAnsi="Times New Roman"/>
                <w:b/>
                <w:color w:val="000000" w:themeColor="text1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4552AF" w:rsidRDefault="004552AF" w:rsidP="004552AF">
            <w:pPr>
              <w:pStyle w:val="1"/>
              <w:tabs>
                <w:tab w:val="left" w:pos="900"/>
                <w:tab w:val="center" w:pos="2939"/>
              </w:tabs>
              <w:spacing w:before="0" w:beforeAutospacing="0" w:after="0" w:afterAutospacing="0" w:line="276" w:lineRule="auto"/>
              <w:rPr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ТАТАРСТАН РЕСПУБЛИКАСЫ</w:t>
            </w:r>
          </w:p>
          <w:p w:rsidR="004552AF" w:rsidRDefault="004552AF" w:rsidP="004552AF">
            <w:pPr>
              <w:pStyle w:val="1"/>
              <w:tabs>
                <w:tab w:val="left" w:pos="900"/>
                <w:tab w:val="center" w:pos="2939"/>
              </w:tabs>
              <w:spacing w:before="0" w:beforeAutospacing="0" w:after="0" w:afterAutospacing="0" w:line="276" w:lineRule="auto"/>
              <w:rPr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БАЛЫК БИСТӘСЕ</w:t>
            </w:r>
          </w:p>
          <w:p w:rsidR="004552AF" w:rsidRDefault="004552AF" w:rsidP="004552AF">
            <w:pPr>
              <w:pStyle w:val="1"/>
              <w:tabs>
                <w:tab w:val="left" w:pos="900"/>
                <w:tab w:val="center" w:pos="2939"/>
              </w:tabs>
              <w:spacing w:before="0" w:beforeAutospacing="0" w:after="0" w:afterAutospacing="0" w:line="276" w:lineRule="auto"/>
              <w:rPr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  РАЙОНЫНЫҢ</w:t>
            </w:r>
          </w:p>
          <w:p w:rsidR="004552AF" w:rsidRDefault="004552AF" w:rsidP="004552AF">
            <w:pPr>
              <w:pStyle w:val="1"/>
              <w:tabs>
                <w:tab w:val="left" w:pos="900"/>
                <w:tab w:val="center" w:pos="2939"/>
              </w:tabs>
              <w:spacing w:before="0" w:beforeAutospacing="0" w:after="0" w:afterAutospacing="0" w:line="276" w:lineRule="auto"/>
              <w:rPr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БАШКАРМА КОМИТЕТЫ</w:t>
            </w:r>
          </w:p>
          <w:p w:rsidR="004552AF" w:rsidRDefault="004552AF" w:rsidP="00FA2718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4552AF" w:rsidRDefault="004552AF" w:rsidP="004552AF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4552AF" w:rsidRDefault="004552AF" w:rsidP="004552AF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552AF" w:rsidTr="00FA2718">
        <w:trPr>
          <w:trHeight w:val="321"/>
          <w:jc w:val="center"/>
        </w:trPr>
        <w:tc>
          <w:tcPr>
            <w:tcW w:w="4838" w:type="dxa"/>
            <w:hideMark/>
          </w:tcPr>
          <w:p w:rsidR="004552AF" w:rsidRDefault="004552AF" w:rsidP="00FA2718">
            <w:pPr>
              <w:pStyle w:val="1"/>
              <w:spacing w:line="276" w:lineRule="auto"/>
              <w:rPr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ПОСТАНОВЛЕНИЕ</w:t>
            </w:r>
          </w:p>
        </w:tc>
        <w:tc>
          <w:tcPr>
            <w:tcW w:w="4836" w:type="dxa"/>
            <w:hideMark/>
          </w:tcPr>
          <w:p w:rsidR="004552AF" w:rsidRDefault="004552AF" w:rsidP="00FA2718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КАРАР</w:t>
            </w:r>
          </w:p>
        </w:tc>
      </w:tr>
      <w:tr w:rsidR="004552AF" w:rsidTr="00FA2718">
        <w:trPr>
          <w:trHeight w:val="321"/>
          <w:jc w:val="center"/>
        </w:trPr>
        <w:tc>
          <w:tcPr>
            <w:tcW w:w="4838" w:type="dxa"/>
          </w:tcPr>
          <w:p w:rsidR="004552AF" w:rsidRDefault="004552AF" w:rsidP="00FA2718">
            <w:pPr>
              <w:pStyle w:val="1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4552AF" w:rsidRDefault="004552AF" w:rsidP="00FA2718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4552AF" w:rsidRDefault="004552AF" w:rsidP="004552A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ab/>
      </w:r>
      <w:r>
        <w:rPr>
          <w:sz w:val="20"/>
          <w:szCs w:val="20"/>
          <w:lang w:val="tt-RU"/>
        </w:rPr>
        <w:tab/>
      </w:r>
      <w:r>
        <w:rPr>
          <w:sz w:val="20"/>
          <w:szCs w:val="20"/>
          <w:lang w:val="tt-RU"/>
        </w:rPr>
        <w:tab/>
        <w:t>__________                        пгт. Рыбная Слобода                 № ____пи</w:t>
      </w:r>
    </w:p>
    <w:p w:rsidR="004552AF" w:rsidRDefault="004552AF" w:rsidP="004552AF">
      <w:pPr>
        <w:spacing w:line="276" w:lineRule="auto"/>
        <w:ind w:right="5244"/>
        <w:jc w:val="both"/>
        <w:rPr>
          <w:sz w:val="28"/>
          <w:szCs w:val="28"/>
        </w:rPr>
      </w:pPr>
    </w:p>
    <w:p w:rsidR="004552AF" w:rsidRPr="00A66545" w:rsidRDefault="004552AF" w:rsidP="00FA2718">
      <w:pPr>
        <w:pStyle w:val="ConsPlusTitle"/>
        <w:widowControl/>
        <w:tabs>
          <w:tab w:val="left" w:pos="142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654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муниципальной программы «Развитие образования  Рыбно-Слободского муниципального района  Республики Татарстан на 2021-2025 годы» </w:t>
      </w:r>
    </w:p>
    <w:p w:rsidR="004552AF" w:rsidRDefault="004552AF" w:rsidP="004552AF">
      <w:pPr>
        <w:jc w:val="center"/>
        <w:rPr>
          <w:b/>
          <w:sz w:val="26"/>
          <w:szCs w:val="26"/>
        </w:rPr>
      </w:pPr>
    </w:p>
    <w:p w:rsidR="004552AF" w:rsidRPr="00C6318A" w:rsidRDefault="004552AF" w:rsidP="004552AF">
      <w:pPr>
        <w:pStyle w:val="ab"/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654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государственной программы «Развитие образования и науки Республики Татарстан на 2021-2025 годы», утвержденной постановлением Кабинета Министров Республики Татарстан от 22.02.2014 г. №110 </w:t>
      </w:r>
      <w:r w:rsidRPr="00D8044A">
        <w:rPr>
          <w:sz w:val="28"/>
          <w:szCs w:val="28"/>
        </w:rPr>
        <w:t>(с изменениями на 24 июля 2020 года)</w:t>
      </w:r>
      <w:r>
        <w:rPr>
          <w:sz w:val="28"/>
          <w:szCs w:val="28"/>
        </w:rPr>
        <w:t>,</w:t>
      </w:r>
      <w:r w:rsidRPr="00A66545">
        <w:rPr>
          <w:sz w:val="28"/>
          <w:szCs w:val="28"/>
        </w:rPr>
        <w:t xml:space="preserve"> </w:t>
      </w:r>
      <w:r w:rsidRPr="00EB61E2">
        <w:rPr>
          <w:sz w:val="28"/>
          <w:szCs w:val="28"/>
        </w:rPr>
        <w:t>ПОСТАНОВЛЯЮ</w:t>
      </w:r>
      <w:r w:rsidRPr="00A66545">
        <w:rPr>
          <w:sz w:val="28"/>
          <w:szCs w:val="28"/>
        </w:rPr>
        <w:t>:</w:t>
      </w:r>
    </w:p>
    <w:p w:rsidR="004552AF" w:rsidRDefault="004552AF" w:rsidP="004552AF">
      <w:pPr>
        <w:ind w:firstLine="720"/>
        <w:jc w:val="both"/>
        <w:rPr>
          <w:sz w:val="28"/>
          <w:szCs w:val="28"/>
        </w:rPr>
      </w:pPr>
    </w:p>
    <w:p w:rsidR="004552AF" w:rsidRDefault="004552AF" w:rsidP="004552AF">
      <w:pPr>
        <w:pStyle w:val="ConsPlusTitle"/>
        <w:widowControl/>
        <w:tabs>
          <w:tab w:val="left" w:pos="14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1.Утвердить прилагаемую муниципальную программу «Развитие</w:t>
      </w:r>
      <w:r w:rsidR="00FA27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 Рыбно-Слободского муниципального района Республики Татарстан на 2021-2025 годы» (далее-Программа).</w:t>
      </w:r>
    </w:p>
    <w:p w:rsidR="004552AF" w:rsidRDefault="004552AF" w:rsidP="004552AF">
      <w:pPr>
        <w:pStyle w:val="ConsPlusTitle"/>
        <w:widowControl/>
        <w:tabs>
          <w:tab w:val="left" w:pos="14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2. Рекомендовать Финансово-бюджетной палате Рыбно-Слободского муниципального района (Нугманова И.М.) ежегодно при формировании бюджета Рыбно-Слободского муниципального района на очередной финансовый год предусматривать средства на реализацию Программы с учетом возможностей и в пределах средств, направляемых на эти цели из бюджета Республики Татарстан и Рыбно-Слободского муниципального района.</w:t>
      </w:r>
    </w:p>
    <w:p w:rsidR="004552AF" w:rsidRDefault="00FA2718" w:rsidP="004552AF">
      <w:pPr>
        <w:pStyle w:val="ConsPlusTitle"/>
        <w:widowControl/>
        <w:tabs>
          <w:tab w:val="left" w:pos="14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3. Рекомендовать Муниципальному казенному учреждению</w:t>
      </w:r>
      <w:r w:rsidR="004552AF">
        <w:rPr>
          <w:rFonts w:ascii="Times New Roman" w:hAnsi="Times New Roman" w:cs="Times New Roman"/>
          <w:b w:val="0"/>
          <w:sz w:val="28"/>
          <w:szCs w:val="28"/>
        </w:rPr>
        <w:t xml:space="preserve"> «Отдел образования</w:t>
      </w:r>
      <w:r w:rsidR="004552AF" w:rsidRPr="00F46A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52AF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 Рыбно-Слободского муниципального района Республики Татарстан» (Садиков И.М.) обеспечить исполнение мероприятий Программы и координацию деятельности по ее реализации заинтересованными организациями и учреждениями.</w:t>
      </w:r>
    </w:p>
    <w:p w:rsidR="006A0F1F" w:rsidRDefault="006A0F1F" w:rsidP="006A0F1F">
      <w:pPr>
        <w:pStyle w:val="ConsPlusTitle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6A0F1F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7C7B6B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552AF" w:rsidRDefault="006A0F1F" w:rsidP="004552AF">
      <w:pPr>
        <w:pStyle w:val="ConsPlusTitle"/>
        <w:widowControl/>
        <w:tabs>
          <w:tab w:val="left" w:pos="14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5</w:t>
      </w:r>
      <w:r w:rsidR="004552AF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постановления возложить на начальника </w:t>
      </w:r>
      <w:r w:rsidR="00FA2718">
        <w:rPr>
          <w:rFonts w:ascii="Times New Roman" w:hAnsi="Times New Roman" w:cs="Times New Roman"/>
          <w:b w:val="0"/>
          <w:sz w:val="28"/>
          <w:szCs w:val="28"/>
        </w:rPr>
        <w:t>Муниципального казенного образования</w:t>
      </w:r>
      <w:r w:rsidR="004552AF">
        <w:rPr>
          <w:rFonts w:ascii="Times New Roman" w:hAnsi="Times New Roman" w:cs="Times New Roman"/>
          <w:b w:val="0"/>
          <w:sz w:val="28"/>
          <w:szCs w:val="28"/>
        </w:rPr>
        <w:t xml:space="preserve"> «Отдел образования Исполнительного комитета Рыбно-Слободского муниципального района Республики Татарстан» Садикова И.М.</w:t>
      </w:r>
    </w:p>
    <w:p w:rsidR="004552AF" w:rsidRDefault="004552AF" w:rsidP="004552AF">
      <w:pPr>
        <w:spacing w:line="216" w:lineRule="auto"/>
        <w:jc w:val="both"/>
        <w:rPr>
          <w:sz w:val="28"/>
          <w:szCs w:val="28"/>
        </w:rPr>
      </w:pPr>
    </w:p>
    <w:p w:rsidR="004552AF" w:rsidRDefault="004552AF" w:rsidP="004552AF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</w:t>
      </w:r>
      <w:r w:rsidR="00FA271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Р.Л. Исланов</w:t>
      </w:r>
    </w:p>
    <w:p w:rsidR="00313892" w:rsidRPr="00313892" w:rsidRDefault="004552AF" w:rsidP="006A0F1F">
      <w:pPr>
        <w:spacing w:line="216" w:lineRule="auto"/>
        <w:ind w:firstLine="2552"/>
        <w:jc w:val="both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0F1F">
        <w:rPr>
          <w:sz w:val="28"/>
          <w:szCs w:val="28"/>
        </w:rPr>
        <w:t>П</w:t>
      </w:r>
      <w:r w:rsidR="00313892" w:rsidRPr="00313892">
        <w:t>риложение</w:t>
      </w:r>
    </w:p>
    <w:p w:rsidR="00313892" w:rsidRPr="00313892" w:rsidRDefault="00313892" w:rsidP="00FA2718">
      <w:pPr>
        <w:ind w:left="5670" w:hanging="6"/>
      </w:pPr>
      <w:r w:rsidRPr="00313892">
        <w:t>к постановлению  Исполнительного комитета</w:t>
      </w:r>
      <w:r w:rsidR="00FA2718">
        <w:t xml:space="preserve"> Р</w:t>
      </w:r>
      <w:r w:rsidRPr="00313892">
        <w:t xml:space="preserve">ыбно-Слободского муниципального района </w:t>
      </w:r>
    </w:p>
    <w:p w:rsidR="00313892" w:rsidRPr="00313892" w:rsidRDefault="00313892" w:rsidP="00FA2718">
      <w:pPr>
        <w:ind w:left="5670" w:hanging="6"/>
      </w:pPr>
      <w:r w:rsidRPr="00313892">
        <w:t xml:space="preserve">от </w:t>
      </w:r>
      <w:r w:rsidR="00FA2718">
        <w:t xml:space="preserve">_________ </w:t>
      </w:r>
      <w:r>
        <w:t>20</w:t>
      </w:r>
      <w:r w:rsidR="00537125">
        <w:t>20</w:t>
      </w:r>
      <w:r w:rsidRPr="00313892">
        <w:t xml:space="preserve"> года  № </w:t>
      </w:r>
      <w:r w:rsidR="00FA2718">
        <w:t>_____</w:t>
      </w:r>
    </w:p>
    <w:p w:rsidR="001737C8" w:rsidRDefault="001737C8" w:rsidP="00FA2718">
      <w:pPr>
        <w:spacing w:before="100" w:beforeAutospacing="1" w:after="100" w:afterAutospacing="1"/>
        <w:ind w:left="5670" w:hanging="6"/>
        <w:outlineLvl w:val="1"/>
        <w:rPr>
          <w:b/>
          <w:bCs/>
          <w:sz w:val="36"/>
          <w:szCs w:val="36"/>
        </w:rPr>
      </w:pPr>
    </w:p>
    <w:p w:rsidR="001737C8" w:rsidRDefault="001737C8" w:rsidP="007C140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0" w:name="_GoBack"/>
      <w:bookmarkEnd w:id="0"/>
    </w:p>
    <w:p w:rsidR="001737C8" w:rsidRDefault="001737C8" w:rsidP="007C140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1737C8" w:rsidRDefault="001737C8" w:rsidP="007C140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1737C8" w:rsidRDefault="001737C8" w:rsidP="007C140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1737C8" w:rsidRDefault="009875C7" w:rsidP="00835AC7">
      <w:pPr>
        <w:tabs>
          <w:tab w:val="left" w:pos="1418"/>
        </w:tabs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МУНИЦИПАЛЬНАЯ </w:t>
      </w:r>
      <w:r w:rsidR="007C140B" w:rsidRPr="007C140B">
        <w:rPr>
          <w:b/>
          <w:bCs/>
          <w:sz w:val="36"/>
          <w:szCs w:val="36"/>
        </w:rPr>
        <w:t xml:space="preserve"> ПРОГРАММА </w:t>
      </w:r>
    </w:p>
    <w:p w:rsidR="001737C8" w:rsidRDefault="00537125" w:rsidP="00835AC7">
      <w:pPr>
        <w:tabs>
          <w:tab w:val="left" w:pos="1418"/>
        </w:tabs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 w:rsidR="007C140B" w:rsidRPr="007C140B">
        <w:rPr>
          <w:b/>
          <w:bCs/>
          <w:sz w:val="36"/>
          <w:szCs w:val="36"/>
        </w:rPr>
        <w:t xml:space="preserve">РАЗВИТИЕ ОБРАЗОВАНИЯ </w:t>
      </w:r>
    </w:p>
    <w:p w:rsidR="00C11037" w:rsidRDefault="009875C7" w:rsidP="00835AC7">
      <w:pPr>
        <w:tabs>
          <w:tab w:val="left" w:pos="1418"/>
        </w:tabs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РЫБНО-СЛОБОДСКОГО МУНИЦИПАЛЬНОГО </w:t>
      </w:r>
    </w:p>
    <w:p w:rsidR="00C11037" w:rsidRDefault="009875C7" w:rsidP="00835AC7">
      <w:pPr>
        <w:tabs>
          <w:tab w:val="left" w:pos="1418"/>
        </w:tabs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РАЙОНА РЕСПУБЛИКИ ТАТАРСТАН </w:t>
      </w:r>
    </w:p>
    <w:p w:rsidR="007C140B" w:rsidRPr="007C140B" w:rsidRDefault="009875C7" w:rsidP="00835AC7">
      <w:pPr>
        <w:tabs>
          <w:tab w:val="left" w:pos="1418"/>
        </w:tabs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</w:t>
      </w:r>
      <w:r w:rsidR="00537125">
        <w:rPr>
          <w:b/>
          <w:bCs/>
          <w:sz w:val="36"/>
          <w:szCs w:val="36"/>
        </w:rPr>
        <w:t>21</w:t>
      </w:r>
      <w:r w:rsidR="007C140B" w:rsidRPr="007C140B">
        <w:rPr>
          <w:b/>
          <w:bCs/>
          <w:sz w:val="36"/>
          <w:szCs w:val="36"/>
        </w:rPr>
        <w:t xml:space="preserve"> - 202</w:t>
      </w:r>
      <w:r w:rsidR="00537125">
        <w:rPr>
          <w:b/>
          <w:bCs/>
          <w:sz w:val="36"/>
          <w:szCs w:val="36"/>
        </w:rPr>
        <w:t>5 ГОДЫ»</w:t>
      </w:r>
    </w:p>
    <w:p w:rsidR="001737C8" w:rsidRDefault="007C140B" w:rsidP="00835AC7">
      <w:pPr>
        <w:tabs>
          <w:tab w:val="left" w:pos="1418"/>
        </w:tabs>
        <w:spacing w:before="100" w:beforeAutospacing="1" w:after="100" w:afterAutospacing="1"/>
        <w:jc w:val="center"/>
      </w:pPr>
      <w:r w:rsidRPr="007C140B">
        <w:br/>
      </w:r>
      <w:r w:rsidRPr="007C140B">
        <w:br/>
      </w:r>
    </w:p>
    <w:p w:rsidR="001737C8" w:rsidRDefault="001737C8" w:rsidP="00835AC7">
      <w:pPr>
        <w:tabs>
          <w:tab w:val="left" w:pos="1418"/>
        </w:tabs>
        <w:spacing w:before="100" w:beforeAutospacing="1" w:after="100" w:afterAutospacing="1"/>
        <w:jc w:val="center"/>
      </w:pPr>
    </w:p>
    <w:p w:rsidR="001737C8" w:rsidRDefault="001737C8" w:rsidP="00835AC7">
      <w:pPr>
        <w:tabs>
          <w:tab w:val="left" w:pos="1418"/>
        </w:tabs>
        <w:spacing w:before="100" w:beforeAutospacing="1" w:after="100" w:afterAutospacing="1"/>
        <w:jc w:val="center"/>
      </w:pPr>
    </w:p>
    <w:p w:rsidR="001737C8" w:rsidRDefault="001737C8" w:rsidP="00835AC7">
      <w:pPr>
        <w:tabs>
          <w:tab w:val="left" w:pos="1418"/>
        </w:tabs>
        <w:spacing w:before="100" w:beforeAutospacing="1" w:after="100" w:afterAutospacing="1"/>
        <w:jc w:val="center"/>
      </w:pPr>
    </w:p>
    <w:p w:rsidR="001737C8" w:rsidRDefault="001737C8" w:rsidP="00835AC7">
      <w:pPr>
        <w:tabs>
          <w:tab w:val="left" w:pos="1418"/>
        </w:tabs>
        <w:spacing w:before="100" w:beforeAutospacing="1" w:after="100" w:afterAutospacing="1"/>
        <w:jc w:val="right"/>
      </w:pPr>
    </w:p>
    <w:p w:rsidR="001737C8" w:rsidRDefault="001737C8" w:rsidP="00835AC7">
      <w:pPr>
        <w:tabs>
          <w:tab w:val="left" w:pos="1418"/>
        </w:tabs>
        <w:spacing w:before="100" w:beforeAutospacing="1" w:after="100" w:afterAutospacing="1"/>
        <w:jc w:val="right"/>
      </w:pPr>
    </w:p>
    <w:p w:rsidR="001737C8" w:rsidRDefault="001737C8" w:rsidP="00835AC7">
      <w:pPr>
        <w:tabs>
          <w:tab w:val="left" w:pos="1418"/>
        </w:tabs>
        <w:spacing w:before="100" w:beforeAutospacing="1" w:after="100" w:afterAutospacing="1"/>
        <w:jc w:val="right"/>
      </w:pPr>
    </w:p>
    <w:p w:rsidR="001737C8" w:rsidRDefault="001737C8" w:rsidP="00835AC7">
      <w:pPr>
        <w:tabs>
          <w:tab w:val="left" w:pos="1418"/>
        </w:tabs>
        <w:spacing w:before="100" w:beforeAutospacing="1" w:after="100" w:afterAutospacing="1"/>
        <w:jc w:val="right"/>
      </w:pPr>
    </w:p>
    <w:p w:rsidR="001737C8" w:rsidRDefault="001737C8" w:rsidP="00835AC7">
      <w:pPr>
        <w:tabs>
          <w:tab w:val="left" w:pos="1418"/>
        </w:tabs>
        <w:spacing w:before="100" w:beforeAutospacing="1" w:after="100" w:afterAutospacing="1"/>
        <w:jc w:val="right"/>
      </w:pPr>
    </w:p>
    <w:p w:rsidR="007C140B" w:rsidRDefault="007C140B" w:rsidP="00835AC7">
      <w:pPr>
        <w:tabs>
          <w:tab w:val="left" w:pos="1418"/>
        </w:tabs>
        <w:spacing w:before="100" w:beforeAutospacing="1" w:after="100" w:afterAutospacing="1"/>
      </w:pPr>
    </w:p>
    <w:p w:rsidR="00313892" w:rsidRDefault="00313892" w:rsidP="004D2740">
      <w:pPr>
        <w:tabs>
          <w:tab w:val="left" w:pos="1418"/>
        </w:tabs>
        <w:spacing w:before="100" w:beforeAutospacing="1" w:after="100" w:afterAutospacing="1"/>
        <w:jc w:val="center"/>
      </w:pPr>
      <w:r>
        <w:t>пгт.</w:t>
      </w:r>
      <w:r w:rsidR="004D2740">
        <w:t xml:space="preserve"> </w:t>
      </w:r>
      <w:r>
        <w:t>Рыбная Слобода</w:t>
      </w:r>
    </w:p>
    <w:p w:rsidR="00C11037" w:rsidRPr="009875C7" w:rsidRDefault="00C11037" w:rsidP="00835AC7">
      <w:pPr>
        <w:tabs>
          <w:tab w:val="left" w:pos="1418"/>
        </w:tabs>
        <w:spacing w:before="100" w:beforeAutospacing="1" w:after="100" w:afterAutospacing="1"/>
        <w:rPr>
          <w:color w:val="FF0000"/>
        </w:rPr>
      </w:pPr>
    </w:p>
    <w:p w:rsidR="00F215CC" w:rsidRDefault="007C140B" w:rsidP="00FA2718">
      <w:pPr>
        <w:pStyle w:val="a5"/>
        <w:numPr>
          <w:ilvl w:val="0"/>
          <w:numId w:val="20"/>
        </w:numPr>
        <w:tabs>
          <w:tab w:val="left" w:pos="1418"/>
        </w:tabs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825981">
        <w:rPr>
          <w:b/>
          <w:bCs/>
          <w:sz w:val="27"/>
          <w:szCs w:val="27"/>
        </w:rPr>
        <w:t xml:space="preserve">Паспорт </w:t>
      </w:r>
      <w:r w:rsidR="009875C7" w:rsidRPr="00825981">
        <w:rPr>
          <w:b/>
          <w:bCs/>
          <w:sz w:val="27"/>
          <w:szCs w:val="27"/>
        </w:rPr>
        <w:t xml:space="preserve">муниципальной </w:t>
      </w:r>
      <w:r w:rsidR="00537125">
        <w:rPr>
          <w:b/>
          <w:bCs/>
          <w:sz w:val="27"/>
          <w:szCs w:val="27"/>
        </w:rPr>
        <w:t>программы «</w:t>
      </w:r>
      <w:r w:rsidRPr="00825981">
        <w:rPr>
          <w:b/>
          <w:bCs/>
          <w:sz w:val="27"/>
          <w:szCs w:val="27"/>
        </w:rPr>
        <w:t>Развитие образования</w:t>
      </w:r>
    </w:p>
    <w:p w:rsidR="007C140B" w:rsidRPr="00F215CC" w:rsidRDefault="009875C7" w:rsidP="00FA2718">
      <w:pPr>
        <w:pStyle w:val="a5"/>
        <w:tabs>
          <w:tab w:val="left" w:pos="1418"/>
        </w:tabs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825981">
        <w:rPr>
          <w:b/>
          <w:bCs/>
          <w:sz w:val="27"/>
          <w:szCs w:val="27"/>
        </w:rPr>
        <w:t>Рыбно-Слободского муниципального района</w:t>
      </w:r>
      <w:r w:rsidR="00936ECD" w:rsidRPr="00825981">
        <w:rPr>
          <w:b/>
          <w:bCs/>
          <w:sz w:val="27"/>
          <w:szCs w:val="27"/>
        </w:rPr>
        <w:t xml:space="preserve"> Республики Татарстан </w:t>
      </w:r>
      <w:r w:rsidR="00936ECD" w:rsidRPr="00F215CC">
        <w:rPr>
          <w:b/>
          <w:bCs/>
          <w:sz w:val="27"/>
          <w:szCs w:val="27"/>
        </w:rPr>
        <w:t>на 20</w:t>
      </w:r>
      <w:r w:rsidR="00537125">
        <w:rPr>
          <w:b/>
          <w:bCs/>
          <w:sz w:val="27"/>
          <w:szCs w:val="27"/>
        </w:rPr>
        <w:t>21</w:t>
      </w:r>
      <w:r w:rsidR="007C140B" w:rsidRPr="00F215CC">
        <w:rPr>
          <w:b/>
          <w:bCs/>
          <w:sz w:val="27"/>
          <w:szCs w:val="27"/>
        </w:rPr>
        <w:t>- 202</w:t>
      </w:r>
      <w:r w:rsidR="00537125">
        <w:rPr>
          <w:b/>
          <w:bCs/>
          <w:sz w:val="27"/>
          <w:szCs w:val="27"/>
        </w:rPr>
        <w:t>5 годы»</w:t>
      </w:r>
    </w:p>
    <w:tbl>
      <w:tblPr>
        <w:tblW w:w="9975" w:type="dxa"/>
        <w:tblCellSpacing w:w="15" w:type="dxa"/>
        <w:tblInd w:w="-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7179"/>
      </w:tblGrid>
      <w:tr w:rsidR="002D11F6" w:rsidRPr="007C140B" w:rsidTr="00FA2718">
        <w:trPr>
          <w:trHeight w:val="12"/>
          <w:tblCellSpacing w:w="15" w:type="dxa"/>
        </w:trPr>
        <w:tc>
          <w:tcPr>
            <w:tcW w:w="2751" w:type="dxa"/>
            <w:vAlign w:val="center"/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rPr>
                <w:sz w:val="2"/>
              </w:rPr>
            </w:pPr>
          </w:p>
        </w:tc>
        <w:tc>
          <w:tcPr>
            <w:tcW w:w="7134" w:type="dxa"/>
            <w:vAlign w:val="center"/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rPr>
                <w:sz w:val="2"/>
              </w:rPr>
            </w:pPr>
          </w:p>
        </w:tc>
      </w:tr>
      <w:tr w:rsidR="002D11F6" w:rsidRPr="007C140B" w:rsidTr="00FA2718">
        <w:trPr>
          <w:tblCellSpacing w:w="15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Наименование Программы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936ECD" w:rsidP="00537125">
            <w:pPr>
              <w:tabs>
                <w:tab w:val="left" w:pos="1418"/>
              </w:tabs>
              <w:spacing w:before="100" w:beforeAutospacing="1" w:after="100" w:afterAutospacing="1"/>
              <w:jc w:val="both"/>
            </w:pPr>
            <w:r>
              <w:t xml:space="preserve">Муниципальная </w:t>
            </w:r>
            <w:r w:rsidR="00537125">
              <w:t xml:space="preserve"> программа «</w:t>
            </w:r>
            <w:r w:rsidR="007C140B" w:rsidRPr="007C140B">
              <w:t xml:space="preserve">Развитие образования </w:t>
            </w:r>
            <w:r>
              <w:t>Рыбно-Слободского муниципального района Республики Татарстан на 20</w:t>
            </w:r>
            <w:r w:rsidR="00537125">
              <w:t>21</w:t>
            </w:r>
            <w:r w:rsidR="007C140B" w:rsidRPr="007C140B">
              <w:t xml:space="preserve"> </w:t>
            </w:r>
            <w:r w:rsidR="00537125">
              <w:t>–</w:t>
            </w:r>
            <w:r w:rsidR="007C140B" w:rsidRPr="007C140B">
              <w:t xml:space="preserve"> 202</w:t>
            </w:r>
            <w:r w:rsidR="00537125">
              <w:t>5 годы»</w:t>
            </w:r>
            <w:r w:rsidR="007C140B" w:rsidRPr="007C140B">
              <w:t xml:space="preserve"> (далее - Программа)</w:t>
            </w:r>
          </w:p>
        </w:tc>
      </w:tr>
      <w:tr w:rsidR="002D11F6" w:rsidRPr="00936ECD" w:rsidTr="00FA2718">
        <w:trPr>
          <w:tblCellSpacing w:w="15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Основные разработчики Программы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936ECD" w:rsidRDefault="001737C8" w:rsidP="00537125">
            <w:pPr>
              <w:tabs>
                <w:tab w:val="left" w:pos="1418"/>
              </w:tabs>
              <w:spacing w:before="100" w:beforeAutospacing="1" w:after="100" w:afterAutospacing="1"/>
              <w:jc w:val="both"/>
              <w:rPr>
                <w:color w:val="FF0000"/>
              </w:rPr>
            </w:pPr>
            <w:r w:rsidRPr="001737C8"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2D11F6" w:rsidRPr="007C140B" w:rsidTr="00FA2718">
        <w:trPr>
          <w:tblCellSpacing w:w="15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537125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Цел</w:t>
            </w:r>
            <w:r w:rsidR="00537125">
              <w:t>и</w:t>
            </w:r>
            <w:r w:rsidRPr="007C140B">
              <w:t xml:space="preserve"> Программы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37125" w:rsidRDefault="00537125" w:rsidP="00537125">
            <w:pPr>
              <w:tabs>
                <w:tab w:val="left" w:pos="1418"/>
              </w:tabs>
              <w:jc w:val="both"/>
            </w:pPr>
            <w:r>
              <w:t>- о</w:t>
            </w:r>
            <w:r w:rsidR="007C140B" w:rsidRPr="007C140B">
              <w:t xml:space="preserve">беспечение высокого качества образования в </w:t>
            </w:r>
            <w:r w:rsidR="00936ECD">
              <w:t xml:space="preserve">Рыбно-Слободском муниципальном районе </w:t>
            </w:r>
            <w:r w:rsidR="007C140B" w:rsidRPr="007C140B">
              <w:t xml:space="preserve"> в соответствии с меняющимися запросами населения и перспективными задачами развития общества и экономики </w:t>
            </w:r>
            <w:r w:rsidR="00936ECD">
              <w:t xml:space="preserve">Рыбно-Слободского муниципального района и </w:t>
            </w:r>
            <w:r w:rsidR="007C140B" w:rsidRPr="007C140B">
              <w:t>Республики Татарстан</w:t>
            </w:r>
            <w:r>
              <w:t>;</w:t>
            </w:r>
          </w:p>
          <w:p w:rsidR="00537125" w:rsidRDefault="00537125" w:rsidP="00537125">
            <w:pPr>
              <w:tabs>
                <w:tab w:val="left" w:pos="1418"/>
              </w:tabs>
              <w:jc w:val="both"/>
            </w:pPr>
            <w:r>
              <w:t>-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:rsidR="00481F32" w:rsidRPr="007C140B" w:rsidRDefault="00537125" w:rsidP="00537125">
            <w:pPr>
              <w:tabs>
                <w:tab w:val="left" w:pos="1418"/>
              </w:tabs>
              <w:jc w:val="both"/>
            </w:pPr>
            <w:r>
              <w:t xml:space="preserve">- </w:t>
            </w:r>
            <w:r w:rsidR="00481F32" w:rsidRPr="00042962">
              <w:t>обеспечение доступности образовательных услуг, укрепление здоровья учащихся, создание безопасных условий образовательного процесса</w:t>
            </w:r>
          </w:p>
        </w:tc>
      </w:tr>
      <w:tr w:rsidR="002D11F6" w:rsidRPr="007C140B" w:rsidTr="00FA2718">
        <w:trPr>
          <w:tblCellSpacing w:w="15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Задачи Программы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обеспечение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внедрение новых образовательных технологий и принципов организации учебного процесса, в том числе с использованием современных информационных и коммуникационных технологий;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 xml:space="preserve">увеличение охвата детей дошкольным образованием, ликвидация очередей в дошкольных образовательных </w:t>
            </w:r>
            <w:r w:rsidR="00825981">
              <w:t>организациях</w:t>
            </w:r>
            <w:r w:rsidRPr="00481F32">
              <w:t>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внедрение системы оценки качества образования;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обеспечение условий для получения общего образования детьми с ограниченными возможностями здоровья, детьми-инвалидами;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обеспечение условий для полноценного питания школьников;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формирование у обучающихся навыков здорового образа жизни;</w:t>
            </w:r>
          </w:p>
          <w:p w:rsidR="00FA2718" w:rsidRDefault="00481F32" w:rsidP="00FA2718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совершенствование муниципальной системы выявления, поддержки и сопровождения одаренных детей;</w:t>
            </w:r>
          </w:p>
          <w:p w:rsidR="00481F32" w:rsidRPr="00481F32" w:rsidRDefault="00481F32" w:rsidP="00FA2718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 xml:space="preserve">формирование системы моральных и материальных </w:t>
            </w:r>
            <w:r w:rsidRPr="00481F32">
              <w:lastRenderedPageBreak/>
              <w:t>стимулов для сохранения в школах лучших педагогов, привлечение молодых специалистов;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создание условий для непрерывного профессионального роста работников образования;</w:t>
            </w:r>
          </w:p>
          <w:p w:rsid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 xml:space="preserve">обеспечение пожарной и антитеррористической безопасности в образовательных </w:t>
            </w:r>
            <w:r>
              <w:t>организациях;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 xml:space="preserve">снижение неэффективных расходов по управлению кадровыми ресурсами и средней наполняемости классов общеобразовательных </w:t>
            </w:r>
            <w:r>
              <w:t>организаций</w:t>
            </w:r>
            <w:r w:rsidRPr="00481F32">
              <w:t xml:space="preserve">, оптимизация сети образовательных </w:t>
            </w:r>
            <w:r>
              <w:t>организаций</w:t>
            </w:r>
            <w:r w:rsidRPr="00481F32">
              <w:t>;</w:t>
            </w:r>
          </w:p>
          <w:p w:rsidR="00481F32" w:rsidRPr="00481F32" w:rsidRDefault="0099525C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>
              <w:t>продолжение введения</w:t>
            </w:r>
            <w:r w:rsidR="00481F32" w:rsidRPr="00481F32">
              <w:t xml:space="preserve"> предпрофильного и профильного обучения, обеспечивающих возможность выбора учащимися учебного плана с учетом рынка труда, выбора выпускниками будущей профессии;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реализация федеральных государственных образовательных стандар</w:t>
            </w:r>
            <w:r>
              <w:t xml:space="preserve">тов общего образования </w:t>
            </w:r>
            <w:r w:rsidRPr="00481F32">
              <w:t xml:space="preserve"> второго поколения, включающих основные требования к результатам общего образования и условиям осуществления образовательной деятельности;</w:t>
            </w:r>
          </w:p>
          <w:p w:rsidR="00481F32" w:rsidRPr="00481F32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 xml:space="preserve">внедрение в образовательные </w:t>
            </w:r>
            <w:r w:rsidR="00825981">
              <w:t>организации</w:t>
            </w:r>
            <w:r w:rsidRPr="00481F32">
              <w:t xml:space="preserve"> передового опыта использования технологий здоровьесбережения;</w:t>
            </w:r>
          </w:p>
          <w:p w:rsidR="007C140B" w:rsidRPr="007C140B" w:rsidRDefault="00481F32" w:rsidP="00835AC7">
            <w:pPr>
              <w:numPr>
                <w:ilvl w:val="0"/>
                <w:numId w:val="17"/>
              </w:numPr>
              <w:tabs>
                <w:tab w:val="left" w:pos="742"/>
                <w:tab w:val="left" w:pos="1418"/>
              </w:tabs>
              <w:autoSpaceDE w:val="0"/>
              <w:autoSpaceDN w:val="0"/>
              <w:adjustRightInd w:val="0"/>
              <w:spacing w:after="200"/>
              <w:ind w:left="33" w:firstLine="14"/>
              <w:jc w:val="both"/>
            </w:pPr>
            <w:r w:rsidRPr="00481F32">
              <w:t>развитие муниципально</w:t>
            </w:r>
            <w:r w:rsidR="00825981">
              <w:t>й системы воспитательной работы,</w:t>
            </w:r>
            <w:r w:rsidR="0099525C">
              <w:t xml:space="preserve"> </w:t>
            </w:r>
            <w:r w:rsidRPr="00481F32">
              <w:t>повышение качества проводимой профилактической работы.</w:t>
            </w:r>
            <w:r w:rsidR="005A7F9A">
              <w:t xml:space="preserve"> </w:t>
            </w:r>
          </w:p>
        </w:tc>
      </w:tr>
      <w:tr w:rsidR="002D11F6" w:rsidRPr="007C140B" w:rsidTr="00FA2718">
        <w:trPr>
          <w:tblCellSpacing w:w="15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lastRenderedPageBreak/>
              <w:t>Сроки реализации Программы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5C7269" w:rsidP="00B84C85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20</w:t>
            </w:r>
            <w:r w:rsidR="00B84C85">
              <w:t>21</w:t>
            </w:r>
            <w:r w:rsidR="007C140B" w:rsidRPr="007C140B">
              <w:t xml:space="preserve"> - 202</w:t>
            </w:r>
            <w:r w:rsidR="00B84C85">
              <w:t>5</w:t>
            </w:r>
            <w:r w:rsidR="007C140B" w:rsidRPr="007C140B">
              <w:t xml:space="preserve"> годы</w:t>
            </w:r>
          </w:p>
        </w:tc>
      </w:tr>
      <w:tr w:rsidR="002D11F6" w:rsidRPr="007C140B" w:rsidTr="00FA2718">
        <w:trPr>
          <w:tblCellSpacing w:w="15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Перечень подпрограмм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B84C85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1. Развитие дошкол</w:t>
            </w:r>
            <w:r w:rsidR="001737C8">
              <w:t xml:space="preserve">ьного образования </w:t>
            </w:r>
            <w:r w:rsidR="005C7269">
              <w:t xml:space="preserve"> на 20</w:t>
            </w:r>
            <w:r w:rsidR="00B84C85">
              <w:t>21</w:t>
            </w:r>
            <w:r w:rsidRPr="007C140B">
              <w:t xml:space="preserve"> - 202</w:t>
            </w:r>
            <w:r w:rsidR="00B84C85">
              <w:t>5</w:t>
            </w:r>
            <w:r w:rsidRPr="007C140B">
              <w:t xml:space="preserve"> годы.</w:t>
            </w:r>
            <w:r w:rsidRPr="007C140B">
              <w:br/>
              <w:t>2. Развитие общего образования</w:t>
            </w:r>
            <w:r w:rsidR="001737C8">
              <w:t xml:space="preserve"> </w:t>
            </w:r>
            <w:r w:rsidR="005C7269">
              <w:t xml:space="preserve"> на 20</w:t>
            </w:r>
            <w:r w:rsidR="00B84C85">
              <w:t>21</w:t>
            </w:r>
            <w:r w:rsidRPr="007C140B">
              <w:t xml:space="preserve"> - 202</w:t>
            </w:r>
            <w:r w:rsidR="00B84C85">
              <w:t>5</w:t>
            </w:r>
            <w:r w:rsidRPr="007C140B">
              <w:t xml:space="preserve"> годы.</w:t>
            </w:r>
            <w:r w:rsidRPr="007C140B">
              <w:br/>
              <w:t>3. Развитие дополнительного образования</w:t>
            </w:r>
            <w:r w:rsidR="005C7269">
              <w:t xml:space="preserve"> на 20</w:t>
            </w:r>
            <w:r w:rsidR="00B84C85">
              <w:t>21</w:t>
            </w:r>
            <w:r w:rsidRPr="007C140B">
              <w:t xml:space="preserve"> - 202</w:t>
            </w:r>
            <w:r w:rsidR="00B84C85">
              <w:t>5</w:t>
            </w:r>
            <w:r w:rsidR="005C7269">
              <w:t xml:space="preserve"> годы.</w:t>
            </w:r>
            <w:r w:rsidR="005C7269">
              <w:br/>
              <w:t>4</w:t>
            </w:r>
            <w:r w:rsidR="001737C8">
              <w:t xml:space="preserve">. </w:t>
            </w:r>
            <w:r w:rsidR="00313892">
              <w:t>Подпрограмма «</w:t>
            </w:r>
            <w:r w:rsidR="00481F32">
              <w:t>Одаренные дети</w:t>
            </w:r>
            <w:r w:rsidR="00313892">
              <w:t xml:space="preserve"> Рыбно-Слободского муниципального района» на 20</w:t>
            </w:r>
            <w:r w:rsidR="00B84C85">
              <w:t>21</w:t>
            </w:r>
            <w:r w:rsidR="00313892">
              <w:t>-202</w:t>
            </w:r>
            <w:r w:rsidR="00B84C85">
              <w:t>5</w:t>
            </w:r>
            <w:r w:rsidR="00313892">
              <w:t xml:space="preserve"> годы</w:t>
            </w:r>
            <w:r w:rsidR="00B84C85">
              <w:t>.</w:t>
            </w:r>
            <w:r w:rsidR="00313892">
              <w:t xml:space="preserve"> </w:t>
            </w:r>
            <w:r w:rsidRPr="007C140B">
              <w:br/>
            </w:r>
          </w:p>
        </w:tc>
      </w:tr>
      <w:tr w:rsidR="002D11F6" w:rsidRPr="007C140B" w:rsidTr="00FA2718">
        <w:trPr>
          <w:tblCellSpacing w:w="15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Объем финансирования Программы с разбивкой по годам и источникам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9525C" w:rsidRPr="00020019" w:rsidRDefault="0099525C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 xml:space="preserve">Объемы финансирования </w:t>
            </w:r>
            <w:r w:rsidR="002023B9" w:rsidRPr="00020019">
              <w:t>Программы на 20</w:t>
            </w:r>
            <w:r w:rsidR="00950C84">
              <w:t>21</w:t>
            </w:r>
            <w:r w:rsidR="002023B9" w:rsidRPr="00020019">
              <w:t>-202</w:t>
            </w:r>
            <w:r w:rsidR="00950C84">
              <w:t xml:space="preserve">5 </w:t>
            </w:r>
            <w:r w:rsidRPr="00020019">
              <w:t xml:space="preserve">годы за счет средств бюджета  </w:t>
            </w:r>
            <w:r w:rsidR="005A7F9A" w:rsidRPr="00020019">
              <w:t>Рыбно-Слободского</w:t>
            </w:r>
            <w:r w:rsidRPr="00020019">
              <w:t xml:space="preserve"> муниципального района составят </w:t>
            </w:r>
            <w:r w:rsidR="00950C84">
              <w:t>253744,70</w:t>
            </w:r>
            <w:r w:rsidR="00635D31" w:rsidRPr="00020019">
              <w:t xml:space="preserve"> тыс.</w:t>
            </w:r>
            <w:r w:rsidRPr="00020019">
              <w:t>рублей, в том числе по годам:</w:t>
            </w:r>
          </w:p>
          <w:p w:rsidR="0099525C" w:rsidRPr="00020019" w:rsidRDefault="0099525C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20</w:t>
            </w:r>
            <w:r w:rsidR="00950C84">
              <w:t>21</w:t>
            </w:r>
            <w:r w:rsidRPr="00020019">
              <w:t xml:space="preserve"> год – 4</w:t>
            </w:r>
            <w:r w:rsidR="00950C84">
              <w:t>6</w:t>
            </w:r>
            <w:r w:rsidR="00313892" w:rsidRPr="00020019">
              <w:t xml:space="preserve"> </w:t>
            </w:r>
            <w:r w:rsidR="00950C84">
              <w:t>848</w:t>
            </w:r>
            <w:r w:rsidR="00313892" w:rsidRPr="00020019">
              <w:t>,</w:t>
            </w:r>
            <w:r w:rsidR="00950C84">
              <w:t>15</w:t>
            </w:r>
            <w:r w:rsidR="00313892" w:rsidRPr="00020019">
              <w:t xml:space="preserve"> тыс.</w:t>
            </w:r>
            <w:r w:rsidRPr="00020019">
              <w:t xml:space="preserve"> рублей,</w:t>
            </w:r>
          </w:p>
          <w:p w:rsidR="0099525C" w:rsidRPr="00020019" w:rsidRDefault="00313892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20</w:t>
            </w:r>
            <w:r w:rsidR="00950C84">
              <w:t>22</w:t>
            </w:r>
            <w:r w:rsidRPr="00020019">
              <w:t xml:space="preserve"> год – </w:t>
            </w:r>
            <w:r w:rsidR="00950C84">
              <w:t>48722,08</w:t>
            </w:r>
            <w:r w:rsidRPr="00020019">
              <w:t xml:space="preserve"> тыс.</w:t>
            </w:r>
            <w:r w:rsidR="0099525C" w:rsidRPr="00020019">
              <w:t xml:space="preserve"> рублей,</w:t>
            </w:r>
          </w:p>
          <w:p w:rsidR="0099525C" w:rsidRPr="00020019" w:rsidRDefault="00313892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20</w:t>
            </w:r>
            <w:r w:rsidR="00950C84">
              <w:t>23</w:t>
            </w:r>
            <w:r w:rsidRPr="00020019">
              <w:t xml:space="preserve"> год – </w:t>
            </w:r>
            <w:r w:rsidR="00950C84">
              <w:t>50670,96</w:t>
            </w:r>
            <w:r w:rsidRPr="00020019">
              <w:t xml:space="preserve"> тыс.</w:t>
            </w:r>
            <w:r w:rsidR="0099525C" w:rsidRPr="00020019">
              <w:t xml:space="preserve"> рублей,</w:t>
            </w:r>
          </w:p>
          <w:p w:rsidR="00313892" w:rsidRPr="00020019" w:rsidRDefault="00313892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20</w:t>
            </w:r>
            <w:r w:rsidR="00950C84">
              <w:t>24</w:t>
            </w:r>
            <w:r w:rsidRPr="00020019">
              <w:t xml:space="preserve"> год</w:t>
            </w:r>
            <w:r w:rsidR="00950C84">
              <w:t>—52697,80</w:t>
            </w:r>
            <w:r w:rsidRPr="00020019">
              <w:t xml:space="preserve"> тыс.рублей,</w:t>
            </w:r>
          </w:p>
          <w:p w:rsidR="00313892" w:rsidRPr="00020019" w:rsidRDefault="00313892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202</w:t>
            </w:r>
            <w:r w:rsidR="00950C84">
              <w:t>5</w:t>
            </w:r>
            <w:r w:rsidRPr="00020019">
              <w:t>год</w:t>
            </w:r>
            <w:r w:rsidR="00C11037">
              <w:t>—</w:t>
            </w:r>
            <w:r w:rsidR="00950C84">
              <w:t>54805,71</w:t>
            </w:r>
            <w:r w:rsidR="00635D31" w:rsidRPr="00020019">
              <w:t xml:space="preserve"> тыс.рублей.</w:t>
            </w:r>
          </w:p>
          <w:p w:rsidR="0099525C" w:rsidRPr="00020019" w:rsidRDefault="0099525C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</w:p>
          <w:p w:rsidR="0099525C" w:rsidRPr="00020019" w:rsidRDefault="0099525C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Объемы финан</w:t>
            </w:r>
            <w:r w:rsidR="00C11037">
              <w:t>сирования Программы на 20</w:t>
            </w:r>
            <w:r w:rsidR="00950C84">
              <w:t>21</w:t>
            </w:r>
            <w:r w:rsidR="00C11037">
              <w:t>-202</w:t>
            </w:r>
            <w:r w:rsidR="00950C84">
              <w:t>5</w:t>
            </w:r>
            <w:r w:rsidRPr="00020019">
              <w:t xml:space="preserve"> годы за счет средств бюджета  Республики Татарстан  составят </w:t>
            </w:r>
            <w:r w:rsidR="00950C84">
              <w:t>1926405,50</w:t>
            </w:r>
            <w:r w:rsidR="00020019" w:rsidRPr="00020019">
              <w:t xml:space="preserve"> </w:t>
            </w:r>
            <w:r w:rsidR="00020019">
              <w:t>тыс.</w:t>
            </w:r>
            <w:r w:rsidRPr="00020019">
              <w:t xml:space="preserve">  рублей, в том числе по годам:</w:t>
            </w:r>
          </w:p>
          <w:p w:rsidR="0099525C" w:rsidRPr="00020019" w:rsidRDefault="00635D31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20</w:t>
            </w:r>
            <w:r w:rsidR="00950C84">
              <w:t>21</w:t>
            </w:r>
            <w:r w:rsidRPr="00020019">
              <w:t xml:space="preserve"> год </w:t>
            </w:r>
            <w:r w:rsidR="00950C84">
              <w:t>–</w:t>
            </w:r>
            <w:r w:rsidRPr="00020019">
              <w:t xml:space="preserve"> </w:t>
            </w:r>
            <w:r w:rsidR="00950C84">
              <w:t>355666,69</w:t>
            </w:r>
            <w:r w:rsidRPr="00020019">
              <w:t xml:space="preserve"> тыс.</w:t>
            </w:r>
            <w:r w:rsidR="0099525C" w:rsidRPr="00020019">
              <w:t xml:space="preserve"> рублей</w:t>
            </w:r>
          </w:p>
          <w:p w:rsidR="0099525C" w:rsidRPr="00020019" w:rsidRDefault="00635D31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20</w:t>
            </w:r>
            <w:r w:rsidR="00950C84">
              <w:t>22</w:t>
            </w:r>
            <w:r w:rsidRPr="00020019">
              <w:t xml:space="preserve"> год  - </w:t>
            </w:r>
            <w:r w:rsidR="0099525C" w:rsidRPr="00020019">
              <w:t xml:space="preserve"> </w:t>
            </w:r>
            <w:r w:rsidR="00950C84">
              <w:t>369893,35</w:t>
            </w:r>
            <w:r w:rsidRPr="00020019">
              <w:t xml:space="preserve"> тыс.</w:t>
            </w:r>
            <w:r w:rsidR="0099525C" w:rsidRPr="00020019">
              <w:t>рублей</w:t>
            </w:r>
          </w:p>
          <w:p w:rsidR="0099525C" w:rsidRPr="00020019" w:rsidRDefault="0099525C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20</w:t>
            </w:r>
            <w:r w:rsidR="00950C84">
              <w:t>23</w:t>
            </w:r>
            <w:r w:rsidRPr="00020019">
              <w:t xml:space="preserve"> г</w:t>
            </w:r>
            <w:r w:rsidR="00635D31" w:rsidRPr="00020019">
              <w:t xml:space="preserve">од </w:t>
            </w:r>
            <w:r w:rsidR="00950C84">
              <w:t>–</w:t>
            </w:r>
            <w:r w:rsidR="00635D31" w:rsidRPr="00020019">
              <w:t xml:space="preserve"> </w:t>
            </w:r>
            <w:r w:rsidR="00950C84">
              <w:t>384689,09</w:t>
            </w:r>
            <w:r w:rsidR="00635D31" w:rsidRPr="00020019">
              <w:t xml:space="preserve"> тыс.рублей</w:t>
            </w:r>
          </w:p>
          <w:p w:rsidR="00635D31" w:rsidRPr="00020019" w:rsidRDefault="00635D31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>20</w:t>
            </w:r>
            <w:r w:rsidR="00950C84">
              <w:t>24</w:t>
            </w:r>
            <w:r w:rsidRPr="00020019">
              <w:t xml:space="preserve"> год </w:t>
            </w:r>
            <w:r w:rsidR="00950C84">
              <w:t>–</w:t>
            </w:r>
            <w:r w:rsidRPr="00020019">
              <w:t xml:space="preserve"> </w:t>
            </w:r>
            <w:r w:rsidR="00950C84">
              <w:t>400076,65</w:t>
            </w:r>
            <w:r w:rsidRPr="00020019">
              <w:t xml:space="preserve"> тыс.рублей</w:t>
            </w:r>
          </w:p>
          <w:p w:rsidR="00635D31" w:rsidRPr="00020019" w:rsidRDefault="00635D31" w:rsidP="00835AC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lastRenderedPageBreak/>
              <w:t>202</w:t>
            </w:r>
            <w:r w:rsidR="00950C84">
              <w:t>5</w:t>
            </w:r>
            <w:r w:rsidRPr="00020019">
              <w:t xml:space="preserve"> год - </w:t>
            </w:r>
            <w:r w:rsidR="00940EA9" w:rsidRPr="00020019">
              <w:t xml:space="preserve"> </w:t>
            </w:r>
            <w:r w:rsidR="00950C84">
              <w:t>416079,72</w:t>
            </w:r>
            <w:r w:rsidRPr="00020019">
              <w:t>тыс.рублей</w:t>
            </w:r>
          </w:p>
          <w:p w:rsidR="007C140B" w:rsidRPr="007C140B" w:rsidRDefault="0099525C" w:rsidP="00020019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020019">
              <w:t xml:space="preserve">Объемы финансирования Программы носят прогнозный характер и будут уточняться в соответствии с Решением Совета </w:t>
            </w:r>
            <w:r w:rsidR="005A7F9A" w:rsidRPr="00020019">
              <w:t>Рыбно-Слободского</w:t>
            </w:r>
            <w:r w:rsidRPr="00020019">
              <w:t xml:space="preserve"> муниципального района на очередной финансовый год (очередной финансовый год и плановый период)</w:t>
            </w:r>
          </w:p>
        </w:tc>
      </w:tr>
      <w:tr w:rsidR="007C140B" w:rsidRPr="007C140B" w:rsidTr="00FA2718">
        <w:trPr>
          <w:tblCellSpacing w:w="15" w:type="dxa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spacing w:before="100" w:beforeAutospacing="1" w:after="100" w:afterAutospacing="1"/>
            </w:pPr>
          </w:p>
        </w:tc>
      </w:tr>
      <w:tr w:rsidR="002D11F6" w:rsidRPr="007C140B" w:rsidTr="00FA2718">
        <w:trPr>
          <w:tblCellSpacing w:w="15" w:type="dxa"/>
        </w:trPr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Ожидаемые конечные результаты реализации целей и задач Программы (индикаторы оценки р</w:t>
            </w:r>
            <w:r w:rsidR="00A24D85">
              <w:t xml:space="preserve">езультатов) </w:t>
            </w:r>
          </w:p>
        </w:tc>
        <w:tc>
          <w:tcPr>
            <w:tcW w:w="7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24D85" w:rsidRPr="005079BC" w:rsidRDefault="007C140B" w:rsidP="00020019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079BC">
              <w:t>Реализация программных мероприятий в полном объеме позвол</w:t>
            </w:r>
            <w:r w:rsidR="000F34CF" w:rsidRPr="005079BC">
              <w:t>ит к 202</w:t>
            </w:r>
            <w:r w:rsidR="00B84C85">
              <w:t>5</w:t>
            </w:r>
            <w:r w:rsidR="000F34CF" w:rsidRPr="005079BC">
              <w:t xml:space="preserve"> году достичь:</w:t>
            </w:r>
            <w:r w:rsidR="000F34CF" w:rsidRPr="005079BC">
              <w:br/>
            </w:r>
            <w:r w:rsidR="005A7F9A" w:rsidRPr="005079BC">
              <w:t>-</w:t>
            </w:r>
            <w:r w:rsidR="000F34CF" w:rsidRPr="005079BC">
              <w:t xml:space="preserve">сохранения </w:t>
            </w:r>
            <w:r w:rsidRPr="005079BC">
              <w:t xml:space="preserve"> д</w:t>
            </w:r>
            <w:r w:rsidR="002D11F6" w:rsidRPr="005079BC">
              <w:t xml:space="preserve">оли выпускников муниципальных </w:t>
            </w:r>
            <w:r w:rsidRPr="005079BC">
              <w:t>общеобразовательных организаций, не сдавших единый государственный экзамен, в общей численност</w:t>
            </w:r>
            <w:r w:rsidR="002D11F6" w:rsidRPr="005079BC">
              <w:t>и выпускников муниципальных</w:t>
            </w:r>
            <w:r w:rsidRPr="005079BC">
              <w:t xml:space="preserve"> общеобразовательных организаций до 0 процентов;</w:t>
            </w:r>
            <w:r w:rsidRPr="005079BC">
              <w:br/>
            </w:r>
            <w:r w:rsidR="005A7F9A" w:rsidRPr="005079BC">
              <w:t>-</w:t>
            </w:r>
            <w:r w:rsidRPr="005079BC">
              <w:t>увеличения отношения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до 100 процентов;</w:t>
            </w:r>
            <w:r w:rsidRPr="005079BC">
              <w:br/>
            </w:r>
            <w:r w:rsidR="005A7F9A" w:rsidRPr="005079BC">
              <w:t>-</w:t>
            </w:r>
            <w:r w:rsidR="00CF1FBA" w:rsidRPr="005079BC">
              <w:t xml:space="preserve">сохранение </w:t>
            </w:r>
            <w:r w:rsidRPr="005079BC">
              <w:t xml:space="preserve"> доли работников образования (учителей, воспитателей, работников дошкольных образовательных организаций (далее - ДОО), прошедших повышение квалификации и (или) профессиональную подготовку, в общей численности работников образования (учителей, воспитателей, работников ДОО), на уровне </w:t>
            </w:r>
            <w:r w:rsidR="005A7F9A" w:rsidRPr="005079BC">
              <w:t>33,</w:t>
            </w:r>
            <w:r w:rsidR="00B84C85">
              <w:t>9</w:t>
            </w:r>
            <w:r w:rsidRPr="005079BC">
              <w:t xml:space="preserve"> процентов</w:t>
            </w:r>
            <w:r w:rsidR="000532AA" w:rsidRPr="005079BC">
              <w:t xml:space="preserve"> ежегодно</w:t>
            </w:r>
            <w:r w:rsidRPr="005079BC">
              <w:t>;</w:t>
            </w:r>
            <w:r w:rsidRPr="005079BC">
              <w:br/>
            </w:r>
            <w:r w:rsidR="005A7F9A" w:rsidRPr="005079BC">
              <w:t>-</w:t>
            </w:r>
            <w:r w:rsidRPr="005079BC">
              <w:t>сохранения доли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  <w:r w:rsidR="00020019" w:rsidRPr="005079BC">
              <w:t xml:space="preserve">, </w:t>
            </w:r>
            <w:r w:rsidR="00CF1FBA" w:rsidRPr="005079BC">
              <w:t xml:space="preserve">до </w:t>
            </w:r>
            <w:r w:rsidR="00B84C85">
              <w:t>8</w:t>
            </w:r>
            <w:r w:rsidR="007F1B41">
              <w:t>4</w:t>
            </w:r>
            <w:r w:rsidRPr="005079BC">
              <w:t xml:space="preserve"> процента;</w:t>
            </w:r>
            <w:r w:rsidRPr="005079BC">
              <w:br/>
            </w:r>
            <w:r w:rsidR="005A7F9A" w:rsidRPr="005079BC">
              <w:t>-</w:t>
            </w:r>
            <w:r w:rsidR="002D11F6" w:rsidRPr="005079BC">
              <w:t>увеличения доли муниципальных</w:t>
            </w:r>
            <w:r w:rsidRPr="005079BC">
              <w:t xml:space="preserve"> общеобразовательных организаций, соответствующих современным требованиям обучения, в о</w:t>
            </w:r>
            <w:r w:rsidR="002D11F6" w:rsidRPr="005079BC">
              <w:t>бщем количестве муниципальных</w:t>
            </w:r>
            <w:r w:rsidRPr="005079BC">
              <w:t xml:space="preserve"> общеоб</w:t>
            </w:r>
            <w:r w:rsidR="005A7F9A" w:rsidRPr="005079BC">
              <w:t xml:space="preserve">разовательных организаций до </w:t>
            </w:r>
            <w:r w:rsidR="00B84C85">
              <w:t>8</w:t>
            </w:r>
            <w:r w:rsidR="001857C0">
              <w:t>5</w:t>
            </w:r>
            <w:r w:rsidRPr="005079BC">
              <w:t xml:space="preserve"> процентов;</w:t>
            </w:r>
            <w:r w:rsidRPr="005079BC">
              <w:br/>
            </w:r>
            <w:r w:rsidR="005A7F9A" w:rsidRPr="005079BC">
              <w:t>-</w:t>
            </w:r>
            <w:r w:rsidR="00F631AA">
              <w:t>увеличения доли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 до 9</w:t>
            </w:r>
            <w:r w:rsidR="00F168B8">
              <w:t>8</w:t>
            </w:r>
            <w:r w:rsidR="001857C0">
              <w:t xml:space="preserve"> </w:t>
            </w:r>
            <w:r w:rsidR="00F631AA">
              <w:t>процента</w:t>
            </w:r>
            <w:r w:rsidRPr="005079BC">
              <w:t>;</w:t>
            </w:r>
            <w:r w:rsidRPr="005079BC">
              <w:br/>
            </w:r>
            <w:r w:rsidR="005A7F9A" w:rsidRPr="005079BC">
              <w:t>-</w:t>
            </w:r>
            <w:r w:rsidRPr="005079BC">
              <w:t>у</w:t>
            </w:r>
            <w:r w:rsidR="002D11F6" w:rsidRPr="005079BC">
              <w:t>величения доли муниципальных</w:t>
            </w:r>
            <w:r w:rsidRPr="005079BC">
              <w:t xml:space="preserve"> образовательных организаций, реализующих программы общего образования, имеющих физкультурный зал, в об</w:t>
            </w:r>
            <w:r w:rsidR="002D11F6" w:rsidRPr="005079BC">
              <w:t>щей численности муниципальных</w:t>
            </w:r>
            <w:r w:rsidRPr="005079BC">
              <w:t xml:space="preserve"> образовательных организаций, реализующих программы общего образования, до </w:t>
            </w:r>
            <w:r w:rsidR="00F631AA">
              <w:t>96</w:t>
            </w:r>
            <w:r w:rsidRPr="005079BC">
              <w:t xml:space="preserve"> </w:t>
            </w:r>
            <w:r w:rsidR="005A7F9A" w:rsidRPr="005079BC">
              <w:t>процентов</w:t>
            </w:r>
            <w:r w:rsidR="002D11F6" w:rsidRPr="005079BC">
              <w:t>;</w:t>
            </w:r>
            <w:r w:rsidR="002D11F6" w:rsidRPr="005079BC">
              <w:br/>
            </w:r>
            <w:r w:rsidR="005A7F9A" w:rsidRPr="005079BC">
              <w:t>-</w:t>
            </w:r>
            <w:r w:rsidR="002D11F6" w:rsidRPr="005079BC">
              <w:t>снижения доли муниципальных</w:t>
            </w:r>
            <w:r w:rsidRPr="005079BC">
              <w:t xml:space="preserve">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</w:t>
            </w:r>
            <w:r w:rsidR="002D11F6" w:rsidRPr="005079BC">
              <w:t>ей численности муниципальных</w:t>
            </w:r>
            <w:r w:rsidRPr="005079BC">
              <w:t xml:space="preserve"> образовательных организаций, реализующих программы общего образования, до 16 процентов;</w:t>
            </w:r>
            <w:r w:rsidRPr="005079BC">
              <w:br/>
            </w:r>
            <w:r w:rsidR="005A7F9A" w:rsidRPr="005079BC">
              <w:t>-</w:t>
            </w:r>
            <w:r w:rsidRPr="005079BC">
              <w:t>сохранения отношения среднемесячной заработной платы педагогических работников общеобразовательных организаций к среднемесячной заработной плате в Республике Татарстан на уровне 100 процентов;</w:t>
            </w:r>
            <w:r w:rsidRPr="005079BC">
              <w:br/>
            </w:r>
            <w:r w:rsidR="005A7F9A" w:rsidRPr="005079BC">
              <w:t>-</w:t>
            </w:r>
            <w:r w:rsidRPr="005079BC">
              <w:t xml:space="preserve">сохранения отношения среднемесячной заработной платы </w:t>
            </w:r>
            <w:r w:rsidRPr="005079BC">
              <w:lastRenderedPageBreak/>
              <w:t>педагогичес</w:t>
            </w:r>
            <w:r w:rsidR="002D11F6" w:rsidRPr="005079BC">
              <w:t xml:space="preserve">ких работников </w:t>
            </w:r>
            <w:r w:rsidRPr="005079BC">
              <w:t>муниципальных образовательных организаций дошкольного образования к среднемесячной заработной плате общеобразовательных организаций Республики Татарстан на уровне 100 процентов;</w:t>
            </w:r>
            <w:r w:rsidRPr="005079BC">
              <w:br/>
            </w:r>
            <w:r w:rsidR="005A7F9A" w:rsidRPr="005079BC">
              <w:t>-</w:t>
            </w:r>
            <w:r w:rsidRPr="005079BC">
              <w:t>увеличения удельного веса численности высококвалифицированных работников в сфере образования в общей численности квалифицированных работников в сфере образования в р</w:t>
            </w:r>
            <w:r w:rsidR="002D11F6" w:rsidRPr="005079BC">
              <w:t>айоне</w:t>
            </w:r>
            <w:r w:rsidRPr="005079BC">
              <w:t xml:space="preserve"> до </w:t>
            </w:r>
            <w:r w:rsidR="00F631AA">
              <w:t>70</w:t>
            </w:r>
            <w:r w:rsidRPr="005079BC">
              <w:t xml:space="preserve"> процента;</w:t>
            </w:r>
            <w:r w:rsidRPr="005079BC">
              <w:br/>
            </w:r>
            <w:r w:rsidR="00A24D85" w:rsidRPr="005079BC">
              <w:t>-</w:t>
            </w:r>
            <w:r w:rsidRPr="005079BC">
              <w:t xml:space="preserve">снижения </w:t>
            </w:r>
            <w:r w:rsidR="002D11F6" w:rsidRPr="005079BC">
              <w:t xml:space="preserve">доли выпускников муниципальных </w:t>
            </w:r>
            <w:r w:rsidRPr="005079BC">
              <w:t>общеобразовательных организаций, не получи</w:t>
            </w:r>
            <w:r w:rsidR="002D11F6" w:rsidRPr="005079BC">
              <w:t xml:space="preserve">вших аттестат о среднем </w:t>
            </w:r>
            <w:r w:rsidRPr="005079BC">
              <w:t xml:space="preserve"> общем образовании, </w:t>
            </w:r>
            <w:r w:rsidR="00A24D85" w:rsidRPr="005079BC">
              <w:t>до 0%.</w:t>
            </w:r>
          </w:p>
          <w:p w:rsidR="00FA2718" w:rsidRDefault="00FA2718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</w:p>
          <w:p w:rsidR="0099525C" w:rsidRPr="005079BC" w:rsidRDefault="0099525C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079BC">
              <w:t>Детям от 3 до 7 лет, зарегистрированным в очередности по устройству в ДОО, будет предоставлена возможность получения дошкольного образования в дошкольных образовательных организациях, реализующих образовательные программы дошкольного образования, соответствующие требованиям стандартов дошкольного образования;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д</w:t>
            </w:r>
            <w:r w:rsidR="0099525C" w:rsidRPr="005079BC">
              <w:t>етям школьного возраста обеспечено выполнение государственных гарантий общедоступности и бесплатности общего образования;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д</w:t>
            </w:r>
            <w:r w:rsidR="0099525C" w:rsidRPr="005079BC">
              <w:t>етям-инвалидам будет предоставлена возможность освоения образовательных программ общего образования в форме дистанционного, специального (коррекционного) или инклюзивного образования;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о</w:t>
            </w:r>
            <w:r w:rsidR="0099525C" w:rsidRPr="005079BC">
              <w:t>бучающимся независимо от места жительства будет обеспечен доступ к современным условиям обучения;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с</w:t>
            </w:r>
            <w:r w:rsidR="0099525C" w:rsidRPr="005079BC">
              <w:t>таршеклассники получат возможность обучаться по образовательным программам профильного обучения;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б</w:t>
            </w:r>
            <w:r w:rsidR="0099525C" w:rsidRPr="005079BC">
              <w:t>удет сокращен разрыв в качестве образования между наиболее и наименее успешными школами;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п</w:t>
            </w:r>
            <w:r w:rsidR="0099525C" w:rsidRPr="005079BC">
              <w:t>едагогам будет обеспечена возможность непрерывного профессионального развития;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в</w:t>
            </w:r>
            <w:r w:rsidR="0099525C" w:rsidRPr="005079BC">
              <w:t xml:space="preserve"> общеобразовательных организациях увеличится доля молодых педагогов;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у</w:t>
            </w:r>
            <w:r w:rsidR="0099525C" w:rsidRPr="005079BC">
              <w:t>лучшатся результаты обучающихся в национальных мониторингах (готовность обучающихся к освоению программ начального, основного, среднего общего образования);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б</w:t>
            </w:r>
            <w:r w:rsidR="0099525C" w:rsidRPr="005079BC">
              <w:t>удет обеспечено единство образовательного пространства;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п</w:t>
            </w:r>
            <w:r w:rsidR="0099525C" w:rsidRPr="005079BC">
              <w:t>овысится качество муниципальной услуги по предоставлению дополнительного образования, а именно:</w:t>
            </w:r>
            <w:r w:rsidR="005378AC">
              <w:t xml:space="preserve"> </w:t>
            </w:r>
            <w:r w:rsidR="0099525C" w:rsidRPr="005079BC">
              <w:t>будет создана система стимулирования деятельности организаций дополнительного образования детей;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р</w:t>
            </w:r>
            <w:r w:rsidR="0099525C" w:rsidRPr="005079BC">
              <w:t>азработан современный привлекательный имидж организаций дополнительного образования;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о</w:t>
            </w:r>
            <w:r w:rsidR="0099525C" w:rsidRPr="005079BC">
              <w:t>беспечено внедрение современных образовательных программ, направленных на формирование социально активной личности ребенка;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у</w:t>
            </w:r>
            <w:r w:rsidR="0099525C" w:rsidRPr="005079BC">
              <w:t>величится доля охвата учащихся услугами дополнительного образования;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р</w:t>
            </w:r>
            <w:r w:rsidR="0099525C" w:rsidRPr="005079BC">
              <w:t>асширится использование современных информационно-компьютерных технологий при организации образовательного процесса в образовательных организациях;</w:t>
            </w:r>
          </w:p>
          <w:p w:rsidR="0099525C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р</w:t>
            </w:r>
            <w:r w:rsidR="0099525C" w:rsidRPr="005079BC">
              <w:t xml:space="preserve">асширится возможность обучения детей с ограниченными </w:t>
            </w:r>
            <w:r w:rsidR="0099525C" w:rsidRPr="005079BC">
              <w:lastRenderedPageBreak/>
              <w:t>возможностями здоровья;</w:t>
            </w:r>
          </w:p>
          <w:p w:rsidR="00A24D85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у</w:t>
            </w:r>
            <w:r w:rsidR="0099525C" w:rsidRPr="005079BC">
              <w:t>величится численность детей и подростков, задействованных в различных формах внеурочной и внешкольной деятельности.</w:t>
            </w:r>
          </w:p>
          <w:p w:rsidR="00A40F0D" w:rsidRPr="005079BC" w:rsidRDefault="0072601A" w:rsidP="00835AC7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б</w:t>
            </w:r>
            <w:r w:rsidR="00A24D85" w:rsidRPr="005079BC">
              <w:t>удут</w:t>
            </w:r>
            <w:r w:rsidR="0099525C" w:rsidRPr="005079BC">
              <w:t xml:space="preserve"> действовать механизмы внешней оценки качества образования.</w:t>
            </w:r>
          </w:p>
        </w:tc>
      </w:tr>
      <w:tr w:rsidR="007C140B" w:rsidRPr="007C140B" w:rsidTr="00FA2718">
        <w:trPr>
          <w:tblCellSpacing w:w="15" w:type="dxa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140B" w:rsidRPr="007C140B" w:rsidRDefault="007C140B" w:rsidP="00835AC7">
            <w:pPr>
              <w:tabs>
                <w:tab w:val="left" w:pos="1418"/>
              </w:tabs>
              <w:spacing w:before="100" w:beforeAutospacing="1" w:after="100" w:afterAutospacing="1"/>
            </w:pPr>
          </w:p>
        </w:tc>
      </w:tr>
    </w:tbl>
    <w:p w:rsidR="002E729E" w:rsidRDefault="002E729E" w:rsidP="00835AC7">
      <w:pPr>
        <w:widowControl w:val="0"/>
        <w:tabs>
          <w:tab w:val="left" w:pos="1418"/>
        </w:tabs>
        <w:autoSpaceDE w:val="0"/>
        <w:autoSpaceDN w:val="0"/>
        <w:adjustRightInd w:val="0"/>
        <w:ind w:left="426" w:firstLine="1134"/>
        <w:outlineLvl w:val="1"/>
      </w:pPr>
    </w:p>
    <w:p w:rsidR="002E729E" w:rsidRPr="00761EFF" w:rsidRDefault="00761EFF" w:rsidP="00835AC7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761EFF">
        <w:rPr>
          <w:b/>
        </w:rPr>
        <w:t xml:space="preserve">Раздел </w:t>
      </w:r>
      <w:r w:rsidRPr="00761EFF">
        <w:rPr>
          <w:b/>
          <w:lang w:val="en-US"/>
        </w:rPr>
        <w:t>I</w:t>
      </w:r>
      <w:r w:rsidR="002E729E" w:rsidRPr="00761EFF">
        <w:rPr>
          <w:b/>
        </w:rPr>
        <w:t>. Общая характеристика сферы реализации Программы,</w:t>
      </w:r>
    </w:p>
    <w:p w:rsidR="002E729E" w:rsidRPr="00761EFF" w:rsidRDefault="002E729E" w:rsidP="00835AC7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</w:rPr>
      </w:pPr>
      <w:r w:rsidRPr="00761EFF">
        <w:rPr>
          <w:b/>
        </w:rPr>
        <w:t>в том числе формулировка основных проблем</w:t>
      </w:r>
    </w:p>
    <w:p w:rsidR="002E729E" w:rsidRPr="002E729E" w:rsidRDefault="002E729E" w:rsidP="00835AC7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708"/>
        <w:jc w:val="both"/>
      </w:pPr>
      <w:r w:rsidRPr="002E729E">
        <w:t xml:space="preserve">Общее образование является основой для получения жителями </w:t>
      </w:r>
      <w:r>
        <w:t>Рыбно-Слободского</w:t>
      </w:r>
      <w:r w:rsidRPr="002E729E">
        <w:t xml:space="preserve"> муниципального района Республики Татарстан доступного качественного дошкольного, общего и дополнительного образования.  Его дальнейшее обновление и развитие призвано обеспечить эффективность образовательной отрасли в целом, создать и расширить возможности для удовлетворения образовательных потребностей граждан </w:t>
      </w:r>
      <w:r>
        <w:t>Рыбно-Слободского</w:t>
      </w:r>
      <w:r w:rsidRPr="002E729E">
        <w:t xml:space="preserve"> муниципального района Республики Татарстан.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708"/>
        <w:jc w:val="both"/>
      </w:pPr>
      <w:r w:rsidRPr="002E729E">
        <w:t xml:space="preserve">В связи с реализацией </w:t>
      </w:r>
      <w:r w:rsidR="00356890">
        <w:t>Н</w:t>
      </w:r>
      <w:r w:rsidRPr="002E729E">
        <w:t xml:space="preserve">ационального проекта «Образование» и комплексного проекта модернизации образования за последние годы на развитие общего образования </w:t>
      </w:r>
      <w:r>
        <w:t>Рыбно-Слободского</w:t>
      </w:r>
      <w:r w:rsidRPr="002E729E">
        <w:t xml:space="preserve"> муниципального района Республики Татарстан направлены значительные финансовые средства. Для создания современных условий организации образовательного процесса приобретено и поставлено в общеобразовательные учреждения учебно</w:t>
      </w:r>
      <w:r>
        <w:t>е оборудование</w:t>
      </w:r>
      <w:r w:rsidRPr="002E729E">
        <w:t xml:space="preserve"> для каб</w:t>
      </w:r>
      <w:r>
        <w:t>инетов математики, физики, географии</w:t>
      </w:r>
      <w:r w:rsidRPr="002E729E">
        <w:t>, биологии,</w:t>
      </w:r>
      <w:r>
        <w:t xml:space="preserve"> технологии,</w:t>
      </w:r>
      <w:r w:rsidRPr="002E729E">
        <w:t xml:space="preserve"> начальных классов и компьютерной техники.</w:t>
      </w:r>
      <w:r w:rsidR="00356890">
        <w:t xml:space="preserve"> Созданы центры образования гуманитарного и цифрового профилей «Точка роста» на базе МБОУ «Кутлу-Букашская СОШ» и МБОУ «Шумбутская СОШ».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708"/>
        <w:jc w:val="both"/>
      </w:pPr>
      <w:r w:rsidRPr="002E729E">
        <w:t xml:space="preserve">Повышение расходов на образование привело к существенному изменению условий предоставления образования и повышению уровня квалификации педагогических кадров. В школах района существенно улучшилась материальная база: приобретены современные учебные кабинеты,  все школы обеспечены современными компьютерами,  подключены к сети Интернет. Была проведена большая работа по обеспечению безопасных условий в учреждениях образования, укреплению материальной базы образовательных учреждений, включая ремонт и оборудование </w:t>
      </w:r>
      <w:r>
        <w:t>спортзалов, санузлов.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708"/>
        <w:jc w:val="both"/>
      </w:pPr>
      <w:r w:rsidRPr="002E729E">
        <w:t>Современные требования к условиям предоставления общего образования предусматривают обеспечение всем учащимся гарантий безопасности и сохранения здоровья, оснащение образовательного процесса современным учебным оборудованием и квалифицированными педагогическими кадрами, увеличение числа образовательных учреждений, способных предоставить широкий спектр качественных образовательных услуг независимо от места проживания их потребителей.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708"/>
        <w:jc w:val="both"/>
      </w:pPr>
      <w:r w:rsidRPr="002E729E">
        <w:t xml:space="preserve">В связи с реализацией национальной образовательной инициативы "Наша новая школа" и государственных образовательных стандартов усиливаются требования к предоставлению современных условий организации образовательного процесса. 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708"/>
        <w:jc w:val="both"/>
      </w:pPr>
      <w:r w:rsidRPr="002E729E">
        <w:t>На основе Национальной образовательной доктрины "Наша новая школа" была составлена Федеральная целевая программа Развитие образования.</w:t>
      </w:r>
      <w:r>
        <w:t xml:space="preserve"> </w:t>
      </w:r>
      <w:r w:rsidRPr="002E729E">
        <w:rPr>
          <w:color w:val="000000"/>
        </w:rPr>
        <w:t>Федеральная целевая программа Развитие образования предусматривает:</w:t>
      </w:r>
    </w:p>
    <w:p w:rsidR="002E729E" w:rsidRPr="002E729E" w:rsidRDefault="002E729E" w:rsidP="00835AC7">
      <w:pPr>
        <w:numPr>
          <w:ilvl w:val="0"/>
          <w:numId w:val="18"/>
        </w:numPr>
        <w:tabs>
          <w:tab w:val="left" w:pos="1418"/>
        </w:tabs>
        <w:rPr>
          <w:color w:val="000000"/>
        </w:rPr>
      </w:pPr>
      <w:r w:rsidRPr="002E729E">
        <w:rPr>
          <w:color w:val="000000"/>
        </w:rPr>
        <w:t>обеспечение инновационного характера базового образования;</w:t>
      </w:r>
    </w:p>
    <w:p w:rsidR="002E729E" w:rsidRPr="002E729E" w:rsidRDefault="002E729E" w:rsidP="00835AC7">
      <w:pPr>
        <w:numPr>
          <w:ilvl w:val="0"/>
          <w:numId w:val="18"/>
        </w:numPr>
        <w:tabs>
          <w:tab w:val="left" w:pos="1418"/>
        </w:tabs>
        <w:rPr>
          <w:color w:val="000000"/>
        </w:rPr>
      </w:pPr>
      <w:r w:rsidRPr="002E729E">
        <w:rPr>
          <w:color w:val="000000"/>
        </w:rPr>
        <w:t>модернизация институтов системы образования как инструментов социального развития;</w:t>
      </w:r>
    </w:p>
    <w:p w:rsidR="002E729E" w:rsidRPr="002E729E" w:rsidRDefault="002E729E" w:rsidP="00835AC7">
      <w:pPr>
        <w:numPr>
          <w:ilvl w:val="0"/>
          <w:numId w:val="18"/>
        </w:numPr>
        <w:tabs>
          <w:tab w:val="left" w:pos="1418"/>
        </w:tabs>
        <w:rPr>
          <w:color w:val="000000"/>
        </w:rPr>
      </w:pPr>
      <w:r w:rsidRPr="002E729E">
        <w:rPr>
          <w:color w:val="000000"/>
        </w:rPr>
        <w:t>создание современной системы непрерывного образования, подготовки и переподготовки профессиональных кадров;</w:t>
      </w:r>
    </w:p>
    <w:p w:rsidR="002E729E" w:rsidRPr="002E729E" w:rsidRDefault="002E729E" w:rsidP="00835AC7">
      <w:pPr>
        <w:numPr>
          <w:ilvl w:val="0"/>
          <w:numId w:val="18"/>
        </w:numPr>
        <w:tabs>
          <w:tab w:val="left" w:pos="1418"/>
        </w:tabs>
        <w:rPr>
          <w:color w:val="000000"/>
        </w:rPr>
      </w:pPr>
      <w:r w:rsidRPr="002E729E">
        <w:rPr>
          <w:color w:val="000000"/>
        </w:rPr>
        <w:t>формирование механизмов оценки качества образования.</w:t>
      </w:r>
    </w:p>
    <w:p w:rsidR="002E729E" w:rsidRPr="002E729E" w:rsidRDefault="002E729E" w:rsidP="00835AC7">
      <w:pPr>
        <w:tabs>
          <w:tab w:val="left" w:pos="1418"/>
        </w:tabs>
        <w:rPr>
          <w:color w:val="000000"/>
        </w:rPr>
      </w:pPr>
      <w:r w:rsidRPr="002E729E">
        <w:rPr>
          <w:color w:val="000000"/>
        </w:rPr>
        <w:t> </w:t>
      </w:r>
    </w:p>
    <w:p w:rsidR="002E729E" w:rsidRPr="002E729E" w:rsidRDefault="002E729E" w:rsidP="00DA2073">
      <w:pPr>
        <w:tabs>
          <w:tab w:val="left" w:pos="1418"/>
        </w:tabs>
        <w:jc w:val="both"/>
        <w:rPr>
          <w:color w:val="000000"/>
        </w:rPr>
      </w:pPr>
      <w:r w:rsidRPr="002E729E">
        <w:rPr>
          <w:color w:val="000000"/>
        </w:rPr>
        <w:t>        Задачами Программы являются:</w:t>
      </w:r>
      <w:r w:rsidR="00EE5AD8">
        <w:rPr>
          <w:color w:val="000000"/>
        </w:rPr>
        <w:t xml:space="preserve"> </w:t>
      </w:r>
    </w:p>
    <w:p w:rsidR="002E729E" w:rsidRPr="002E729E" w:rsidRDefault="002E729E" w:rsidP="00DA2073">
      <w:pPr>
        <w:numPr>
          <w:ilvl w:val="0"/>
          <w:numId w:val="19"/>
        </w:numPr>
        <w:tabs>
          <w:tab w:val="left" w:pos="1418"/>
        </w:tabs>
        <w:jc w:val="both"/>
        <w:rPr>
          <w:color w:val="000000"/>
        </w:rPr>
      </w:pPr>
      <w:r w:rsidRPr="002E729E">
        <w:rPr>
          <w:color w:val="000000"/>
        </w:rPr>
        <w:t>модернизация общего и дошкольного образования как института социального развития;</w:t>
      </w:r>
    </w:p>
    <w:p w:rsidR="002E729E" w:rsidRPr="002E729E" w:rsidRDefault="002E729E" w:rsidP="00DA2073">
      <w:pPr>
        <w:numPr>
          <w:ilvl w:val="0"/>
          <w:numId w:val="19"/>
        </w:numPr>
        <w:tabs>
          <w:tab w:val="left" w:pos="1418"/>
        </w:tabs>
        <w:jc w:val="both"/>
        <w:rPr>
          <w:color w:val="000000"/>
        </w:rPr>
      </w:pPr>
      <w:r w:rsidRPr="002E729E">
        <w:rPr>
          <w:color w:val="000000"/>
        </w:rPr>
        <w:t>приведение содержания и структуры профессионального образования в соответствие с потребностями рынка труда;</w:t>
      </w:r>
    </w:p>
    <w:p w:rsidR="002E729E" w:rsidRPr="002E729E" w:rsidRDefault="002E729E" w:rsidP="00DA2073">
      <w:pPr>
        <w:numPr>
          <w:ilvl w:val="0"/>
          <w:numId w:val="19"/>
        </w:numPr>
        <w:tabs>
          <w:tab w:val="left" w:pos="1418"/>
        </w:tabs>
        <w:spacing w:after="200"/>
        <w:jc w:val="both"/>
        <w:rPr>
          <w:color w:val="000000"/>
        </w:rPr>
      </w:pPr>
      <w:r w:rsidRPr="002E729E">
        <w:rPr>
          <w:color w:val="000000"/>
        </w:rPr>
        <w:t>развитие системы оценки качества образования и востребованности образовательных услуг.</w:t>
      </w:r>
    </w:p>
    <w:p w:rsidR="002E729E" w:rsidRPr="00DA2073" w:rsidRDefault="002E729E" w:rsidP="00835AC7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2E729E">
        <w:lastRenderedPageBreak/>
        <w:t>В целях реализации Постановления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Татарстан", Государственной программы Российской Федерации "Развитие образования на 2013 - 2020 годы", утвержденной распоряжением Правительства Российской Федерации от 15.05.2013 N 792-р, и Государственной программы Российской Федерации "Развитие науки и технологий на 2013 - 2020 годы", утвержденной распоряжением Правительства Российской Федерации от 20.12.2012 N 2433-р, Кабинет Министров Республики Татарстан  22 февраля 2014 г. постановлением N 110 утвердил Государственную программу "Развитие образования и науки Республики Татарстан на 2014 - 202</w:t>
      </w:r>
      <w:r w:rsidR="00DA2073">
        <w:t>5</w:t>
      </w:r>
      <w:r w:rsidRPr="002E729E">
        <w:t xml:space="preserve"> годы</w:t>
      </w:r>
      <w:r w:rsidRPr="00DA2073">
        <w:t>"</w:t>
      </w:r>
      <w:r w:rsidR="00DA2073">
        <w:t xml:space="preserve"> </w:t>
      </w:r>
      <w:r w:rsidR="00DA2073" w:rsidRPr="00DA2073">
        <w:t>(с изменениями на 24 июля 2020 года)</w:t>
      </w:r>
      <w:r w:rsidRPr="00DA2073">
        <w:t xml:space="preserve">. 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2E729E">
        <w:t xml:space="preserve">Программа "Развитие образования  </w:t>
      </w:r>
      <w:r>
        <w:t xml:space="preserve">Рыбно-Слободского </w:t>
      </w:r>
      <w:r w:rsidRPr="002E729E">
        <w:t xml:space="preserve"> муниципального района Рес</w:t>
      </w:r>
      <w:r>
        <w:t>публики Татарстан на 20</w:t>
      </w:r>
      <w:r w:rsidR="007868B5">
        <w:t>20</w:t>
      </w:r>
      <w:r>
        <w:t xml:space="preserve"> – 202</w:t>
      </w:r>
      <w:r w:rsidR="007868B5">
        <w:t xml:space="preserve">5 </w:t>
      </w:r>
      <w:r w:rsidRPr="002E729E">
        <w:t>гг.»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образования, организационно-правовых формах  субъектов образовательной деятельности и финансово-экономических механизмах.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2E729E">
        <w:t xml:space="preserve">Мероприятия Программы затрагивают субъекты системы образования и призваны сформировать единое образовательное и информационное пространство </w:t>
      </w:r>
      <w:r>
        <w:t>Рыбно-Слободского</w:t>
      </w:r>
      <w:r w:rsidRPr="002E729E">
        <w:t xml:space="preserve"> муниципального района.</w:t>
      </w:r>
    </w:p>
    <w:p w:rsidR="002E729E" w:rsidRPr="002E729E" w:rsidRDefault="002E729E" w:rsidP="00835AC7">
      <w:pPr>
        <w:tabs>
          <w:tab w:val="left" w:pos="1418"/>
        </w:tabs>
        <w:ind w:firstLine="567"/>
        <w:contextualSpacing/>
        <w:jc w:val="both"/>
      </w:pPr>
      <w:r>
        <w:t>Отдел</w:t>
      </w:r>
      <w:r w:rsidRPr="002E729E">
        <w:t xml:space="preserve">  образования Исполнительного комитета </w:t>
      </w:r>
      <w:r>
        <w:t>Рыбно-Слободского</w:t>
      </w:r>
      <w:r w:rsidRPr="002E729E">
        <w:t xml:space="preserve"> муниципального района обеспечивает государственные гарантии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</w:t>
      </w:r>
      <w:r w:rsidR="00EE5AD8">
        <w:t>организациях</w:t>
      </w:r>
      <w:r w:rsidRPr="002E729E">
        <w:t>. Существующие проблемы в сфере образования наиболее целесообразно решать программно-целевым методом, так как он позволяет учесть внешние условия (политические, экономические, социокультурные, демографические), потребности рынка образовательных услуг, общества, личности, определить цели и организационную структуру управления, факторы формирования оптимизации образовательной и социальной инфраструктуры муниципального пространства и количество обучающихся, профиль подготовки, образовательный процесс, взаимосвязь с внешними структурами и другое. В результате это позволит сформировать</w:t>
      </w:r>
      <w:r w:rsidRPr="002E729E">
        <w:rPr>
          <w:color w:val="FF0000"/>
        </w:rPr>
        <w:t xml:space="preserve"> </w:t>
      </w:r>
      <w:r w:rsidRPr="002E729E">
        <w:t xml:space="preserve">эффективную муниципальную систему образования. </w:t>
      </w:r>
    </w:p>
    <w:p w:rsidR="002E729E" w:rsidRPr="002E729E" w:rsidRDefault="002E729E" w:rsidP="00835AC7">
      <w:pPr>
        <w:tabs>
          <w:tab w:val="left" w:pos="1418"/>
        </w:tabs>
        <w:ind w:firstLine="567"/>
        <w:jc w:val="both"/>
      </w:pPr>
      <w:r w:rsidRPr="002E729E">
        <w:t>Одновременно с реализацией федеральных государственных образовательных стандартов должна быть выстроена система поиска и поддержки одаренных детей, а также их сопровождения в течение всего периода становления личности. Актуальной является задача развития, как специальной системы поддержки сформировавшихся одаренных школьников, так и общей среды для проявления и развития способностей каждого ребенка, стимулирования и выявления достижений одаренных ребят.</w:t>
      </w:r>
    </w:p>
    <w:p w:rsidR="002E729E" w:rsidRPr="002E729E" w:rsidRDefault="002E729E" w:rsidP="00835AC7">
      <w:pPr>
        <w:tabs>
          <w:tab w:val="left" w:pos="1418"/>
        </w:tabs>
        <w:ind w:firstLine="567"/>
        <w:jc w:val="both"/>
      </w:pPr>
      <w:r w:rsidRPr="002E729E">
        <w:t xml:space="preserve">Важным звеном в системе непрерывного образования, обеспечивающего реализацию образовательных потребностей детей и подростков за пределами основных общеобразовательных программ, развитие творческого потенциала детей, являются учреждения дополнительного образования. Реализация мероприятий Программы позволит повысить охват детей дополнительным образованием до </w:t>
      </w:r>
      <w:r w:rsidR="007868B5">
        <w:t>80</w:t>
      </w:r>
      <w:r w:rsidRPr="00020019">
        <w:t>,0 процентов</w:t>
      </w:r>
      <w:r w:rsidRPr="002E729E">
        <w:t>.</w:t>
      </w:r>
    </w:p>
    <w:p w:rsid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2E729E">
        <w:t>В соответствии с Федеральным законом от 06.10.2003 N 131-ФЗ</w:t>
      </w:r>
      <w:r w:rsidR="007868B5">
        <w:t xml:space="preserve"> </w:t>
      </w:r>
      <w:r w:rsidR="007868B5">
        <w:rPr>
          <w:rStyle w:val="extended-textfull"/>
        </w:rPr>
        <w:t>(ред. от 20.07.2020)</w:t>
      </w:r>
      <w:r w:rsidRPr="002E729E">
        <w:t xml:space="preserve"> "Об общих принципах организации местного самоуправления в Российской Федерации"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относится к вопросам местного значения муниципальных образований. От грамотного планирования развития муниципальной образовательной сети зависит степень удовлетворения запросов личности и семьи в получении качественных образовательных услуг, соответствующих современным требованиям.</w:t>
      </w:r>
    </w:p>
    <w:p w:rsidR="00A02E32" w:rsidRPr="00416212" w:rsidRDefault="007868B5" w:rsidP="00835AC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>На данный момент</w:t>
      </w:r>
      <w:r w:rsidR="00A02E32" w:rsidRPr="00416212">
        <w:t xml:space="preserve"> в Рыбно-Слободском муниципальном районе функционируют 2</w:t>
      </w:r>
      <w:r>
        <w:t>0</w:t>
      </w:r>
      <w:r w:rsidR="00A02E32" w:rsidRPr="00416212">
        <w:t> </w:t>
      </w:r>
      <w:r w:rsidR="00A02E32" w:rsidRPr="00416212">
        <w:rPr>
          <w:bCs/>
        </w:rPr>
        <w:t xml:space="preserve">общеобразовательных организаций, </w:t>
      </w:r>
      <w:r w:rsidR="00A02E32" w:rsidRPr="00416212">
        <w:t>в которых обучаются 2</w:t>
      </w:r>
      <w:r>
        <w:t>115</w:t>
      </w:r>
      <w:r w:rsidR="00A02E32" w:rsidRPr="00416212">
        <w:t xml:space="preserve"> детей.</w:t>
      </w:r>
    </w:p>
    <w:p w:rsidR="00A02E32" w:rsidRPr="00416212" w:rsidRDefault="00A02E32" w:rsidP="00835AC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416212">
        <w:t>Из них:</w:t>
      </w:r>
    </w:p>
    <w:p w:rsidR="00A02E32" w:rsidRPr="00416212" w:rsidRDefault="00A02E32" w:rsidP="00835AC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416212">
        <w:lastRenderedPageBreak/>
        <w:t xml:space="preserve">- основных - </w:t>
      </w:r>
      <w:r w:rsidR="007868B5">
        <w:t>8</w:t>
      </w:r>
      <w:r w:rsidRPr="00416212">
        <w:t>;</w:t>
      </w:r>
    </w:p>
    <w:p w:rsidR="00A02E32" w:rsidRPr="007868B5" w:rsidRDefault="00A02E32" w:rsidP="00835AC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416212">
        <w:t xml:space="preserve">- средних </w:t>
      </w:r>
      <w:r w:rsidR="007868B5">
        <w:t>–</w:t>
      </w:r>
      <w:r w:rsidRPr="00416212">
        <w:t xml:space="preserve"> 1</w:t>
      </w:r>
      <w:r w:rsidR="007868B5">
        <w:t>2</w:t>
      </w:r>
      <w:r w:rsidR="007868B5">
        <w:rPr>
          <w:u w:val="single"/>
        </w:rPr>
        <w:t xml:space="preserve">, </w:t>
      </w:r>
      <w:r w:rsidR="007868B5" w:rsidRPr="007868B5">
        <w:t>в т.ч.1 гимназия</w:t>
      </w:r>
    </w:p>
    <w:p w:rsidR="00A02E32" w:rsidRPr="00416212" w:rsidRDefault="00A02E32" w:rsidP="00835AC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416212">
        <w:rPr>
          <w:bCs/>
          <w:spacing w:val="-1"/>
        </w:rPr>
        <w:t>Средняя наполняемость классов:</w:t>
      </w:r>
    </w:p>
    <w:p w:rsidR="00A02E32" w:rsidRPr="00AF7F5E" w:rsidRDefault="00A02E32" w:rsidP="00835AC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AF7F5E">
        <w:rPr>
          <w:bCs/>
          <w:spacing w:val="-1"/>
        </w:rPr>
        <w:t>по городу – 1</w:t>
      </w:r>
      <w:r w:rsidR="00AF7F5E" w:rsidRPr="00AF7F5E">
        <w:rPr>
          <w:bCs/>
          <w:spacing w:val="-1"/>
        </w:rPr>
        <w:t xml:space="preserve">9,1 </w:t>
      </w:r>
      <w:r w:rsidRPr="00AF7F5E">
        <w:rPr>
          <w:bCs/>
          <w:spacing w:val="-1"/>
        </w:rPr>
        <w:t>человек;</w:t>
      </w:r>
    </w:p>
    <w:p w:rsidR="00A02E32" w:rsidRPr="00AF7F5E" w:rsidRDefault="00A02E32" w:rsidP="00835AC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AF7F5E">
        <w:rPr>
          <w:bCs/>
          <w:spacing w:val="-1"/>
        </w:rPr>
        <w:t xml:space="preserve">по селу -   </w:t>
      </w:r>
      <w:r w:rsidR="00AF7F5E" w:rsidRPr="00AF7F5E">
        <w:rPr>
          <w:bCs/>
          <w:spacing w:val="-1"/>
        </w:rPr>
        <w:t xml:space="preserve">5,8 </w:t>
      </w:r>
      <w:r w:rsidRPr="00AF7F5E">
        <w:rPr>
          <w:bCs/>
          <w:spacing w:val="-1"/>
        </w:rPr>
        <w:t xml:space="preserve"> человек.</w:t>
      </w:r>
    </w:p>
    <w:p w:rsidR="00A02E32" w:rsidRPr="00AF7F5E" w:rsidRDefault="00A02E32" w:rsidP="00835AC7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AF7F5E">
        <w:rPr>
          <w:bCs/>
          <w:spacing w:val="-1"/>
        </w:rPr>
        <w:t>Соотношение: учитель – ученик:</w:t>
      </w:r>
    </w:p>
    <w:p w:rsidR="00A02E32" w:rsidRPr="00AF7F5E" w:rsidRDefault="00A02E32" w:rsidP="00FA2718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AF7F5E">
        <w:rPr>
          <w:bCs/>
          <w:spacing w:val="-1"/>
        </w:rPr>
        <w:t xml:space="preserve">по городу – </w:t>
      </w:r>
      <w:r w:rsidR="00AF7F5E" w:rsidRPr="00AF7F5E">
        <w:rPr>
          <w:bCs/>
          <w:spacing w:val="-1"/>
        </w:rPr>
        <w:t>9,95</w:t>
      </w:r>
      <w:r w:rsidRPr="00AF7F5E">
        <w:rPr>
          <w:bCs/>
          <w:spacing w:val="-1"/>
        </w:rPr>
        <w:t xml:space="preserve">  человек;</w:t>
      </w:r>
    </w:p>
    <w:p w:rsidR="00A02E32" w:rsidRPr="00AF7F5E" w:rsidRDefault="00EE5AD8" w:rsidP="00FA2718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AF7F5E">
        <w:rPr>
          <w:bCs/>
          <w:spacing w:val="-1"/>
        </w:rPr>
        <w:t xml:space="preserve">по селу – </w:t>
      </w:r>
      <w:r w:rsidR="00AF7F5E" w:rsidRPr="00AF7F5E">
        <w:rPr>
          <w:bCs/>
          <w:spacing w:val="-1"/>
        </w:rPr>
        <w:t>4,1</w:t>
      </w:r>
      <w:r w:rsidRPr="00AF7F5E">
        <w:rPr>
          <w:bCs/>
          <w:spacing w:val="-1"/>
        </w:rPr>
        <w:t xml:space="preserve"> человек.</w:t>
      </w:r>
    </w:p>
    <w:p w:rsidR="00AF7F5E" w:rsidRPr="00AF7F5E" w:rsidRDefault="00AF7F5E" w:rsidP="00FA2718">
      <w:pPr>
        <w:ind w:firstLine="709"/>
        <w:jc w:val="both"/>
      </w:pPr>
      <w:r w:rsidRPr="00AF7F5E">
        <w:t xml:space="preserve">В общеобразовательные учреждения Рыбно-Слободского муниципального района Республики Татарстан подвоз осуществляется 15 школьными автобусами для перевозки 456 обучающихся по 21 маршрутам к 11 школам. </w:t>
      </w:r>
      <w:r w:rsidR="00EE5AD8" w:rsidRPr="00AF7F5E">
        <w:t xml:space="preserve">Эта мера позволяет </w:t>
      </w:r>
      <w:r w:rsidR="002E729E" w:rsidRPr="00AF7F5E">
        <w:t xml:space="preserve">получать более качественное образование в </w:t>
      </w:r>
      <w:r w:rsidRPr="00AF7F5E">
        <w:t>обще</w:t>
      </w:r>
      <w:r w:rsidR="002E729E" w:rsidRPr="00AF7F5E">
        <w:t xml:space="preserve">образовательных учреждениях с современной материально- технической базой. </w:t>
      </w:r>
    </w:p>
    <w:p w:rsidR="002E729E" w:rsidRPr="00AF7F5E" w:rsidRDefault="007868B5" w:rsidP="00FA2718">
      <w:pPr>
        <w:ind w:firstLine="709"/>
        <w:jc w:val="both"/>
        <w:rPr>
          <w:sz w:val="28"/>
          <w:szCs w:val="28"/>
        </w:rPr>
      </w:pPr>
      <w:r>
        <w:t>Н</w:t>
      </w:r>
      <w:r w:rsidR="002E729E" w:rsidRPr="002E729E">
        <w:t>а сегодняшний день</w:t>
      </w:r>
      <w:r>
        <w:t xml:space="preserve"> успешно реализуются</w:t>
      </w:r>
      <w:r w:rsidR="002E729E" w:rsidRPr="002E729E">
        <w:t xml:space="preserve"> </w:t>
      </w:r>
      <w:r>
        <w:t xml:space="preserve">государственные </w:t>
      </w:r>
      <w:r w:rsidR="002E729E" w:rsidRPr="002E729E">
        <w:t>образовательны</w:t>
      </w:r>
      <w:r>
        <w:t>е</w:t>
      </w:r>
      <w:r w:rsidR="002E729E" w:rsidRPr="002E729E">
        <w:t xml:space="preserve"> стандарт</w:t>
      </w:r>
      <w:r>
        <w:t xml:space="preserve">ы </w:t>
      </w:r>
      <w:r w:rsidR="002E729E" w:rsidRPr="002E729E">
        <w:t xml:space="preserve">второго поколения. При </w:t>
      </w:r>
      <w:r>
        <w:t>реализации</w:t>
      </w:r>
      <w:r w:rsidR="002E729E" w:rsidRPr="002E729E">
        <w:t xml:space="preserve"> федеральны</w:t>
      </w:r>
      <w:r>
        <w:t>х</w:t>
      </w:r>
      <w:r w:rsidR="002E729E" w:rsidRPr="002E729E">
        <w:t xml:space="preserve"> государственны</w:t>
      </w:r>
      <w:r>
        <w:t>х</w:t>
      </w:r>
      <w:r w:rsidR="002E729E" w:rsidRPr="002E729E">
        <w:t xml:space="preserve"> образовательны</w:t>
      </w:r>
      <w:r>
        <w:t>х</w:t>
      </w:r>
      <w:r w:rsidR="002E729E" w:rsidRPr="002E729E">
        <w:t xml:space="preserve"> стандарт</w:t>
      </w:r>
      <w:r>
        <w:t>ов</w:t>
      </w:r>
      <w:r w:rsidR="002E729E" w:rsidRPr="002E729E">
        <w:t xml:space="preserve"> общего образования второго поколения, к новому содержанию и технологиям общего образования, предпрофильной подготовке и профильному обучению, новым формам контроля и оценки качества процессов и результатов педагогического процесса остро встает вопрос соответствия материально – технической базы образовательных учреждений современным требованиям.</w:t>
      </w:r>
    </w:p>
    <w:p w:rsidR="002E729E" w:rsidRPr="002E729E" w:rsidRDefault="002E729E" w:rsidP="00FA2718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2E729E">
        <w:t>За последние пять лет для улучшения санитарно- технического состояния школ проведены необходимые комплексные капитальные и текущие ремонтные работы в учреждениях района. Задача обеспечения безопасных условий образовательной деятельности, в том числе пожарной и антитеррористической безопасности, решается поэтапно и комплексно.</w:t>
      </w:r>
    </w:p>
    <w:p w:rsidR="002E729E" w:rsidRPr="002E729E" w:rsidRDefault="002E729E" w:rsidP="00FA2718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2E729E">
        <w:t>Важной задачей так же является усиление воспитательного потенциала школы, обеспечение индивидуализированного психолого-педагогического сопровождения каждого обучающегося. Профилактика правонарушений, других асоциальных явлений должна рассматриваться как неотъемлемая и естественная составляющая деятельности школы.</w:t>
      </w:r>
    </w:p>
    <w:p w:rsidR="002E729E" w:rsidRPr="002E729E" w:rsidRDefault="007868B5" w:rsidP="00835AC7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>Эффективная реализация</w:t>
      </w:r>
      <w:r w:rsidR="002E729E" w:rsidRPr="002E729E">
        <w:t xml:space="preserve"> новых образовательных стандартов невозможно без адекватной обратной связи – системы оценки качества образования. Насущной задачей является развитие системы оценки качества образования. Необходимо осуществлять оценку качества при п</w:t>
      </w:r>
      <w:r>
        <w:t>ереходе с одного школьного уровня</w:t>
      </w:r>
      <w:r w:rsidR="002E729E" w:rsidRPr="002E729E">
        <w:t xml:space="preserve"> на друг</w:t>
      </w:r>
      <w:r>
        <w:t>ой</w:t>
      </w:r>
      <w:r w:rsidR="002E729E" w:rsidRPr="002E729E">
        <w:t>, вводить инновационные механизмы добровольной оценки качества по разным группам образовательных учреждений.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2E729E">
        <w:t>Именно в школьный период формируется здоровье человека на всю последующую жизнь. Комплексного решения требуют существующие проблемы организации горячего питания школьников, внедрения и трансляции на образовательные учреждения передового опыта использования технологий здоровьесбережения, создания условий для медицинского обеспечения обучающихся на базе школьных медкабинетов, физического воспитания обучающихся и развития массового детского спорта.</w:t>
      </w:r>
    </w:p>
    <w:p w:rsidR="002E729E" w:rsidRPr="002E729E" w:rsidRDefault="002E729E" w:rsidP="00835AC7">
      <w:pPr>
        <w:tabs>
          <w:tab w:val="left" w:pos="1418"/>
        </w:tabs>
        <w:ind w:firstLine="567"/>
        <w:jc w:val="both"/>
      </w:pPr>
      <w:r w:rsidRPr="002E729E">
        <w:t xml:space="preserve">Поддержка, развитие одаренных детей является одной из приоритетных задач районной системы образования и администрации муниципального района. </w:t>
      </w:r>
      <w:r w:rsidRPr="002E729E">
        <w:rPr>
          <w:color w:val="000000"/>
        </w:rPr>
        <w:t>Цель, которую ст</w:t>
      </w:r>
      <w:r w:rsidR="00EE5AD8">
        <w:rPr>
          <w:color w:val="000000"/>
        </w:rPr>
        <w:t>авят перед собой педагоги</w:t>
      </w:r>
      <w:r w:rsidRPr="002E729E">
        <w:rPr>
          <w:color w:val="000000"/>
        </w:rPr>
        <w:t xml:space="preserve"> района, состоит в разработке и реализации системы планомерных и целенаправленных действий, обеспечивающих оптимальное развитие одаренных детей. </w:t>
      </w:r>
    </w:p>
    <w:p w:rsidR="002E729E" w:rsidRPr="002E729E" w:rsidRDefault="002E729E" w:rsidP="00835AC7">
      <w:pPr>
        <w:tabs>
          <w:tab w:val="left" w:pos="1418"/>
        </w:tabs>
        <w:ind w:firstLine="567"/>
        <w:jc w:val="both"/>
      </w:pPr>
      <w:r w:rsidRPr="002E729E">
        <w:rPr>
          <w:color w:val="000000"/>
        </w:rPr>
        <w:t>Ежегодно в плане работы общеобразовательных учреждений отражается отдельное направление – работа с одаренными детьми по предметам. Вопросы методического сопровождения данной деятельности обсуждаются так же и на заседаниях районных методических объединений.</w:t>
      </w:r>
      <w:r w:rsidRPr="002E729E">
        <w:t xml:space="preserve">  При работе с одаренными детьми проявляются умения учителей обогащать учебные программы, обновлять и расширять содержание образования, работать дифференцированно, осуществлять индивидуальный подход и консультировать учащихся, стимулировать их познавательные способности.</w:t>
      </w:r>
    </w:p>
    <w:p w:rsidR="002E729E" w:rsidRPr="002E729E" w:rsidRDefault="002E729E" w:rsidP="00835AC7">
      <w:pPr>
        <w:tabs>
          <w:tab w:val="left" w:pos="1418"/>
        </w:tabs>
        <w:ind w:firstLine="567"/>
        <w:jc w:val="both"/>
      </w:pPr>
      <w:r w:rsidRPr="002E729E">
        <w:t xml:space="preserve">Управленческая деятельность общеобразовательных учреждений по развитию способностей одаренных детей носит плановый характер, ориентированный на результативность и мотивацию учащихся на саморазвитие и самосовершенствование. В качестве экспертизы интеллектуальной одаренности в районе выступают олимпиады, научные </w:t>
      </w:r>
      <w:r w:rsidRPr="002E729E">
        <w:lastRenderedPageBreak/>
        <w:t xml:space="preserve">конференции. Итоги республиканских олимпиад свидетельствуют о целенаправленной работе учителей по формированию у учащихся культа знаний, добросовестного отношения к учебе и труду.  </w:t>
      </w:r>
      <w:r w:rsidR="00A02E32">
        <w:t>Однако, нестабильн</w:t>
      </w:r>
      <w:r w:rsidR="00AC0F1E">
        <w:t>ость призовых мест по учебным годам требует более системного и целенаправленного подхода в данном направлении.</w:t>
      </w:r>
    </w:p>
    <w:p w:rsidR="002E729E" w:rsidRPr="002E729E" w:rsidRDefault="002E729E" w:rsidP="00835AC7">
      <w:pPr>
        <w:tabs>
          <w:tab w:val="left" w:pos="1418"/>
        </w:tabs>
        <w:ind w:firstLine="567"/>
        <w:jc w:val="both"/>
      </w:pPr>
      <w:r w:rsidRPr="002E729E">
        <w:t>Способствует развитию творческого, интеллектуального потенциала детей и организация районных научно-практических конференций школьников, проведение конкурсов. Лучшие работы представляются для участия в конференциях и конкурсах республиканского масштаба.</w:t>
      </w:r>
    </w:p>
    <w:p w:rsidR="002E729E" w:rsidRPr="002E729E" w:rsidRDefault="002E729E" w:rsidP="00835AC7">
      <w:pPr>
        <w:tabs>
          <w:tab w:val="left" w:pos="1418"/>
        </w:tabs>
        <w:ind w:firstLine="567"/>
        <w:jc w:val="both"/>
      </w:pPr>
      <w:r w:rsidRPr="002E729E">
        <w:t xml:space="preserve">В школах широко пользуются новые информационные технологии, что способствует совместной деятельности педагогов и учащихся по работе над проектами (участие в конференциях, подготовка методических материалов к урокам, внеклассным мероприятиям, презентациям, выпуск газет). </w:t>
      </w:r>
    </w:p>
    <w:p w:rsidR="002E729E" w:rsidRPr="002E729E" w:rsidRDefault="000532AA" w:rsidP="00835AC7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>
        <w:t xml:space="preserve">В районе функционируют </w:t>
      </w:r>
      <w:r w:rsidR="0058390D">
        <w:t>14</w:t>
      </w:r>
      <w:r w:rsidR="00AC0F1E">
        <w:t xml:space="preserve"> муниципальны</w:t>
      </w:r>
      <w:r w:rsidR="0058390D">
        <w:t>х</w:t>
      </w:r>
      <w:r w:rsidR="00AC0F1E">
        <w:t xml:space="preserve"> бюджетны</w:t>
      </w:r>
      <w:r w:rsidR="0058390D">
        <w:t>х</w:t>
      </w:r>
      <w:r w:rsidR="00AC0F1E">
        <w:t xml:space="preserve"> </w:t>
      </w:r>
      <w:r w:rsidR="0058390D">
        <w:t xml:space="preserve">дошкольных </w:t>
      </w:r>
      <w:r w:rsidR="00AC0F1E">
        <w:t>образовательны</w:t>
      </w:r>
      <w:r w:rsidR="0058390D">
        <w:t>х</w:t>
      </w:r>
      <w:r w:rsidR="002E729E" w:rsidRPr="002E729E">
        <w:t xml:space="preserve"> </w:t>
      </w:r>
      <w:r w:rsidR="00AC0F1E">
        <w:t>организаци</w:t>
      </w:r>
      <w:r w:rsidR="0058390D">
        <w:t>й и 6 дошкольных групп на базе общеобразовательных организаций</w:t>
      </w:r>
      <w:r w:rsidR="00AC0F1E">
        <w:t>, реализующи</w:t>
      </w:r>
      <w:r w:rsidR="0058390D">
        <w:t>е</w:t>
      </w:r>
      <w:r w:rsidR="002E729E" w:rsidRPr="002E729E">
        <w:t xml:space="preserve"> основную образовательную программу дошкольного образования.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2E729E">
        <w:t>Проведен демографический анализ с точки зрения охвата детей услугами дошкольного образования, потребности в дополнительных дошкольных местах. Проведена инвентаризация общеобразовательных учреждений на предмет наличия свободных площадей, которые могут быть использованы для создания дошкольных групп на базе общеобразовательных учреждений.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2E729E">
        <w:t>Актуальные задачи общего образования по созданию современной школьной инфраструктуры, внедрению в практику образовательной деятельности информационных технологий, профилизации и профориентации, обновлению содержания и структуры общего образования в соответствии с современными требованиями, расширению общественного участия в управлении образованием, внедрению новых экономических механизмов, повышению воспитательного потенциала школы, росту квалификации педагогических кадров, повышению престижа педагогической профессии, выявлению и поддержке одаренных детей, можно решать только комплексно, посредством реализации Программы.</w:t>
      </w:r>
    </w:p>
    <w:p w:rsidR="002E729E" w:rsidRPr="002E729E" w:rsidRDefault="002E729E" w:rsidP="00835AC7">
      <w:pPr>
        <w:tabs>
          <w:tab w:val="left" w:pos="1418"/>
        </w:tabs>
        <w:autoSpaceDE w:val="0"/>
        <w:autoSpaceDN w:val="0"/>
        <w:adjustRightInd w:val="0"/>
        <w:jc w:val="both"/>
      </w:pPr>
    </w:p>
    <w:p w:rsidR="002E729E" w:rsidRPr="002E729E" w:rsidRDefault="002E729E" w:rsidP="00835AC7">
      <w:pPr>
        <w:tabs>
          <w:tab w:val="left" w:pos="1418"/>
        </w:tabs>
        <w:jc w:val="center"/>
        <w:rPr>
          <w:b/>
        </w:rPr>
      </w:pPr>
      <w:bookmarkStart w:id="1" w:name="Par136"/>
      <w:bookmarkStart w:id="2" w:name="Par235"/>
      <w:bookmarkEnd w:id="1"/>
      <w:bookmarkEnd w:id="2"/>
      <w:r w:rsidRPr="002E729E">
        <w:rPr>
          <w:b/>
        </w:rPr>
        <w:t xml:space="preserve">Раздел </w:t>
      </w:r>
      <w:r w:rsidRPr="002E729E">
        <w:rPr>
          <w:b/>
          <w:lang w:val="en-US"/>
        </w:rPr>
        <w:t>II</w:t>
      </w:r>
      <w:r w:rsidRPr="002E729E">
        <w:rPr>
          <w:b/>
        </w:rPr>
        <w:t>. Основные цели и задачи, сроки и этапы реализации Программы, а также целевые индикаторы и показатели</w:t>
      </w:r>
    </w:p>
    <w:p w:rsidR="002E729E" w:rsidRPr="002E729E" w:rsidRDefault="002E729E" w:rsidP="00835AC7">
      <w:pPr>
        <w:tabs>
          <w:tab w:val="left" w:pos="1418"/>
        </w:tabs>
        <w:jc w:val="both"/>
      </w:pPr>
    </w:p>
    <w:p w:rsidR="002E729E" w:rsidRPr="002E729E" w:rsidRDefault="002E729E" w:rsidP="00835AC7">
      <w:pPr>
        <w:tabs>
          <w:tab w:val="left" w:pos="1418"/>
        </w:tabs>
        <w:ind w:firstLine="708"/>
        <w:jc w:val="both"/>
      </w:pPr>
      <w:r w:rsidRPr="002E729E">
        <w:t>2.1. Основные цели Программы:</w:t>
      </w:r>
    </w:p>
    <w:p w:rsidR="002E729E" w:rsidRPr="002E729E" w:rsidRDefault="002E729E" w:rsidP="00FA2718">
      <w:pPr>
        <w:tabs>
          <w:tab w:val="left" w:pos="0"/>
        </w:tabs>
        <w:ind w:firstLine="709"/>
        <w:jc w:val="both"/>
      </w:pPr>
      <w:r w:rsidRPr="002E729E">
        <w:t xml:space="preserve">Цель Программы: обеспечение высокого качества образования в </w:t>
      </w:r>
      <w:r w:rsidR="00AC0F1E">
        <w:t>Рыбно-Слободском</w:t>
      </w:r>
      <w:r w:rsidRPr="002E729E">
        <w:t xml:space="preserve"> муниципальном районе в соответствии с меняющимися запросами населения и перспективными задачами развития общества и экономики Республики Татарстан.</w:t>
      </w:r>
    </w:p>
    <w:p w:rsidR="002E729E" w:rsidRPr="002E729E" w:rsidRDefault="002E729E" w:rsidP="00FA2718">
      <w:pPr>
        <w:tabs>
          <w:tab w:val="left" w:pos="0"/>
        </w:tabs>
        <w:ind w:firstLine="709"/>
        <w:jc w:val="both"/>
      </w:pPr>
      <w:r w:rsidRPr="002E729E">
        <w:t>Для достижения поставленной цели предусматривается решение следующих задач:</w:t>
      </w:r>
    </w:p>
    <w:p w:rsidR="002E729E" w:rsidRPr="002E729E" w:rsidRDefault="002E729E" w:rsidP="00835AC7">
      <w:pPr>
        <w:tabs>
          <w:tab w:val="left" w:pos="1418"/>
        </w:tabs>
        <w:jc w:val="both"/>
      </w:pPr>
      <w:r w:rsidRPr="002E729E">
        <w:t>- модернизация образовательных программ в системах дошкольного, общего и дополнительного образования детей, направленная на достижение современного качества учебных результатов и результатов социализации;</w:t>
      </w:r>
    </w:p>
    <w:p w:rsidR="002E729E" w:rsidRPr="002E729E" w:rsidRDefault="002E729E" w:rsidP="00835AC7">
      <w:pPr>
        <w:tabs>
          <w:tab w:val="left" w:pos="1418"/>
        </w:tabs>
        <w:jc w:val="both"/>
      </w:pPr>
      <w:r w:rsidRPr="002E729E">
        <w:t>-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обеспечение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внедрение новых образовательных технологий и принципов организации учебного процесса, в том числе с использованием современных информационных и коммуникационных технологий;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обеспечение условий для получения общего образования детьми с ограниченными возможностями здоровья, детьми-инвалидами;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обеспечение условий для полноценного питания школьников;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формирование у обучающихся навыков здорового образа жизни;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совершенствование муниципальной системы выявления, поддержки и сопровождения одаренных детей;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формирование системы моральных и материальных стимулов для сохранения в школах лучших педагогов, привлечение молодых специалистов;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создание условий для непрерывного профессионального роста работников образования;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lastRenderedPageBreak/>
        <w:t>- обеспечение пожарной и антитеррористической безопасности в образовательных учреждениях;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снижение неэффективных расходов по управлению кадровыми ресурсами и средней наполняемости классов общеобразовательных учреждений, оптимизация сети общеобразовательных учреждений;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 xml:space="preserve">- </w:t>
      </w:r>
      <w:r w:rsidR="00AC0F1E">
        <w:t>продолжение введения</w:t>
      </w:r>
      <w:r w:rsidRPr="002E729E">
        <w:t xml:space="preserve"> предпрофильного и профильного обучения, обеспечивающих возможность выбора учащимися учебного плана с учетом рынка труда, выбора выпускниками будущей профессии;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реализация федеральных государственных образовательных стандартов общего образования второго поколения,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2E729E" w:rsidRP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внедрение в образовательные учреждения передового опыта использования технологий здоровьесбережения;</w:t>
      </w:r>
    </w:p>
    <w:p w:rsidR="002E729E" w:rsidRDefault="002E729E" w:rsidP="00835AC7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</w:pPr>
      <w:r w:rsidRPr="002E729E">
        <w:t>- развитие муниципально</w:t>
      </w:r>
      <w:r w:rsidR="00AC0F1E">
        <w:t>й системы воспитательной работы.</w:t>
      </w:r>
    </w:p>
    <w:p w:rsidR="002E729E" w:rsidRPr="002E729E" w:rsidRDefault="00AC0F1E" w:rsidP="00835AC7">
      <w:pPr>
        <w:tabs>
          <w:tab w:val="left" w:pos="1418"/>
        </w:tabs>
        <w:spacing w:before="100" w:beforeAutospacing="1" w:after="100" w:afterAutospacing="1"/>
      </w:pPr>
      <w:r>
        <w:t xml:space="preserve">    В </w:t>
      </w:r>
      <w:r w:rsidRPr="007C140B">
        <w:t>Программе сформированы следующие подпрограммы:</w:t>
      </w:r>
      <w:r w:rsidRPr="007C140B">
        <w:br/>
        <w:t>     1. Развитие дошкольного образования</w:t>
      </w:r>
      <w:r>
        <w:t xml:space="preserve"> на 20</w:t>
      </w:r>
      <w:r w:rsidR="001857C0">
        <w:t>21</w:t>
      </w:r>
      <w:r w:rsidRPr="007C140B">
        <w:t>- 202</w:t>
      </w:r>
      <w:r w:rsidR="001857C0">
        <w:t>5</w:t>
      </w:r>
      <w:r w:rsidRPr="007C140B">
        <w:t xml:space="preserve"> годы.</w:t>
      </w:r>
      <w:r w:rsidRPr="007C140B">
        <w:br/>
        <w:t>     2. Развитие общего образования</w:t>
      </w:r>
      <w:r>
        <w:t xml:space="preserve"> на 20</w:t>
      </w:r>
      <w:r w:rsidR="001857C0">
        <w:t>21</w:t>
      </w:r>
      <w:r w:rsidRPr="007C140B">
        <w:t xml:space="preserve"> - 202</w:t>
      </w:r>
      <w:r w:rsidR="001857C0">
        <w:t>5</w:t>
      </w:r>
      <w:r w:rsidRPr="007C140B">
        <w:t xml:space="preserve"> годы.</w:t>
      </w:r>
      <w:r w:rsidRPr="007C140B">
        <w:br/>
        <w:t>     3. Развитие дополнительного образования</w:t>
      </w:r>
      <w:r>
        <w:t xml:space="preserve"> на 20</w:t>
      </w:r>
      <w:r w:rsidR="001857C0">
        <w:t>21</w:t>
      </w:r>
      <w:r>
        <w:t xml:space="preserve"> - 202</w:t>
      </w:r>
      <w:r w:rsidR="001857C0">
        <w:t>5</w:t>
      </w:r>
      <w:r>
        <w:t xml:space="preserve"> годы.</w:t>
      </w:r>
      <w:r>
        <w:br/>
        <w:t>     4</w:t>
      </w:r>
      <w:r w:rsidRPr="007C140B">
        <w:t xml:space="preserve">. </w:t>
      </w:r>
      <w:r>
        <w:t>Подпрограмма «Одаренные дети</w:t>
      </w:r>
      <w:r w:rsidR="00020019">
        <w:t xml:space="preserve"> Рыбно-Слободского муниципального района </w:t>
      </w:r>
      <w:r>
        <w:t xml:space="preserve">» на </w:t>
      </w:r>
      <w:r w:rsidR="00020019">
        <w:t xml:space="preserve">  </w:t>
      </w:r>
      <w:r>
        <w:t>20</w:t>
      </w:r>
      <w:r w:rsidR="001857C0">
        <w:t>21</w:t>
      </w:r>
      <w:r>
        <w:t>-202</w:t>
      </w:r>
      <w:r w:rsidR="001857C0">
        <w:t>5</w:t>
      </w:r>
      <w:r>
        <w:t xml:space="preserve"> годы.</w:t>
      </w:r>
      <w:r w:rsidRPr="007C140B">
        <w:br/>
        <w:t>     В рамках Программы буд</w:t>
      </w:r>
      <w:r>
        <w:t>ут реализованы мероприятия по:</w:t>
      </w:r>
      <w:r w:rsidRPr="007C140B">
        <w:br/>
        <w:t>     модернизации образовательных программ</w:t>
      </w:r>
      <w:r>
        <w:t xml:space="preserve"> основного общего  образования;</w:t>
      </w:r>
      <w:r w:rsidRPr="007C140B">
        <w:br/>
        <w:t>     выявлению</w:t>
      </w:r>
      <w:r>
        <w:t xml:space="preserve"> и поддержке талантливых детей;</w:t>
      </w:r>
      <w:r w:rsidRPr="007C140B">
        <w:br/>
        <w:t>     созданию условий для обучения граждан с ограниченными возможностями здоровья и инвалидов.</w:t>
      </w:r>
      <w:r w:rsidRPr="007C140B">
        <w:br/>
      </w:r>
      <w:r w:rsidRPr="007C140B">
        <w:br/>
        <w:t>     </w:t>
      </w:r>
      <w:r>
        <w:t>Срок реализации Программы - 20</w:t>
      </w:r>
      <w:r w:rsidR="001857C0">
        <w:t>21</w:t>
      </w:r>
      <w:r w:rsidRPr="007C140B">
        <w:t xml:space="preserve"> </w:t>
      </w:r>
      <w:r w:rsidR="001857C0">
        <w:t>–</w:t>
      </w:r>
      <w:r w:rsidRPr="007C140B">
        <w:t xml:space="preserve"> 202</w:t>
      </w:r>
      <w:r w:rsidR="001857C0">
        <w:t xml:space="preserve">5 </w:t>
      </w:r>
      <w:r w:rsidRPr="007C140B">
        <w:t>годы.</w:t>
      </w:r>
      <w:r w:rsidRPr="007C140B">
        <w:br/>
      </w:r>
      <w:r w:rsidRPr="007C140B">
        <w:br/>
      </w:r>
      <w:bookmarkStart w:id="3" w:name="Par264"/>
      <w:bookmarkStart w:id="4" w:name="Par275"/>
      <w:bookmarkStart w:id="5" w:name="Par293"/>
      <w:bookmarkStart w:id="6" w:name="Par303"/>
      <w:bookmarkEnd w:id="3"/>
      <w:bookmarkEnd w:id="4"/>
      <w:bookmarkEnd w:id="5"/>
      <w:bookmarkEnd w:id="6"/>
      <w:r w:rsidR="00211E61">
        <w:t xml:space="preserve">                            </w:t>
      </w:r>
      <w:r w:rsidR="002E729E" w:rsidRPr="002E729E">
        <w:t>3. Ожидаемые</w:t>
      </w:r>
      <w:r w:rsidR="00211E61">
        <w:t xml:space="preserve"> результаты реализации Программы.</w:t>
      </w:r>
    </w:p>
    <w:p w:rsidR="007C0559" w:rsidRDefault="00FA2718" w:rsidP="00FA2718">
      <w:pPr>
        <w:tabs>
          <w:tab w:val="left" w:pos="0"/>
        </w:tabs>
        <w:ind w:firstLine="709"/>
        <w:jc w:val="both"/>
      </w:pPr>
      <w:r>
        <w:t>В</w:t>
      </w:r>
      <w:r w:rsidR="00E76E75" w:rsidRPr="007C140B">
        <w:t>сем детям от 3 до 7 лет, зарегистрированным в очередности по устройству в ДОО, будет предоставлена возможность получения дошкольного образования в дошкольных образовательных организациях, реализующих образовательные программы дошкольного образования, соответствующие требованиям стандартов</w:t>
      </w:r>
      <w:r w:rsidR="007C0559">
        <w:t xml:space="preserve"> дошкольного образования;</w:t>
      </w:r>
      <w:r w:rsidR="007C0559">
        <w:br/>
        <w:t xml:space="preserve">      </w:t>
      </w:r>
      <w:r w:rsidR="00E76E75" w:rsidRPr="007C140B">
        <w:t>всем детям школьного возраста обеспечено выполнение государственных гарантий общедоступности и бесплат</w:t>
      </w:r>
      <w:r w:rsidR="007C0559">
        <w:t>ности общего образования;</w:t>
      </w:r>
      <w:r w:rsidR="007C0559">
        <w:br/>
        <w:t xml:space="preserve">      </w:t>
      </w:r>
      <w:r w:rsidR="00E76E75" w:rsidRPr="007C140B">
        <w:t xml:space="preserve">всем детям-инвалидам будет предоставлена возможность освоения образовательных программ общего образования в форме дистанционного, специального (коррекционного) или </w:t>
      </w:r>
      <w:r w:rsidR="007C0559">
        <w:t>инклюзивного образования;</w:t>
      </w:r>
    </w:p>
    <w:p w:rsidR="007C0559" w:rsidRDefault="007C0559" w:rsidP="007C0559">
      <w:pPr>
        <w:tabs>
          <w:tab w:val="left" w:pos="1418"/>
        </w:tabs>
        <w:jc w:val="both"/>
      </w:pPr>
      <w:r>
        <w:t xml:space="preserve">      </w:t>
      </w:r>
      <w:r w:rsidR="00E76E75" w:rsidRPr="007C140B">
        <w:t>всем обучающимся независимо от места жительства будет обеспечен доступ к современным условиям обу</w:t>
      </w:r>
      <w:r>
        <w:t>чения;</w:t>
      </w:r>
    </w:p>
    <w:p w:rsidR="007C0559" w:rsidRDefault="007C0559" w:rsidP="007C0559">
      <w:pPr>
        <w:tabs>
          <w:tab w:val="left" w:pos="1418"/>
        </w:tabs>
        <w:jc w:val="both"/>
      </w:pPr>
      <w:r>
        <w:t xml:space="preserve">      </w:t>
      </w:r>
      <w:r w:rsidR="00E76E75" w:rsidRPr="007C140B">
        <w:t>будет сокращен разрыв в качестве образования между наиболее и н</w:t>
      </w:r>
      <w:r>
        <w:t>аименее успешными школами;</w:t>
      </w:r>
    </w:p>
    <w:p w:rsidR="007C0559" w:rsidRDefault="007C0559" w:rsidP="001857C0">
      <w:pPr>
        <w:tabs>
          <w:tab w:val="left" w:pos="1418"/>
        </w:tabs>
        <w:jc w:val="both"/>
      </w:pPr>
      <w:r>
        <w:t xml:space="preserve">     </w:t>
      </w:r>
      <w:r w:rsidR="00E76E75" w:rsidRPr="007C140B">
        <w:t> средняя заработная плата педагогических работников общеобразовательных организаций из всех источников составит не менее 100 процентов от средней заработной пл</w:t>
      </w:r>
      <w:r>
        <w:t>аты по экономике региона;</w:t>
      </w:r>
      <w:r>
        <w:br/>
        <w:t xml:space="preserve">      </w:t>
      </w:r>
      <w:r w:rsidR="00E76E75" w:rsidRPr="007C140B">
        <w:t>всем педагогам будет обеспечена возможность непрерывного п</w:t>
      </w:r>
      <w:r w:rsidR="001857C0">
        <w:t>рофессионального развития;</w:t>
      </w:r>
      <w:r w:rsidR="001857C0">
        <w:br/>
        <w:t xml:space="preserve">     </w:t>
      </w:r>
      <w:r w:rsidR="00E76E75" w:rsidRPr="007C140B">
        <w:t> в общеобразовательных организациях увеличится доля молодых педагогов, имеющих высокие образовательные результаты по итогам</w:t>
      </w:r>
      <w:r>
        <w:t xml:space="preserve"> обучения в вузе;</w:t>
      </w:r>
    </w:p>
    <w:p w:rsidR="00FA2718" w:rsidRDefault="00E76E75" w:rsidP="007C0559">
      <w:pPr>
        <w:tabs>
          <w:tab w:val="left" w:pos="0"/>
        </w:tabs>
        <w:jc w:val="both"/>
      </w:pPr>
      <w:r w:rsidRPr="007C140B">
        <w:t>улучшатся результаты обучающихся в национальных мониторингах (готовность обучающихся к освоению программ начального, основного, сред</w:t>
      </w:r>
      <w:r w:rsidR="007C0559">
        <w:t>него общего образования);</w:t>
      </w:r>
      <w:r w:rsidR="007C0559">
        <w:br/>
        <w:t xml:space="preserve">      </w:t>
      </w:r>
      <w:r w:rsidRPr="007C140B">
        <w:t xml:space="preserve">будет обеспечено единство образовательного пространства </w:t>
      </w:r>
      <w:r>
        <w:t>Рыбно-Слободского муниципального района</w:t>
      </w:r>
      <w:r w:rsidR="007C0559">
        <w:t>.</w:t>
      </w:r>
      <w:r w:rsidR="007C0559">
        <w:br/>
      </w:r>
      <w:r w:rsidR="007C0559">
        <w:lastRenderedPageBreak/>
        <w:t xml:space="preserve">      </w:t>
      </w:r>
      <w:r w:rsidRPr="007C140B">
        <w:t>Повы</w:t>
      </w:r>
      <w:r>
        <w:t xml:space="preserve">сится качество </w:t>
      </w:r>
      <w:r w:rsidRPr="007C140B">
        <w:t xml:space="preserve"> муниципальной услуги по предоставлению дополнительного образования дет</w:t>
      </w:r>
      <w:r>
        <w:t xml:space="preserve">ям в учреждениях </w:t>
      </w:r>
      <w:r w:rsidRPr="007C140B">
        <w:t xml:space="preserve"> муниципал</w:t>
      </w:r>
      <w:r w:rsidR="007C0559">
        <w:t>ьного значения, а именно:</w:t>
      </w:r>
      <w:r w:rsidR="007C0559">
        <w:br/>
        <w:t xml:space="preserve">      </w:t>
      </w:r>
      <w:r w:rsidRPr="007C140B">
        <w:t>обеспечено внедрение современных образовательных программ, направленных на формирование социально а</w:t>
      </w:r>
      <w:r w:rsidR="007C0559">
        <w:t>ктивной личности ребенка;</w:t>
      </w:r>
      <w:r w:rsidR="007C0559">
        <w:br/>
        <w:t xml:space="preserve">      </w:t>
      </w:r>
      <w:r w:rsidRPr="007C140B">
        <w:t>получит дальнейшее развитие сеть организаций дополните</w:t>
      </w:r>
      <w:r w:rsidR="007C0559">
        <w:t>льного образования детей;</w:t>
      </w:r>
      <w:r w:rsidR="007C0559">
        <w:br/>
        <w:t xml:space="preserve">      </w:t>
      </w:r>
      <w:r w:rsidRPr="007C140B">
        <w:t>увеличится доля охвата учащихся услугами доп</w:t>
      </w:r>
      <w:r w:rsidR="007C0559">
        <w:t>олнительного образования;</w:t>
      </w:r>
      <w:r w:rsidR="007C0559">
        <w:br/>
        <w:t xml:space="preserve">      </w:t>
      </w:r>
      <w:r w:rsidRPr="007C140B">
        <w:t>расширится использование современных информационно-компьютерных технологий при организации образовательного процесса в образов</w:t>
      </w:r>
      <w:r>
        <w:t>ательных организациях района</w:t>
      </w:r>
      <w:r w:rsidR="007C0559">
        <w:t>;</w:t>
      </w:r>
      <w:r w:rsidR="007C0559">
        <w:br/>
        <w:t xml:space="preserve">     </w:t>
      </w:r>
      <w:r w:rsidRPr="007C140B">
        <w:t xml:space="preserve">расширится возможность обучения детей с ограниченными возможностями здоровья в общеобразовательных организациях </w:t>
      </w:r>
      <w:r>
        <w:t>района</w:t>
      </w:r>
      <w:r w:rsidR="007C0559">
        <w:t>.</w:t>
      </w:r>
      <w:r w:rsidR="007C0559">
        <w:br/>
        <w:t xml:space="preserve">     </w:t>
      </w:r>
      <w:r w:rsidRPr="007C140B">
        <w:t>Увеличится численность детей и подростков, задействованных в различных формах внеурочной и внеш</w:t>
      </w:r>
      <w:r w:rsidR="007C0559">
        <w:t>кольной деятельности.</w:t>
      </w:r>
      <w:r w:rsidR="007C0559">
        <w:br/>
        <w:t xml:space="preserve">      </w:t>
      </w:r>
      <w:r>
        <w:t xml:space="preserve">На всех </w:t>
      </w:r>
      <w:r w:rsidRPr="007C140B">
        <w:t>уровнях образования будут действовать механизмы внешней оценки качества образован</w:t>
      </w:r>
      <w:r>
        <w:t>ия.</w:t>
      </w:r>
      <w:r>
        <w:br/>
      </w:r>
      <w:r w:rsidR="007C0559">
        <w:t xml:space="preserve">      </w:t>
      </w:r>
      <w:r w:rsidRPr="007C140B">
        <w:t xml:space="preserve">Все образовательные </w:t>
      </w:r>
      <w:r>
        <w:t xml:space="preserve">организации </w:t>
      </w:r>
      <w:r w:rsidRPr="007C140B">
        <w:t>будут обеспечивать доступность потребителям информации о своей деятельности на официальных сайтах.</w:t>
      </w:r>
    </w:p>
    <w:p w:rsidR="00E76E75" w:rsidRPr="007C140B" w:rsidRDefault="00E76E75" w:rsidP="007C0559">
      <w:pPr>
        <w:tabs>
          <w:tab w:val="left" w:pos="0"/>
        </w:tabs>
        <w:jc w:val="both"/>
      </w:pPr>
      <w:r w:rsidRPr="007C140B">
        <w:t>     Оценка эффективности Программы осуществляется на основе индикативных показателей, представленных в следующей таблице:</w:t>
      </w:r>
    </w:p>
    <w:tbl>
      <w:tblPr>
        <w:tblW w:w="10319" w:type="dxa"/>
        <w:tblCellSpacing w:w="15" w:type="dxa"/>
        <w:tblInd w:w="-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4459"/>
        <w:gridCol w:w="898"/>
        <w:gridCol w:w="898"/>
        <w:gridCol w:w="838"/>
        <w:gridCol w:w="838"/>
        <w:gridCol w:w="838"/>
        <w:gridCol w:w="853"/>
      </w:tblGrid>
      <w:tr w:rsidR="00E76E75" w:rsidRPr="007C140B" w:rsidTr="00FA2718">
        <w:trPr>
          <w:trHeight w:val="12"/>
          <w:tblCellSpacing w:w="15" w:type="dxa"/>
        </w:trPr>
        <w:tc>
          <w:tcPr>
            <w:tcW w:w="652" w:type="dxa"/>
            <w:vAlign w:val="center"/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rPr>
                <w:sz w:val="2"/>
              </w:rPr>
            </w:pPr>
          </w:p>
        </w:tc>
        <w:tc>
          <w:tcPr>
            <w:tcW w:w="4429" w:type="dxa"/>
            <w:vAlign w:val="center"/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rPr>
                <w:sz w:val="2"/>
              </w:rPr>
            </w:pPr>
          </w:p>
        </w:tc>
        <w:tc>
          <w:tcPr>
            <w:tcW w:w="868" w:type="dxa"/>
            <w:vAlign w:val="center"/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rPr>
                <w:sz w:val="2"/>
              </w:rPr>
            </w:pPr>
          </w:p>
        </w:tc>
        <w:tc>
          <w:tcPr>
            <w:tcW w:w="868" w:type="dxa"/>
            <w:vAlign w:val="center"/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rPr>
                <w:sz w:val="2"/>
              </w:rPr>
            </w:pPr>
          </w:p>
        </w:tc>
        <w:tc>
          <w:tcPr>
            <w:tcW w:w="808" w:type="dxa"/>
            <w:vAlign w:val="center"/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rPr>
                <w:sz w:val="2"/>
              </w:rPr>
            </w:pPr>
          </w:p>
        </w:tc>
        <w:tc>
          <w:tcPr>
            <w:tcW w:w="808" w:type="dxa"/>
            <w:vAlign w:val="center"/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rPr>
                <w:sz w:val="2"/>
              </w:rPr>
            </w:pPr>
          </w:p>
        </w:tc>
        <w:tc>
          <w:tcPr>
            <w:tcW w:w="808" w:type="dxa"/>
            <w:vAlign w:val="center"/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rPr>
                <w:sz w:val="2"/>
              </w:rPr>
            </w:pPr>
          </w:p>
        </w:tc>
        <w:tc>
          <w:tcPr>
            <w:tcW w:w="808" w:type="dxa"/>
            <w:vAlign w:val="center"/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rPr>
                <w:sz w:val="2"/>
              </w:rPr>
            </w:pP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N п/п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Наименование показателя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20</w:t>
            </w:r>
            <w:r w:rsidR="001857C0">
              <w:t xml:space="preserve">20 </w:t>
            </w:r>
            <w:r w:rsidRPr="007C140B">
              <w:t>год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20</w:t>
            </w:r>
            <w:r w:rsidR="001857C0">
              <w:t>21</w:t>
            </w:r>
            <w:r w:rsidRPr="007C140B">
              <w:t xml:space="preserve"> 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20</w:t>
            </w:r>
            <w:r w:rsidR="001857C0">
              <w:t xml:space="preserve">22 </w:t>
            </w:r>
            <w:r w:rsidRPr="007C140B"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20</w:t>
            </w:r>
            <w:r w:rsidR="001857C0">
              <w:t xml:space="preserve">23 </w:t>
            </w:r>
            <w:r w:rsidRPr="007C140B"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20</w:t>
            </w:r>
            <w:r w:rsidR="001857C0">
              <w:t>24</w:t>
            </w:r>
            <w:r w:rsidRPr="007C140B">
              <w:t xml:space="preserve"> 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202</w:t>
            </w:r>
            <w:r w:rsidR="001857C0">
              <w:t>5</w:t>
            </w:r>
            <w:r w:rsidRPr="007C140B">
              <w:t xml:space="preserve"> год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9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1.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Д</w:t>
            </w:r>
            <w:r>
              <w:t>оля выпускников муниципальных</w:t>
            </w:r>
            <w:r w:rsidRPr="007C140B">
              <w:t xml:space="preserve"> общеобразовательных организаций, не сдавших единый государственный экзамен, в обще</w:t>
            </w:r>
            <w:r>
              <w:t>й численности выпускников  муниципальных</w:t>
            </w:r>
            <w:r w:rsidRPr="007C140B">
              <w:t xml:space="preserve"> общеобразовательных организаций,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0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9D7A34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2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 xml:space="preserve">100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9D7A34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3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Доля работников образования (учителей, воспитателей, работников ДОО), прошедших повышение квалификации и (или) профессиональную подготовку, в общей численности работников образования (учителей, воспитателей, работников ДОО),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0532AA" w:rsidRDefault="009D7A34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0532AA">
              <w:t>33,</w:t>
            </w:r>
            <w:r w:rsidR="001857C0">
              <w:t>9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0532AA" w:rsidRDefault="009D7A34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0532AA">
              <w:t>33,</w:t>
            </w:r>
            <w:r w:rsidR="001857C0"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0532AA" w:rsidRDefault="009D7A34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0532AA">
              <w:t>33,</w:t>
            </w:r>
            <w:r w:rsidR="001857C0"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0532AA" w:rsidRDefault="009D7A34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0532AA">
              <w:t>33,</w:t>
            </w:r>
            <w:r w:rsidR="001857C0"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0532AA" w:rsidRDefault="009D7A34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0532AA">
              <w:t>33,</w:t>
            </w:r>
            <w:r w:rsidR="001857C0"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0532AA" w:rsidRDefault="009D7A34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0532AA">
              <w:t>33,</w:t>
            </w:r>
            <w:r w:rsidR="001857C0">
              <w:t>9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4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5079BC" w:rsidRDefault="001857C0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75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5079BC" w:rsidRDefault="001857C0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76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5079BC" w:rsidRDefault="001857C0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78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5079BC" w:rsidRDefault="001857C0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79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5079BC" w:rsidRDefault="001857C0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80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5079BC" w:rsidRDefault="001857C0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80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5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 xml:space="preserve">Доля </w:t>
            </w:r>
            <w:r w:rsidRPr="007C140B">
              <w:t xml:space="preserve"> </w:t>
            </w:r>
            <w:r>
              <w:t xml:space="preserve">муниципальных </w:t>
            </w:r>
            <w:r w:rsidRPr="007C140B">
              <w:lastRenderedPageBreak/>
              <w:t>общеобразовательных учреждений, соответствующих современным требованиям обучения, в о</w:t>
            </w:r>
            <w:r>
              <w:t xml:space="preserve">бщем количестве муниципальных </w:t>
            </w:r>
            <w:r w:rsidRPr="007C140B">
              <w:t>общеобразовательных учреждений,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5079BC">
              <w:lastRenderedPageBreak/>
              <w:t>80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E76E75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5079BC">
              <w:t>8</w:t>
            </w:r>
            <w:r w:rsidR="001857C0">
              <w:t>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E76E75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5079BC">
              <w:t>8</w:t>
            </w:r>
            <w:r w:rsidR="001857C0"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1857C0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84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1857C0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85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1857C0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85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lastRenderedPageBreak/>
              <w:t>6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До</w:t>
            </w:r>
            <w:r>
              <w:t>ля обучающихся в</w:t>
            </w:r>
            <w:r w:rsidRPr="007C140B">
              <w:t xml:space="preserve"> </w:t>
            </w:r>
            <w:r>
              <w:t xml:space="preserve">муниципальных </w:t>
            </w:r>
            <w:r w:rsidRPr="007C140B">
              <w:t xml:space="preserve">общеобразовательных учреждениях, </w:t>
            </w:r>
            <w:r>
              <w:t xml:space="preserve">занимающихся во вторую </w:t>
            </w:r>
            <w:r w:rsidRPr="007C140B">
              <w:t>смену, в общей численност</w:t>
            </w:r>
            <w:r>
              <w:t>и обучающихся в муниципальных</w:t>
            </w:r>
            <w:r w:rsidRPr="007C140B">
              <w:t xml:space="preserve"> общеобразовательных учреждениях,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1857C0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2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7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Доля муниципальных</w:t>
            </w:r>
            <w:r w:rsidRPr="007C140B">
              <w:t xml:space="preserve"> образовательных учреждений, реализующих программы общего образования, имеющих физкультурный зал, в об</w:t>
            </w:r>
            <w:r>
              <w:t xml:space="preserve">щей численности муниципальных </w:t>
            </w:r>
            <w:r w:rsidRPr="007C140B">
              <w:t>образовательных учреждений, реализующих программы общего образования,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F168B8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93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F168B8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93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F168B8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95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F168B8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95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F168B8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95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C44883" w:rsidP="00F168B8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5079BC">
              <w:t>9</w:t>
            </w:r>
            <w:r w:rsidR="00F168B8">
              <w:t>6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8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Доля муниципальных</w:t>
            </w:r>
            <w:r w:rsidRPr="007C140B">
              <w:t xml:space="preserve">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</w:t>
            </w:r>
            <w:r>
              <w:t>щей численности муниципальных</w:t>
            </w:r>
            <w:r w:rsidRPr="007C140B">
              <w:t xml:space="preserve"> образовательных учреждений, реализующих программы общего образования,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F168B8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32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28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5079BC">
              <w:t>24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5079BC">
              <w:t>20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5079BC">
              <w:t>18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5079BC">
              <w:t>16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9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Отношение среднемесячной заработной платы педагогических работников общеобразовательных учреждений к среднемесячной заработной плате в Республике Татарстан,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1</w:t>
            </w:r>
            <w:r w:rsidR="00DB07EC">
              <w:t>0</w:t>
            </w:r>
            <w:r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Отношение среднемесячной заработной платы педагогиче</w:t>
            </w:r>
            <w:r>
              <w:t>ских работников муниципальных</w:t>
            </w:r>
            <w:r w:rsidRPr="007C140B">
              <w:t xml:space="preserve"> образовательных организаций дошкольного образования к среднемесячной заработной плате организаций общего образования Республики Татарстан,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100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11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Удельный вес численности высококвалифицированных работников в сфере образования в общей численности квалифицированных работников в сфере образования в регионе,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62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63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65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67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69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5079BC" w:rsidRDefault="00F168B8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70</w:t>
            </w:r>
          </w:p>
        </w:tc>
      </w:tr>
      <w:tr w:rsidR="00E76E75" w:rsidRPr="007C140B" w:rsidTr="00FA2718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12</w:t>
            </w:r>
            <w:r w:rsidR="00E76E75" w:rsidRPr="007C140B">
              <w:t>.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Д</w:t>
            </w:r>
            <w:r>
              <w:t>оля выпускников муниципальных</w:t>
            </w:r>
            <w:r w:rsidRPr="007C140B">
              <w:t xml:space="preserve"> общеобразовательных организаций, не </w:t>
            </w:r>
            <w:r w:rsidRPr="007C140B">
              <w:lastRenderedPageBreak/>
              <w:t>получи</w:t>
            </w:r>
            <w:r w:rsidR="00C26BD5">
              <w:t xml:space="preserve">вших аттестат о среднем </w:t>
            </w:r>
            <w:r w:rsidRPr="007C140B">
              <w:t xml:space="preserve"> общем образовании, 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lastRenderedPageBreak/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E76E75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76E75" w:rsidRPr="007C140B" w:rsidRDefault="00E76E75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0</w:t>
            </w:r>
          </w:p>
        </w:tc>
      </w:tr>
    </w:tbl>
    <w:p w:rsidR="00416212" w:rsidRDefault="00E76E75" w:rsidP="00835AC7">
      <w:pPr>
        <w:tabs>
          <w:tab w:val="left" w:pos="1418"/>
        </w:tabs>
        <w:spacing w:before="100" w:beforeAutospacing="1" w:after="240"/>
      </w:pPr>
      <w:r w:rsidRPr="007C140B">
        <w:lastRenderedPageBreak/>
        <w:br/>
        <w:t>     Достижение фактического значения показателя плановому будет свидетельствовать об эффективности реализации Программы.</w:t>
      </w:r>
    </w:p>
    <w:p w:rsidR="00DB07EC" w:rsidRDefault="00DB07EC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DB07EC" w:rsidRDefault="00DB07EC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215CC" w:rsidRDefault="00F215CC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215CC" w:rsidRDefault="00F215CC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168B8" w:rsidRDefault="00F168B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168B8" w:rsidRDefault="00F168B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215CC" w:rsidRDefault="00F215CC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7C0559" w:rsidRDefault="007C0559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215CC" w:rsidRDefault="00F215CC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FA2718" w:rsidRDefault="00FA2718" w:rsidP="00835AC7">
      <w:pPr>
        <w:tabs>
          <w:tab w:val="left" w:pos="1418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B07E94" w:rsidRPr="007C140B" w:rsidRDefault="00761EFF" w:rsidP="00FA2718">
      <w:pPr>
        <w:tabs>
          <w:tab w:val="left" w:pos="1418"/>
        </w:tabs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Раздел </w:t>
      </w:r>
      <w:r w:rsidR="00F215CC">
        <w:rPr>
          <w:b/>
          <w:bCs/>
          <w:sz w:val="27"/>
          <w:szCs w:val="27"/>
          <w:lang w:val="en-US"/>
        </w:rPr>
        <w:t>III</w:t>
      </w:r>
      <w:r w:rsidR="00F215CC">
        <w:rPr>
          <w:b/>
          <w:bCs/>
          <w:sz w:val="27"/>
          <w:szCs w:val="27"/>
        </w:rPr>
        <w:t xml:space="preserve">. </w:t>
      </w:r>
      <w:r w:rsidR="00B07E94" w:rsidRPr="007C140B">
        <w:rPr>
          <w:b/>
          <w:bCs/>
          <w:sz w:val="27"/>
          <w:szCs w:val="27"/>
        </w:rPr>
        <w:t xml:space="preserve"> РЕСУРСНОЕ ОБЕСПЕЧЕНИЕ РЕАЛИЗАЦИИ </w:t>
      </w:r>
      <w:r w:rsidR="00B07E94">
        <w:rPr>
          <w:b/>
          <w:bCs/>
          <w:sz w:val="27"/>
          <w:szCs w:val="27"/>
        </w:rPr>
        <w:t xml:space="preserve">МУНИЦИПАЛЬНОЙ ПРОГРАММЫ </w:t>
      </w:r>
      <w:r w:rsidR="00B07E94" w:rsidRPr="007C140B">
        <w:rPr>
          <w:b/>
          <w:bCs/>
          <w:sz w:val="27"/>
          <w:szCs w:val="27"/>
        </w:rPr>
        <w:t xml:space="preserve">"РАЗВИТИЕ ОБРАЗОВАНИЯ </w:t>
      </w:r>
      <w:r w:rsidR="00B07E94">
        <w:rPr>
          <w:b/>
          <w:bCs/>
          <w:sz w:val="27"/>
          <w:szCs w:val="27"/>
        </w:rPr>
        <w:t>РЫБНО-СЛОБОДСКОГО МУНИЦИПАЛЬНОГО РАЙОНА НА 20</w:t>
      </w:r>
      <w:r w:rsidR="00C21273">
        <w:rPr>
          <w:b/>
          <w:bCs/>
          <w:sz w:val="27"/>
          <w:szCs w:val="27"/>
        </w:rPr>
        <w:t>21</w:t>
      </w:r>
      <w:r w:rsidR="00B07E94" w:rsidRPr="007C140B">
        <w:rPr>
          <w:b/>
          <w:bCs/>
          <w:sz w:val="27"/>
          <w:szCs w:val="27"/>
        </w:rPr>
        <w:t xml:space="preserve"> </w:t>
      </w:r>
      <w:r w:rsidR="00C21273">
        <w:rPr>
          <w:b/>
          <w:bCs/>
          <w:sz w:val="27"/>
          <w:szCs w:val="27"/>
        </w:rPr>
        <w:t>–</w:t>
      </w:r>
      <w:r w:rsidR="00B07E94" w:rsidRPr="007C140B">
        <w:rPr>
          <w:b/>
          <w:bCs/>
          <w:sz w:val="27"/>
          <w:szCs w:val="27"/>
        </w:rPr>
        <w:t xml:space="preserve"> 202</w:t>
      </w:r>
      <w:r w:rsidR="00C21273">
        <w:rPr>
          <w:b/>
          <w:bCs/>
          <w:sz w:val="27"/>
          <w:szCs w:val="27"/>
        </w:rPr>
        <w:t xml:space="preserve">5 </w:t>
      </w:r>
      <w:r w:rsidR="00B07E94" w:rsidRPr="007C140B">
        <w:rPr>
          <w:b/>
          <w:bCs/>
          <w:sz w:val="27"/>
          <w:szCs w:val="27"/>
        </w:rPr>
        <w:t>ГОДЫ"</w:t>
      </w:r>
    </w:p>
    <w:tbl>
      <w:tblPr>
        <w:tblStyle w:val="3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540"/>
        <w:gridCol w:w="1276"/>
        <w:gridCol w:w="197"/>
        <w:gridCol w:w="987"/>
        <w:gridCol w:w="92"/>
        <w:gridCol w:w="1014"/>
        <w:gridCol w:w="403"/>
        <w:gridCol w:w="703"/>
        <w:gridCol w:w="573"/>
        <w:gridCol w:w="1276"/>
      </w:tblGrid>
      <w:tr w:rsidR="007C0559" w:rsidRPr="007C140B" w:rsidTr="00D647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rPr>
                <w:sz w:val="2"/>
              </w:rPr>
            </w:pPr>
          </w:p>
        </w:tc>
        <w:tc>
          <w:tcPr>
            <w:tcW w:w="1540" w:type="dxa"/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  <w:tc>
          <w:tcPr>
            <w:tcW w:w="1473" w:type="dxa"/>
            <w:gridSpan w:val="2"/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  <w:tc>
          <w:tcPr>
            <w:tcW w:w="987" w:type="dxa"/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  <w:tc>
          <w:tcPr>
            <w:tcW w:w="1106" w:type="dxa"/>
            <w:gridSpan w:val="2"/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  <w:tc>
          <w:tcPr>
            <w:tcW w:w="1106" w:type="dxa"/>
            <w:gridSpan w:val="2"/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  <w:tc>
          <w:tcPr>
            <w:tcW w:w="1849" w:type="dxa"/>
            <w:gridSpan w:val="2"/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FD63EA" w:rsidRPr="007C140B" w:rsidTr="00D6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bottom w:val="single" w:sz="4" w:space="0" w:color="auto"/>
            </w:tcBorders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Наименование Подпрограммы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40B">
              <w:t>Источник финансирования</w:t>
            </w:r>
          </w:p>
        </w:tc>
        <w:tc>
          <w:tcPr>
            <w:tcW w:w="6521" w:type="dxa"/>
            <w:gridSpan w:val="9"/>
            <w:tcBorders>
              <w:bottom w:val="single" w:sz="4" w:space="0" w:color="auto"/>
            </w:tcBorders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40B">
              <w:t>Объемы финансирования, тыс. рублей</w:t>
            </w:r>
          </w:p>
        </w:tc>
      </w:tr>
      <w:tr w:rsidR="007C0559" w:rsidRPr="007C140B" w:rsidTr="00D64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right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C21273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40B">
              <w:t>20</w:t>
            </w:r>
            <w:r w:rsidR="00C21273">
              <w:t>21</w:t>
            </w:r>
            <w:r w:rsidRPr="007C140B">
              <w:t xml:space="preserve"> г.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C21273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40B">
              <w:t>20</w:t>
            </w:r>
            <w:r w:rsidR="00C21273">
              <w:t>22</w:t>
            </w:r>
            <w:r w:rsidRPr="007C140B">
              <w:t xml:space="preserve"> г.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C21273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40B">
              <w:t>20</w:t>
            </w:r>
            <w:r w:rsidR="00C21273">
              <w:t>23</w:t>
            </w:r>
            <w:r w:rsidRPr="007C140B">
              <w:t xml:space="preserve"> г.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C21273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40B">
              <w:t>20</w:t>
            </w:r>
            <w:r w:rsidR="00C21273">
              <w:t>24</w:t>
            </w:r>
            <w:r w:rsidRPr="007C140B">
              <w:t xml:space="preserve"> г.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hideMark/>
          </w:tcPr>
          <w:p w:rsidR="00B07E94" w:rsidRPr="007C140B" w:rsidRDefault="00B07E94" w:rsidP="007654CE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40B">
              <w:t>202</w:t>
            </w:r>
            <w:r w:rsidR="00C21273">
              <w:t>5</w:t>
            </w:r>
            <w:r w:rsidRPr="007C140B">
              <w:t xml:space="preserve"> г.</w:t>
            </w:r>
          </w:p>
        </w:tc>
      </w:tr>
      <w:tr w:rsidR="007C0559" w:rsidRPr="007C140B" w:rsidTr="00D6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</w:pPr>
            <w:r w:rsidRPr="007C140B"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40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40B"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40B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40B"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40B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40B">
              <w:t>9</w:t>
            </w:r>
          </w:p>
        </w:tc>
      </w:tr>
      <w:tr w:rsidR="007C0559" w:rsidRPr="00B07E94" w:rsidTr="00D64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D647CD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Развитие дошкольного образования</w:t>
            </w:r>
            <w:r>
              <w:t xml:space="preserve"> на 20</w:t>
            </w:r>
            <w:r w:rsidR="00D647CD">
              <w:t>21</w:t>
            </w:r>
            <w:r w:rsidRPr="007C140B">
              <w:t xml:space="preserve"> - 202</w:t>
            </w:r>
            <w:r w:rsidR="00D647CD">
              <w:t>5</w:t>
            </w:r>
            <w:r w:rsidRPr="007C140B">
              <w:t xml:space="preserve"> годы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94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40B">
              <w:t>Бюджет Республики Татарстан</w:t>
            </w:r>
          </w:p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63813,31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66365,84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69020,47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71781,29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74652,55</w:t>
            </w:r>
          </w:p>
        </w:tc>
      </w:tr>
      <w:tr w:rsidR="007C0559" w:rsidRPr="00B07E94" w:rsidTr="00D6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94" w:rsidRPr="007C140B" w:rsidRDefault="00B07E94" w:rsidP="00D647CD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Развитие общего образования на 20</w:t>
            </w:r>
            <w:r w:rsidR="00D647CD">
              <w:t>21</w:t>
            </w:r>
            <w:r w:rsidRPr="007C140B">
              <w:t xml:space="preserve"> - 202</w:t>
            </w:r>
            <w:r w:rsidR="00D647CD">
              <w:t>5</w:t>
            </w:r>
            <w:r w:rsidRPr="007C140B">
              <w:t xml:space="preserve">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E94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140B">
              <w:t>Бюджет Республики Татарстан</w:t>
            </w:r>
          </w:p>
          <w:p w:rsidR="00B07E94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Бюджет 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291803,20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22968,32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94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63EA">
              <w:t>270716,78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23887,05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315614,34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24842,53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328238,92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25836,23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341368,47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26869,68</w:t>
            </w:r>
          </w:p>
        </w:tc>
      </w:tr>
      <w:tr w:rsidR="007C0559" w:rsidRPr="007C140B" w:rsidTr="00D64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right w:val="single" w:sz="4" w:space="0" w:color="auto"/>
            </w:tcBorders>
            <w:hideMark/>
          </w:tcPr>
          <w:p w:rsidR="00B07E94" w:rsidRPr="007C140B" w:rsidRDefault="00B07E94" w:rsidP="00D647CD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Развитие дополнительного образования</w:t>
            </w:r>
            <w:r>
              <w:t xml:space="preserve"> на 20</w:t>
            </w:r>
            <w:r w:rsidR="00D647CD">
              <w:t>21</w:t>
            </w:r>
            <w:r w:rsidRPr="007C140B">
              <w:t xml:space="preserve"> - 202</w:t>
            </w:r>
            <w:r w:rsidR="00D647CD">
              <w:t>5</w:t>
            </w:r>
            <w:r w:rsidRPr="007C140B">
              <w:t xml:space="preserve"> годы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7E94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40B">
              <w:t>Бюджет Республики Татарстан</w:t>
            </w:r>
          </w:p>
          <w:p w:rsidR="00B07E94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Бюджет МР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50,18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22529,92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52,19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23431,11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54,27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24368,36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56,45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25343,09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58,70</w:t>
            </w: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F7D2A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26356,82</w:t>
            </w:r>
          </w:p>
        </w:tc>
      </w:tr>
      <w:tr w:rsidR="007C0559" w:rsidRPr="007C140B" w:rsidTr="00D6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:rsidR="00DB07EC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</w:pPr>
          </w:p>
        </w:tc>
        <w:tc>
          <w:tcPr>
            <w:tcW w:w="1540" w:type="dxa"/>
          </w:tcPr>
          <w:p w:rsidR="00DB07EC" w:rsidRPr="007C140B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DB07EC" w:rsidRPr="00FD63EA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gridSpan w:val="3"/>
          </w:tcPr>
          <w:p w:rsidR="00DB07EC" w:rsidRPr="00FD63EA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gridSpan w:val="2"/>
          </w:tcPr>
          <w:p w:rsidR="00DB07EC" w:rsidRPr="00FD63EA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gridSpan w:val="2"/>
          </w:tcPr>
          <w:p w:rsidR="00DB07EC" w:rsidRPr="00FD63EA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DB07EC" w:rsidRPr="00FD63EA" w:rsidRDefault="00DB07EC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0559" w:rsidRPr="007C140B" w:rsidTr="00D64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bottom w:val="single" w:sz="4" w:space="0" w:color="auto"/>
            </w:tcBorders>
            <w:hideMark/>
          </w:tcPr>
          <w:p w:rsidR="00B07E94" w:rsidRPr="007C140B" w:rsidRDefault="00020019" w:rsidP="00D647CD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Подпрограмма «</w:t>
            </w:r>
            <w:r w:rsidR="00B07E94">
              <w:t>Одаренные дети</w:t>
            </w:r>
            <w:r w:rsidR="00B07E94" w:rsidRPr="007C140B">
              <w:t xml:space="preserve"> </w:t>
            </w:r>
            <w:r>
              <w:t>Рыбно-Слободского муниципального района»  на 20</w:t>
            </w:r>
            <w:r w:rsidR="00D647CD">
              <w:t>21</w:t>
            </w:r>
            <w:r>
              <w:t>-202</w:t>
            </w:r>
            <w:r w:rsidR="00D647CD">
              <w:t>5</w:t>
            </w:r>
            <w:r>
              <w:t xml:space="preserve"> годы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140B">
              <w:t xml:space="preserve">Бюджет </w:t>
            </w:r>
            <w:r>
              <w:t>МР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1349,92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1403,92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07E94" w:rsidRPr="00FD63EA" w:rsidRDefault="004F7D2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63EA">
              <w:t>1460,0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07E94" w:rsidRPr="00FD63EA" w:rsidRDefault="00D647CD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1518</w:t>
            </w:r>
            <w:r w:rsidR="00C623F1">
              <w:t>,48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1579,22</w:t>
            </w:r>
          </w:p>
        </w:tc>
      </w:tr>
      <w:tr w:rsidR="007C0559" w:rsidRPr="007C140B" w:rsidTr="00D6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Всего по Программе,</w:t>
            </w:r>
            <w:r w:rsidRPr="007C140B">
              <w:br/>
              <w:t>в том числе: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402514,85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418615,44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435360,04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452774,46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470885,44</w:t>
            </w:r>
          </w:p>
        </w:tc>
      </w:tr>
      <w:tr w:rsidR="007C0559" w:rsidRPr="007C140B" w:rsidTr="00D64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 w:rsidRPr="007C140B">
              <w:t>Бюджет Республики Татарстан</w:t>
            </w:r>
          </w:p>
        </w:tc>
        <w:tc>
          <w:tcPr>
            <w:tcW w:w="1540" w:type="dxa"/>
            <w:hideMark/>
          </w:tcPr>
          <w:p w:rsidR="00B07E94" w:rsidRPr="007C140B" w:rsidRDefault="00B07E94" w:rsidP="00835AC7">
            <w:pPr>
              <w:tabs>
                <w:tab w:val="left" w:pos="141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355666,69</w:t>
            </w:r>
          </w:p>
        </w:tc>
        <w:tc>
          <w:tcPr>
            <w:tcW w:w="1276" w:type="dxa"/>
            <w:gridSpan w:val="3"/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369893,35</w:t>
            </w:r>
          </w:p>
        </w:tc>
        <w:tc>
          <w:tcPr>
            <w:tcW w:w="1417" w:type="dxa"/>
            <w:gridSpan w:val="2"/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384689,08</w:t>
            </w:r>
          </w:p>
        </w:tc>
        <w:tc>
          <w:tcPr>
            <w:tcW w:w="1276" w:type="dxa"/>
            <w:gridSpan w:val="2"/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400076,65</w:t>
            </w:r>
          </w:p>
        </w:tc>
        <w:tc>
          <w:tcPr>
            <w:tcW w:w="1276" w:type="dxa"/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416079,71</w:t>
            </w:r>
          </w:p>
        </w:tc>
      </w:tr>
      <w:tr w:rsidR="007C0559" w:rsidRPr="007C140B" w:rsidTr="00D647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B07E94" w:rsidRPr="007C140B" w:rsidRDefault="00B07E94" w:rsidP="00835AC7">
            <w:pPr>
              <w:tabs>
                <w:tab w:val="left" w:pos="1418"/>
              </w:tabs>
              <w:spacing w:before="100" w:beforeAutospacing="1" w:after="100" w:afterAutospacing="1"/>
            </w:pPr>
            <w:r>
              <w:t>Бюджет МР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B07E94" w:rsidRPr="007C140B" w:rsidRDefault="00B07E94" w:rsidP="00835AC7">
            <w:pPr>
              <w:tabs>
                <w:tab w:val="left" w:pos="14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46848,16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C623F1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48722,08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72601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50670,96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72601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52697,80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7E94" w:rsidRPr="00FD63EA" w:rsidRDefault="0072601A" w:rsidP="00835AC7">
            <w:pPr>
              <w:tabs>
                <w:tab w:val="left" w:pos="1418"/>
              </w:tabs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54805,71</w:t>
            </w:r>
          </w:p>
        </w:tc>
      </w:tr>
    </w:tbl>
    <w:p w:rsidR="007C140B" w:rsidRDefault="007C140B" w:rsidP="005079BC">
      <w:pPr>
        <w:tabs>
          <w:tab w:val="left" w:pos="1418"/>
        </w:tabs>
        <w:spacing w:before="100" w:beforeAutospacing="1" w:after="240"/>
      </w:pPr>
    </w:p>
    <w:p w:rsidR="00B75AEA" w:rsidRDefault="00B75AEA" w:rsidP="005079BC">
      <w:pPr>
        <w:tabs>
          <w:tab w:val="left" w:pos="1418"/>
        </w:tabs>
        <w:spacing w:before="100" w:beforeAutospacing="1" w:after="240"/>
      </w:pPr>
    </w:p>
    <w:p w:rsidR="00B75AEA" w:rsidRDefault="00B75AEA" w:rsidP="005079BC">
      <w:pPr>
        <w:tabs>
          <w:tab w:val="left" w:pos="1418"/>
        </w:tabs>
        <w:spacing w:before="100" w:beforeAutospacing="1" w:after="240"/>
      </w:pPr>
    </w:p>
    <w:p w:rsidR="00B75AEA" w:rsidRDefault="00B75AEA" w:rsidP="005079BC">
      <w:pPr>
        <w:tabs>
          <w:tab w:val="left" w:pos="1418"/>
        </w:tabs>
        <w:spacing w:before="100" w:beforeAutospacing="1" w:after="240"/>
      </w:pPr>
    </w:p>
    <w:p w:rsidR="00B75AEA" w:rsidRDefault="00B75AEA" w:rsidP="005079BC">
      <w:pPr>
        <w:tabs>
          <w:tab w:val="left" w:pos="1418"/>
        </w:tabs>
        <w:spacing w:before="100" w:beforeAutospacing="1" w:after="240"/>
      </w:pP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center"/>
        <w:outlineLvl w:val="1"/>
      </w:pPr>
      <w:bookmarkStart w:id="7" w:name="Par481"/>
      <w:bookmarkEnd w:id="7"/>
      <w:r>
        <w:lastRenderedPageBreak/>
        <w:t xml:space="preserve">                                           </w:t>
      </w:r>
      <w:r w:rsidRPr="0046266C">
        <w:t>П</w:t>
      </w:r>
      <w:r>
        <w:t>риложение №1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к муниципальной п</w:t>
      </w:r>
      <w:r w:rsidRPr="0046266C">
        <w:t>рограмме</w:t>
      </w:r>
    </w:p>
    <w:p w:rsidR="00B75AEA" w:rsidRDefault="00B75AEA" w:rsidP="00B75AEA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</w:t>
      </w:r>
      <w:r w:rsidR="00FA2718">
        <w:t xml:space="preserve">                               «</w:t>
      </w:r>
      <w:r>
        <w:t>Развитие образования Рыбно-</w:t>
      </w:r>
    </w:p>
    <w:p w:rsidR="00B75AEA" w:rsidRDefault="00B75AEA" w:rsidP="00B75AEA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Слободского муниципального района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right"/>
      </w:pPr>
      <w:r>
        <w:t xml:space="preserve"> Республики Татарстан на 2021 - 2025</w:t>
      </w:r>
      <w:r w:rsidRPr="0046266C">
        <w:t xml:space="preserve"> годы</w:t>
      </w:r>
      <w:r w:rsidR="00FA2718">
        <w:t>»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8" w:name="Par487"/>
      <w:bookmarkStart w:id="9" w:name="Par798"/>
      <w:bookmarkEnd w:id="8"/>
      <w:bookmarkEnd w:id="9"/>
      <w:r w:rsidRPr="0046266C">
        <w:rPr>
          <w:b/>
          <w:bCs/>
        </w:rPr>
        <w:t>ПОДПРОГРАММА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6266C">
        <w:rPr>
          <w:b/>
          <w:bCs/>
        </w:rPr>
        <w:t>"Р</w:t>
      </w:r>
      <w:r>
        <w:rPr>
          <w:b/>
          <w:bCs/>
        </w:rPr>
        <w:t>АЗВИТИЕ ДОШКОЛЬНОГО ОБРАЗОВАНИЯ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 2021 – 2025 </w:t>
      </w:r>
      <w:r w:rsidRPr="0046266C">
        <w:rPr>
          <w:b/>
          <w:bCs/>
        </w:rPr>
        <w:t>ГОДЫ"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B75AEA" w:rsidRPr="00930A55" w:rsidTr="00FA2718">
        <w:trPr>
          <w:trHeight w:val="15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Развитие дошкольного образования</w:t>
            </w:r>
            <w:r>
              <w:t xml:space="preserve"> на 2021 – 2025 </w:t>
            </w:r>
            <w:r w:rsidRPr="00930A55">
              <w:t>годы (далее - Подпрограмма)</w:t>
            </w:r>
          </w:p>
        </w:tc>
      </w:tr>
      <w:tr w:rsidR="00B75AEA" w:rsidRPr="00930A55" w:rsidTr="00FA2718">
        <w:trPr>
          <w:trHeight w:val="15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Основные разработчики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EF48AE">
              <w:t>МКУ «</w:t>
            </w:r>
            <w:r>
              <w:t>Отдел</w:t>
            </w:r>
            <w:r w:rsidRPr="00EF48AE">
              <w:t xml:space="preserve"> образования Исполнительного комитета </w:t>
            </w:r>
            <w:r>
              <w:t>Рыбно-Слободског</w:t>
            </w:r>
            <w:r w:rsidRPr="00EF48AE">
              <w:t>о муниципального</w:t>
            </w:r>
            <w:r w:rsidR="00FA2718">
              <w:t xml:space="preserve"> района Республики Татарстан» (</w:t>
            </w:r>
            <w:r w:rsidRPr="00EF48AE">
              <w:t xml:space="preserve">далее - </w:t>
            </w:r>
            <w:r>
              <w:t>Отдел</w:t>
            </w:r>
            <w:r w:rsidRPr="00EF48AE">
              <w:t xml:space="preserve"> образования)</w:t>
            </w:r>
          </w:p>
        </w:tc>
      </w:tr>
      <w:tr w:rsidR="00B75AEA" w:rsidRPr="00930A55" w:rsidTr="00FA2718">
        <w:trPr>
          <w:trHeight w:val="15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Цель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FA27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556503">
              <w:t xml:space="preserve">беспечение высокого качества </w:t>
            </w:r>
            <w:r>
              <w:t xml:space="preserve">дошкольного </w:t>
            </w:r>
            <w:r w:rsidRPr="00556503">
              <w:t>образования в Рыбно-Слободском муниципальном районе  в соответствии с меняющимися запросами населения и перспективными задачами развития общества и экономики Республики Татарстан.</w:t>
            </w:r>
          </w:p>
        </w:tc>
      </w:tr>
      <w:tr w:rsidR="00B75AEA" w:rsidRPr="00930A55" w:rsidTr="00FA2718">
        <w:trPr>
          <w:trHeight w:val="15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Повышение качества дошкольного образования;</w:t>
            </w:r>
            <w:r>
              <w:t xml:space="preserve"> </w:t>
            </w:r>
          </w:p>
          <w:p w:rsidR="00B75AEA" w:rsidRPr="006930DC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6930DC">
              <w:t>одернизация образовательных</w:t>
            </w:r>
            <w:r>
              <w:t xml:space="preserve"> программ в системах дошкольного </w:t>
            </w:r>
            <w:r w:rsidRPr="006930DC">
              <w:t xml:space="preserve"> образования детей, направленная на достижение современного качества учебных результатов и результатов социализации;</w:t>
            </w:r>
          </w:p>
          <w:p w:rsidR="00B75AEA" w:rsidRPr="00556503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</w:t>
            </w:r>
            <w:r w:rsidRPr="00556503">
              <w:t xml:space="preserve">ормирование системы моральных и материальных </w:t>
            </w:r>
            <w:r>
              <w:t>стимулов для сохранения в дошкольных учреждениях  лучших воспитателей</w:t>
            </w:r>
            <w:r w:rsidRPr="00556503">
              <w:t>, привлечение молодых специалистов;</w:t>
            </w:r>
          </w:p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внедрение в воспитательно-образовательный процесс дошкольных организаций инновационных образовательных технологий для достижения оптимального уровня развития каждого ребенка дошкольного возраста;</w:t>
            </w:r>
          </w:p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создание равных стартовых условий для обучения в школе</w:t>
            </w:r>
            <w:r>
              <w:t>.</w:t>
            </w:r>
          </w:p>
        </w:tc>
      </w:tr>
      <w:tr w:rsidR="00B75AEA" w:rsidRPr="00930A55" w:rsidTr="00FA2718">
        <w:trPr>
          <w:trHeight w:val="15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Сроки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</w:t>
            </w:r>
            <w:r w:rsidRPr="00930A55">
              <w:t xml:space="preserve"> </w:t>
            </w:r>
            <w:r>
              <w:t>–</w:t>
            </w:r>
            <w:r w:rsidRPr="00930A55">
              <w:t xml:space="preserve"> 2</w:t>
            </w:r>
            <w:r>
              <w:t xml:space="preserve">025 </w:t>
            </w:r>
            <w:r w:rsidRPr="00930A55">
              <w:t>годы</w:t>
            </w:r>
          </w:p>
        </w:tc>
      </w:tr>
      <w:tr w:rsidR="00B75AEA" w:rsidRPr="00930A55" w:rsidTr="00FA2718">
        <w:trPr>
          <w:trHeight w:val="153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Объемы финансирования Подпрограммы с разбивкой по годам и источникам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6A1434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A1434">
              <w:t>Объемы финансирования П</w:t>
            </w:r>
            <w:r>
              <w:t>одп</w:t>
            </w:r>
            <w:r w:rsidRPr="006A1434">
              <w:t xml:space="preserve">рограммы </w:t>
            </w:r>
            <w:r>
              <w:t>на 2021</w:t>
            </w:r>
            <w:r w:rsidRPr="00E50D8E">
              <w:t>-20</w:t>
            </w:r>
            <w:r>
              <w:t>25</w:t>
            </w:r>
            <w:r w:rsidRPr="00E50D8E">
              <w:t xml:space="preserve"> годы </w:t>
            </w:r>
            <w:r w:rsidRPr="006A1434">
              <w:t>за счет средств бюджета Респу</w:t>
            </w:r>
            <w:r>
              <w:t>блики Татарстан составят 345633,45</w:t>
            </w:r>
            <w:r w:rsidRPr="006A1434">
              <w:t xml:space="preserve"> </w:t>
            </w:r>
            <w:r>
              <w:t>тыс.</w:t>
            </w:r>
            <w:r w:rsidRPr="006A1434">
              <w:t>рублей, в том числе по годам:</w:t>
            </w:r>
          </w:p>
          <w:p w:rsidR="00B75AEA" w:rsidRPr="00F05938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 год – 63813,31</w:t>
            </w:r>
            <w:r w:rsidRPr="00F05938">
              <w:t xml:space="preserve"> </w:t>
            </w:r>
            <w:r>
              <w:t>тыс.</w:t>
            </w:r>
            <w:r w:rsidRPr="00F05938">
              <w:t>рублей</w:t>
            </w:r>
          </w:p>
          <w:p w:rsidR="00B75AEA" w:rsidRPr="00F05938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2022 год - 66365,84</w:t>
            </w:r>
            <w:r w:rsidR="00FA2718">
              <w:t xml:space="preserve"> </w:t>
            </w:r>
            <w:r>
              <w:t>тыс.</w:t>
            </w:r>
            <w:r w:rsidRPr="00F05938">
              <w:t xml:space="preserve"> рублей</w:t>
            </w:r>
          </w:p>
          <w:p w:rsidR="00B75AEA" w:rsidRPr="00F05938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2023 год – 69020,47</w:t>
            </w:r>
            <w:r w:rsidRPr="00F05938">
              <w:t xml:space="preserve"> </w:t>
            </w:r>
            <w:r>
              <w:t>тыс.</w:t>
            </w:r>
            <w:r w:rsidRPr="00F05938">
              <w:t>рублей</w:t>
            </w:r>
          </w:p>
          <w:p w:rsidR="00B75AEA" w:rsidRPr="00F05938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2024</w:t>
            </w:r>
            <w:r w:rsidRPr="00F05938">
              <w:t xml:space="preserve"> год </w:t>
            </w:r>
            <w:r>
              <w:t>– 71781,29</w:t>
            </w:r>
            <w:r w:rsidRPr="00F05938">
              <w:t xml:space="preserve"> </w:t>
            </w:r>
            <w:r>
              <w:t>тыс.</w:t>
            </w:r>
            <w:r w:rsidRPr="00F05938">
              <w:t>рублей</w:t>
            </w:r>
          </w:p>
          <w:p w:rsidR="00B75AEA" w:rsidRPr="00F05938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F05938">
              <w:t xml:space="preserve"> год</w:t>
            </w:r>
            <w:r>
              <w:t xml:space="preserve"> – 74652,54</w:t>
            </w:r>
            <w:r w:rsidRPr="00F05938">
              <w:t xml:space="preserve"> </w:t>
            </w:r>
            <w:r>
              <w:t>тыс.</w:t>
            </w:r>
            <w:r w:rsidRPr="00F05938">
              <w:t xml:space="preserve">рублей </w:t>
            </w:r>
          </w:p>
          <w:p w:rsidR="00B75AEA" w:rsidRPr="006A1434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A1434">
              <w:t>Объемы финансирования П</w:t>
            </w:r>
            <w:r>
              <w:t>одп</w:t>
            </w:r>
            <w:r w:rsidRPr="006A1434">
              <w:t xml:space="preserve">рограммы носят прогнозный характер и будут уточняться в соответствии с Решением Совета </w:t>
            </w:r>
            <w:r>
              <w:t>Рыбно-Слободского</w:t>
            </w:r>
            <w:r w:rsidRPr="006A1434">
              <w:t xml:space="preserve"> муниципального района на очередной финансовый год (очередной финансовый год и плановый период)</w:t>
            </w:r>
          </w:p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75AEA" w:rsidRPr="00930A55" w:rsidTr="00FA2718">
        <w:trPr>
          <w:trHeight w:val="4021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lastRenderedPageBreak/>
              <w:t>Ожидаемые конечные результаты реализации целей и задач Подпрограммы (индикаторы оценки результатов)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Реализация мероприятий Подпрограммы к 20</w:t>
            </w:r>
            <w:r>
              <w:t>25</w:t>
            </w:r>
            <w:r w:rsidRPr="00930A55">
              <w:t xml:space="preserve"> году позволит достичь:</w:t>
            </w:r>
          </w:p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увеличения удельного веса численности педагогических работников дошкольных образовательных организаций, имеющих педагогическое образование, в общей численности педагогических работников дошкольных образовательных организаций до 100 процентов;</w:t>
            </w:r>
          </w:p>
          <w:p w:rsidR="00B75AEA" w:rsidRPr="00930A55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>увеличения удельного веса воспитанников дошкольных образовательных организаций,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организаций до 100 процентов;</w:t>
            </w:r>
          </w:p>
          <w:p w:rsidR="00B75AEA" w:rsidRPr="00930A55" w:rsidRDefault="00B75AEA" w:rsidP="00FA2718">
            <w:pPr>
              <w:widowControl w:val="0"/>
              <w:autoSpaceDE w:val="0"/>
              <w:autoSpaceDN w:val="0"/>
              <w:adjustRightInd w:val="0"/>
              <w:jc w:val="both"/>
            </w:pPr>
            <w:r w:rsidRPr="00930A55">
              <w:t xml:space="preserve">сохранения удельного веса численности педагогических работников дошкольных образовательных организаций, прошедших повышение квалификации и (или) профессиональную переподготовку, в общей численности педагогических работников дошкольных образовательных организаций на уровне </w:t>
            </w:r>
            <w:r w:rsidRPr="00207395">
              <w:t>99 процентов</w:t>
            </w:r>
            <w:r>
              <w:t>.</w:t>
            </w:r>
          </w:p>
        </w:tc>
      </w:tr>
    </w:tbl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  <w:sectPr w:rsidR="00B75AEA" w:rsidRPr="0046266C" w:rsidSect="00B75AEA">
          <w:pgSz w:w="11905" w:h="16840"/>
          <w:pgMar w:top="851" w:right="851" w:bottom="851" w:left="1134" w:header="720" w:footer="720" w:gutter="0"/>
          <w:cols w:space="720"/>
          <w:noEndnote/>
          <w:docGrid w:linePitch="299"/>
        </w:sectPr>
      </w:pP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Pr="00825E19" w:rsidRDefault="00B75AEA" w:rsidP="00B75AEA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0" w:name="Par843"/>
      <w:bookmarkEnd w:id="10"/>
      <w:r w:rsidRPr="00E43D84">
        <w:rPr>
          <w:b/>
          <w:lang w:val="en-US"/>
        </w:rPr>
        <w:t>I</w:t>
      </w:r>
      <w:r w:rsidRPr="00E43D84">
        <w:rPr>
          <w:b/>
        </w:rPr>
        <w:t>.</w:t>
      </w:r>
      <w:r w:rsidRPr="0046266C">
        <w:t xml:space="preserve"> </w:t>
      </w:r>
      <w:r w:rsidRPr="00825E19">
        <w:rPr>
          <w:b/>
        </w:rPr>
        <w:t>Общая характеристика сферы реализации Подпрограммы,</w:t>
      </w:r>
    </w:p>
    <w:p w:rsidR="00B75AEA" w:rsidRPr="00825E19" w:rsidRDefault="00B75AEA" w:rsidP="00B75AE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5E19">
        <w:rPr>
          <w:b/>
        </w:rPr>
        <w:t>описание основных проблем и пути их решения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Pr="00666062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 xml:space="preserve">Важнейшим приоритетом образовательной политики Республики Татарстан в сфере дошкольного образования является реализация комплексных мер по обеспечению доступности и качества образования. В настоящее время </w:t>
      </w:r>
      <w:r>
        <w:t xml:space="preserve">в районе функционируют 14 </w:t>
      </w:r>
      <w:r w:rsidRPr="0046266C">
        <w:t>дошкольны</w:t>
      </w:r>
      <w:r>
        <w:t>х образовательных организаций и 6 дошкольных групп на базе общеобразовательных организаций</w:t>
      </w:r>
      <w:r w:rsidRPr="0046266C">
        <w:t xml:space="preserve">, которые посещают </w:t>
      </w:r>
      <w:r w:rsidRPr="002F5CDC">
        <w:t xml:space="preserve">около </w:t>
      </w:r>
      <w:r>
        <w:t>650</w:t>
      </w:r>
      <w:r w:rsidRPr="001A1BAF">
        <w:t xml:space="preserve"> детей</w:t>
      </w:r>
      <w:r w:rsidRPr="00666062">
        <w:t>.</w:t>
      </w:r>
    </w:p>
    <w:p w:rsidR="00B75AEA" w:rsidRPr="001A1BAF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1A1BAF">
        <w:t xml:space="preserve">Численность педагогов дошкольного образования в районе составляет </w:t>
      </w:r>
      <w:r>
        <w:t xml:space="preserve">115 </w:t>
      </w:r>
      <w:r w:rsidRPr="001A1BAF">
        <w:t xml:space="preserve">человек, в том числе </w:t>
      </w:r>
      <w:r>
        <w:t>92</w:t>
      </w:r>
      <w:r w:rsidRPr="001A1BAF">
        <w:t xml:space="preserve"> воспитател</w:t>
      </w:r>
      <w:r>
        <w:t>я</w:t>
      </w:r>
      <w:r w:rsidRPr="001A1BAF">
        <w:t xml:space="preserve">, </w:t>
      </w:r>
      <w:r>
        <w:t>5</w:t>
      </w:r>
      <w:r w:rsidRPr="001A1BAF">
        <w:t xml:space="preserve"> воспитателей по физической культуре, </w:t>
      </w:r>
      <w:r>
        <w:t>2</w:t>
      </w:r>
      <w:r w:rsidRPr="001A1BAF">
        <w:t xml:space="preserve"> педагога-психолога, </w:t>
      </w:r>
      <w:r>
        <w:t>5</w:t>
      </w:r>
      <w:r w:rsidRPr="001A1BAF">
        <w:t xml:space="preserve"> учителей - логопедов.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07395">
        <w:t>Более 9</w:t>
      </w:r>
      <w:r>
        <w:t>8</w:t>
      </w:r>
      <w:r w:rsidRPr="00207395">
        <w:t xml:space="preserve"> процентов</w:t>
      </w:r>
      <w:r w:rsidRPr="0046266C">
        <w:t xml:space="preserve"> педагогического состава </w:t>
      </w:r>
      <w:r>
        <w:t xml:space="preserve">дошкольных учреждений района </w:t>
      </w:r>
      <w:r w:rsidRPr="0046266C">
        <w:t>имеют соответствующее квалификационным характеристикам образование.</w:t>
      </w:r>
    </w:p>
    <w:p w:rsidR="00B75AEA" w:rsidRPr="00930A5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F5CDC">
        <w:t>27</w:t>
      </w:r>
      <w:r>
        <w:t xml:space="preserve">% </w:t>
      </w:r>
      <w:r w:rsidRPr="0046266C">
        <w:t>руководителей дошкольны</w:t>
      </w:r>
      <w:r>
        <w:t>х образовательных организаций прошли обучение</w:t>
      </w:r>
      <w:r w:rsidRPr="0046266C">
        <w:t xml:space="preserve"> по направлениям подготовки "Государственное и муниципальное управление", "Менеджмент", "Управление персоналом" или дополнительного профессионального образования в области государственного и муниципального управления или менеджмента и экономики</w:t>
      </w:r>
      <w:r>
        <w:t>.</w:t>
      </w:r>
    </w:p>
    <w:p w:rsidR="00B75AEA" w:rsidRPr="00930A5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930A55">
        <w:t>На текущий момент в сфере дошкольного образования сохраняются следующие проблемы, требующие решения:</w:t>
      </w:r>
    </w:p>
    <w:p w:rsidR="00B75AEA" w:rsidRPr="00966463" w:rsidRDefault="00B75AEA" w:rsidP="00B75AEA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 w:rsidRPr="00966463">
        <w:t>низкие темпы обновления состава и компетенций педагогических кадров;</w:t>
      </w:r>
    </w:p>
    <w:p w:rsidR="00B75AEA" w:rsidRPr="00966463" w:rsidRDefault="00B75AEA" w:rsidP="00B75AEA">
      <w:pPr>
        <w:pStyle w:val="a5"/>
        <w:numPr>
          <w:ilvl w:val="0"/>
          <w:numId w:val="21"/>
        </w:numPr>
        <w:spacing w:line="276" w:lineRule="auto"/>
        <w:jc w:val="both"/>
      </w:pPr>
      <w:r w:rsidRPr="00966463">
        <w:t xml:space="preserve"> неумение педагогов осознать и определять свои профессиональные возможности и находить им применение в работе со всеми участниками образовательного процесса;</w:t>
      </w:r>
    </w:p>
    <w:p w:rsidR="00B75AEA" w:rsidRPr="00966463" w:rsidRDefault="00B75AEA" w:rsidP="00B75AEA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 w:rsidRPr="00966463">
        <w:t xml:space="preserve"> недостаточное умение самообразовываться и работать с научной литературой и новыми техническими средствами;</w:t>
      </w:r>
    </w:p>
    <w:p w:rsidR="00B75AEA" w:rsidRPr="00966463" w:rsidRDefault="00B75AEA" w:rsidP="00B75AEA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 w:rsidRPr="00966463">
        <w:t>отмечается недостаточное финансирование средств на развитие  дошкольных учреждений и укрепление материально-технической базы;</w:t>
      </w:r>
    </w:p>
    <w:p w:rsidR="00B75AEA" w:rsidRPr="00966463" w:rsidRDefault="00B75AEA" w:rsidP="00B75AEA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 w:rsidRPr="00966463">
        <w:t>недостаточное оснащение детских садов;</w:t>
      </w:r>
    </w:p>
    <w:p w:rsidR="00B75AEA" w:rsidRPr="00966463" w:rsidRDefault="00B75AEA" w:rsidP="00B75AEA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 w:rsidRPr="00966463">
        <w:t>устаревание материально-технической базы;</w:t>
      </w:r>
    </w:p>
    <w:p w:rsidR="00B75AEA" w:rsidRPr="00966463" w:rsidRDefault="00B75AEA" w:rsidP="00B75AEA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 w:rsidRPr="00966463">
        <w:t>невозможность обеспечить в некоторых дошкольных учреждениях достойный уровень учебно-методической базы;</w:t>
      </w:r>
    </w:p>
    <w:p w:rsidR="00B75AEA" w:rsidRPr="00966463" w:rsidRDefault="00B75AEA" w:rsidP="00B75AEA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 w:rsidRPr="00966463">
        <w:t>отсутствие компьютеров на каждого педагога и административно-хозяйственного персонала;</w:t>
      </w:r>
    </w:p>
    <w:p w:rsidR="00B75AEA" w:rsidRPr="00966463" w:rsidRDefault="00B75AEA" w:rsidP="00B75AEA">
      <w:pPr>
        <w:pStyle w:val="a5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</w:pPr>
      <w:r w:rsidRPr="00966463">
        <w:t>отсутствие подключения к Интернету в некоторых ДОУ;</w:t>
      </w:r>
    </w:p>
    <w:p w:rsidR="00B75AEA" w:rsidRPr="00966463" w:rsidRDefault="00B75AEA" w:rsidP="00B75AEA">
      <w:pPr>
        <w:pStyle w:val="a5"/>
        <w:numPr>
          <w:ilvl w:val="0"/>
          <w:numId w:val="21"/>
        </w:numPr>
        <w:spacing w:line="276" w:lineRule="auto"/>
        <w:jc w:val="both"/>
      </w:pPr>
      <w:r w:rsidRPr="00966463">
        <w:t>низкий уровень мотивации и психологической готовности педагогов и</w:t>
      </w:r>
    </w:p>
    <w:p w:rsidR="00B75AEA" w:rsidRPr="00966463" w:rsidRDefault="00B75AEA" w:rsidP="00B75AEA">
      <w:pPr>
        <w:pStyle w:val="a5"/>
        <w:widowControl w:val="0"/>
        <w:autoSpaceDE w:val="0"/>
        <w:autoSpaceDN w:val="0"/>
        <w:adjustRightInd w:val="0"/>
        <w:jc w:val="both"/>
      </w:pPr>
      <w:r w:rsidRPr="00966463">
        <w:t>недостаточное    внедрение ИКТ в образовательную среду дошкольных учреждений.</w:t>
      </w:r>
    </w:p>
    <w:p w:rsidR="00B75AEA" w:rsidRPr="00930A55" w:rsidRDefault="00B75AEA" w:rsidP="00B75AEA">
      <w:pPr>
        <w:pStyle w:val="a5"/>
        <w:widowControl w:val="0"/>
        <w:autoSpaceDE w:val="0"/>
        <w:autoSpaceDN w:val="0"/>
        <w:adjustRightInd w:val="0"/>
        <w:jc w:val="both"/>
      </w:pP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1A1BAF">
        <w:t>Система образования</w:t>
      </w:r>
      <w:r>
        <w:t>,</w:t>
      </w:r>
      <w:r w:rsidRPr="0046266C">
        <w:t xml:space="preserve"> на всех этапах начиная с дошкольного в части содержания, методов и технологий обучения будет ориентирована на формирование и развитие навыков и компетенций, необходимых для инновационной деятельности. В целях обеспечения раннего раскрытия способностей детей к творчеству, развития навыков по критическому восприятию информации, способности к нестандартным решениям, креативности, изобретательности, способности работать в команде и их подготовки к школьному обучению будет расширена государственная поддержка дошкольного образования, а также услуг дополнительного образования. Будет увеличена численность педагогов дошкольных образовательных организаций, имеющих современную квалификацию, в том числе через аттестацию кадров, обновление квалификационных требований и формирование современных профессиональных стандартов, обновление образовательных программ, программ повышения квалификации и профессионального сопровождения, совершенствование системы оплаты труда с опорой на создание современной системы оценки качества и результатов педагогической работы.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 xml:space="preserve">На дошкольной стадии важнейшую роль в формировании личности играет семья. В целях обеспечения возможностей для оказания эффективной помощи в раскрытии потенциала семьи будет развиваться система квалифицированного добровольного педагогического </w:t>
      </w:r>
      <w:r w:rsidRPr="0046266C">
        <w:lastRenderedPageBreak/>
        <w:t xml:space="preserve">консультирования родителей и содействия семьям в обучении, воспитании и развитии детей, а также система социального патроната. </w:t>
      </w:r>
    </w:p>
    <w:p w:rsidR="00B75AEA" w:rsidRDefault="00B75AEA" w:rsidP="00B75AEA">
      <w:pPr>
        <w:widowControl w:val="0"/>
        <w:autoSpaceDE w:val="0"/>
        <w:autoSpaceDN w:val="0"/>
        <w:adjustRightInd w:val="0"/>
        <w:jc w:val="center"/>
        <w:outlineLvl w:val="3"/>
      </w:pPr>
      <w:bookmarkStart w:id="11" w:name="Par883"/>
      <w:bookmarkEnd w:id="11"/>
    </w:p>
    <w:p w:rsidR="00B75AEA" w:rsidRPr="00966463" w:rsidRDefault="00B75AEA" w:rsidP="00B75AEA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966463">
        <w:rPr>
          <w:b/>
        </w:rPr>
        <w:t xml:space="preserve">Кадровое обеспечение системы дошкольного образования </w:t>
      </w:r>
    </w:p>
    <w:p w:rsidR="00B75AEA" w:rsidRPr="00FA49BC" w:rsidRDefault="00B75AEA" w:rsidP="00B75AEA">
      <w:pPr>
        <w:widowControl w:val="0"/>
        <w:autoSpaceDE w:val="0"/>
        <w:autoSpaceDN w:val="0"/>
        <w:adjustRightInd w:val="0"/>
        <w:jc w:val="center"/>
        <w:outlineLvl w:val="3"/>
      </w:pPr>
      <w:r w:rsidRPr="00FA49BC">
        <w:t>(включая курсовую подготовку и повышение квалификации)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Современный этап модернизации образования требует от работника сферы дошкольного образования совершенствования системы профессиональной деятельности.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Для обеспечения качества дошкольного образования важен профессиональный уровень как заведующих, так и воспитателей дошкольных образовательных организаций, реализующих основную общеобразовательную программу дошкольного образования. Именно поэтому в центре внимания стоит задача повышения квалификации работников дошкольного образования.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Необходимо привести в соответствие требование к образованию руководящих и педагогических кадров дошкольных образовательных учреждений: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 xml:space="preserve">заведующие дошкольных образовательных организаций на 100 процентов должны иметь высшее </w:t>
      </w:r>
      <w:r w:rsidRPr="00CA2C34">
        <w:t xml:space="preserve">профессиональное </w:t>
      </w:r>
      <w:r w:rsidRPr="0046266C">
        <w:t>образование;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педагоги дошкольных образовательных организаций на 100 процентов должны иметь среднее специальное или высшее профессиональное образование.</w:t>
      </w:r>
    </w:p>
    <w:p w:rsidR="00B75AEA" w:rsidRPr="0040697F" w:rsidRDefault="00B75AEA" w:rsidP="00B75AE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0697F">
        <w:rPr>
          <w:color w:val="000000" w:themeColor="text1"/>
        </w:rPr>
        <w:t>В результате реализации Подпрограммы ожидается:</w:t>
      </w:r>
    </w:p>
    <w:p w:rsidR="00B75AEA" w:rsidRPr="006623F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6623FC">
        <w:t>1. Обеспечение условий для предоставления работникам дошкольных образовательных организаций дополнительного профессионального образования.</w:t>
      </w:r>
    </w:p>
    <w:p w:rsidR="00B75AEA" w:rsidRPr="0040697F" w:rsidRDefault="00B75AEA" w:rsidP="00B75AE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0697F">
        <w:rPr>
          <w:color w:val="000000" w:themeColor="text1"/>
        </w:rPr>
        <w:t>2. Внедрение персонифицированной модели повышения квалификации для работников дошкольных образовательных организаций.</w:t>
      </w:r>
    </w:p>
    <w:p w:rsidR="00B75AEA" w:rsidRPr="008C7B48" w:rsidRDefault="00B75AEA" w:rsidP="00B75AE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40697F">
        <w:rPr>
          <w:color w:val="000000" w:themeColor="text1"/>
        </w:rPr>
        <w:t xml:space="preserve">3. </w:t>
      </w:r>
      <w:r w:rsidRPr="002F5CDC">
        <w:t>Расширение использования современных информационных компьютерных технологий при организации образовательного процесса</w:t>
      </w:r>
      <w:r w:rsidRPr="008C7B48">
        <w:rPr>
          <w:color w:val="FF0000"/>
        </w:rPr>
        <w:t>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При реализации Подпрограммы могут возникнуть риски, связанные с: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недостатками в управлении Подпрограммой;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отсутствием заинтересованности дошкольных образовательных организаций в последовательной реализации мероприятий Подпрограммы;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 xml:space="preserve">неверно выбранными приоритетами развития системы дошкольного образования детей </w:t>
      </w:r>
      <w:r>
        <w:t>района</w:t>
      </w:r>
      <w:r w:rsidRPr="0046266C">
        <w:t>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Кроме того, на ход реализации Подпрограммы могут оказать существенное влияние следующие риски: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макроэкономические риски, связанные с возможностью снижения финансирования программных мероприятий;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риски, связанные с нормативно-правовой поддержкой развития системы дошкольного образования.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Для решения возникающих проблем предлагается осуществлять комплекс мер по предотвращению негативных последствий, которые могут возникнуть при реализации мероприятий Подпрограммы: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необходимо установление прочных связей между всеми участниками реализации программных мероприятий - дошкольными образовательными организациями, учреждениями культуры, органами управления в сферах образования и культуры, научными учреждениями, которые должны быть объединены в одну систему;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риски, связанные с неверно выбранными приоритетами развития системы дошкольного образования детей, устраняются постоянным мониторингом хода реализации Подпрограммы;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риск неэффективного контроля ожидаемых результатов реализации программных мероприятий минимизируется четкой и эффективной организацией управления подпрограммой на основе планов, оценки их ожидаемого выполнения, количественных индикаторов достижения целей, контроля качеством управления Подпрограммой в целом и отдельными ее мероприятиями.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При возникновении проблемных вопросов для достижения целевых показателей возможно внесение изменений в нормативно-правовые акты, регламентирующие реализацию настоящей Подпрограммы.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Pr="00825E19" w:rsidRDefault="00B75AEA" w:rsidP="00B75AEA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12" w:name="Par927"/>
      <w:bookmarkEnd w:id="12"/>
      <w:r>
        <w:rPr>
          <w:b/>
          <w:lang w:val="en-US"/>
        </w:rPr>
        <w:t>II</w:t>
      </w:r>
      <w:r w:rsidRPr="00825E19">
        <w:rPr>
          <w:b/>
        </w:rPr>
        <w:t>. Основные цели, задачи Подпрограммы, описание</w:t>
      </w:r>
    </w:p>
    <w:p w:rsidR="00B75AEA" w:rsidRPr="00825E19" w:rsidRDefault="00B75AEA" w:rsidP="00B75AE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5E19">
        <w:rPr>
          <w:b/>
        </w:rPr>
        <w:t>конечных результатов, сроков и этапов ее реализации</w:t>
      </w:r>
    </w:p>
    <w:p w:rsidR="00B75AEA" w:rsidRPr="00825E19" w:rsidRDefault="00B75AEA" w:rsidP="00B75AE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Цель Подпрограммы: модернизация образовательных программ в системе дошкольного образования детей, направленная на достижение современного качества учебных результатов и результатов социализации.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Задачи: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повышение качества дошкольного образования;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развитие вариативных форм дошкольного образования;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повышение образовательного и профессионального уровня педагогических кадров;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внедрение в воспитательно-образовательный процесс дошкольных организаций инновационных образовательных технологий для достижения оптимального уровня развития каждого ребенка дошкольного возраста;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создание равных стартовых условий для обучения в школе.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Pr="00966463" w:rsidRDefault="00B75AEA" w:rsidP="00B75AEA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bookmarkStart w:id="13" w:name="Par939"/>
      <w:bookmarkEnd w:id="13"/>
      <w:r w:rsidRPr="00966463">
        <w:rPr>
          <w:b/>
        </w:rPr>
        <w:t>Характеристика основных мероприятий Подпрограммы</w:t>
      </w:r>
    </w:p>
    <w:p w:rsidR="00B75AEA" w:rsidRPr="00966463" w:rsidRDefault="00B75AEA" w:rsidP="00B75AE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bookmarkStart w:id="14" w:name="Par941"/>
      <w:bookmarkEnd w:id="14"/>
      <w:r w:rsidRPr="0046266C">
        <w:t>1. Оснащение современным оборудованием и мебелью дошкольных образовательных организаций</w:t>
      </w:r>
    </w:p>
    <w:p w:rsidR="00B75AEA" w:rsidRPr="004B7E87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 xml:space="preserve">В соответствии с Федеральными государственными </w:t>
      </w:r>
      <w:r>
        <w:t xml:space="preserve"> образовательными </w:t>
      </w:r>
      <w:hyperlink r:id="rId9" w:history="1">
        <w:r w:rsidRPr="00A02479">
          <w:t>стандартами</w:t>
        </w:r>
      </w:hyperlink>
      <w:r w:rsidRPr="00A02479">
        <w:t xml:space="preserve"> </w:t>
      </w:r>
      <w:r w:rsidRPr="0046266C">
        <w:t xml:space="preserve">к условиям реализации основной общеобразовательной программы дошкольного образования, утвержденными Приказом Министерства образования и науки Российской Федерации </w:t>
      </w:r>
      <w:r w:rsidRPr="004B7E87">
        <w:t>от 17.10.2013г. N 1155, в дошкольной организации должна быть создана развивающая среда, обеспечивающая  полноценное физическое, художественно-эстетическое, познавательное, речевое и социально-коммуникативное развитие ребенка.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С целью повышения качества дошкольного образования и сохранения и укрепления здоровья дошкольников требуется проведение следующих мероприятий: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обеспечение дошкольных образовательных организаций физкультурным оборудованием;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замена устаревшей мебели в дошкольных образовательных организациях.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bookmarkStart w:id="15" w:name="Par949"/>
      <w:bookmarkEnd w:id="15"/>
      <w:r w:rsidRPr="0046266C">
        <w:t>2. Оснащение интерактивными досками дошкольных образовательных организаций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 xml:space="preserve">В настоящее время </w:t>
      </w:r>
      <w:r w:rsidRPr="000359BB">
        <w:t>ведется работа по внедрению</w:t>
      </w:r>
      <w:r>
        <w:t xml:space="preserve"> и реализации</w:t>
      </w:r>
      <w:r w:rsidRPr="0046266C">
        <w:t xml:space="preserve"> федеральных государственных образовательных стандартов дошкольного образования. А новые федеральные государственные образовательные стандарты начального общего образования уже сейчас требуют активного использования средств информационных и коммуникационных технологий для решения коммуникативных и познавательных задач; использования различных способов поиска (в справочных источниках и открытом учебном информационном пространстве сети "Интернет"), сбора, обработки, анализа, организации, передачи и интерпретации информации; умения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 Следовательно, при проектировании мероприятий развития системы дошкольного образования необходимо учесть принцип преемственности основных образовательных программ (дошкольного,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образования) и требований к ним.</w:t>
      </w:r>
    </w:p>
    <w:p w:rsidR="00B75AEA" w:rsidRPr="00440FA8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В этой связи целесообразно уже в дошкольном возрасте закладывать основы работы с информационно-образовательными ресурсами путем организации интерактивного взаимодействия при изучении учебного материала и проведении воспитательных мероприятий.</w:t>
      </w:r>
      <w:r>
        <w:t xml:space="preserve"> </w:t>
      </w:r>
      <w:r w:rsidRPr="0046266C">
        <w:t>Поэтому для создания необходимых условий реализации дошкольных образовательных программ и реализации республиканского проекта "Безопасность малыша" (преподавание правил дорожного движения для воспитанников дошкольных образовательных организаций) необходимо обеспечить каждую дошкольную образовательную организацию интерактивными досками (минимум 1 интерактивная доска на организацию) и</w:t>
      </w:r>
      <w:r>
        <w:t xml:space="preserve"> подключением к сети "Интернет", </w:t>
      </w:r>
      <w:r>
        <w:lastRenderedPageBreak/>
        <w:t xml:space="preserve">в рамках подпрограммы </w:t>
      </w:r>
      <w:r w:rsidRPr="00A02479">
        <w:rPr>
          <w:bCs/>
          <w:smallCaps/>
        </w:rPr>
        <w:t>"Развитие</w:t>
      </w:r>
      <w:r>
        <w:rPr>
          <w:bCs/>
          <w:smallCaps/>
        </w:rPr>
        <w:t xml:space="preserve"> дошкольного образования на 2021 – 2025</w:t>
      </w:r>
      <w:r w:rsidRPr="00A02479">
        <w:rPr>
          <w:bCs/>
          <w:smallCaps/>
        </w:rPr>
        <w:t xml:space="preserve"> годы"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  <w:outlineLvl w:val="4"/>
      </w:pPr>
      <w:bookmarkStart w:id="16" w:name="Par954"/>
      <w:bookmarkEnd w:id="16"/>
      <w:r>
        <w:t xml:space="preserve">          </w:t>
      </w:r>
      <w:r w:rsidRPr="0046266C">
        <w:t>3. Обновление парка вычислительной и организационной техники в дошкольных образовательных организациях</w:t>
      </w:r>
      <w:r>
        <w:t>.</w:t>
      </w:r>
    </w:p>
    <w:p w:rsidR="00B75AEA" w:rsidRDefault="00B75AEA" w:rsidP="00B75AEA">
      <w:pPr>
        <w:shd w:val="clear" w:color="auto" w:fill="FFFFFF"/>
        <w:jc w:val="both"/>
      </w:pPr>
      <w:r>
        <w:t xml:space="preserve">    </w:t>
      </w:r>
      <w:r w:rsidRPr="0046266C">
        <w:t xml:space="preserve">С 1 марта 2011 года функционирует автоматизированная информационная система "Электронный детский сад" для обеспечения предоставления услуги "Постановка на учет и зачисление детей в образовательные учреждения, реализующие основную общеобразовательную программу дошкольного образования" в электронном виде. </w:t>
      </w:r>
      <w:r>
        <w:t>В настоящее время ведется внедрение а</w:t>
      </w:r>
      <w:r w:rsidRPr="00BD77C4">
        <w:rPr>
          <w:rFonts w:ascii="Times" w:hAnsi="Times" w:cs="Times"/>
          <w:color w:val="000000"/>
        </w:rPr>
        <w:t>втоматизированн</w:t>
      </w:r>
      <w:r>
        <w:rPr>
          <w:rFonts w:ascii="Times" w:hAnsi="Times" w:cs="Times"/>
          <w:color w:val="000000"/>
        </w:rPr>
        <w:t>ой</w:t>
      </w:r>
      <w:r w:rsidRPr="00BD77C4">
        <w:rPr>
          <w:rFonts w:ascii="Times" w:hAnsi="Times" w:cs="Times"/>
          <w:color w:val="000000"/>
        </w:rPr>
        <w:t xml:space="preserve"> систем</w:t>
      </w:r>
      <w:r>
        <w:rPr>
          <w:rFonts w:ascii="Times" w:hAnsi="Times" w:cs="Times"/>
          <w:color w:val="000000"/>
        </w:rPr>
        <w:t>ы</w:t>
      </w:r>
      <w:r w:rsidRPr="00BD77C4">
        <w:rPr>
          <w:rFonts w:ascii="Times" w:hAnsi="Times" w:cs="Times"/>
          <w:color w:val="000000"/>
        </w:rPr>
        <w:t xml:space="preserve"> «</w:t>
      </w:r>
      <w:r w:rsidRPr="00A02479">
        <w:rPr>
          <w:rFonts w:ascii="Times" w:hAnsi="Times" w:cs="Times"/>
        </w:rPr>
        <w:t>БАРС. Бюджет-Питание</w:t>
      </w:r>
      <w:r w:rsidRPr="00BD77C4">
        <w:rPr>
          <w:rFonts w:ascii="Times" w:hAnsi="Times" w:cs="Times"/>
          <w:color w:val="000000"/>
        </w:rPr>
        <w:t>»</w:t>
      </w:r>
      <w:r>
        <w:rPr>
          <w:rFonts w:ascii="Times" w:hAnsi="Times" w:cs="Times"/>
          <w:color w:val="000000"/>
        </w:rPr>
        <w:t xml:space="preserve">, </w:t>
      </w:r>
      <w:r w:rsidRPr="00BD77C4">
        <w:rPr>
          <w:rFonts w:ascii="Times" w:hAnsi="Times" w:cs="Times"/>
          <w:color w:val="000000"/>
        </w:rPr>
        <w:t>предназначена для учета питания в образовательных учреждениях</w:t>
      </w:r>
      <w:r>
        <w:rPr>
          <w:rFonts w:ascii="Times" w:hAnsi="Times" w:cs="Times"/>
          <w:color w:val="000000"/>
        </w:rPr>
        <w:t>, ц</w:t>
      </w:r>
      <w:r w:rsidRPr="00BD77C4">
        <w:rPr>
          <w:rFonts w:ascii="Times" w:hAnsi="Times" w:cs="Times"/>
          <w:color w:val="000000"/>
        </w:rPr>
        <w:t>елью</w:t>
      </w:r>
      <w:r>
        <w:rPr>
          <w:rFonts w:ascii="Times" w:hAnsi="Times" w:cs="Times"/>
          <w:color w:val="000000"/>
        </w:rPr>
        <w:t>,</w:t>
      </w:r>
      <w:r w:rsidRPr="00BD77C4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которой</w:t>
      </w:r>
      <w:r w:rsidRPr="00BD77C4">
        <w:rPr>
          <w:rFonts w:ascii="Times" w:hAnsi="Times" w:cs="Times"/>
          <w:color w:val="000000"/>
        </w:rPr>
        <w:t xml:space="preserve"> является обеспечение «прозрачности» и</w:t>
      </w:r>
      <w:r>
        <w:rPr>
          <w:rFonts w:ascii="Times" w:hAnsi="Times" w:cs="Times"/>
          <w:color w:val="000000"/>
        </w:rPr>
        <w:t xml:space="preserve"> </w:t>
      </w:r>
      <w:r w:rsidRPr="00BD77C4">
        <w:rPr>
          <w:rFonts w:ascii="Times" w:hAnsi="Times" w:cs="Times"/>
          <w:color w:val="000000"/>
        </w:rPr>
        <w:t xml:space="preserve">повышение эффективности учета питания </w:t>
      </w:r>
      <w:r>
        <w:rPr>
          <w:rFonts w:ascii="Times" w:hAnsi="Times" w:cs="Times"/>
          <w:color w:val="000000"/>
        </w:rPr>
        <w:t xml:space="preserve">в </w:t>
      </w:r>
      <w:r w:rsidRPr="00BD77C4">
        <w:rPr>
          <w:rFonts w:ascii="Times" w:hAnsi="Times" w:cs="Times"/>
          <w:color w:val="000000"/>
        </w:rPr>
        <w:t>учреждениях</w:t>
      </w:r>
      <w:r>
        <w:rPr>
          <w:rFonts w:ascii="Times" w:hAnsi="Times" w:cs="Times"/>
          <w:color w:val="000000"/>
        </w:rPr>
        <w:t xml:space="preserve">. Для использования данных систем заведующим, завхозам, медицинским сестрам необходимо иметь компьютер с выходом в Интернет. </w:t>
      </w:r>
      <w:r w:rsidRPr="0046266C">
        <w:t xml:space="preserve">Выявлено </w:t>
      </w:r>
      <w:r>
        <w:t xml:space="preserve">необходимость в обновлении компьютерного парка системы дошкольного образования. </w:t>
      </w:r>
      <w:r w:rsidRPr="0046266C">
        <w:t>В связи с этим запланировано об</w:t>
      </w:r>
      <w:r>
        <w:t xml:space="preserve">новление компьютерной техники </w:t>
      </w:r>
      <w:r w:rsidRPr="0046266C">
        <w:t xml:space="preserve">и обеспечение компьютерами тех детских садов, в которых </w:t>
      </w:r>
      <w:r>
        <w:t xml:space="preserve">они </w:t>
      </w:r>
      <w:r w:rsidRPr="0046266C">
        <w:t>отсутству</w:t>
      </w:r>
      <w:r>
        <w:t>ю</w:t>
      </w:r>
      <w:r w:rsidRPr="0046266C">
        <w:t>т</w:t>
      </w:r>
      <w:r>
        <w:t>.</w:t>
      </w:r>
      <w:r w:rsidRPr="0046266C">
        <w:t xml:space="preserve"> </w:t>
      </w:r>
    </w:p>
    <w:p w:rsidR="00B75AEA" w:rsidRPr="0046266C" w:rsidRDefault="00B75AEA" w:rsidP="00B75AEA">
      <w:pPr>
        <w:shd w:val="clear" w:color="auto" w:fill="FFFFFF"/>
        <w:jc w:val="both"/>
      </w:pPr>
      <w:r>
        <w:t xml:space="preserve">            </w:t>
      </w:r>
      <w:r w:rsidRPr="0046266C">
        <w:t xml:space="preserve">4. </w:t>
      </w:r>
      <w:r>
        <w:t>Реализация</w:t>
      </w:r>
      <w:r w:rsidRPr="0046266C">
        <w:t xml:space="preserve"> федеральных государственных образовательных стандартов в организациях дошкольного образования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 xml:space="preserve">В соответствии с Федеральным </w:t>
      </w:r>
      <w:hyperlink r:id="rId10" w:history="1">
        <w:r w:rsidRPr="00B75AEA">
          <w:t>законом</w:t>
        </w:r>
      </w:hyperlink>
      <w:r w:rsidRPr="0046266C">
        <w:t xml:space="preserve"> от 29 декабря 2012 года N 273-ФЗ "Об образовании в Российской Федерации", вступившим в силу с 1 сентября </w:t>
      </w:r>
      <w:smartTag w:uri="urn:schemas-microsoft-com:office:smarttags" w:element="metricconverter">
        <w:smartTagPr>
          <w:attr w:name="ProductID" w:val="2013 г"/>
        </w:smartTagPr>
        <w:r w:rsidRPr="0046266C">
          <w:t>2013 г</w:t>
        </w:r>
      </w:smartTag>
      <w:r w:rsidRPr="0046266C">
        <w:t xml:space="preserve">., Министерством образования и науки Российской Федерации </w:t>
      </w:r>
      <w:r>
        <w:t>разработаны</w:t>
      </w:r>
      <w:r w:rsidRPr="0046266C">
        <w:t xml:space="preserve"> федеральные государственные образовательные стандарты дошкольного образования </w:t>
      </w:r>
      <w:r>
        <w:t xml:space="preserve">(далее – ФГОС </w:t>
      </w:r>
      <w:r w:rsidRPr="00C30C5D">
        <w:t>ДО)</w:t>
      </w:r>
      <w:r>
        <w:t xml:space="preserve">. С </w:t>
      </w:r>
      <w:r w:rsidRPr="0046266C">
        <w:t>внедрением</w:t>
      </w:r>
      <w:r>
        <w:t xml:space="preserve"> и реализацией</w:t>
      </w:r>
      <w:r w:rsidRPr="0046266C">
        <w:t xml:space="preserve"> ФГОС</w:t>
      </w:r>
      <w:r>
        <w:t xml:space="preserve"> ДО </w:t>
      </w:r>
      <w:r w:rsidRPr="0046266C">
        <w:t>возникает необходимость пересмотра программы дошкольного образования.</w:t>
      </w:r>
    </w:p>
    <w:p w:rsidR="00B75AEA" w:rsidRPr="006623F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6623FC">
        <w:t>В этой связи реализация указанного направления включает в себя обновление основных общеобразовательных программ дошкольного образования с учетом требований федеральных государственных образовательных стандартов дошкольного образования.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 xml:space="preserve">В рамках поликультурного образования в дошкольные образовательные организации </w:t>
      </w:r>
      <w:r w:rsidRPr="00C30C5D">
        <w:t>республики</w:t>
      </w:r>
      <w:r w:rsidRPr="00CF747B">
        <w:rPr>
          <w:color w:val="FF0000"/>
        </w:rPr>
        <w:t xml:space="preserve"> </w:t>
      </w:r>
      <w:r w:rsidRPr="0046266C">
        <w:t xml:space="preserve">внедряются инновационные образовательные технологии, в том числе учебно-методические комплексы по обучению детей дошкольного возраста двум государственным языкам Республики Татарстан. 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bookmarkStart w:id="17" w:name="Par994"/>
      <w:bookmarkEnd w:id="17"/>
      <w:r w:rsidRPr="00207395">
        <w:t xml:space="preserve">5. Модернизация муниципальной системы дошкольного образования </w:t>
      </w:r>
      <w:r w:rsidRPr="00C30C5D">
        <w:t>(создание групп комбинированной</w:t>
      </w:r>
      <w:r w:rsidRPr="00207395">
        <w:t xml:space="preserve"> или компенсирующей направленности в дошкольных образовательных организациях)</w:t>
      </w:r>
      <w:r>
        <w:t>.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07395">
        <w:t>В настоящее время в нашей стране рынок образовательных услуг для детей с особыми возможностями здоровья чрезвычайно ограничен. Традиционной формой обучения детей-инвалидов остаются специализированные (коррекционные) образовательные учреждения. Особенно остро стоит вопрос о внедрении инклюзивного воспитания детей дошкольного возраста. Это связано с дефицитом мест в системе дошкольного образования, низкой социальной культурой и терпимостью населения к лицам, имеющим особенности в развитии. Следовательно, инклюзия ребенка с особыми возможностями здоровья в образовательное учреждение должна основываться на совместных усилиях педагогов, родителей, работников управления образования и социальной защиты.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07395">
        <w:t>Реализация мероприятий, направленных на создание группы комбинированной или компенсирующей направленности в дошкольных образовательных организациях, включает в себя:</w:t>
      </w:r>
    </w:p>
    <w:p w:rsidR="00B75AEA" w:rsidRPr="00207395" w:rsidRDefault="00B75AEA" w:rsidP="00B75AEA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207395">
        <w:t>Мониторинг детей с ОВЗ,</w:t>
      </w:r>
    </w:p>
    <w:p w:rsidR="00B75AEA" w:rsidRPr="00207395" w:rsidRDefault="00B75AEA" w:rsidP="00B75AEA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207395">
        <w:t>Обучение кадров для работы с детьми с ОВЗ,</w:t>
      </w:r>
    </w:p>
    <w:p w:rsidR="00B75AEA" w:rsidRPr="00207395" w:rsidRDefault="00B75AEA" w:rsidP="00B75AEA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207395">
        <w:t>Группы комбинированной или компенсирующей направленности в дошкольных образовательных организациях.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  <w:outlineLvl w:val="4"/>
      </w:pPr>
      <w:bookmarkStart w:id="18" w:name="Par1149"/>
      <w:bookmarkStart w:id="19" w:name="Par1212"/>
      <w:bookmarkEnd w:id="18"/>
      <w:bookmarkEnd w:id="19"/>
      <w:r w:rsidRPr="00207395">
        <w:t xml:space="preserve">6. Популяризация национального образования в дошкольных </w:t>
      </w:r>
      <w:r w:rsidRPr="0046266C">
        <w:t>образовательных организациях</w:t>
      </w:r>
      <w:r>
        <w:t>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 xml:space="preserve">Этнокультурное развитие, сохранение этнической идентичности татарского народа во многом зависит от правильной, комплексной организации деятельности обучения татарскому языку, литературе, охватывающей все возрастные категории. Все возрастающая глобализация в </w:t>
      </w:r>
      <w:r w:rsidRPr="0046266C">
        <w:lastRenderedPageBreak/>
        <w:t>условиях формирования информационного общества еще более усиливает процессы культурной ассимиляции татар</w:t>
      </w:r>
      <w:r>
        <w:t>,</w:t>
      </w:r>
      <w:r w:rsidRPr="0046266C">
        <w:t xml:space="preserve"> как в России, так и во всем мире, приводит к утрате национальной самобытности, вековых традиций. Угроза потери татарским народом родного языка и этнической культуры порождает актуальную проблему сохранения, развития и распространения татарского языка и литературы. Противодействием быстро развивающемуся темпу ассимиляции татарского народа может выступить системный, комплексный подход в обеспечении обучения татарскому языку в дошкольных образовательных организациях, общеобразовательных организациях и профессиональных образовательных учреждениях среднего профессионального образования Республики Татарстан. Республика Татарстан является центром консолидации всего татарского народа. Определяющая роль в стремлении татарского народа сохранить свою этнокультурную идентичность, воспитания подрастающего поколения в традициях этнопедагогики принадлежит Республике Татарстан. Основные задачи по обеспечению полноценной и результативной деятельности сохранения татарского народа и изучения татарского языка (литературе) как родного, так и неродного должны реализоваться в рамках Государственной </w:t>
      </w:r>
      <w:hyperlink r:id="rId11" w:history="1">
        <w:r w:rsidRPr="00E81217">
          <w:t>программы</w:t>
        </w:r>
      </w:hyperlink>
      <w:r w:rsidRPr="0046266C">
        <w:t xml:space="preserve"> Республики Татарстан по сохранению, изучению и развитию государственных языков Республики Татарстан и других языков в Республике Татарстан. Анализ действующих учебников, учебно-методических комплектов показывает, что для дальнейшего сохранения татарского этноса недостаточно изучения родного языка как лингвистической дисциплины, созрела необходимость популяризации этнокультурных традиций через изучение родного языка и литературы.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Необходимым является решение насущных проблем обучения государственным языкам Республики Татарстан в дошкольных организациях, составления и издания учебно-методических комплексов, различных словарей, электронных учебников, а также подготовки специалистов высшей квалификации, повышения квалификации и переподготовки педагогических кадров в соответствии с современными требованиями образовательной системы Российской Федерации.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Основной целью мероприятий является создание условий для: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сохранения, изучения и развития, повышения функциональности татарского языка, литературы как родного и неродного;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целостной системы обучения татарскому языку и литературе, охватывающей дошкольные организации, школы, профессионального образовательного учреждения среднего профессионального образования;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организации курсов повышения профессиональной квалификации педагогов и апробация новых учебно-методических комплектов.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В связи с этим основными задачами являются: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создание организационных механизмов для успешной реализации цели Подпрограммы;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совершенствование методики преподавания языков и литературы;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создание и внедрение аудио- и видеоматериалов и электронных образовательных ресурсов с этнокультурным компонентом;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повышение профессиональной компетентности педагогов с целью ознакомления с новой методикой и разработками;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Ожидаемые результаты: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популяризация и распространение татарского языка (литературы);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создание научно-методических и образовательных условий для повышения языковой культуры воспитанников дошкольных образовательных учреждений;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подготовка и повышение профессиональной компетентности педагогов;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расширение влияния и доступности татарского языка в российском и мировом социокультурном пространстве.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Pr="00207395">
        <w:t>7. Обучение детей русскому языку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Pr="00207395">
        <w:t xml:space="preserve">На сегодняшний день в Республике Татарстан обучение детей двум государственным языкам с дошкольного возраста является одним из актуальных вопросов, обсуждаемых в сфере дошкольного образования. Основной целью обучения русскому языку татароязычных дошкольников является развитие языковой способности, ознакомление с русским языком как средством общения и с культурой русского народа. Приобщение детей к русскому языку </w:t>
      </w:r>
      <w:r w:rsidRPr="00207395">
        <w:lastRenderedPageBreak/>
        <w:t>намного облегчает процесс владения им в школе, а, следовательно, способствует более быстрому усвоению программного материала.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Pr="00207395">
        <w:t xml:space="preserve">Планируя работу по обучению детей русскому языку, воспитатель должен обязательно учитывать специфику русско-татарского двуязычия, речевую обстановку в группе, в семьях, уровень понимания </w:t>
      </w:r>
      <w:r>
        <w:t>детьми русского языка. Для того,</w:t>
      </w:r>
      <w:r w:rsidRPr="00207395">
        <w:t xml:space="preserve"> чтобы научить детей русской речи, воспитатель, прежде всего, сам должен грамотно говорить на русском языке. Объяснение на татарском языке следует использовать лишь на первых занятиях, а в дальнейшем вести общение преимущественно на русском языке.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jc w:val="both"/>
      </w:pPr>
      <w:r>
        <w:t xml:space="preserve">     </w:t>
      </w:r>
      <w:r w:rsidRPr="00207395">
        <w:t>ФГОС указывает на необходимость вовлечения родителей в воспитательно-образовательный процесс. Семья играет важную роль в усвоении ребёнком русской речи.</w:t>
      </w:r>
    </w:p>
    <w:p w:rsidR="00B75AEA" w:rsidRPr="00C30C5D" w:rsidRDefault="00B75AEA" w:rsidP="00B75AEA">
      <w:pPr>
        <w:widowControl w:val="0"/>
        <w:autoSpaceDE w:val="0"/>
        <w:autoSpaceDN w:val="0"/>
        <w:adjustRightInd w:val="0"/>
        <w:jc w:val="both"/>
      </w:pPr>
      <w:r w:rsidRPr="00C30C5D">
        <w:t>Основной целью мероприятий</w:t>
      </w:r>
      <w:r>
        <w:t xml:space="preserve"> подпрограммы является:</w:t>
      </w:r>
    </w:p>
    <w:p w:rsidR="00B75AEA" w:rsidRPr="00207395" w:rsidRDefault="00B75AEA" w:rsidP="00B75AEA">
      <w:pPr>
        <w:jc w:val="both"/>
      </w:pPr>
      <w:r w:rsidRPr="00207395">
        <w:t>Совершенствование нормативного правового обеспечения языковой политики в районе;</w:t>
      </w:r>
    </w:p>
    <w:p w:rsidR="00B75AEA" w:rsidRPr="00207395" w:rsidRDefault="00B75AEA" w:rsidP="00B75AEA">
      <w:pPr>
        <w:jc w:val="both"/>
      </w:pPr>
      <w:r w:rsidRPr="00207395">
        <w:t>Поддержка паритетного функционирования татарского и русского языков как государственных языков Республики Татарстан;</w:t>
      </w:r>
    </w:p>
    <w:p w:rsidR="00B75AEA" w:rsidRPr="00207395" w:rsidRDefault="00B75AEA" w:rsidP="00B75AEA">
      <w:pPr>
        <w:jc w:val="both"/>
      </w:pPr>
      <w:r w:rsidRPr="00207395">
        <w:t xml:space="preserve">Развитие целостной системы изучения русского языка и обучения на русском языке в районе; </w:t>
      </w:r>
    </w:p>
    <w:p w:rsidR="00B75AEA" w:rsidRPr="00207395" w:rsidRDefault="00B75AEA" w:rsidP="00B75AEA">
      <w:pPr>
        <w:jc w:val="both"/>
      </w:pPr>
      <w:r w:rsidRPr="00207395">
        <w:t xml:space="preserve">Сохранение и развитие языков представителей народов, проживающих в </w:t>
      </w:r>
      <w:r>
        <w:t xml:space="preserve">Рыбно-Слободском </w:t>
      </w:r>
      <w:r w:rsidRPr="00207395">
        <w:t>муниципальном районе;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jc w:val="both"/>
      </w:pPr>
      <w:r w:rsidRPr="00207395">
        <w:t>Повышение социального статуса и популяризация государственных языков и других языков в районе.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07395">
        <w:t>В связи с этим основными задачами являются: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07395">
        <w:t>создание организационных механизмов для успешной реализации цели Подпрограммы;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07395">
        <w:t>совершенствование методики преподавания языков;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07395">
        <w:t>создание и внедрение аудио- и видеоматериалов и электронных образовательных ресурсов с этнокультурным компонентом;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07395">
        <w:t>повышение профессиональной компетентности педагогов с целью ознакомления с новой методикой и разработками;</w:t>
      </w:r>
    </w:p>
    <w:p w:rsidR="00B75AEA" w:rsidRPr="0020739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207395">
        <w:t>Ожидаемые результаты:</w:t>
      </w:r>
    </w:p>
    <w:p w:rsidR="00B75AEA" w:rsidRPr="00207395" w:rsidRDefault="00B75AEA" w:rsidP="00B75AEA">
      <w:pPr>
        <w:jc w:val="both"/>
      </w:pPr>
      <w:bookmarkStart w:id="20" w:name="Par1233"/>
      <w:bookmarkStart w:id="21" w:name="Par1236"/>
      <w:bookmarkStart w:id="22" w:name="Par1244"/>
      <w:bookmarkStart w:id="23" w:name="Par1249"/>
      <w:bookmarkEnd w:id="20"/>
      <w:bookmarkEnd w:id="21"/>
      <w:bookmarkEnd w:id="22"/>
      <w:bookmarkEnd w:id="23"/>
      <w:r w:rsidRPr="00207395">
        <w:t>-укрепление учебно-методической базы;</w:t>
      </w:r>
    </w:p>
    <w:p w:rsidR="00B75AEA" w:rsidRPr="00207395" w:rsidRDefault="00B75AEA" w:rsidP="00B75AEA">
      <w:pPr>
        <w:jc w:val="both"/>
      </w:pPr>
      <w:r w:rsidRPr="00207395">
        <w:t>-   внедрение ИКТ в обучении;</w:t>
      </w:r>
    </w:p>
    <w:p w:rsidR="00B75AEA" w:rsidRPr="00207395" w:rsidRDefault="00B75AEA" w:rsidP="00B75AEA">
      <w:pPr>
        <w:jc w:val="both"/>
      </w:pPr>
      <w:r w:rsidRPr="00207395">
        <w:t xml:space="preserve"> - улучшение качества кадрового состава и преподавания государственных языков;</w:t>
      </w:r>
    </w:p>
    <w:p w:rsidR="00B75AEA" w:rsidRPr="00207395" w:rsidRDefault="00B75AEA" w:rsidP="00B75AEA">
      <w:pPr>
        <w:jc w:val="both"/>
      </w:pPr>
      <w:r w:rsidRPr="00207395">
        <w:t>- сохранение  преемственности в обучении, правильный выбор УМК;</w:t>
      </w:r>
    </w:p>
    <w:p w:rsidR="00B75AEA" w:rsidRPr="00207395" w:rsidRDefault="00B75AEA" w:rsidP="00B75AEA">
      <w:pPr>
        <w:jc w:val="both"/>
      </w:pPr>
      <w:r w:rsidRPr="00207395">
        <w:t>- создание авторских программ при переходе на новые стандарты.</w:t>
      </w:r>
    </w:p>
    <w:p w:rsidR="00B75AEA" w:rsidRDefault="00B75AEA" w:rsidP="00B75AEA">
      <w:pPr>
        <w:shd w:val="clear" w:color="auto" w:fill="FFFFFF"/>
        <w:ind w:left="22"/>
        <w:jc w:val="both"/>
        <w:rPr>
          <w:color w:val="000000"/>
        </w:rPr>
      </w:pPr>
      <w:r w:rsidRPr="00207395">
        <w:rPr>
          <w:color w:val="000000"/>
        </w:rPr>
        <w:t>- создание системы мер, обеспечивающих оптимальное функционирование и развитие татарского и русского языков, а также яз</w:t>
      </w:r>
      <w:r>
        <w:rPr>
          <w:color w:val="000000"/>
        </w:rPr>
        <w:t>ыков других народов района.</w:t>
      </w:r>
    </w:p>
    <w:p w:rsidR="00B75AEA" w:rsidRPr="00207395" w:rsidRDefault="00B75AEA" w:rsidP="00B75AEA">
      <w:pPr>
        <w:shd w:val="clear" w:color="auto" w:fill="FFFFFF"/>
        <w:ind w:left="22"/>
        <w:jc w:val="both"/>
        <w:rPr>
          <w:color w:val="000000"/>
        </w:rPr>
      </w:pPr>
      <w:r w:rsidRPr="00207395">
        <w:rPr>
          <w:color w:val="000000"/>
        </w:rPr>
        <w:t xml:space="preserve"> </w:t>
      </w:r>
    </w:p>
    <w:p w:rsidR="00B75AEA" w:rsidRPr="00825E19" w:rsidRDefault="00B75AEA" w:rsidP="00B75AEA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</w:t>
      </w:r>
      <w:r w:rsidRPr="008E5FE1">
        <w:rPr>
          <w:b/>
        </w:rPr>
        <w:t xml:space="preserve"> </w:t>
      </w:r>
      <w:r>
        <w:rPr>
          <w:b/>
          <w:lang w:val="tt-RU"/>
        </w:rPr>
        <w:t>Ресу</w:t>
      </w:r>
      <w:r>
        <w:rPr>
          <w:b/>
        </w:rPr>
        <w:t>рсно</w:t>
      </w:r>
      <w:r>
        <w:rPr>
          <w:b/>
          <w:lang w:val="tt-RU"/>
        </w:rPr>
        <w:t xml:space="preserve">е </w:t>
      </w:r>
      <w:r>
        <w:rPr>
          <w:b/>
        </w:rPr>
        <w:t>обеспечени</w:t>
      </w:r>
      <w:r>
        <w:rPr>
          <w:b/>
          <w:lang w:val="tt-RU"/>
        </w:rPr>
        <w:t>е</w:t>
      </w:r>
      <w:r w:rsidRPr="00825E19">
        <w:rPr>
          <w:b/>
        </w:rPr>
        <w:t xml:space="preserve"> Подпрограммы</w:t>
      </w:r>
    </w:p>
    <w:p w:rsidR="00B75AEA" w:rsidRPr="00463480" w:rsidRDefault="00B75AEA" w:rsidP="00B75AEA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B75AEA" w:rsidRPr="006A1434" w:rsidRDefault="00B75AEA" w:rsidP="00B75AEA">
      <w:pPr>
        <w:widowControl w:val="0"/>
        <w:autoSpaceDE w:val="0"/>
        <w:autoSpaceDN w:val="0"/>
        <w:adjustRightInd w:val="0"/>
        <w:jc w:val="both"/>
      </w:pPr>
      <w:r w:rsidRPr="006A1434">
        <w:t>Объемы финансирования П</w:t>
      </w:r>
      <w:r>
        <w:t>одп</w:t>
      </w:r>
      <w:r w:rsidRPr="006A1434">
        <w:t xml:space="preserve">рограммы </w:t>
      </w:r>
      <w:r>
        <w:t>на 2021</w:t>
      </w:r>
      <w:r w:rsidRPr="00E50D8E">
        <w:t>-20</w:t>
      </w:r>
      <w:r>
        <w:t>25</w:t>
      </w:r>
      <w:r w:rsidRPr="00E50D8E">
        <w:t xml:space="preserve"> годы </w:t>
      </w:r>
      <w:r w:rsidRPr="006A1434">
        <w:t>за счет средств бюджета  Респу</w:t>
      </w:r>
      <w:r>
        <w:t>блики Татарстан  составят  345633,45</w:t>
      </w:r>
      <w:r w:rsidRPr="006A1434">
        <w:t xml:space="preserve"> </w:t>
      </w:r>
      <w:r>
        <w:t>тыс.</w:t>
      </w:r>
      <w:r w:rsidRPr="006A1434">
        <w:t>рублей, в том числе по годам:</w:t>
      </w:r>
    </w:p>
    <w:p w:rsidR="00B75AEA" w:rsidRPr="00F05938" w:rsidRDefault="00B75AEA" w:rsidP="00B75AEA">
      <w:pPr>
        <w:widowControl w:val="0"/>
        <w:autoSpaceDE w:val="0"/>
        <w:autoSpaceDN w:val="0"/>
        <w:adjustRightInd w:val="0"/>
        <w:jc w:val="both"/>
      </w:pPr>
      <w:r>
        <w:t>2021 год – 63813,31 тыс.</w:t>
      </w:r>
      <w:r w:rsidRPr="00F05938">
        <w:t xml:space="preserve"> рублей</w:t>
      </w:r>
    </w:p>
    <w:p w:rsidR="00B75AEA" w:rsidRPr="00F05938" w:rsidRDefault="00B75AEA" w:rsidP="00B75AEA">
      <w:pPr>
        <w:widowControl w:val="0"/>
        <w:autoSpaceDE w:val="0"/>
        <w:autoSpaceDN w:val="0"/>
        <w:adjustRightInd w:val="0"/>
        <w:jc w:val="both"/>
      </w:pPr>
      <w:r>
        <w:t xml:space="preserve">2022 год  - </w:t>
      </w:r>
      <w:r w:rsidRPr="00F05938">
        <w:t xml:space="preserve">  </w:t>
      </w:r>
      <w:r>
        <w:t>66365,84 тыс.</w:t>
      </w:r>
      <w:r w:rsidRPr="00F05938">
        <w:t xml:space="preserve"> рублей</w:t>
      </w:r>
    </w:p>
    <w:p w:rsidR="00B75AEA" w:rsidRPr="00F05938" w:rsidRDefault="00B75AEA" w:rsidP="00B75AEA">
      <w:pPr>
        <w:widowControl w:val="0"/>
        <w:autoSpaceDE w:val="0"/>
        <w:autoSpaceDN w:val="0"/>
        <w:adjustRightInd w:val="0"/>
        <w:jc w:val="both"/>
      </w:pPr>
      <w:r>
        <w:t>2023 год –69020,47</w:t>
      </w:r>
      <w:r w:rsidRPr="00F05938">
        <w:t xml:space="preserve"> </w:t>
      </w:r>
      <w:r>
        <w:t>тыс.</w:t>
      </w:r>
      <w:r w:rsidRPr="00F05938">
        <w:t xml:space="preserve"> рублей</w:t>
      </w:r>
    </w:p>
    <w:p w:rsidR="00B75AEA" w:rsidRPr="00F05938" w:rsidRDefault="00B75AEA" w:rsidP="00B75AEA">
      <w:pPr>
        <w:widowControl w:val="0"/>
        <w:autoSpaceDE w:val="0"/>
        <w:autoSpaceDN w:val="0"/>
        <w:adjustRightInd w:val="0"/>
        <w:jc w:val="both"/>
      </w:pPr>
      <w:r>
        <w:t>2024 год – 71781,29</w:t>
      </w:r>
      <w:r w:rsidRPr="00F05938">
        <w:t xml:space="preserve"> </w:t>
      </w:r>
      <w:r>
        <w:t>тыс.</w:t>
      </w:r>
      <w:r w:rsidRPr="00F05938">
        <w:t>рублей</w:t>
      </w:r>
    </w:p>
    <w:p w:rsidR="00B75AEA" w:rsidRPr="00F05938" w:rsidRDefault="00B75AEA" w:rsidP="00B75AEA">
      <w:pPr>
        <w:widowControl w:val="0"/>
        <w:autoSpaceDE w:val="0"/>
        <w:autoSpaceDN w:val="0"/>
        <w:adjustRightInd w:val="0"/>
        <w:jc w:val="both"/>
      </w:pPr>
      <w:r>
        <w:t>2025 год – 74652,54 тыс.</w:t>
      </w:r>
      <w:r w:rsidRPr="00F05938">
        <w:t xml:space="preserve">рублей </w:t>
      </w:r>
    </w:p>
    <w:p w:rsidR="00B75AEA" w:rsidRPr="006A1434" w:rsidRDefault="00B75AEA" w:rsidP="00B75AEA">
      <w:pPr>
        <w:widowControl w:val="0"/>
        <w:autoSpaceDE w:val="0"/>
        <w:autoSpaceDN w:val="0"/>
        <w:adjustRightInd w:val="0"/>
        <w:jc w:val="both"/>
      </w:pPr>
      <w:r w:rsidRPr="006A1434">
        <w:t>Объемы финансирования П</w:t>
      </w:r>
      <w:r>
        <w:t>одп</w:t>
      </w:r>
      <w:r w:rsidRPr="006A1434">
        <w:t xml:space="preserve">рограммы носят прогнозный характер и будут уточняться в соответствии с Решением Совета </w:t>
      </w:r>
      <w:r>
        <w:t>Рыбно-Слободского</w:t>
      </w:r>
      <w:r w:rsidRPr="006A1434">
        <w:t xml:space="preserve"> муниципального района на очередной финансовый год (очередной финансовый год и плановый период)</w:t>
      </w:r>
    </w:p>
    <w:p w:rsidR="00B75AEA" w:rsidRPr="008F43E5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bookmarkStart w:id="24" w:name="Par1260"/>
      <w:bookmarkEnd w:id="24"/>
    </w:p>
    <w:p w:rsidR="00B75AEA" w:rsidRPr="00DC14EF" w:rsidRDefault="00B75AEA" w:rsidP="00B75AEA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25" w:name="Par1277"/>
      <w:bookmarkEnd w:id="25"/>
      <w:r>
        <w:rPr>
          <w:b/>
          <w:lang w:val="en-US"/>
        </w:rPr>
        <w:t>IV</w:t>
      </w:r>
      <w:r w:rsidRPr="00DC14EF">
        <w:rPr>
          <w:b/>
        </w:rPr>
        <w:t>. Оценка социально-экономической</w:t>
      </w:r>
    </w:p>
    <w:p w:rsidR="00B75AEA" w:rsidRPr="00DC14EF" w:rsidRDefault="00B75AEA" w:rsidP="00B75AE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C14EF">
        <w:rPr>
          <w:b/>
        </w:rPr>
        <w:t>эффективности Подпрограммы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Оценка эффективности Подпрограммы осуществляется на основе индикативных показателей, представленных в следующей таблице: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  <w:sectPr w:rsidR="00B75AEA" w:rsidRPr="0046266C" w:rsidSect="00B75AEA">
          <w:pgSz w:w="11905" w:h="16840"/>
          <w:pgMar w:top="851" w:right="851" w:bottom="851" w:left="1134" w:header="720" w:footer="720" w:gutter="0"/>
          <w:cols w:space="720"/>
          <w:noEndnote/>
        </w:sectPr>
      </w:pPr>
    </w:p>
    <w:tbl>
      <w:tblPr>
        <w:tblW w:w="154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4"/>
        <w:gridCol w:w="9239"/>
        <w:gridCol w:w="850"/>
        <w:gridCol w:w="851"/>
        <w:gridCol w:w="850"/>
        <w:gridCol w:w="709"/>
        <w:gridCol w:w="992"/>
        <w:gridCol w:w="1264"/>
      </w:tblGrid>
      <w:tr w:rsidR="00B75AEA" w:rsidRPr="0046266C" w:rsidTr="00AC5933">
        <w:trPr>
          <w:tblCellSpacing w:w="5" w:type="nil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lastRenderedPageBreak/>
              <w:t>N п/п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Единицы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  <w:r w:rsidRPr="0046266C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  <w:r w:rsidRPr="0046266C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46266C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</w:tr>
      <w:tr w:rsidR="00B75AEA" w:rsidRPr="0046266C" w:rsidTr="00AC5933">
        <w:trPr>
          <w:tblCellSpacing w:w="5" w:type="nil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</w:pPr>
            <w:r w:rsidRPr="0046266C">
              <w:t>1.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66C">
              <w:t>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5 - 7 лет, обучающихся в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66C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75AEA" w:rsidRPr="0046266C" w:rsidTr="00AC5933">
        <w:trPr>
          <w:tblCellSpacing w:w="5" w:type="nil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</w:pPr>
            <w:r w:rsidRPr="0046266C">
              <w:t>2.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66C">
              <w:t>Удельный вес численности педагогических работников дошкольных образовательных организаций, имеющих педагогическое образование, в общей численности педагогических работников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66C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75AEA" w:rsidRPr="0046266C" w:rsidTr="00AC5933">
        <w:trPr>
          <w:tblCellSpacing w:w="5" w:type="nil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</w:pPr>
            <w:r w:rsidRPr="0046266C">
              <w:t>3.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66C">
              <w:t>Удельный вес численности педагогических работников дошкольных образовательных организаций, прошедших повышение квалификации и (или) профессиональную переподготовку, в общей численности педагогических работников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66C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B75AEA" w:rsidRPr="0046266C" w:rsidTr="00AC5933">
        <w:trPr>
          <w:tblCellSpacing w:w="5" w:type="nil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</w:pPr>
            <w:r w:rsidRPr="0046266C">
              <w:t>5.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66C">
              <w:t>Удельный вес воспитанников дошкольных образовательных организаций,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46266C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66C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EA" w:rsidRPr="0046266C" w:rsidRDefault="00B75AEA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Достижение фактического значения показателей плановому будет свидетельствовать об эффективности реализации Подпрограммы.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ind w:firstLine="540"/>
        <w:jc w:val="both"/>
      </w:pPr>
      <w:r w:rsidRPr="0046266C">
        <w:t>В результате реализации Подпрограммы всем детям от 3 до 7 лет, зарегистрированным в очередности по устройству в дошкольные образовательные организации, будет предоставлена возможность получения дошкольного образования. Во всех дошкольных образовательных организациях будут реализовываться образовательные программы дошкольного образования, соответствующие требованиям стандартов дошкольного образования.</w:t>
      </w: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Pr="0046266C" w:rsidRDefault="00B75AEA" w:rsidP="00B75AEA">
      <w:pPr>
        <w:widowControl w:val="0"/>
        <w:autoSpaceDE w:val="0"/>
        <w:autoSpaceDN w:val="0"/>
        <w:adjustRightInd w:val="0"/>
        <w:jc w:val="both"/>
      </w:pPr>
    </w:p>
    <w:p w:rsidR="00B75AEA" w:rsidRPr="00B07E94" w:rsidRDefault="00B75AEA" w:rsidP="005079BC">
      <w:pPr>
        <w:tabs>
          <w:tab w:val="left" w:pos="1418"/>
        </w:tabs>
        <w:spacing w:before="100" w:beforeAutospacing="1" w:after="240"/>
      </w:pPr>
    </w:p>
    <w:p w:rsidR="00B75AEA" w:rsidRDefault="00B75A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  <w:sectPr w:rsidR="000246EA" w:rsidSect="00B75AEA">
          <w:footerReference w:type="even" r:id="rId12"/>
          <w:pgSz w:w="16840" w:h="11906" w:orient="landscape"/>
          <w:pgMar w:top="851" w:right="851" w:bottom="1134" w:left="851" w:header="709" w:footer="709" w:gutter="0"/>
          <w:cols w:space="708"/>
          <w:docGrid w:linePitch="360"/>
        </w:sectPr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1"/>
      </w:pPr>
      <w:r>
        <w:lastRenderedPageBreak/>
        <w:t xml:space="preserve">                                      </w:t>
      </w:r>
      <w:r w:rsidRPr="00F80372">
        <w:t xml:space="preserve">Приложение </w:t>
      </w:r>
      <w:r>
        <w:t xml:space="preserve">№ </w:t>
      </w:r>
      <w:r w:rsidRPr="00F80372">
        <w:t>2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</w:t>
      </w:r>
      <w:r w:rsidRPr="00F80372">
        <w:t>к муниципальной программе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</w:t>
      </w:r>
      <w:r w:rsidRPr="00F80372">
        <w:t>"Развитие образования Рыбно-</w:t>
      </w:r>
    </w:p>
    <w:p w:rsidR="000246EA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</w:t>
      </w:r>
      <w:r w:rsidRPr="00F80372">
        <w:t>Слободского муниципального района</w:t>
      </w:r>
      <w:r>
        <w:t xml:space="preserve">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</w:t>
      </w:r>
      <w:r w:rsidRPr="00F80372">
        <w:t>Республики Татарстан на 2021 - 202</w:t>
      </w:r>
      <w:r>
        <w:t>5</w:t>
      </w:r>
      <w:r w:rsidRPr="00F80372">
        <w:t xml:space="preserve"> годы"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F80372">
        <w:rPr>
          <w:b/>
          <w:bCs/>
        </w:rPr>
        <w:t>ПОДПРОГРАММА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</w:rPr>
      </w:pPr>
      <w:r w:rsidRPr="00F80372">
        <w:rPr>
          <w:b/>
          <w:bCs/>
        </w:rPr>
        <w:t>"РАЗВИТИЕ ОБЩЕГО ОБРАЗОВАНИЯ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</w:rPr>
      </w:pPr>
      <w:r w:rsidRPr="00F80372">
        <w:rPr>
          <w:b/>
          <w:bCs/>
        </w:rPr>
        <w:t>НА 2021 - 2025 ГОДЫ"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tbl>
      <w:tblPr>
        <w:tblW w:w="1006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5813"/>
      </w:tblGrid>
      <w:tr w:rsidR="000246EA" w:rsidRPr="00F80372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Наименование Подпрограммы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Развитие общего образования на 202</w:t>
            </w:r>
            <w:r>
              <w:t>1</w:t>
            </w:r>
            <w:r w:rsidRPr="00F80372">
              <w:t xml:space="preserve"> - 2025 годы (далее - Подпрограмма)</w:t>
            </w:r>
          </w:p>
        </w:tc>
      </w:tr>
      <w:tr w:rsidR="000246EA" w:rsidRPr="00F80372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Основные разработчики Подпрограммы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 xml:space="preserve">МКУ «Отдел образования Исполнительного комитета Рыбно-Слободского  муниципального района Республики Татарстан» 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(далее – Отдел  образования)</w:t>
            </w:r>
          </w:p>
        </w:tc>
      </w:tr>
      <w:tr w:rsidR="000246EA" w:rsidRPr="00F80372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Цел</w:t>
            </w:r>
            <w:r>
              <w:t>и</w:t>
            </w:r>
            <w:r w:rsidRPr="00F80372">
              <w:t xml:space="preserve"> Подпрограммы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tabs>
                <w:tab w:val="left" w:pos="1418"/>
              </w:tabs>
              <w:jc w:val="both"/>
            </w:pPr>
            <w:r w:rsidRPr="00F80372">
              <w:t>Модернизация образовательных программ в системе общего образования детей, направленная на достижение современного качества учебных результатов</w:t>
            </w:r>
            <w:r>
              <w:t>.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0246EA" w:rsidRPr="00F80372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Задачи Подпрограммы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деятельности;</w:t>
            </w:r>
          </w:p>
          <w:p w:rsidR="000246EA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</w:t>
            </w:r>
            <w:r>
              <w:t>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481F32">
              <w:t>развитие муниципально</w:t>
            </w:r>
            <w:r>
              <w:t xml:space="preserve">й системы воспитательной работы, </w:t>
            </w:r>
            <w:r w:rsidRPr="00481F32">
              <w:t>повышение качества проводимой профилактической работы</w:t>
            </w:r>
          </w:p>
        </w:tc>
      </w:tr>
      <w:tr w:rsidR="000246EA" w:rsidRPr="00F80372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</w:t>
            </w:r>
            <w:r>
              <w:t>1</w:t>
            </w:r>
            <w:r w:rsidRPr="00F80372">
              <w:t xml:space="preserve"> - 202</w:t>
            </w:r>
            <w:r>
              <w:t>5</w:t>
            </w:r>
            <w:r w:rsidRPr="00F80372">
              <w:t xml:space="preserve"> годы</w:t>
            </w:r>
          </w:p>
        </w:tc>
      </w:tr>
      <w:tr w:rsidR="000246EA" w:rsidRPr="00F80372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Объемы финансирования Подпрограммы с разбивкой по годам и источникам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Объемы финансирования Программы на 2021-2025 годы за счет средств бюджета  Рыбно-Слободского муниципального района составят 124403,81 тыс. рублей, в том числе по годам: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2021 год –   22968,</w:t>
            </w:r>
            <w:r>
              <w:t>32</w:t>
            </w:r>
            <w:r w:rsidRPr="00F80372">
              <w:t xml:space="preserve"> рублей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2022 год –  23887,05 рублей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2023 год – 24842,53  рублей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2024 год -  25836,23 рублей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2025 год -  26869,68 рублей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Объемы финансирования Подпрограммы на 202</w:t>
            </w:r>
            <w:r>
              <w:t>1</w:t>
            </w:r>
            <w:r w:rsidRPr="00F80372">
              <w:t>-202</w:t>
            </w:r>
            <w:r>
              <w:t>5</w:t>
            </w:r>
            <w:r w:rsidRPr="00F80372">
              <w:t xml:space="preserve"> годы за счет средств бюджета  Республики Татарстан  составят  1580500,26 рублей, в том числе по годам: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2021 год – 291803,20 рублей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lastRenderedPageBreak/>
              <w:t>2022 год  -   303475,33 рублей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2023 год –  315614,34 рублей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2024 год – 328238,92 рублей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2025 год – 341368,47 рублей.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Объемы финансирования Программы носят прогнозный характер и будут уточняться в соответствии с Решением Совета Рыбно-Слободского  муниципального района на очередной финансовый год (очередной финансовый год и плановый период)</w:t>
            </w:r>
          </w:p>
        </w:tc>
      </w:tr>
      <w:tr w:rsidR="000246EA" w:rsidRPr="00F80372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lastRenderedPageBreak/>
              <w:t>Ожидаемые конечные результаты реализации целей и задач Подпрограммы (индикаторы оценки результатов реализации Подпрограммы)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Реализация мероприятий Подпрограммы позволит к 2025 году достичь: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-увеличения удельного веса учащихся организаций общего образования, обучающихся в соответствии с новым федеральным государственным образовательным стандартом ООО, до 100 процентов;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-увеличения удельного веса численности учителей в возрасте до 30 лет в общей численности учителей общеобразовательных организаций до 10 процентов;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-сохранения удельного веса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обучение, на уровне 100 процентов;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-численность руководителей муниципальных общеобразовательных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организаций общего образования детей на уровне 100 процентов;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-увеличения удельного веса численности учащихся по программам общего образования, участвующих в олимпиадах и конкурсах различного уровня, в общей численности учащихся по программам общего образования до 42 процентов;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-результатов единого государственного экзамена (далее - ЕГЭ) в муниципальных общеобразовательных организациях со средним баллом по математике 64 баллов;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-результатов ЕГЭ в муниципальных общеобразовательных организациях со средним баллом по русскому языку 75 баллов;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-увеличения к 2025 году доли базовых образовательных организаций в общем количестве образовательных организаций, реализующих образовательные программы общего образования в районе до 48 процентов;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-увеличения охвата учащихся старшей ступени профильным образованием от общего количества учащихся 10 - 11 классов до 30 процентов;</w:t>
            </w:r>
          </w:p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80372">
              <w:rPr>
                <w:color w:val="000000" w:themeColor="text1"/>
              </w:rPr>
              <w:t>-сохранения охвата учащихся 9 классов предпрофильным образованием на уровне 100 процентов;</w:t>
            </w:r>
          </w:p>
          <w:p w:rsidR="000246EA" w:rsidRPr="00F80372" w:rsidRDefault="000246EA" w:rsidP="00AC593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  <w:r w:rsidRPr="00F80372">
              <w:rPr>
                <w:color w:val="000000" w:themeColor="text1"/>
                <w:spacing w:val="2"/>
              </w:rPr>
              <w:t>сохранения доли работников образования,</w:t>
            </w:r>
            <w:r>
              <w:rPr>
                <w:color w:val="000000" w:themeColor="text1"/>
                <w:spacing w:val="2"/>
              </w:rPr>
              <w:t xml:space="preserve"> </w:t>
            </w:r>
            <w:r w:rsidRPr="00F80372">
              <w:rPr>
                <w:color w:val="000000" w:themeColor="text1"/>
                <w:spacing w:val="2"/>
              </w:rPr>
              <w:lastRenderedPageBreak/>
              <w:t>прошедших повышение квалификации и (или) профессиональную подготовку, в общей численности работников образования, на уровне 30 процентов.</w:t>
            </w:r>
          </w:p>
        </w:tc>
      </w:tr>
    </w:tbl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  <w:lang w:val="en-US"/>
        </w:rPr>
        <w:t>I</w:t>
      </w:r>
      <w:r w:rsidRPr="00F80372">
        <w:rPr>
          <w:b/>
        </w:rPr>
        <w:t>. Характеристика сферы общего образования,</w:t>
      </w:r>
    </w:p>
    <w:p w:rsidR="000246EA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</w:rPr>
      </w:pPr>
      <w:r w:rsidRPr="00F80372">
        <w:rPr>
          <w:b/>
        </w:rPr>
        <w:t>описание основных проблем и прогноз развития</w:t>
      </w:r>
    </w:p>
    <w:p w:rsidR="000246EA" w:rsidRPr="00B37440" w:rsidRDefault="000246EA" w:rsidP="000246EA">
      <w:pPr>
        <w:pStyle w:val="a5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Общие сведения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</w:p>
    <w:p w:rsidR="000246EA" w:rsidRPr="006A6753" w:rsidRDefault="000246EA" w:rsidP="000246EA">
      <w:pPr>
        <w:numPr>
          <w:ilvl w:val="1"/>
          <w:numId w:val="2"/>
        </w:numPr>
        <w:tabs>
          <w:tab w:val="left" w:pos="1418"/>
        </w:tabs>
        <w:spacing w:line="276" w:lineRule="auto"/>
        <w:ind w:left="1070" w:firstLine="196"/>
        <w:contextualSpacing/>
        <w:rPr>
          <w:b/>
          <w:i/>
          <w:u w:val="single"/>
        </w:rPr>
      </w:pPr>
      <w:r w:rsidRPr="006A6753">
        <w:rPr>
          <w:b/>
          <w:i/>
          <w:u w:val="single"/>
        </w:rPr>
        <w:t>Сеть образовательных организаций</w:t>
      </w:r>
    </w:p>
    <w:p w:rsidR="000246EA" w:rsidRPr="00F80372" w:rsidRDefault="000246EA" w:rsidP="000246EA">
      <w:pPr>
        <w:tabs>
          <w:tab w:val="left" w:pos="1418"/>
        </w:tabs>
        <w:ind w:firstLine="567"/>
        <w:contextualSpacing/>
        <w:jc w:val="both"/>
      </w:pPr>
      <w:r w:rsidRPr="00F80372">
        <w:t xml:space="preserve">В Рыбно-Слободском муниципальном районе создана и функционирует сеть образовательных организаций, позволяющая удовлетворять образовательные запросы муниципального района. </w:t>
      </w:r>
    </w:p>
    <w:p w:rsidR="000246EA" w:rsidRPr="00F80372" w:rsidRDefault="000246EA" w:rsidP="000246EA">
      <w:pPr>
        <w:tabs>
          <w:tab w:val="left" w:pos="1418"/>
        </w:tabs>
        <w:spacing w:after="200"/>
        <w:contextualSpacing/>
        <w:jc w:val="center"/>
      </w:pPr>
      <w:r w:rsidRPr="00F80372">
        <w:t>Сеть образовательных организаций Рыбно-Слободского муниципального района.</w:t>
      </w:r>
    </w:p>
    <w:p w:rsidR="000246EA" w:rsidRPr="00F80372" w:rsidRDefault="000246EA" w:rsidP="000246EA">
      <w:pPr>
        <w:tabs>
          <w:tab w:val="left" w:pos="1418"/>
        </w:tabs>
        <w:spacing w:after="200"/>
        <w:ind w:left="1080"/>
        <w:contextualSpacing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1417"/>
        <w:gridCol w:w="1276"/>
        <w:gridCol w:w="1701"/>
      </w:tblGrid>
      <w:tr w:rsidR="000246EA" w:rsidRPr="00F80372" w:rsidTr="00AC5933">
        <w:tc>
          <w:tcPr>
            <w:tcW w:w="4219" w:type="dxa"/>
          </w:tcPr>
          <w:p w:rsidR="000246EA" w:rsidRPr="00F80372" w:rsidRDefault="000246EA" w:rsidP="00AC5933">
            <w:pPr>
              <w:tabs>
                <w:tab w:val="left" w:pos="1418"/>
              </w:tabs>
              <w:jc w:val="both"/>
            </w:pPr>
            <w:r w:rsidRPr="00F80372">
              <w:t>Показатель</w:t>
            </w:r>
          </w:p>
        </w:tc>
        <w:tc>
          <w:tcPr>
            <w:tcW w:w="1418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2017 - 2018</w:t>
            </w:r>
          </w:p>
        </w:tc>
        <w:tc>
          <w:tcPr>
            <w:tcW w:w="141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2018 - 2019</w:t>
            </w:r>
          </w:p>
        </w:tc>
        <w:tc>
          <w:tcPr>
            <w:tcW w:w="1276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ind w:right="-108"/>
              <w:jc w:val="center"/>
            </w:pPr>
            <w:r w:rsidRPr="00F80372">
              <w:t>2019 -2020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2020 -2021</w:t>
            </w:r>
          </w:p>
        </w:tc>
      </w:tr>
      <w:tr w:rsidR="000246EA" w:rsidRPr="00F80372" w:rsidTr="00AC5933">
        <w:tc>
          <w:tcPr>
            <w:tcW w:w="4219" w:type="dxa"/>
          </w:tcPr>
          <w:p w:rsidR="000246EA" w:rsidRPr="00F80372" w:rsidRDefault="000246EA" w:rsidP="00AC5933">
            <w:pPr>
              <w:tabs>
                <w:tab w:val="left" w:pos="1418"/>
              </w:tabs>
            </w:pPr>
            <w:r w:rsidRPr="00F80372">
              <w:t>Основные общеобразовательные организации</w:t>
            </w:r>
          </w:p>
        </w:tc>
        <w:tc>
          <w:tcPr>
            <w:tcW w:w="1418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8</w:t>
            </w:r>
          </w:p>
        </w:tc>
        <w:tc>
          <w:tcPr>
            <w:tcW w:w="141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8</w:t>
            </w:r>
          </w:p>
        </w:tc>
        <w:tc>
          <w:tcPr>
            <w:tcW w:w="1276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8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8</w:t>
            </w:r>
          </w:p>
        </w:tc>
      </w:tr>
      <w:tr w:rsidR="000246EA" w:rsidRPr="00F80372" w:rsidTr="00AC5933">
        <w:tc>
          <w:tcPr>
            <w:tcW w:w="4219" w:type="dxa"/>
          </w:tcPr>
          <w:p w:rsidR="000246EA" w:rsidRPr="00F80372" w:rsidRDefault="000246EA" w:rsidP="00AC5933">
            <w:pPr>
              <w:tabs>
                <w:tab w:val="left" w:pos="1418"/>
              </w:tabs>
            </w:pPr>
            <w:r w:rsidRPr="00F80372">
              <w:t>Средние общеобразовательные организации, в т.ч.</w:t>
            </w:r>
          </w:p>
        </w:tc>
        <w:tc>
          <w:tcPr>
            <w:tcW w:w="1418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11</w:t>
            </w:r>
          </w:p>
        </w:tc>
        <w:tc>
          <w:tcPr>
            <w:tcW w:w="141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11</w:t>
            </w:r>
          </w:p>
        </w:tc>
        <w:tc>
          <w:tcPr>
            <w:tcW w:w="1276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11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11</w:t>
            </w:r>
          </w:p>
        </w:tc>
      </w:tr>
      <w:tr w:rsidR="000246EA" w:rsidRPr="00F80372" w:rsidTr="00AC5933">
        <w:tc>
          <w:tcPr>
            <w:tcW w:w="4219" w:type="dxa"/>
          </w:tcPr>
          <w:p w:rsidR="000246EA" w:rsidRPr="00F80372" w:rsidRDefault="000246EA" w:rsidP="00AC5933">
            <w:pPr>
              <w:tabs>
                <w:tab w:val="left" w:pos="1418"/>
              </w:tabs>
              <w:jc w:val="both"/>
            </w:pPr>
            <w:r w:rsidRPr="00F80372">
              <w:t xml:space="preserve">                   гимназия</w:t>
            </w:r>
          </w:p>
        </w:tc>
        <w:tc>
          <w:tcPr>
            <w:tcW w:w="1418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41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276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</w:tr>
      <w:tr w:rsidR="000246EA" w:rsidRPr="00F80372" w:rsidTr="00AC5933">
        <w:tc>
          <w:tcPr>
            <w:tcW w:w="4219" w:type="dxa"/>
          </w:tcPr>
          <w:p w:rsidR="000246EA" w:rsidRPr="00F80372" w:rsidRDefault="000246EA" w:rsidP="00AC5933">
            <w:pPr>
              <w:tabs>
                <w:tab w:val="left" w:pos="1418"/>
              </w:tabs>
            </w:pPr>
            <w:r w:rsidRPr="00F80372">
              <w:t>Центр детского творчества</w:t>
            </w:r>
          </w:p>
        </w:tc>
        <w:tc>
          <w:tcPr>
            <w:tcW w:w="1418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41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276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</w:tr>
      <w:tr w:rsidR="000246EA" w:rsidRPr="00F80372" w:rsidTr="00AC5933">
        <w:tc>
          <w:tcPr>
            <w:tcW w:w="4219" w:type="dxa"/>
          </w:tcPr>
          <w:p w:rsidR="000246EA" w:rsidRPr="00F80372" w:rsidRDefault="000246EA" w:rsidP="00AC5933">
            <w:pPr>
              <w:tabs>
                <w:tab w:val="left" w:pos="1418"/>
              </w:tabs>
            </w:pPr>
            <w:r w:rsidRPr="00F80372">
              <w:t>Детская школа искусств</w:t>
            </w:r>
          </w:p>
        </w:tc>
        <w:tc>
          <w:tcPr>
            <w:tcW w:w="1418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41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276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</w:tr>
      <w:tr w:rsidR="000246EA" w:rsidRPr="00F80372" w:rsidTr="00AC5933">
        <w:tc>
          <w:tcPr>
            <w:tcW w:w="4219" w:type="dxa"/>
          </w:tcPr>
          <w:p w:rsidR="000246EA" w:rsidRPr="00F80372" w:rsidRDefault="000246EA" w:rsidP="00AC5933">
            <w:pPr>
              <w:tabs>
                <w:tab w:val="left" w:pos="1418"/>
              </w:tabs>
            </w:pPr>
            <w:r w:rsidRPr="00F80372">
              <w:t>Детский оздоровительно-образовательный (профильный) центр</w:t>
            </w:r>
          </w:p>
        </w:tc>
        <w:tc>
          <w:tcPr>
            <w:tcW w:w="1418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41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276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</w:t>
            </w:r>
          </w:p>
        </w:tc>
      </w:tr>
      <w:tr w:rsidR="000246EA" w:rsidRPr="00F80372" w:rsidTr="00AC5933">
        <w:tc>
          <w:tcPr>
            <w:tcW w:w="4219" w:type="dxa"/>
          </w:tcPr>
          <w:p w:rsidR="000246EA" w:rsidRPr="00F80372" w:rsidRDefault="000246EA" w:rsidP="00AC5933">
            <w:pPr>
              <w:tabs>
                <w:tab w:val="left" w:pos="1418"/>
              </w:tabs>
            </w:pPr>
            <w:r w:rsidRPr="00F80372">
              <w:t xml:space="preserve">Дошкольные образовательные организации </w:t>
            </w:r>
          </w:p>
        </w:tc>
        <w:tc>
          <w:tcPr>
            <w:tcW w:w="1418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>
              <w:t>21</w:t>
            </w:r>
          </w:p>
        </w:tc>
        <w:tc>
          <w:tcPr>
            <w:tcW w:w="141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14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14</w:t>
            </w:r>
          </w:p>
        </w:tc>
      </w:tr>
      <w:tr w:rsidR="000246EA" w:rsidRPr="00F80372" w:rsidTr="00AC5933">
        <w:tc>
          <w:tcPr>
            <w:tcW w:w="4219" w:type="dxa"/>
          </w:tcPr>
          <w:p w:rsidR="000246EA" w:rsidRPr="00F80372" w:rsidRDefault="000246EA" w:rsidP="00AC5933">
            <w:pPr>
              <w:tabs>
                <w:tab w:val="left" w:pos="1418"/>
              </w:tabs>
              <w:jc w:val="both"/>
              <w:rPr>
                <w:b/>
              </w:rPr>
            </w:pPr>
            <w:r w:rsidRPr="00F80372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0246EA" w:rsidRPr="00F80372" w:rsidRDefault="000246EA" w:rsidP="00AC593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417" w:type="dxa"/>
          </w:tcPr>
          <w:p w:rsidR="000246EA" w:rsidRPr="00F80372" w:rsidRDefault="000246EA" w:rsidP="00AC593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76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</w:rPr>
            </w:pPr>
            <w:r w:rsidRPr="00F80372">
              <w:rPr>
                <w:b/>
              </w:rPr>
              <w:t>37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</w:rPr>
            </w:pPr>
            <w:r w:rsidRPr="00F80372">
              <w:rPr>
                <w:b/>
              </w:rPr>
              <w:t>37</w:t>
            </w:r>
          </w:p>
        </w:tc>
      </w:tr>
    </w:tbl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F80372">
        <w:rPr>
          <w:bCs/>
        </w:rPr>
        <w:t xml:space="preserve">В 2020 </w:t>
      </w:r>
      <w:r w:rsidRPr="00F80372">
        <w:t>году в Рыбно-Слободском муниципальном районе функционируют 20 </w:t>
      </w:r>
      <w:r w:rsidRPr="00F80372">
        <w:rPr>
          <w:bCs/>
        </w:rPr>
        <w:t xml:space="preserve">общеобразовательных организаций, </w:t>
      </w:r>
      <w:r w:rsidRPr="00F80372">
        <w:t>в которых обучаются  2115 детей.</w:t>
      </w:r>
    </w:p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F80372">
        <w:t>Из них:</w:t>
      </w:r>
    </w:p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F80372">
        <w:t>- основных - 8;</w:t>
      </w:r>
    </w:p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/>
          <w:lang w:val="tt-RU"/>
        </w:rPr>
      </w:pPr>
      <w:r w:rsidRPr="00F80372">
        <w:t xml:space="preserve">- средних – 12 </w:t>
      </w:r>
      <w:r w:rsidRPr="00F80372">
        <w:rPr>
          <w:lang w:val="tt-RU"/>
        </w:rPr>
        <w:t>школ.</w:t>
      </w:r>
    </w:p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F80372">
        <w:rPr>
          <w:bCs/>
          <w:spacing w:val="-1"/>
        </w:rPr>
        <w:t>Средняя наполняемость классов:</w:t>
      </w:r>
    </w:p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F80372">
        <w:rPr>
          <w:bCs/>
          <w:spacing w:val="-1"/>
        </w:rPr>
        <w:t>по городу – 19,1 человек;</w:t>
      </w:r>
    </w:p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F80372">
        <w:rPr>
          <w:bCs/>
          <w:spacing w:val="-1"/>
        </w:rPr>
        <w:t>по селу -   5,8 человек.</w:t>
      </w:r>
    </w:p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F80372">
        <w:rPr>
          <w:bCs/>
          <w:spacing w:val="-1"/>
        </w:rPr>
        <w:t>Соотношение: учитель – ученик:</w:t>
      </w:r>
    </w:p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F80372">
        <w:rPr>
          <w:bCs/>
          <w:spacing w:val="-1"/>
        </w:rPr>
        <w:t>по городу – 9,95  человек;</w:t>
      </w:r>
    </w:p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spacing w:val="-1"/>
        </w:rPr>
      </w:pPr>
      <w:r w:rsidRPr="00F80372">
        <w:rPr>
          <w:bCs/>
          <w:spacing w:val="-1"/>
        </w:rPr>
        <w:t xml:space="preserve">по селу – 4,01 человек.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  <w:r w:rsidRPr="00F80372">
        <w:t>Численность обучающихся общеобразовательных организаций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483"/>
        <w:gridCol w:w="1635"/>
        <w:gridCol w:w="1701"/>
        <w:gridCol w:w="1843"/>
        <w:gridCol w:w="1785"/>
      </w:tblGrid>
      <w:tr w:rsidR="000246EA" w:rsidRPr="00F80372" w:rsidTr="00AC5933">
        <w:trPr>
          <w:trHeight w:val="340"/>
          <w:jc w:val="center"/>
        </w:trPr>
        <w:tc>
          <w:tcPr>
            <w:tcW w:w="164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Показатель</w:t>
            </w:r>
          </w:p>
        </w:tc>
        <w:tc>
          <w:tcPr>
            <w:tcW w:w="1483" w:type="dxa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2016 -2017</w:t>
            </w:r>
          </w:p>
        </w:tc>
        <w:tc>
          <w:tcPr>
            <w:tcW w:w="1635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2017 - 2018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2018 - 2019</w:t>
            </w:r>
          </w:p>
        </w:tc>
        <w:tc>
          <w:tcPr>
            <w:tcW w:w="1843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ind w:right="-108"/>
              <w:jc w:val="center"/>
            </w:pPr>
            <w:r w:rsidRPr="00F80372">
              <w:t>2019 -2020</w:t>
            </w:r>
          </w:p>
        </w:tc>
        <w:tc>
          <w:tcPr>
            <w:tcW w:w="1785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</w:pPr>
            <w:r w:rsidRPr="00F80372">
              <w:t>2020 -2021</w:t>
            </w:r>
          </w:p>
        </w:tc>
      </w:tr>
      <w:tr w:rsidR="000246EA" w:rsidRPr="00F80372" w:rsidTr="00AC5933">
        <w:trPr>
          <w:trHeight w:val="340"/>
          <w:jc w:val="center"/>
        </w:trPr>
        <w:tc>
          <w:tcPr>
            <w:tcW w:w="1647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</w:rPr>
            </w:pPr>
            <w:r w:rsidRPr="00F80372">
              <w:rPr>
                <w:b/>
              </w:rPr>
              <w:t>Всего</w:t>
            </w:r>
          </w:p>
        </w:tc>
        <w:tc>
          <w:tcPr>
            <w:tcW w:w="1483" w:type="dxa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</w:rPr>
            </w:pPr>
            <w:r w:rsidRPr="00F80372">
              <w:rPr>
                <w:b/>
              </w:rPr>
              <w:t>2280</w:t>
            </w:r>
          </w:p>
        </w:tc>
        <w:tc>
          <w:tcPr>
            <w:tcW w:w="1635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</w:rPr>
            </w:pPr>
            <w:r w:rsidRPr="00F80372">
              <w:rPr>
                <w:b/>
              </w:rPr>
              <w:t>2255</w:t>
            </w:r>
          </w:p>
        </w:tc>
        <w:tc>
          <w:tcPr>
            <w:tcW w:w="1701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</w:rPr>
            </w:pPr>
            <w:r w:rsidRPr="00F80372">
              <w:rPr>
                <w:b/>
              </w:rPr>
              <w:t>2177</w:t>
            </w:r>
          </w:p>
        </w:tc>
        <w:tc>
          <w:tcPr>
            <w:tcW w:w="1843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</w:rPr>
            </w:pPr>
            <w:r w:rsidRPr="00F80372">
              <w:rPr>
                <w:b/>
              </w:rPr>
              <w:t>2125</w:t>
            </w:r>
          </w:p>
        </w:tc>
        <w:tc>
          <w:tcPr>
            <w:tcW w:w="1785" w:type="dxa"/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</w:rPr>
            </w:pPr>
            <w:r w:rsidRPr="00F80372">
              <w:rPr>
                <w:b/>
              </w:rPr>
              <w:t>2115</w:t>
            </w:r>
          </w:p>
        </w:tc>
      </w:tr>
    </w:tbl>
    <w:p w:rsidR="000246EA" w:rsidRPr="00F80372" w:rsidRDefault="000246EA" w:rsidP="000246E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jc w:val="both"/>
      </w:pPr>
    </w:p>
    <w:p w:rsidR="000246EA" w:rsidRPr="00F80372" w:rsidRDefault="000246EA" w:rsidP="000246EA">
      <w:pPr>
        <w:tabs>
          <w:tab w:val="left" w:pos="1418"/>
        </w:tabs>
        <w:spacing w:line="276" w:lineRule="auto"/>
        <w:ind w:firstLine="567"/>
        <w:jc w:val="both"/>
        <w:rPr>
          <w:color w:val="000000" w:themeColor="text1"/>
        </w:rPr>
      </w:pPr>
      <w:r w:rsidRPr="00F80372">
        <w:t>Количество обучающихся уменьшилось на 7,2% по сравнению с 2016-2017 учебным годом.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F80372">
        <w:rPr>
          <w:color w:val="000000" w:themeColor="text1"/>
        </w:rPr>
        <w:t xml:space="preserve">        Количество малокомплектных школ -</w:t>
      </w:r>
      <w:r>
        <w:rPr>
          <w:color w:val="000000" w:themeColor="text1"/>
        </w:rPr>
        <w:t xml:space="preserve"> </w:t>
      </w:r>
      <w:r w:rsidRPr="00F80372">
        <w:rPr>
          <w:color w:val="000000" w:themeColor="text1"/>
        </w:rPr>
        <w:t>9 (1-СОШ, 8-ООШ).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spacing w:line="276" w:lineRule="auto"/>
        <w:jc w:val="both"/>
      </w:pPr>
      <w:r w:rsidRPr="00F80372">
        <w:t xml:space="preserve">       В 2020 году 15 школьных авт</w:t>
      </w:r>
      <w:r>
        <w:t xml:space="preserve">обусов  осуществляют подвоз </w:t>
      </w:r>
      <w:r w:rsidRPr="00F80372">
        <w:t>456 обучающихся по 21 маршруту.</w:t>
      </w:r>
    </w:p>
    <w:p w:rsidR="000246EA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 xml:space="preserve"> </w:t>
      </w:r>
    </w:p>
    <w:p w:rsidR="000246EA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p w:rsidR="000246EA" w:rsidRPr="006A6753" w:rsidRDefault="000246EA" w:rsidP="000246EA">
      <w:pPr>
        <w:numPr>
          <w:ilvl w:val="1"/>
          <w:numId w:val="2"/>
        </w:numPr>
        <w:tabs>
          <w:tab w:val="left" w:pos="1418"/>
        </w:tabs>
        <w:ind w:left="1070"/>
        <w:contextualSpacing/>
        <w:jc w:val="center"/>
        <w:rPr>
          <w:b/>
          <w:i/>
          <w:u w:val="single"/>
        </w:rPr>
      </w:pPr>
      <w:r w:rsidRPr="006A6753">
        <w:rPr>
          <w:b/>
          <w:i/>
          <w:u w:val="single"/>
        </w:rPr>
        <w:lastRenderedPageBreak/>
        <w:t>Материально-техническое и финансовое обеспечение муниципальных образовательных организаций.</w:t>
      </w:r>
    </w:p>
    <w:p w:rsidR="000246EA" w:rsidRPr="00F80372" w:rsidRDefault="000246EA" w:rsidP="000246EA">
      <w:pPr>
        <w:jc w:val="both"/>
      </w:pPr>
      <w:r w:rsidRPr="00F80372">
        <w:t xml:space="preserve">В рамках стратегии развития образования в Республике </w:t>
      </w:r>
      <w:r>
        <w:t>Татарстан на 2017-2020 гг. «Килэ</w:t>
      </w:r>
      <w:r w:rsidRPr="00F80372">
        <w:t>ч</w:t>
      </w:r>
      <w:r>
        <w:t>э</w:t>
      </w:r>
      <w:r w:rsidRPr="00F80372">
        <w:t>к» - «Будущее» улучшены условия для обучения и воспитания подрастающего поколения.</w:t>
      </w:r>
    </w:p>
    <w:p w:rsidR="000246EA" w:rsidRPr="00F80372" w:rsidRDefault="000246EA" w:rsidP="000246EA">
      <w:pPr>
        <w:jc w:val="both"/>
      </w:pPr>
      <w:r w:rsidRPr="00F80372">
        <w:t>За 2018-2020 гг. в районе был проведен ремонт следующих организаций:</w:t>
      </w:r>
    </w:p>
    <w:p w:rsidR="000246EA" w:rsidRPr="00F80372" w:rsidRDefault="000246EA" w:rsidP="000246EA">
      <w:pPr>
        <w:pStyle w:val="a5"/>
        <w:numPr>
          <w:ilvl w:val="0"/>
          <w:numId w:val="23"/>
        </w:numPr>
        <w:spacing w:after="160" w:line="256" w:lineRule="auto"/>
        <w:jc w:val="both"/>
      </w:pPr>
      <w:r w:rsidRPr="00F80372">
        <w:t>Капитальный ремонт Масловского детского сада «Ягодка» (с.Масловка, 120 мест, 2018 год.)</w:t>
      </w:r>
    </w:p>
    <w:p w:rsidR="000246EA" w:rsidRPr="00F80372" w:rsidRDefault="000246EA" w:rsidP="000246EA">
      <w:pPr>
        <w:pStyle w:val="a5"/>
        <w:numPr>
          <w:ilvl w:val="0"/>
          <w:numId w:val="23"/>
        </w:numPr>
        <w:spacing w:after="160" w:line="256" w:lineRule="auto"/>
        <w:jc w:val="both"/>
      </w:pPr>
      <w:r w:rsidRPr="00F80372">
        <w:t>Капитальный ремонт Анатышского детского сада «Колосок» (с.Анатыш, 45 мест, 2019 год.)</w:t>
      </w:r>
    </w:p>
    <w:p w:rsidR="000246EA" w:rsidRPr="00F80372" w:rsidRDefault="000246EA" w:rsidP="000246EA">
      <w:pPr>
        <w:pStyle w:val="a5"/>
        <w:numPr>
          <w:ilvl w:val="0"/>
          <w:numId w:val="23"/>
        </w:numPr>
        <w:spacing w:after="160" w:line="256" w:lineRule="auto"/>
        <w:jc w:val="both"/>
      </w:pPr>
      <w:r w:rsidRPr="00F80372">
        <w:t>Капитальный ремонт МБОУ «Кугарчинская СОШ» (с.Кугарчино, 624 мест, 2019 год.)</w:t>
      </w:r>
    </w:p>
    <w:p w:rsidR="000246EA" w:rsidRPr="00F80372" w:rsidRDefault="000246EA" w:rsidP="000246EA">
      <w:pPr>
        <w:pStyle w:val="a5"/>
        <w:numPr>
          <w:ilvl w:val="0"/>
          <w:numId w:val="23"/>
        </w:numPr>
        <w:spacing w:after="160" w:line="256" w:lineRule="auto"/>
        <w:jc w:val="both"/>
      </w:pPr>
      <w:r w:rsidRPr="00F80372">
        <w:t>Капитальный ремонт Кутлу-Букашского детского сада «Дуслык» (с.Кутлу-Букаш, 80 мест, 2020 год.)</w:t>
      </w:r>
    </w:p>
    <w:p w:rsidR="000246EA" w:rsidRDefault="000246EA" w:rsidP="000246EA">
      <w:pPr>
        <w:pStyle w:val="a5"/>
        <w:numPr>
          <w:ilvl w:val="0"/>
          <w:numId w:val="23"/>
        </w:numPr>
        <w:spacing w:after="160" w:line="256" w:lineRule="auto"/>
        <w:jc w:val="both"/>
      </w:pPr>
      <w:r w:rsidRPr="00F80372">
        <w:t>Капитальный ремонт МБОУ «Кугарчинская СОШ» (с.Кугарчино, 624 мест, 2020 год.)</w:t>
      </w:r>
    </w:p>
    <w:p w:rsidR="000246EA" w:rsidRPr="00F80372" w:rsidRDefault="000246EA" w:rsidP="000246EA">
      <w:pPr>
        <w:pStyle w:val="a5"/>
        <w:numPr>
          <w:ilvl w:val="0"/>
          <w:numId w:val="23"/>
        </w:numPr>
        <w:spacing w:after="160" w:line="256" w:lineRule="auto"/>
        <w:jc w:val="both"/>
      </w:pPr>
      <w:r w:rsidRPr="00F80372">
        <w:t>Капитальный ремонт учебных классов по программе «Точка роста» в МБОУ «</w:t>
      </w:r>
      <w:r>
        <w:t>Кутлу-Букашская</w:t>
      </w:r>
      <w:r w:rsidRPr="00F80372">
        <w:t xml:space="preserve"> СОШ» (с.</w:t>
      </w:r>
      <w:r>
        <w:t>Кутлу-Букаш</w:t>
      </w:r>
      <w:r w:rsidRPr="00F80372">
        <w:t>, 1</w:t>
      </w:r>
      <w:r>
        <w:t>40</w:t>
      </w:r>
      <w:r w:rsidRPr="00F80372">
        <w:t xml:space="preserve"> мест, 20</w:t>
      </w:r>
      <w:r>
        <w:t>19</w:t>
      </w:r>
      <w:r w:rsidRPr="00F80372">
        <w:t xml:space="preserve"> год.)</w:t>
      </w:r>
    </w:p>
    <w:p w:rsidR="000246EA" w:rsidRDefault="000246EA" w:rsidP="000246EA">
      <w:pPr>
        <w:pStyle w:val="a5"/>
        <w:numPr>
          <w:ilvl w:val="0"/>
          <w:numId w:val="23"/>
        </w:numPr>
        <w:spacing w:after="160" w:line="256" w:lineRule="auto"/>
        <w:jc w:val="both"/>
      </w:pPr>
      <w:r w:rsidRPr="00F80372">
        <w:t>Капитальный ремонт учебных классов по программе «Точка роста» в МБОУ «Шумбутская СОШ» (с.Шумбут, 120 мест, 2020 год.)</w:t>
      </w:r>
    </w:p>
    <w:p w:rsidR="000246EA" w:rsidRDefault="000246EA" w:rsidP="000246EA">
      <w:pPr>
        <w:pStyle w:val="a5"/>
        <w:spacing w:after="160" w:line="256" w:lineRule="auto"/>
        <w:jc w:val="both"/>
      </w:pPr>
    </w:p>
    <w:p w:rsidR="000246EA" w:rsidRPr="006A6753" w:rsidRDefault="000246EA" w:rsidP="000246EA">
      <w:pPr>
        <w:pStyle w:val="a5"/>
        <w:numPr>
          <w:ilvl w:val="0"/>
          <w:numId w:val="2"/>
        </w:numPr>
        <w:spacing w:after="160" w:line="256" w:lineRule="auto"/>
        <w:jc w:val="center"/>
        <w:rPr>
          <w:b/>
        </w:rPr>
      </w:pPr>
      <w:r w:rsidRPr="006A6753">
        <w:rPr>
          <w:b/>
        </w:rPr>
        <w:t>Кадровое обеспечение</w:t>
      </w:r>
    </w:p>
    <w:p w:rsidR="000246EA" w:rsidRPr="006A6753" w:rsidRDefault="000246EA" w:rsidP="002F144C">
      <w:pPr>
        <w:tabs>
          <w:tab w:val="left" w:pos="1418"/>
        </w:tabs>
        <w:ind w:left="720"/>
        <w:contextualSpacing/>
        <w:rPr>
          <w:b/>
          <w:i/>
          <w:u w:val="single"/>
        </w:rPr>
      </w:pPr>
      <w:r w:rsidRPr="00F80372">
        <w:rPr>
          <w:i/>
          <w:u w:val="single"/>
        </w:rPr>
        <w:t xml:space="preserve"> </w:t>
      </w:r>
      <w:r w:rsidRPr="006A6753">
        <w:rPr>
          <w:b/>
          <w:i/>
          <w:u w:val="single"/>
        </w:rPr>
        <w:t>2.1. Основные сведения о кадрах:</w:t>
      </w:r>
    </w:p>
    <w:p w:rsidR="000246EA" w:rsidRPr="00F80372" w:rsidRDefault="000246EA" w:rsidP="000246EA">
      <w:pPr>
        <w:tabs>
          <w:tab w:val="left" w:pos="1418"/>
        </w:tabs>
        <w:ind w:firstLine="720"/>
        <w:jc w:val="both"/>
      </w:pPr>
      <w:r w:rsidRPr="00F80372">
        <w:t xml:space="preserve">В образовательных учреждениях Рыбно-Слободского муниципального района Республики Татарстан трудятся 1056 человек из них педагогических работников – 625 человек,   из них учителей – 430 учителей (в 2016 г. - 464 чел.) </w:t>
      </w:r>
    </w:p>
    <w:p w:rsidR="000246EA" w:rsidRPr="00F80372" w:rsidRDefault="000246EA" w:rsidP="000246EA">
      <w:pPr>
        <w:shd w:val="clear" w:color="auto" w:fill="FFFFFF"/>
        <w:tabs>
          <w:tab w:val="left" w:pos="1418"/>
          <w:tab w:val="left" w:leader="underscore" w:pos="4954"/>
          <w:tab w:val="left" w:leader="underscore" w:pos="9058"/>
        </w:tabs>
        <w:spacing w:line="317" w:lineRule="exact"/>
        <w:ind w:left="5"/>
        <w:jc w:val="both"/>
      </w:pPr>
      <w:r w:rsidRPr="00F80372">
        <w:t>Образовательный уровень педагогических работников образовательных организаций района:</w:t>
      </w:r>
    </w:p>
    <w:p w:rsidR="000246EA" w:rsidRPr="00F80372" w:rsidRDefault="000246EA" w:rsidP="000246EA">
      <w:pPr>
        <w:shd w:val="clear" w:color="auto" w:fill="FFFFFF"/>
        <w:tabs>
          <w:tab w:val="left" w:pos="1418"/>
          <w:tab w:val="left" w:leader="underscore" w:pos="4954"/>
          <w:tab w:val="left" w:leader="underscore" w:pos="9058"/>
        </w:tabs>
        <w:spacing w:line="317" w:lineRule="exact"/>
        <w:ind w:left="5" w:firstLine="792"/>
      </w:pPr>
    </w:p>
    <w:tbl>
      <w:tblPr>
        <w:tblW w:w="10514" w:type="dxa"/>
        <w:jc w:val="center"/>
        <w:tblLook w:val="04A0" w:firstRow="1" w:lastRow="0" w:firstColumn="1" w:lastColumn="0" w:noHBand="0" w:noVBand="1"/>
      </w:tblPr>
      <w:tblGrid>
        <w:gridCol w:w="867"/>
        <w:gridCol w:w="2583"/>
        <w:gridCol w:w="1394"/>
        <w:gridCol w:w="1843"/>
        <w:gridCol w:w="1902"/>
        <w:gridCol w:w="1925"/>
      </w:tblGrid>
      <w:tr w:rsidR="000246EA" w:rsidRPr="00F80372" w:rsidTr="00AC5933">
        <w:trPr>
          <w:trHeight w:val="96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год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Всего педагогических работников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Педагогов с высшим образованием    чел./%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Педагогов со средним специальным образованием     чел./%</w:t>
            </w:r>
          </w:p>
        </w:tc>
      </w:tr>
      <w:tr w:rsidR="000246EA" w:rsidRPr="00F80372" w:rsidTr="00AC5933">
        <w:trPr>
          <w:trHeight w:val="210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2018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657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83%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17%</w:t>
            </w:r>
          </w:p>
        </w:tc>
      </w:tr>
      <w:tr w:rsidR="000246EA" w:rsidRPr="00F80372" w:rsidTr="00AC5933">
        <w:trPr>
          <w:trHeight w:val="210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2019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642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87%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81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13%</w:t>
            </w:r>
          </w:p>
        </w:tc>
      </w:tr>
      <w:tr w:rsidR="000246EA" w:rsidRPr="00F80372" w:rsidTr="00AC5933">
        <w:trPr>
          <w:trHeight w:val="208"/>
          <w:jc w:val="center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2020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625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88 %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79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12%</w:t>
            </w:r>
          </w:p>
        </w:tc>
      </w:tr>
    </w:tbl>
    <w:p w:rsidR="000246EA" w:rsidRPr="00F80372" w:rsidRDefault="000246EA" w:rsidP="000246EA">
      <w:pPr>
        <w:shd w:val="clear" w:color="auto" w:fill="FFFFFF"/>
        <w:tabs>
          <w:tab w:val="left" w:pos="1418"/>
          <w:tab w:val="left" w:leader="underscore" w:pos="4954"/>
          <w:tab w:val="left" w:leader="underscore" w:pos="9058"/>
        </w:tabs>
        <w:spacing w:line="317" w:lineRule="exact"/>
        <w:jc w:val="both"/>
      </w:pPr>
      <w:r>
        <w:t xml:space="preserve">           </w:t>
      </w:r>
      <w:r w:rsidRPr="00F80372">
        <w:t>Образовательный уровень учителей:</w:t>
      </w:r>
    </w:p>
    <w:p w:rsidR="000246EA" w:rsidRPr="00F80372" w:rsidRDefault="000246EA" w:rsidP="000246EA">
      <w:pPr>
        <w:shd w:val="clear" w:color="auto" w:fill="FFFFFF"/>
        <w:tabs>
          <w:tab w:val="left" w:pos="1418"/>
          <w:tab w:val="left" w:leader="underscore" w:pos="4954"/>
          <w:tab w:val="left" w:leader="underscore" w:pos="9058"/>
        </w:tabs>
        <w:spacing w:line="317" w:lineRule="exact"/>
        <w:ind w:left="5" w:firstLine="792"/>
        <w:jc w:val="both"/>
      </w:pPr>
    </w:p>
    <w:tbl>
      <w:tblPr>
        <w:tblStyle w:val="41"/>
        <w:tblW w:w="10513" w:type="dxa"/>
        <w:jc w:val="center"/>
        <w:tblLook w:val="01E0" w:firstRow="1" w:lastRow="1" w:firstColumn="1" w:lastColumn="1" w:noHBand="0" w:noVBand="0"/>
      </w:tblPr>
      <w:tblGrid>
        <w:gridCol w:w="3613"/>
        <w:gridCol w:w="2139"/>
        <w:gridCol w:w="2159"/>
        <w:gridCol w:w="2602"/>
      </w:tblGrid>
      <w:tr w:rsidR="000246EA" w:rsidRPr="00F80372" w:rsidTr="00AC5933">
        <w:trPr>
          <w:jc w:val="center"/>
        </w:trPr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Имеют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2018 год,</w:t>
            </w:r>
          </w:p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кол-во (%)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2019 год,</w:t>
            </w:r>
          </w:p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кол-во (%)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2020  год,</w:t>
            </w:r>
          </w:p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кол-во (%)</w:t>
            </w:r>
          </w:p>
        </w:tc>
      </w:tr>
      <w:tr w:rsidR="000246EA" w:rsidRPr="00F80372" w:rsidTr="00AC5933">
        <w:trPr>
          <w:jc w:val="center"/>
        </w:trPr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Всего учителей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446 чел.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432 чел.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430 чел.</w:t>
            </w:r>
          </w:p>
        </w:tc>
      </w:tr>
      <w:tr w:rsidR="000246EA" w:rsidRPr="00F80372" w:rsidTr="00AC5933">
        <w:trPr>
          <w:jc w:val="center"/>
        </w:trPr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высшее образование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416 (89%)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403 (93%)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406 (94%)</w:t>
            </w:r>
          </w:p>
        </w:tc>
      </w:tr>
      <w:tr w:rsidR="000246EA" w:rsidRPr="00F80372" w:rsidTr="00AC5933">
        <w:trPr>
          <w:jc w:val="center"/>
        </w:trPr>
        <w:tc>
          <w:tcPr>
            <w:tcW w:w="3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среднее специальное  образование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 xml:space="preserve"> 30 (11 %)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29(7%)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  <w:tab w:val="left" w:leader="underscore" w:pos="4954"/>
                <w:tab w:val="left" w:leader="underscore" w:pos="9058"/>
              </w:tabs>
              <w:spacing w:line="317" w:lineRule="exact"/>
              <w:jc w:val="center"/>
              <w:rPr>
                <w:rFonts w:ascii="Times New Roman" w:hAnsi="Times New Roman"/>
              </w:rPr>
            </w:pPr>
            <w:r w:rsidRPr="00F80372">
              <w:rPr>
                <w:rFonts w:ascii="Times New Roman" w:hAnsi="Times New Roman"/>
              </w:rPr>
              <w:t>24 (6%)</w:t>
            </w:r>
          </w:p>
        </w:tc>
      </w:tr>
    </w:tbl>
    <w:p w:rsidR="000246EA" w:rsidRPr="00F80372" w:rsidRDefault="000246EA" w:rsidP="000246EA">
      <w:pPr>
        <w:shd w:val="clear" w:color="auto" w:fill="FFFFFF"/>
        <w:tabs>
          <w:tab w:val="left" w:pos="1418"/>
          <w:tab w:val="left" w:leader="underscore" w:pos="4954"/>
          <w:tab w:val="left" w:leader="underscore" w:pos="9058"/>
        </w:tabs>
        <w:spacing w:line="317" w:lineRule="exact"/>
        <w:ind w:left="5" w:firstLine="792"/>
      </w:pPr>
    </w:p>
    <w:p w:rsidR="000246EA" w:rsidRPr="00F80372" w:rsidRDefault="000246EA" w:rsidP="000246EA">
      <w:pPr>
        <w:shd w:val="clear" w:color="auto" w:fill="FFFFFF"/>
        <w:tabs>
          <w:tab w:val="left" w:pos="1418"/>
          <w:tab w:val="left" w:leader="underscore" w:pos="6965"/>
        </w:tabs>
        <w:spacing w:line="317" w:lineRule="exact"/>
        <w:ind w:firstLine="426"/>
        <w:jc w:val="both"/>
      </w:pPr>
      <w:r w:rsidRPr="00F80372">
        <w:rPr>
          <w:spacing w:val="-2"/>
        </w:rPr>
        <w:t xml:space="preserve">       </w:t>
      </w:r>
      <w:r w:rsidRPr="00F80372">
        <w:rPr>
          <w:spacing w:val="-3"/>
        </w:rPr>
        <w:t xml:space="preserve">Из числа педагогических работников привлечены пенсионеры в 2020 г. – 87 </w:t>
      </w:r>
      <w:r w:rsidRPr="00F80372">
        <w:t>человек, 14%.</w:t>
      </w:r>
    </w:p>
    <w:p w:rsidR="000246EA" w:rsidRPr="00F80372" w:rsidRDefault="000246EA" w:rsidP="000246EA">
      <w:pPr>
        <w:shd w:val="clear" w:color="auto" w:fill="FFFFFF"/>
        <w:tabs>
          <w:tab w:val="left" w:pos="1418"/>
          <w:tab w:val="left" w:leader="underscore" w:pos="6965"/>
        </w:tabs>
        <w:spacing w:line="317" w:lineRule="exact"/>
        <w:ind w:firstLine="426"/>
        <w:jc w:val="both"/>
      </w:pPr>
      <w:r w:rsidRPr="00F80372">
        <w:t xml:space="preserve">    </w:t>
      </w:r>
      <w:r w:rsidRPr="00F80372">
        <w:rPr>
          <w:spacing w:val="-4"/>
        </w:rPr>
        <w:t xml:space="preserve"> </w:t>
      </w:r>
      <w:r w:rsidRPr="00F80372">
        <w:t>Стаж педагогической  работы педагогов образовательных организаций:</w:t>
      </w:r>
    </w:p>
    <w:tbl>
      <w:tblPr>
        <w:tblW w:w="10404" w:type="dxa"/>
        <w:jc w:val="center"/>
        <w:tblLook w:val="04A0" w:firstRow="1" w:lastRow="0" w:firstColumn="1" w:lastColumn="0" w:noHBand="0" w:noVBand="1"/>
      </w:tblPr>
      <w:tblGrid>
        <w:gridCol w:w="857"/>
        <w:gridCol w:w="1562"/>
        <w:gridCol w:w="601"/>
        <w:gridCol w:w="1138"/>
        <w:gridCol w:w="530"/>
        <w:gridCol w:w="1134"/>
        <w:gridCol w:w="516"/>
        <w:gridCol w:w="1174"/>
        <w:gridCol w:w="741"/>
        <w:gridCol w:w="1375"/>
        <w:gridCol w:w="776"/>
      </w:tblGrid>
      <w:tr w:rsidR="000246EA" w:rsidRPr="00F80372" w:rsidTr="00AC5933">
        <w:trPr>
          <w:trHeight w:val="820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ind w:hanging="17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год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до</w:t>
            </w:r>
            <w:r w:rsidRPr="00F80372">
              <w:rPr>
                <w:lang w:eastAsia="en-US"/>
              </w:rPr>
              <w:br/>
              <w:t xml:space="preserve"> 2-х лет, чел.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 %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от 2-5 лет, чел.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от 5-10 лет, чел.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 %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от 10-20 лет, чел.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свыше 20 лет, чел.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в%</w:t>
            </w:r>
          </w:p>
        </w:tc>
      </w:tr>
      <w:tr w:rsidR="000246EA" w:rsidRPr="00F80372" w:rsidTr="00AC5933">
        <w:trPr>
          <w:trHeight w:val="116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F80372">
              <w:rPr>
                <w:color w:val="000000" w:themeColor="text1"/>
                <w:lang w:eastAsia="en-US"/>
              </w:rPr>
              <w:t>2018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166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406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62</w:t>
            </w:r>
          </w:p>
        </w:tc>
      </w:tr>
      <w:tr w:rsidR="000246EA" w:rsidRPr="00F80372" w:rsidTr="00AC5933">
        <w:trPr>
          <w:trHeight w:val="223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F80372">
              <w:rPr>
                <w:color w:val="000000" w:themeColor="text1"/>
                <w:lang w:eastAsia="en-US"/>
              </w:rPr>
              <w:t>2019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0,8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26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9,0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167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26,0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386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 w:themeColor="text1"/>
                <w:lang w:eastAsia="en-US"/>
              </w:rPr>
              <w:t>60,1</w:t>
            </w:r>
          </w:p>
        </w:tc>
      </w:tr>
      <w:tr w:rsidR="000246EA" w:rsidRPr="00F80372" w:rsidTr="00AC5933">
        <w:trPr>
          <w:trHeight w:val="223"/>
          <w:jc w:val="center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F80372">
              <w:rPr>
                <w:color w:val="000000" w:themeColor="text1"/>
                <w:lang w:eastAsia="en-US"/>
              </w:rPr>
              <w:t>2020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19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9,6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164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26,2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368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58,9</w:t>
            </w:r>
          </w:p>
        </w:tc>
      </w:tr>
    </w:tbl>
    <w:p w:rsidR="000246EA" w:rsidRPr="00F80372" w:rsidRDefault="000246EA" w:rsidP="000246EA">
      <w:pPr>
        <w:shd w:val="clear" w:color="auto" w:fill="FFFFFF"/>
        <w:tabs>
          <w:tab w:val="left" w:pos="1418"/>
        </w:tabs>
        <w:spacing w:before="5" w:line="317" w:lineRule="exact"/>
        <w:ind w:left="5" w:firstLine="715"/>
      </w:pPr>
    </w:p>
    <w:p w:rsidR="000246EA" w:rsidRPr="00F80372" w:rsidRDefault="000246EA" w:rsidP="000246EA">
      <w:pPr>
        <w:shd w:val="clear" w:color="auto" w:fill="FFFFFF"/>
        <w:tabs>
          <w:tab w:val="left" w:pos="1418"/>
        </w:tabs>
        <w:spacing w:line="317" w:lineRule="exact"/>
        <w:ind w:left="5" w:firstLine="562"/>
        <w:jc w:val="both"/>
        <w:rPr>
          <w:bCs/>
          <w:spacing w:val="-2"/>
        </w:rPr>
      </w:pPr>
      <w:r w:rsidRPr="00F80372">
        <w:rPr>
          <w:bCs/>
          <w:spacing w:val="-2"/>
        </w:rPr>
        <w:lastRenderedPageBreak/>
        <w:t xml:space="preserve">Имеют звания и награды: </w:t>
      </w:r>
    </w:p>
    <w:p w:rsidR="000246EA" w:rsidRPr="00F80372" w:rsidRDefault="000246EA" w:rsidP="000246EA">
      <w:pPr>
        <w:shd w:val="clear" w:color="auto" w:fill="FFFFFF"/>
        <w:tabs>
          <w:tab w:val="left" w:pos="1418"/>
        </w:tabs>
        <w:spacing w:line="317" w:lineRule="exact"/>
        <w:ind w:left="5" w:firstLine="562"/>
        <w:jc w:val="both"/>
        <w:rPr>
          <w:bCs/>
          <w:spacing w:val="-2"/>
        </w:rPr>
      </w:pPr>
      <w:r w:rsidRPr="00F80372">
        <w:rPr>
          <w:bCs/>
          <w:spacing w:val="-2"/>
        </w:rPr>
        <w:t xml:space="preserve"> «Заслуженный учитель РТ» –18 чел.;</w:t>
      </w:r>
    </w:p>
    <w:p w:rsidR="000246EA" w:rsidRPr="00F80372" w:rsidRDefault="000246EA" w:rsidP="000246EA">
      <w:pPr>
        <w:shd w:val="clear" w:color="auto" w:fill="FFFFFF"/>
        <w:tabs>
          <w:tab w:val="left" w:pos="1418"/>
        </w:tabs>
        <w:spacing w:line="317" w:lineRule="exact"/>
        <w:ind w:left="5" w:firstLine="562"/>
        <w:jc w:val="both"/>
        <w:rPr>
          <w:bCs/>
          <w:spacing w:val="-2"/>
        </w:rPr>
      </w:pPr>
      <w:r w:rsidRPr="00F80372">
        <w:rPr>
          <w:bCs/>
          <w:spacing w:val="-2"/>
        </w:rPr>
        <w:t>«Почетный работник общего образования» –17 чел.;</w:t>
      </w:r>
    </w:p>
    <w:p w:rsidR="000246EA" w:rsidRPr="00F80372" w:rsidRDefault="000246EA" w:rsidP="000246EA">
      <w:pPr>
        <w:shd w:val="clear" w:color="auto" w:fill="FFFFFF"/>
        <w:tabs>
          <w:tab w:val="left" w:pos="1418"/>
        </w:tabs>
        <w:spacing w:line="317" w:lineRule="exact"/>
        <w:ind w:left="5" w:firstLine="562"/>
        <w:jc w:val="both"/>
        <w:rPr>
          <w:bCs/>
          <w:spacing w:val="-2"/>
        </w:rPr>
      </w:pPr>
      <w:r w:rsidRPr="00F80372">
        <w:rPr>
          <w:bCs/>
          <w:spacing w:val="-2"/>
        </w:rPr>
        <w:t xml:space="preserve">Почетная грамота МОиН РФ – 139 чел.; </w:t>
      </w:r>
    </w:p>
    <w:p w:rsidR="000246EA" w:rsidRPr="00F80372" w:rsidRDefault="000246EA" w:rsidP="000246EA">
      <w:pPr>
        <w:shd w:val="clear" w:color="auto" w:fill="FFFFFF"/>
        <w:tabs>
          <w:tab w:val="left" w:pos="1418"/>
        </w:tabs>
        <w:spacing w:line="317" w:lineRule="exact"/>
        <w:ind w:left="5" w:firstLine="562"/>
        <w:jc w:val="both"/>
        <w:rPr>
          <w:bCs/>
          <w:spacing w:val="-2"/>
        </w:rPr>
      </w:pPr>
      <w:r w:rsidRPr="00F80372">
        <w:rPr>
          <w:bCs/>
          <w:spacing w:val="-2"/>
        </w:rPr>
        <w:t>Нагрудный знак «За заслуги в образовании» – 114 чел.;</w:t>
      </w:r>
    </w:p>
    <w:p w:rsidR="000246EA" w:rsidRPr="00F80372" w:rsidRDefault="000246EA" w:rsidP="000246EA">
      <w:pPr>
        <w:shd w:val="clear" w:color="auto" w:fill="FFFFFF"/>
        <w:tabs>
          <w:tab w:val="left" w:pos="1418"/>
        </w:tabs>
        <w:spacing w:line="317" w:lineRule="exact"/>
        <w:ind w:left="5" w:firstLine="562"/>
        <w:jc w:val="both"/>
        <w:rPr>
          <w:bCs/>
          <w:spacing w:val="-2"/>
        </w:rPr>
      </w:pPr>
      <w:r w:rsidRPr="00F80372">
        <w:rPr>
          <w:bCs/>
          <w:spacing w:val="-2"/>
        </w:rPr>
        <w:t>Почетная грамота МО и Н РТ – 169 чел.</w:t>
      </w:r>
    </w:p>
    <w:p w:rsidR="000246EA" w:rsidRPr="00F80372" w:rsidRDefault="000246EA" w:rsidP="000246EA">
      <w:pPr>
        <w:shd w:val="clear" w:color="auto" w:fill="FFFFFF"/>
        <w:tabs>
          <w:tab w:val="left" w:pos="1418"/>
        </w:tabs>
        <w:spacing w:line="317" w:lineRule="exact"/>
        <w:ind w:left="5" w:firstLine="562"/>
        <w:jc w:val="both"/>
        <w:rPr>
          <w:bCs/>
          <w:spacing w:val="-2"/>
        </w:rPr>
      </w:pPr>
    </w:p>
    <w:p w:rsidR="000246EA" w:rsidRPr="006A6753" w:rsidRDefault="000246EA" w:rsidP="000246EA">
      <w:pPr>
        <w:tabs>
          <w:tab w:val="left" w:pos="1418"/>
        </w:tabs>
        <w:ind w:left="5" w:firstLine="562"/>
        <w:jc w:val="center"/>
        <w:rPr>
          <w:b/>
          <w:i/>
          <w:u w:val="single"/>
        </w:rPr>
      </w:pPr>
      <w:r w:rsidRPr="006A6753">
        <w:rPr>
          <w:b/>
          <w:i/>
          <w:u w:val="single"/>
        </w:rPr>
        <w:t>2.2. Повышение квалификации педагогических работников</w:t>
      </w:r>
    </w:p>
    <w:p w:rsidR="000246EA" w:rsidRPr="00F80372" w:rsidRDefault="000246EA" w:rsidP="000246EA">
      <w:pPr>
        <w:tabs>
          <w:tab w:val="left" w:pos="1418"/>
        </w:tabs>
        <w:jc w:val="center"/>
        <w:rPr>
          <w:b/>
        </w:rPr>
      </w:pPr>
    </w:p>
    <w:p w:rsidR="000246EA" w:rsidRPr="00F80372" w:rsidRDefault="000246EA" w:rsidP="000246EA">
      <w:pPr>
        <w:tabs>
          <w:tab w:val="left" w:pos="1418"/>
        </w:tabs>
        <w:jc w:val="center"/>
      </w:pPr>
      <w:r w:rsidRPr="00F80372">
        <w:t>Информация о прохождении курсов повышения квалификации педагогическими ра</w:t>
      </w:r>
      <w:r>
        <w:t>ботниками за последние три года:</w:t>
      </w:r>
    </w:p>
    <w:p w:rsidR="000246EA" w:rsidRPr="00F80372" w:rsidRDefault="000246EA" w:rsidP="000246EA">
      <w:pPr>
        <w:tabs>
          <w:tab w:val="left" w:pos="1418"/>
        </w:tabs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843"/>
        <w:gridCol w:w="2126"/>
        <w:gridCol w:w="1843"/>
      </w:tblGrid>
      <w:tr w:rsidR="000246EA" w:rsidRPr="00F80372" w:rsidTr="002F144C">
        <w:trPr>
          <w:trHeight w:val="7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Прошли курсы повышения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  <w:lang w:eastAsia="en-US"/>
              </w:rPr>
            </w:pPr>
            <w:r w:rsidRPr="00F80372">
              <w:rPr>
                <w:b/>
                <w:lang w:eastAsia="en-US"/>
              </w:rPr>
              <w:t>2017 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  <w:lang w:eastAsia="en-US"/>
              </w:rPr>
            </w:pPr>
            <w:r w:rsidRPr="00F80372">
              <w:rPr>
                <w:b/>
                <w:lang w:eastAsia="en-US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  <w:lang w:eastAsia="en-US"/>
              </w:rPr>
            </w:pPr>
          </w:p>
          <w:p w:rsidR="000246EA" w:rsidRPr="00F80372" w:rsidRDefault="000246EA" w:rsidP="00AC5933">
            <w:pPr>
              <w:tabs>
                <w:tab w:val="left" w:pos="1418"/>
              </w:tabs>
              <w:rPr>
                <w:b/>
                <w:lang w:eastAsia="en-US"/>
              </w:rPr>
            </w:pPr>
            <w:r w:rsidRPr="00F80372">
              <w:rPr>
                <w:b/>
                <w:lang w:eastAsia="en-US"/>
              </w:rPr>
              <w:t xml:space="preserve">      2019 год</w:t>
            </w:r>
          </w:p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b/>
                <w:lang w:eastAsia="en-US"/>
              </w:rPr>
            </w:pPr>
          </w:p>
        </w:tc>
      </w:tr>
      <w:tr w:rsidR="000246EA" w:rsidRPr="00F80372" w:rsidTr="002F144C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Всего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642</w:t>
            </w:r>
          </w:p>
        </w:tc>
      </w:tr>
      <w:tr w:rsidR="000246EA" w:rsidRPr="00F80372" w:rsidTr="002F144C">
        <w:trPr>
          <w:trHeight w:val="4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Бюджетные 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91</w:t>
            </w:r>
          </w:p>
        </w:tc>
      </w:tr>
      <w:tr w:rsidR="000246EA" w:rsidRPr="00F80372" w:rsidTr="002F144C">
        <w:trPr>
          <w:trHeight w:val="4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Внебюджетные курсы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121</w:t>
            </w:r>
          </w:p>
        </w:tc>
      </w:tr>
      <w:tr w:rsidR="000246EA" w:rsidRPr="00F80372" w:rsidTr="002F144C">
        <w:trPr>
          <w:trHeight w:val="4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212</w:t>
            </w:r>
          </w:p>
        </w:tc>
      </w:tr>
    </w:tbl>
    <w:p w:rsidR="000246EA" w:rsidRPr="00F80372" w:rsidRDefault="000246EA" w:rsidP="000246EA">
      <w:pPr>
        <w:tabs>
          <w:tab w:val="left" w:pos="1418"/>
        </w:tabs>
        <w:rPr>
          <w:i/>
          <w:u w:val="single"/>
        </w:rPr>
      </w:pPr>
    </w:p>
    <w:p w:rsidR="000246EA" w:rsidRPr="006A6753" w:rsidRDefault="000246EA" w:rsidP="000246EA">
      <w:pPr>
        <w:tabs>
          <w:tab w:val="left" w:pos="1418"/>
        </w:tabs>
        <w:jc w:val="center"/>
        <w:rPr>
          <w:b/>
          <w:i/>
          <w:u w:val="single"/>
        </w:rPr>
      </w:pPr>
      <w:r w:rsidRPr="006A6753">
        <w:rPr>
          <w:b/>
          <w:i/>
          <w:u w:val="single"/>
        </w:rPr>
        <w:t>2.3. Аттестация педагогических кадров</w:t>
      </w:r>
    </w:p>
    <w:p w:rsidR="000246EA" w:rsidRPr="00F80372" w:rsidRDefault="000246EA" w:rsidP="000246EA">
      <w:pPr>
        <w:tabs>
          <w:tab w:val="left" w:pos="1418"/>
        </w:tabs>
        <w:rPr>
          <w:i/>
          <w:u w:val="single"/>
        </w:rPr>
      </w:pPr>
    </w:p>
    <w:p w:rsidR="000246EA" w:rsidRPr="00F80372" w:rsidRDefault="000246EA" w:rsidP="000246EA">
      <w:pPr>
        <w:tabs>
          <w:tab w:val="left" w:pos="1418"/>
        </w:tabs>
        <w:jc w:val="center"/>
      </w:pPr>
      <w:r w:rsidRPr="00F80372">
        <w:t>Информация о прохождении аттестации педагогическими работниками</w:t>
      </w:r>
      <w:r>
        <w:t>:</w:t>
      </w:r>
      <w:r w:rsidRPr="00F80372">
        <w:t xml:space="preserve">  </w:t>
      </w:r>
    </w:p>
    <w:p w:rsidR="000246EA" w:rsidRPr="00F80372" w:rsidRDefault="000246EA" w:rsidP="000246EA">
      <w:pPr>
        <w:tabs>
          <w:tab w:val="left" w:pos="1418"/>
        </w:tabs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1701"/>
        <w:gridCol w:w="1559"/>
        <w:gridCol w:w="1560"/>
      </w:tblGrid>
      <w:tr w:rsidR="000246EA" w:rsidRPr="00F80372" w:rsidTr="002F144C">
        <w:trPr>
          <w:trHeight w:val="8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Заявились на аттестацию и получили квалификационные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2016-2017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2017-2018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</w:p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2018-2019 учебный год</w:t>
            </w:r>
          </w:p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</w:p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2019-2020 учебный год</w:t>
            </w:r>
          </w:p>
          <w:p w:rsidR="000246EA" w:rsidRPr="00F80372" w:rsidRDefault="000246EA" w:rsidP="00AC5933">
            <w:pPr>
              <w:tabs>
                <w:tab w:val="left" w:pos="1418"/>
              </w:tabs>
              <w:jc w:val="center"/>
              <w:rPr>
                <w:lang w:eastAsia="en-US"/>
              </w:rPr>
            </w:pPr>
          </w:p>
        </w:tc>
      </w:tr>
      <w:tr w:rsidR="000246EA" w:rsidRPr="00F80372" w:rsidTr="002F144C">
        <w:trPr>
          <w:trHeight w:val="6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ind w:firstLine="176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Всего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625</w:t>
            </w:r>
          </w:p>
        </w:tc>
      </w:tr>
      <w:tr w:rsidR="000246EA" w:rsidRPr="00F80372" w:rsidTr="002F144C">
        <w:trPr>
          <w:trHeight w:val="3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Высшая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21</w:t>
            </w:r>
          </w:p>
        </w:tc>
      </w:tr>
      <w:tr w:rsidR="000246EA" w:rsidRPr="00F80372" w:rsidTr="002F144C">
        <w:trPr>
          <w:trHeight w:val="4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Первая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113</w:t>
            </w:r>
          </w:p>
        </w:tc>
      </w:tr>
      <w:tr w:rsidR="000246EA" w:rsidRPr="00F80372" w:rsidTr="002F144C">
        <w:trPr>
          <w:trHeight w:val="4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115</w:t>
            </w:r>
          </w:p>
        </w:tc>
      </w:tr>
    </w:tbl>
    <w:p w:rsidR="000246EA" w:rsidRPr="00F80372" w:rsidRDefault="000246EA" w:rsidP="000246EA">
      <w:pPr>
        <w:tabs>
          <w:tab w:val="left" w:pos="1418"/>
        </w:tabs>
        <w:jc w:val="both"/>
      </w:pPr>
    </w:p>
    <w:p w:rsidR="000246EA" w:rsidRPr="00F80372" w:rsidRDefault="000246EA" w:rsidP="000246EA">
      <w:pPr>
        <w:tabs>
          <w:tab w:val="left" w:pos="1418"/>
        </w:tabs>
        <w:ind w:firstLine="567"/>
        <w:jc w:val="both"/>
      </w:pPr>
      <w:r w:rsidRPr="00F80372">
        <w:t>По состоянию на 01.09.2020  г.  из  625  педагогических работников района - имеют высшую квалификационную категорию 54  педагога (7 %), первую 358 (57%).</w:t>
      </w:r>
    </w:p>
    <w:p w:rsidR="000246EA" w:rsidRDefault="000246EA" w:rsidP="000246EA">
      <w:pPr>
        <w:rPr>
          <w:i/>
        </w:rPr>
      </w:pPr>
    </w:p>
    <w:p w:rsidR="000246EA" w:rsidRPr="00F80372" w:rsidRDefault="000246EA" w:rsidP="000246EA">
      <w:pPr>
        <w:shd w:val="clear" w:color="auto" w:fill="FFFFFF"/>
        <w:tabs>
          <w:tab w:val="left" w:pos="1418"/>
        </w:tabs>
        <w:ind w:firstLine="426"/>
        <w:jc w:val="both"/>
        <w:rPr>
          <w:i/>
        </w:rPr>
      </w:pPr>
      <w:r w:rsidRPr="00F80372">
        <w:rPr>
          <w:i/>
        </w:rPr>
        <w:t>Выводы:</w:t>
      </w:r>
    </w:p>
    <w:p w:rsidR="000246EA" w:rsidRPr="00F80372" w:rsidRDefault="000246EA" w:rsidP="000246EA">
      <w:pPr>
        <w:numPr>
          <w:ilvl w:val="0"/>
          <w:numId w:val="3"/>
        </w:numPr>
        <w:tabs>
          <w:tab w:val="left" w:pos="1418"/>
        </w:tabs>
        <w:ind w:firstLine="426"/>
        <w:contextualSpacing/>
        <w:jc w:val="both"/>
        <w:rPr>
          <w:i/>
        </w:rPr>
      </w:pPr>
      <w:r w:rsidRPr="00F80372">
        <w:rPr>
          <w:i/>
        </w:rPr>
        <w:t>Общая характеристика профессионализма учителей района имеет положительную динамику: отмечается рост образовательного уровня, растёт число учителей с высшей и первой категориями.</w:t>
      </w:r>
    </w:p>
    <w:p w:rsidR="000246EA" w:rsidRPr="00F80372" w:rsidRDefault="000246EA" w:rsidP="000246EA">
      <w:pPr>
        <w:numPr>
          <w:ilvl w:val="0"/>
          <w:numId w:val="3"/>
        </w:numPr>
        <w:shd w:val="clear" w:color="auto" w:fill="FFFFFF"/>
        <w:tabs>
          <w:tab w:val="left" w:pos="1418"/>
        </w:tabs>
        <w:ind w:firstLine="426"/>
        <w:contextualSpacing/>
        <w:jc w:val="both"/>
        <w:rPr>
          <w:i/>
        </w:rPr>
      </w:pPr>
      <w:r w:rsidRPr="00F80372">
        <w:rPr>
          <w:i/>
        </w:rPr>
        <w:t>Педагогические работники ежегодно принимают участие в республиканских конкурсах профессионального мастерства и грантовых конкурсах. В то же время,  количество участников федеральных конкурсов уменьшается</w:t>
      </w:r>
    </w:p>
    <w:p w:rsidR="000246EA" w:rsidRDefault="000246EA" w:rsidP="000246EA">
      <w:pPr>
        <w:shd w:val="clear" w:color="auto" w:fill="FFFFFF"/>
        <w:tabs>
          <w:tab w:val="left" w:pos="1418"/>
        </w:tabs>
        <w:rPr>
          <w:i/>
        </w:rPr>
      </w:pPr>
    </w:p>
    <w:p w:rsidR="000246EA" w:rsidRDefault="000246EA" w:rsidP="000246EA">
      <w:pPr>
        <w:shd w:val="clear" w:color="auto" w:fill="FFFFFF"/>
        <w:tabs>
          <w:tab w:val="left" w:pos="1418"/>
        </w:tabs>
        <w:rPr>
          <w:i/>
        </w:rPr>
      </w:pPr>
    </w:p>
    <w:p w:rsidR="000246EA" w:rsidRDefault="000246EA" w:rsidP="000246EA">
      <w:pPr>
        <w:shd w:val="clear" w:color="auto" w:fill="FFFFFF"/>
        <w:tabs>
          <w:tab w:val="left" w:pos="1418"/>
        </w:tabs>
        <w:rPr>
          <w:i/>
        </w:rPr>
      </w:pPr>
    </w:p>
    <w:p w:rsidR="000246EA" w:rsidRDefault="000246EA" w:rsidP="000246EA">
      <w:pPr>
        <w:rPr>
          <w:i/>
        </w:rPr>
      </w:pPr>
      <w:r>
        <w:rPr>
          <w:i/>
        </w:rPr>
        <w:br w:type="page"/>
      </w:r>
    </w:p>
    <w:p w:rsidR="000246EA" w:rsidRDefault="000246EA" w:rsidP="000246EA">
      <w:pPr>
        <w:shd w:val="clear" w:color="auto" w:fill="FFFFFF"/>
        <w:tabs>
          <w:tab w:val="left" w:pos="1418"/>
        </w:tabs>
        <w:rPr>
          <w:i/>
        </w:rPr>
        <w:sectPr w:rsidR="000246EA" w:rsidSect="00AC5933">
          <w:pgSz w:w="11905" w:h="16838"/>
          <w:pgMar w:top="851" w:right="851" w:bottom="851" w:left="1134" w:header="720" w:footer="720" w:gutter="0"/>
          <w:cols w:space="720"/>
          <w:noEndnote/>
          <w:docGrid w:linePitch="326"/>
        </w:sectPr>
      </w:pPr>
    </w:p>
    <w:p w:rsidR="000246EA" w:rsidRPr="00F80372" w:rsidRDefault="000246EA" w:rsidP="000246EA">
      <w:pPr>
        <w:pStyle w:val="a5"/>
        <w:numPr>
          <w:ilvl w:val="0"/>
          <w:numId w:val="3"/>
        </w:numPr>
        <w:tabs>
          <w:tab w:val="left" w:pos="1418"/>
        </w:tabs>
        <w:jc w:val="center"/>
        <w:rPr>
          <w:b/>
        </w:rPr>
      </w:pPr>
      <w:r w:rsidRPr="00F80372">
        <w:rPr>
          <w:b/>
        </w:rPr>
        <w:lastRenderedPageBreak/>
        <w:t>Качество образования</w:t>
      </w:r>
    </w:p>
    <w:p w:rsidR="000246EA" w:rsidRPr="00F80372" w:rsidRDefault="000246EA" w:rsidP="000246EA">
      <w:pPr>
        <w:tabs>
          <w:tab w:val="left" w:pos="1418"/>
        </w:tabs>
        <w:jc w:val="center"/>
        <w:rPr>
          <w:b/>
        </w:rPr>
      </w:pPr>
    </w:p>
    <w:p w:rsidR="000246EA" w:rsidRPr="002F144C" w:rsidRDefault="000246EA" w:rsidP="002F144C">
      <w:pPr>
        <w:pStyle w:val="a5"/>
        <w:numPr>
          <w:ilvl w:val="1"/>
          <w:numId w:val="3"/>
        </w:numPr>
        <w:tabs>
          <w:tab w:val="left" w:pos="1418"/>
        </w:tabs>
        <w:jc w:val="center"/>
        <w:outlineLvl w:val="0"/>
        <w:rPr>
          <w:b/>
          <w:i/>
          <w:u w:val="single"/>
        </w:rPr>
      </w:pPr>
      <w:bookmarkStart w:id="26" w:name="Par1653"/>
      <w:bookmarkEnd w:id="26"/>
      <w:r w:rsidRPr="002F144C">
        <w:rPr>
          <w:b/>
          <w:i/>
          <w:u w:val="single"/>
        </w:rPr>
        <w:t>Результаты государственной итоговой аттестации 11 классов</w:t>
      </w:r>
    </w:p>
    <w:p w:rsidR="002F144C" w:rsidRPr="002F144C" w:rsidRDefault="002F144C" w:rsidP="002F144C">
      <w:pPr>
        <w:pStyle w:val="a5"/>
        <w:tabs>
          <w:tab w:val="left" w:pos="1418"/>
        </w:tabs>
        <w:ind w:left="1129"/>
        <w:outlineLvl w:val="0"/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850"/>
        <w:gridCol w:w="1134"/>
        <w:gridCol w:w="851"/>
        <w:gridCol w:w="1134"/>
        <w:gridCol w:w="850"/>
        <w:gridCol w:w="1134"/>
        <w:gridCol w:w="993"/>
        <w:gridCol w:w="1417"/>
        <w:gridCol w:w="1134"/>
        <w:gridCol w:w="1701"/>
        <w:gridCol w:w="1134"/>
        <w:gridCol w:w="1701"/>
      </w:tblGrid>
      <w:tr w:rsidR="000246EA" w:rsidRPr="00F80372" w:rsidTr="00AC5933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ind w:left="1"/>
              <w:jc w:val="both"/>
            </w:pPr>
            <w:r w:rsidRPr="00F80372">
              <w:t>предмет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Средний балл по РТ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Средний балл по району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2018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2019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2020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2018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2019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2020</w:t>
            </w:r>
          </w:p>
        </w:tc>
      </w:tr>
      <w:tr w:rsidR="000246EA" w:rsidRPr="00F80372" w:rsidTr="00AC5933">
        <w:trPr>
          <w:trHeight w:val="229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по 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выпускники по</w:t>
            </w:r>
          </w:p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по 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выпускники по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по 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выпускники</w:t>
            </w:r>
          </w:p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по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по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Количество выпускни</w:t>
            </w:r>
          </w:p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ков по</w:t>
            </w:r>
          </w:p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по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Количество выпускни</w:t>
            </w:r>
          </w:p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ков по</w:t>
            </w:r>
          </w:p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по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Количество выпускни</w:t>
            </w:r>
          </w:p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ков по</w:t>
            </w:r>
          </w:p>
          <w:p w:rsidR="000246EA" w:rsidRPr="001A3474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474">
              <w:rPr>
                <w:sz w:val="22"/>
                <w:szCs w:val="22"/>
              </w:rPr>
              <w:t>району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16376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16488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15772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71,26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72,09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79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Математика (профиль)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10204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9899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9721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58,67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54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Математика (базовая)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11486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4334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4193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3873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51,71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24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64,72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69,95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80372">
              <w:rPr>
                <w:color w:val="000000"/>
              </w:rPr>
              <w:t>60,57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14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1751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1948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3285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3163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3152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20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68,85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80,43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1858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2089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70,14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80,67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9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6761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26</w:t>
            </w:r>
          </w:p>
        </w:tc>
      </w:tr>
      <w:tr w:rsidR="000246EA" w:rsidRPr="00F80372" w:rsidTr="00AC593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F80372"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892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70,62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EA" w:rsidRPr="00F80372" w:rsidRDefault="000246EA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</w:pPr>
            <w:r w:rsidRPr="00F80372">
              <w:t>5</w:t>
            </w:r>
          </w:p>
        </w:tc>
      </w:tr>
    </w:tbl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/>
        </w:rPr>
      </w:pPr>
    </w:p>
    <w:p w:rsidR="000246EA" w:rsidRDefault="000246EA" w:rsidP="000246EA">
      <w:pPr>
        <w:tabs>
          <w:tab w:val="left" w:pos="1418"/>
        </w:tabs>
        <w:ind w:firstLine="708"/>
        <w:jc w:val="center"/>
      </w:pPr>
    </w:p>
    <w:p w:rsidR="000246EA" w:rsidRDefault="000246EA" w:rsidP="000246EA">
      <w:pPr>
        <w:tabs>
          <w:tab w:val="left" w:pos="1418"/>
        </w:tabs>
        <w:ind w:firstLine="708"/>
        <w:jc w:val="center"/>
        <w:sectPr w:rsidR="000246EA" w:rsidSect="00AC5933">
          <w:pgSz w:w="16838" w:h="11905" w:orient="landscape"/>
          <w:pgMar w:top="567" w:right="510" w:bottom="567" w:left="567" w:header="720" w:footer="720" w:gutter="0"/>
          <w:cols w:space="720"/>
          <w:noEndnote/>
          <w:docGrid w:linePitch="326"/>
        </w:sectPr>
      </w:pPr>
    </w:p>
    <w:p w:rsidR="000246EA" w:rsidRDefault="000246EA" w:rsidP="000246EA">
      <w:pPr>
        <w:tabs>
          <w:tab w:val="left" w:pos="1418"/>
        </w:tabs>
        <w:ind w:firstLine="708"/>
        <w:jc w:val="center"/>
      </w:pPr>
    </w:p>
    <w:p w:rsidR="000246EA" w:rsidRPr="00F80372" w:rsidRDefault="000246EA" w:rsidP="000246EA">
      <w:pPr>
        <w:tabs>
          <w:tab w:val="left" w:pos="1418"/>
        </w:tabs>
        <w:ind w:firstLine="708"/>
        <w:jc w:val="center"/>
      </w:pPr>
      <w:r w:rsidRPr="00F80372">
        <w:t>Лучшие индивидуальные результаты ЕГЭ ( более 80 баллов)</w:t>
      </w:r>
    </w:p>
    <w:p w:rsidR="000246EA" w:rsidRPr="00F80372" w:rsidRDefault="000246EA" w:rsidP="000246EA">
      <w:pPr>
        <w:tabs>
          <w:tab w:val="left" w:pos="1418"/>
        </w:tabs>
        <w:ind w:firstLine="708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5"/>
        <w:gridCol w:w="1280"/>
        <w:gridCol w:w="1612"/>
        <w:gridCol w:w="1330"/>
      </w:tblGrid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vertAlign w:val="subscript"/>
                <w:lang w:eastAsia="en-US"/>
              </w:rPr>
            </w:pPr>
            <w:r w:rsidRPr="00F80372">
              <w:rPr>
                <w:vertAlign w:val="subscript"/>
                <w:lang w:eastAsia="en-US"/>
              </w:rPr>
              <w:t>Предметы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vertAlign w:val="subscript"/>
                <w:lang w:eastAsia="en-US"/>
              </w:rPr>
            </w:pPr>
            <w:r w:rsidRPr="00F80372">
              <w:rPr>
                <w:vertAlign w:val="subscript"/>
                <w:lang w:eastAsia="en-US"/>
              </w:rPr>
              <w:t>2018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vertAlign w:val="subscript"/>
                <w:lang w:eastAsia="en-US"/>
              </w:rPr>
            </w:pPr>
            <w:r w:rsidRPr="00F80372">
              <w:rPr>
                <w:vertAlign w:val="subscript"/>
                <w:lang w:eastAsia="en-US"/>
              </w:rPr>
              <w:t>2019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vertAlign w:val="subscript"/>
                <w:lang w:eastAsia="en-US"/>
              </w:rPr>
            </w:pPr>
            <w:r w:rsidRPr="00F80372">
              <w:rPr>
                <w:vertAlign w:val="subscript"/>
                <w:lang w:eastAsia="en-US"/>
              </w:rPr>
              <w:t>2020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vertAlign w:val="subscript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vertAlign w:val="subscript"/>
                <w:lang w:eastAsia="en-US"/>
              </w:rPr>
            </w:pPr>
            <w:r w:rsidRPr="00F80372">
              <w:rPr>
                <w:vertAlign w:val="subscript"/>
                <w:lang w:eastAsia="en-US"/>
              </w:rPr>
              <w:t>Более 80 баллов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vertAlign w:val="subscript"/>
                <w:lang w:eastAsia="en-US"/>
              </w:rPr>
            </w:pPr>
            <w:r w:rsidRPr="00F80372">
              <w:rPr>
                <w:vertAlign w:val="subscript"/>
                <w:lang w:eastAsia="en-US"/>
              </w:rPr>
              <w:t>Более 80 баллов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vertAlign w:val="subscript"/>
                <w:lang w:eastAsia="en-US"/>
              </w:rPr>
            </w:pPr>
            <w:r w:rsidRPr="00F80372">
              <w:rPr>
                <w:vertAlign w:val="subscript"/>
                <w:lang w:eastAsia="en-US"/>
              </w:rPr>
              <w:t>Более 80 баллов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>Русский язык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33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24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 xml:space="preserve">Математика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4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>Физика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>Химия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>Биология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 xml:space="preserve">История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>Обществознание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4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>Информатика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>География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>Литература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</w:t>
            </w:r>
          </w:p>
        </w:tc>
      </w:tr>
      <w:tr w:rsidR="000246EA" w:rsidRPr="00F80372" w:rsidTr="00AC5933">
        <w:trPr>
          <w:jc w:val="center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rPr>
                <w:lang w:eastAsia="en-US"/>
              </w:rPr>
            </w:pPr>
            <w:r w:rsidRPr="00F80372">
              <w:rPr>
                <w:lang w:eastAsia="en-US"/>
              </w:rPr>
              <w:t>Английский язык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3</w:t>
            </w:r>
          </w:p>
        </w:tc>
      </w:tr>
    </w:tbl>
    <w:p w:rsidR="000246EA" w:rsidRDefault="000246EA" w:rsidP="000246EA">
      <w:pPr>
        <w:tabs>
          <w:tab w:val="left" w:pos="1418"/>
        </w:tabs>
        <w:rPr>
          <w:i/>
          <w:u w:val="single"/>
        </w:rPr>
      </w:pPr>
    </w:p>
    <w:p w:rsidR="000246EA" w:rsidRPr="006A6753" w:rsidRDefault="000246EA" w:rsidP="000246EA">
      <w:pPr>
        <w:tabs>
          <w:tab w:val="left" w:pos="1418"/>
        </w:tabs>
        <w:jc w:val="center"/>
        <w:rPr>
          <w:b/>
          <w:i/>
          <w:u w:val="single"/>
        </w:rPr>
      </w:pPr>
      <w:r w:rsidRPr="006A6753">
        <w:rPr>
          <w:b/>
          <w:i/>
          <w:u w:val="single"/>
        </w:rPr>
        <w:t>3.2. Предпрофильная подготовка и профильное обучение, профориентационная работа</w:t>
      </w:r>
    </w:p>
    <w:p w:rsidR="000246EA" w:rsidRPr="006A6753" w:rsidRDefault="000246EA" w:rsidP="000246EA">
      <w:pPr>
        <w:tabs>
          <w:tab w:val="left" w:pos="1418"/>
        </w:tabs>
        <w:jc w:val="center"/>
        <w:rPr>
          <w:b/>
          <w:i/>
          <w:u w:val="single"/>
        </w:rPr>
      </w:pPr>
    </w:p>
    <w:p w:rsidR="000246EA" w:rsidRPr="00F80372" w:rsidRDefault="000246EA" w:rsidP="002F144C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jc w:val="both"/>
      </w:pPr>
      <w:r w:rsidRPr="00F80372">
        <w:t>В 2020 – 2021 учебном году  предпрофильная подготовка организована в 2 школах района. Охват предпрофильным образованием  составляет  100% .</w:t>
      </w:r>
    </w:p>
    <w:p w:rsidR="000246EA" w:rsidRPr="00F80372" w:rsidRDefault="000246EA" w:rsidP="002F144C">
      <w:pPr>
        <w:widowControl w:val="0"/>
        <w:tabs>
          <w:tab w:val="left" w:pos="1418"/>
        </w:tabs>
        <w:autoSpaceDE w:val="0"/>
        <w:autoSpaceDN w:val="0"/>
        <w:adjustRightInd w:val="0"/>
        <w:ind w:firstLine="567"/>
        <w:contextualSpacing/>
        <w:jc w:val="both"/>
      </w:pPr>
      <w:r w:rsidRPr="00F80372">
        <w:t xml:space="preserve">Профильное обучение организовано  в  МБОУ «Рыбно-Слободская гимназия №1»  и МБОУ «Ново-Арышская СОШ», организованы естественно-научные классы. Охват профильным образованием 16% (26 человек).  </w:t>
      </w:r>
    </w:p>
    <w:p w:rsidR="000246EA" w:rsidRPr="000A054C" w:rsidRDefault="000246EA" w:rsidP="002F144C">
      <w:pPr>
        <w:shd w:val="clear" w:color="auto" w:fill="FFFFFF"/>
        <w:tabs>
          <w:tab w:val="left" w:pos="1418"/>
        </w:tabs>
        <w:spacing w:before="200"/>
        <w:ind w:firstLine="567"/>
        <w:contextualSpacing/>
        <w:jc w:val="both"/>
      </w:pPr>
      <w:r w:rsidRPr="000A054C">
        <w:t>Профориентация как целенаправленная деятельность по подготовке молодежи к выбору профессии основывается на идее концептуального характера – взаимосвязи диагностического и воспитательного подходов. Она исходит из </w:t>
      </w:r>
      <w:r w:rsidRPr="000A054C">
        <w:rPr>
          <w:bCs/>
        </w:rPr>
        <w:t>следующих принципов</w:t>
      </w:r>
      <w:r w:rsidRPr="000A054C">
        <w:t xml:space="preserve">: сознательности, соответствия, активности, развития и ставит задачи сформировать готовность к общественно-полезному труду и готовность к выбору профессии.  </w:t>
      </w:r>
      <w:r w:rsidRPr="000A054C">
        <w:rPr>
          <w:bCs/>
        </w:rPr>
        <w:t>Общая цель системы профориентационной работы</w:t>
      </w:r>
      <w:r w:rsidRPr="000A054C">
        <w:t> – подготовка учащихся к обоснованному зрелому выбору профессии, удовлетворяющему как личные интересы, так и общественные потребности и запросы рынка.</w:t>
      </w:r>
    </w:p>
    <w:p w:rsidR="000246EA" w:rsidRPr="00F80372" w:rsidRDefault="000246EA" w:rsidP="002F144C">
      <w:pPr>
        <w:tabs>
          <w:tab w:val="left" w:pos="1418"/>
        </w:tabs>
        <w:ind w:firstLine="567"/>
        <w:jc w:val="both"/>
      </w:pPr>
      <w:r w:rsidRPr="00F80372">
        <w:t>Профориентация реализуется через учебно-воспитательный процесс, внеурочную и внешкольную работу с учащимися.  В образовательных организациях проводятся индивидуальные и групповые профориентационные беседы, круглые столы, викторины, тематические классные часы, оформление уголка по профориентации, тестирования и анкетирования учащихся, с целью выявления профнаправленности;  консультации по выбору профиля обучения (инд., групп.), расширение знаний в рамках школьных предметов, встречи с представителями предприятий и студентами СПО, ВУЗов и со специалистами службы занятости. Организуются и проводятся экскурсии на предприятия, учреждения и  организации района. Обучающиеся привлекаются к участию в конкурсах декоративно-прикладного и технического творчества, привлекаются к занятиям в кружках в учреждениях дополнительного образования. Проводятся месячники по профориентации, конкурсы по профессии. Организуются посещение учащимися дней открытых дверей в вузах и в учреждениях среднего профессионального образования: КНИТУ, КФУ, КГАУ, КГАВМ, Рыбно-Слободский агратехнический колледж и др. Ежегодно проводится встреча с выпускниками общеобразовательных школ района с представителями  ВУЗов (КГАУ, КГАВМ) с участием главы района и руководителями учреждений.</w:t>
      </w:r>
    </w:p>
    <w:p w:rsidR="000246EA" w:rsidRPr="00F80372" w:rsidRDefault="000246EA" w:rsidP="000246EA">
      <w:pPr>
        <w:tabs>
          <w:tab w:val="left" w:pos="1418"/>
        </w:tabs>
        <w:ind w:firstLine="567"/>
        <w:jc w:val="both"/>
      </w:pPr>
      <w:r w:rsidRPr="00F80372">
        <w:t>Учащиеся совместно с классными руководителями ежегодно посещают  чемпионат рабочих профессий «</w:t>
      </w:r>
      <w:r w:rsidRPr="00F80372">
        <w:rPr>
          <w:lang w:val="en-US"/>
        </w:rPr>
        <w:t>WorldSkills</w:t>
      </w:r>
      <w:r w:rsidRPr="00F80372">
        <w:t>» и  выставку «Образование. Карьера» в г.Казани.</w:t>
      </w:r>
    </w:p>
    <w:p w:rsidR="000246EA" w:rsidRPr="00F80372" w:rsidRDefault="000246EA" w:rsidP="000246EA">
      <w:pPr>
        <w:tabs>
          <w:tab w:val="left" w:pos="1418"/>
        </w:tabs>
        <w:ind w:firstLine="567"/>
        <w:jc w:val="both"/>
      </w:pPr>
      <w:r w:rsidRPr="00F80372">
        <w:t>Ежегодно образовательные учреждения  района принимают активное участие  в  республиканской ярмарке сельскохозяйственной продукции и изделий народно-</w:t>
      </w:r>
      <w:r w:rsidRPr="00F80372">
        <w:lastRenderedPageBreak/>
        <w:t>художественных промыслов.    На ярмарку, проходившую на территории агропромышленного комплекса "Казань", образовательные учреждения района привезли картофель, овощи,  швейные, кулинарные изделия, поделки, изготовленные учащимися в школьных мастерских.  За активное участие в ярмарке и творческий подход к данному мероприятию образовательные учреждения района отмечены Благодарственным письмом Министерства сельского хозяйства и продовольствия РТ и Министерства образования и науки РТ.</w:t>
      </w:r>
    </w:p>
    <w:p w:rsidR="000246EA" w:rsidRPr="00F80372" w:rsidRDefault="000246EA" w:rsidP="000246EA">
      <w:pPr>
        <w:tabs>
          <w:tab w:val="left" w:pos="1418"/>
        </w:tabs>
        <w:ind w:firstLine="567"/>
        <w:jc w:val="both"/>
      </w:pPr>
    </w:p>
    <w:p w:rsidR="000246EA" w:rsidRPr="00F80372" w:rsidRDefault="000246EA" w:rsidP="000246EA">
      <w:pPr>
        <w:tabs>
          <w:tab w:val="left" w:pos="1418"/>
        </w:tabs>
        <w:contextualSpacing/>
        <w:jc w:val="center"/>
        <w:rPr>
          <w:b/>
          <w:highlight w:val="yellow"/>
          <w:lang w:val="tt-RU"/>
        </w:rPr>
      </w:pPr>
      <w:r>
        <w:rPr>
          <w:b/>
        </w:rPr>
        <w:t>4</w:t>
      </w:r>
      <w:r w:rsidRPr="00F80372">
        <w:rPr>
          <w:b/>
        </w:rPr>
        <w:t xml:space="preserve">.Методическая работа  </w:t>
      </w:r>
    </w:p>
    <w:p w:rsidR="000246EA" w:rsidRPr="00261B4F" w:rsidRDefault="000246EA" w:rsidP="000246EA">
      <w:pPr>
        <w:tabs>
          <w:tab w:val="left" w:pos="1418"/>
        </w:tabs>
        <w:rPr>
          <w:b/>
          <w:i/>
          <w:u w:val="single"/>
          <w:lang w:val="tt-RU"/>
        </w:rPr>
      </w:pPr>
      <w:r w:rsidRPr="00261B4F">
        <w:rPr>
          <w:b/>
          <w:i/>
          <w:u w:val="single"/>
        </w:rPr>
        <w:t>4.1.Нормативно-правовая база методической работы</w:t>
      </w:r>
    </w:p>
    <w:p w:rsidR="000246EA" w:rsidRPr="00F80372" w:rsidRDefault="000246EA" w:rsidP="000246EA">
      <w:pPr>
        <w:tabs>
          <w:tab w:val="left" w:pos="1418"/>
        </w:tabs>
        <w:ind w:firstLine="708"/>
        <w:jc w:val="both"/>
      </w:pPr>
      <w:r w:rsidRPr="00F80372">
        <w:t xml:space="preserve">Концепция деятельности методической службы Рыбно-Слободского муниципального района разработана и утверждена на Совете отдела образования муниципального района.  </w:t>
      </w:r>
      <w:r w:rsidRPr="00261B4F">
        <w:t>В районе реализуется сетевая модель муниципальной методической службы. В основе модели трехкомпонентная структура: вертикальная  структура взаимосвязей между постоянными субъектами методического пространства (МС, РМО, КМО, ШМО); горизонтальная структура-связи между субъектами муниципальной методической службы (опорные, базовые образовательные организации, ресурсные центры, стажерские площадки и т.д.); разветвленная структура внешних связей (учреждения допобразования, науки, культуры и т.д</w:t>
      </w:r>
      <w:r w:rsidRPr="00F80372">
        <w:t xml:space="preserve">.). </w:t>
      </w:r>
    </w:p>
    <w:p w:rsidR="000246EA" w:rsidRPr="00F80372" w:rsidRDefault="000246EA" w:rsidP="000246EA">
      <w:pPr>
        <w:tabs>
          <w:tab w:val="left" w:pos="1418"/>
        </w:tabs>
        <w:ind w:left="142"/>
        <w:contextualSpacing/>
        <w:jc w:val="both"/>
      </w:pPr>
      <w:r w:rsidRPr="00F80372">
        <w:t xml:space="preserve">    </w:t>
      </w:r>
    </w:p>
    <w:p w:rsidR="000246EA" w:rsidRPr="00F80372" w:rsidRDefault="000246EA" w:rsidP="000246EA">
      <w:pPr>
        <w:tabs>
          <w:tab w:val="left" w:pos="1418"/>
        </w:tabs>
      </w:pPr>
      <w:r w:rsidRPr="00F80372">
        <w:rPr>
          <w:noProof/>
        </w:rPr>
        <w:drawing>
          <wp:inline distT="0" distB="0" distL="0" distR="0">
            <wp:extent cx="5842947" cy="4276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249" cy="4279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46EA" w:rsidRPr="00F80372" w:rsidRDefault="000246EA" w:rsidP="000246EA">
      <w:pPr>
        <w:tabs>
          <w:tab w:val="left" w:pos="1418"/>
        </w:tabs>
        <w:rPr>
          <w:b/>
        </w:rPr>
      </w:pPr>
    </w:p>
    <w:p w:rsidR="000246EA" w:rsidRDefault="000246EA" w:rsidP="000246EA">
      <w:pPr>
        <w:tabs>
          <w:tab w:val="left" w:pos="1418"/>
        </w:tabs>
        <w:rPr>
          <w:b/>
        </w:rPr>
      </w:pPr>
      <w:r w:rsidRPr="00F80372">
        <w:rPr>
          <w:b/>
        </w:rPr>
        <w:t>Основные направлен</w:t>
      </w:r>
      <w:r>
        <w:rPr>
          <w:b/>
        </w:rPr>
        <w:t>ия и формы методической работы:</w:t>
      </w:r>
    </w:p>
    <w:p w:rsidR="000246EA" w:rsidRPr="00F80372" w:rsidRDefault="000246EA" w:rsidP="000246EA">
      <w:pPr>
        <w:tabs>
          <w:tab w:val="left" w:pos="1418"/>
        </w:tabs>
        <w:rPr>
          <w:b/>
        </w:rPr>
      </w:pPr>
    </w:p>
    <w:p w:rsidR="000246EA" w:rsidRPr="00B37440" w:rsidRDefault="000246EA" w:rsidP="000246EA">
      <w:pPr>
        <w:tabs>
          <w:tab w:val="left" w:pos="1418"/>
        </w:tabs>
        <w:spacing w:after="200"/>
        <w:rPr>
          <w:b/>
          <w:highlight w:val="yellow"/>
        </w:rPr>
      </w:pPr>
      <w:r>
        <w:rPr>
          <w:b/>
        </w:rPr>
        <w:t xml:space="preserve">    </w:t>
      </w:r>
      <w:r w:rsidRPr="00B37440">
        <w:rPr>
          <w:b/>
        </w:rPr>
        <w:t xml:space="preserve">1.  Методическое сопровождение реализации ФГОС  ООО. </w:t>
      </w:r>
    </w:p>
    <w:p w:rsidR="000246EA" w:rsidRPr="00F80372" w:rsidRDefault="000246EA" w:rsidP="000246EA">
      <w:pPr>
        <w:tabs>
          <w:tab w:val="left" w:pos="1418"/>
        </w:tabs>
        <w:spacing w:after="200"/>
        <w:contextualSpacing/>
        <w:rPr>
          <w:b/>
        </w:rPr>
      </w:pPr>
      <w:r>
        <w:rPr>
          <w:b/>
        </w:rPr>
        <w:t xml:space="preserve">    2.  </w:t>
      </w:r>
      <w:r w:rsidRPr="00F80372">
        <w:rPr>
          <w:b/>
        </w:rPr>
        <w:t>Стимулирование учителей к инновационной деятельности.</w:t>
      </w:r>
    </w:p>
    <w:p w:rsidR="000246EA" w:rsidRPr="00F80372" w:rsidRDefault="000246EA" w:rsidP="000246EA">
      <w:pPr>
        <w:tabs>
          <w:tab w:val="left" w:pos="1280"/>
          <w:tab w:val="left" w:pos="1418"/>
          <w:tab w:val="left" w:pos="2480"/>
        </w:tabs>
      </w:pPr>
      <w:r w:rsidRPr="00F80372">
        <w:tab/>
      </w:r>
      <w:r w:rsidRPr="00F80372">
        <w:tab/>
      </w:r>
    </w:p>
    <w:p w:rsidR="000246EA" w:rsidRPr="00F80372" w:rsidRDefault="000246EA" w:rsidP="000246EA">
      <w:pPr>
        <w:tabs>
          <w:tab w:val="left" w:pos="1418"/>
        </w:tabs>
        <w:spacing w:after="200"/>
        <w:ind w:left="567" w:hanging="567"/>
        <w:contextualSpacing/>
        <w:rPr>
          <w:b/>
        </w:rPr>
      </w:pPr>
      <w:r>
        <w:rPr>
          <w:b/>
        </w:rPr>
        <w:t xml:space="preserve">    3.  </w:t>
      </w:r>
      <w:r w:rsidRPr="00F80372">
        <w:rPr>
          <w:b/>
        </w:rPr>
        <w:t>Оказание помощи учителям  в работе с интерактивными средствами обучения.</w:t>
      </w:r>
    </w:p>
    <w:p w:rsidR="000246EA" w:rsidRPr="00F80372" w:rsidRDefault="000246EA" w:rsidP="000246EA">
      <w:pPr>
        <w:tabs>
          <w:tab w:val="left" w:pos="1418"/>
        </w:tabs>
        <w:contextualSpacing/>
      </w:pPr>
    </w:p>
    <w:p w:rsidR="000246EA" w:rsidRPr="00F80372" w:rsidRDefault="000246EA" w:rsidP="000246EA">
      <w:pPr>
        <w:tabs>
          <w:tab w:val="left" w:pos="1418"/>
        </w:tabs>
        <w:spacing w:after="200"/>
        <w:ind w:left="284"/>
        <w:contextualSpacing/>
        <w:rPr>
          <w:b/>
        </w:rPr>
      </w:pPr>
      <w:r>
        <w:rPr>
          <w:b/>
        </w:rPr>
        <w:t xml:space="preserve">4. </w:t>
      </w:r>
      <w:r w:rsidRPr="00F80372">
        <w:rPr>
          <w:b/>
        </w:rPr>
        <w:t>Методическое сопровождение аттестуемых педагогов.</w:t>
      </w:r>
    </w:p>
    <w:p w:rsidR="000246EA" w:rsidRPr="00F80372" w:rsidRDefault="000246EA" w:rsidP="000246EA">
      <w:pPr>
        <w:tabs>
          <w:tab w:val="left" w:pos="1418"/>
        </w:tabs>
      </w:pPr>
    </w:p>
    <w:p w:rsidR="000246EA" w:rsidRPr="00F80372" w:rsidRDefault="000246EA" w:rsidP="000246EA">
      <w:pPr>
        <w:tabs>
          <w:tab w:val="left" w:pos="1418"/>
        </w:tabs>
        <w:spacing w:after="200" w:line="276" w:lineRule="auto"/>
        <w:ind w:left="284"/>
        <w:contextualSpacing/>
        <w:rPr>
          <w:b/>
        </w:rPr>
      </w:pPr>
      <w:r>
        <w:rPr>
          <w:b/>
        </w:rPr>
        <w:t xml:space="preserve">5. </w:t>
      </w:r>
      <w:r w:rsidRPr="00F80372">
        <w:rPr>
          <w:b/>
        </w:rPr>
        <w:t>Побуждение педагогов к изучению опыта коллег и показу своих наработок.</w:t>
      </w:r>
    </w:p>
    <w:p w:rsidR="000246EA" w:rsidRPr="00F80372" w:rsidRDefault="000246EA" w:rsidP="000246EA">
      <w:pPr>
        <w:tabs>
          <w:tab w:val="left" w:pos="1418"/>
        </w:tabs>
        <w:rPr>
          <w:b/>
          <w:u w:val="single"/>
        </w:rPr>
      </w:pPr>
    </w:p>
    <w:p w:rsidR="000246EA" w:rsidRPr="00F80372" w:rsidRDefault="000246EA" w:rsidP="000246EA">
      <w:pPr>
        <w:tabs>
          <w:tab w:val="left" w:pos="1418"/>
        </w:tabs>
        <w:ind w:left="720"/>
        <w:rPr>
          <w:i/>
          <w:u w:val="single"/>
        </w:rPr>
      </w:pPr>
    </w:p>
    <w:p w:rsidR="000246EA" w:rsidRPr="00261B4F" w:rsidRDefault="000246EA" w:rsidP="000246EA">
      <w:pPr>
        <w:tabs>
          <w:tab w:val="left" w:pos="1418"/>
        </w:tabs>
        <w:ind w:left="720"/>
        <w:contextualSpacing/>
        <w:jc w:val="center"/>
        <w:rPr>
          <w:b/>
          <w:i/>
          <w:u w:val="single"/>
        </w:rPr>
      </w:pPr>
      <w:r w:rsidRPr="00261B4F">
        <w:rPr>
          <w:b/>
          <w:i/>
          <w:u w:val="single"/>
        </w:rPr>
        <w:t>4.2.Обобщение передового педагогического опыта, муниципальные семинары, конференции, форумы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</w:pPr>
      <w:r w:rsidRPr="00F80372">
        <w:t>Ежегодно по плану отдела образования организуются мероприятия по обобщению п</w:t>
      </w:r>
      <w:r>
        <w:t>ередового педагогического опыта</w:t>
      </w:r>
      <w:r w:rsidRPr="00F80372">
        <w:t>: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</w:pPr>
      <w:r w:rsidRPr="00F80372">
        <w:t>- круглые столы;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</w:pPr>
      <w:r w:rsidRPr="00F80372">
        <w:t>- дискуссионные площадки;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</w:pPr>
      <w:r w:rsidRPr="00F80372">
        <w:t>- семинары;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</w:pPr>
      <w:r w:rsidRPr="00F80372">
        <w:t>- творческие отчеты;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</w:pPr>
      <w:r w:rsidRPr="00F80372">
        <w:t>-конференции;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</w:pPr>
      <w:r w:rsidRPr="00F80372">
        <w:t>-лекции, доклады, сообщения;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</w:pPr>
      <w:r w:rsidRPr="00F80372">
        <w:t>-открытые уроки и внеклассные мероприятия и т.д.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</w:pPr>
      <w:r w:rsidRPr="00F80372">
        <w:t>Создаются педагогические сообщества учителей района в сети Интернет, где публикуется и обобщается опыт работы учителей-наставников,  тьюторов, сопровождающих введение и реализацию инновационных процессов в образовании.</w:t>
      </w:r>
    </w:p>
    <w:p w:rsidR="000246EA" w:rsidRPr="00F80372" w:rsidRDefault="000246EA" w:rsidP="000246EA">
      <w:pPr>
        <w:tabs>
          <w:tab w:val="left" w:pos="1418"/>
        </w:tabs>
        <w:ind w:firstLine="426"/>
        <w:contextualSpacing/>
        <w:jc w:val="both"/>
        <w:rPr>
          <w:i/>
        </w:rPr>
      </w:pPr>
      <w:r w:rsidRPr="00F80372">
        <w:rPr>
          <w:i/>
        </w:rPr>
        <w:t>Выводы:</w:t>
      </w:r>
    </w:p>
    <w:p w:rsidR="000246EA" w:rsidRPr="00F80372" w:rsidRDefault="000246EA" w:rsidP="000246EA">
      <w:pPr>
        <w:numPr>
          <w:ilvl w:val="0"/>
          <w:numId w:val="11"/>
        </w:numPr>
        <w:tabs>
          <w:tab w:val="left" w:pos="1418"/>
          <w:tab w:val="left" w:pos="1843"/>
        </w:tabs>
        <w:ind w:hanging="22"/>
        <w:contextualSpacing/>
        <w:rPr>
          <w:i/>
          <w:u w:val="single"/>
        </w:rPr>
      </w:pPr>
      <w:r w:rsidRPr="00F80372">
        <w:rPr>
          <w:i/>
        </w:rPr>
        <w:t>В отделе образования создана структура методической службы.</w:t>
      </w:r>
    </w:p>
    <w:p w:rsidR="000246EA" w:rsidRPr="00F80372" w:rsidRDefault="000246EA" w:rsidP="000246EA">
      <w:pPr>
        <w:numPr>
          <w:ilvl w:val="0"/>
          <w:numId w:val="11"/>
        </w:numPr>
        <w:tabs>
          <w:tab w:val="left" w:pos="1418"/>
          <w:tab w:val="left" w:pos="1843"/>
        </w:tabs>
        <w:ind w:hanging="22"/>
        <w:contextualSpacing/>
        <w:rPr>
          <w:i/>
          <w:u w:val="single"/>
        </w:rPr>
      </w:pPr>
      <w:r w:rsidRPr="00F80372">
        <w:rPr>
          <w:i/>
        </w:rPr>
        <w:t>Работа методической службы регламентируется нормативно-правовыми документами.</w:t>
      </w:r>
    </w:p>
    <w:p w:rsidR="000246EA" w:rsidRPr="00F80372" w:rsidRDefault="000246EA" w:rsidP="000246EA">
      <w:pPr>
        <w:numPr>
          <w:ilvl w:val="0"/>
          <w:numId w:val="11"/>
        </w:numPr>
        <w:tabs>
          <w:tab w:val="left" w:pos="1418"/>
          <w:tab w:val="left" w:pos="1843"/>
        </w:tabs>
        <w:ind w:hanging="22"/>
        <w:contextualSpacing/>
        <w:rPr>
          <w:i/>
          <w:u w:val="single"/>
        </w:rPr>
      </w:pPr>
      <w:r w:rsidRPr="00F80372">
        <w:rPr>
          <w:i/>
        </w:rPr>
        <w:t>Обобщение и распространение передового педагогического опыта  проводится через мастер-классы, открытые уроки, через сетевые сообщества учителей. В соответствии с  планами отдела образования, РМО (КМО) проводятся семинары, конференции и т.д.</w:t>
      </w:r>
    </w:p>
    <w:p w:rsidR="000246EA" w:rsidRPr="00F80372" w:rsidRDefault="000246EA" w:rsidP="000246EA">
      <w:pPr>
        <w:tabs>
          <w:tab w:val="left" w:pos="1418"/>
        </w:tabs>
        <w:ind w:left="1440"/>
        <w:contextualSpacing/>
        <w:jc w:val="both"/>
        <w:rPr>
          <w:i/>
          <w:u w:val="single"/>
        </w:rPr>
      </w:pPr>
    </w:p>
    <w:p w:rsidR="000246EA" w:rsidRPr="00E74FF6" w:rsidRDefault="000246EA" w:rsidP="000246EA">
      <w:pPr>
        <w:tabs>
          <w:tab w:val="left" w:pos="1418"/>
        </w:tabs>
        <w:ind w:left="360"/>
        <w:jc w:val="center"/>
        <w:rPr>
          <w:b/>
        </w:rPr>
      </w:pPr>
      <w:r>
        <w:rPr>
          <w:b/>
        </w:rPr>
        <w:t>5.</w:t>
      </w:r>
      <w:r w:rsidRPr="00E74FF6">
        <w:rPr>
          <w:b/>
        </w:rPr>
        <w:t>Национальное образование</w:t>
      </w:r>
    </w:p>
    <w:p w:rsidR="000246EA" w:rsidRPr="00F80372" w:rsidRDefault="000246EA" w:rsidP="000246EA">
      <w:pPr>
        <w:tabs>
          <w:tab w:val="left" w:pos="1418"/>
        </w:tabs>
        <w:ind w:firstLine="284"/>
        <w:jc w:val="both"/>
      </w:pPr>
      <w:r w:rsidRPr="00F80372">
        <w:t xml:space="preserve"> В районе проводится значительная работа по развитию системы национального образования.  На сегодняшний день в районе работает методический совет и два кустовых  методических объединения учителей татарского языка и литературы.</w:t>
      </w:r>
    </w:p>
    <w:p w:rsidR="000246EA" w:rsidRPr="00F80372" w:rsidRDefault="000246EA" w:rsidP="000246EA">
      <w:pPr>
        <w:tabs>
          <w:tab w:val="left" w:pos="1418"/>
        </w:tabs>
        <w:jc w:val="both"/>
      </w:pPr>
      <w:r w:rsidRPr="00F80372">
        <w:t xml:space="preserve">       Всего в районе насчитывается 2115 учащихся,  из них дети – татары - 1596  (75,5%), из них обучаются на родном языке – 477 (29,9%). </w:t>
      </w:r>
    </w:p>
    <w:p w:rsidR="000246EA" w:rsidRPr="00F80372" w:rsidRDefault="000246EA" w:rsidP="000246EA">
      <w:pPr>
        <w:tabs>
          <w:tab w:val="left" w:pos="1418"/>
        </w:tabs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1560"/>
        <w:gridCol w:w="1417"/>
        <w:gridCol w:w="1559"/>
        <w:gridCol w:w="1985"/>
      </w:tblGrid>
      <w:tr w:rsidR="000246EA" w:rsidRPr="00F80372" w:rsidTr="00AC5933">
        <w:trPr>
          <w:trHeight w:val="7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both"/>
              <w:rPr>
                <w:lang w:eastAsia="en-US"/>
              </w:rPr>
            </w:pPr>
            <w:r w:rsidRPr="00F80372">
              <w:rPr>
                <w:lang w:eastAsia="en-US"/>
              </w:rPr>
              <w:t>Всего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both"/>
              <w:rPr>
                <w:lang w:eastAsia="en-US"/>
              </w:rPr>
            </w:pPr>
            <w:r w:rsidRPr="00F80372">
              <w:rPr>
                <w:lang w:eastAsia="en-US"/>
              </w:rPr>
              <w:t xml:space="preserve">Татары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both"/>
              <w:rPr>
                <w:lang w:eastAsia="en-US"/>
              </w:rPr>
            </w:pPr>
            <w:r w:rsidRPr="00F80372">
              <w:rPr>
                <w:lang w:eastAsia="en-US"/>
              </w:rPr>
              <w:t xml:space="preserve">Русские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both"/>
              <w:rPr>
                <w:lang w:eastAsia="en-US"/>
              </w:rPr>
            </w:pPr>
            <w:r w:rsidRPr="00F80372">
              <w:rPr>
                <w:lang w:eastAsia="en-US"/>
              </w:rPr>
              <w:t xml:space="preserve">Армяне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both"/>
              <w:rPr>
                <w:lang w:eastAsia="en-US"/>
              </w:rPr>
            </w:pPr>
            <w:r w:rsidRPr="00F80372">
              <w:rPr>
                <w:lang w:eastAsia="en-US"/>
              </w:rPr>
              <w:t xml:space="preserve">Таджики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both"/>
              <w:rPr>
                <w:lang w:eastAsia="en-US"/>
              </w:rPr>
            </w:pPr>
            <w:r w:rsidRPr="00F80372">
              <w:rPr>
                <w:lang w:eastAsia="en-US"/>
              </w:rPr>
              <w:t>Смешанные браки</w:t>
            </w:r>
          </w:p>
        </w:tc>
      </w:tr>
      <w:tr w:rsidR="000246EA" w:rsidRPr="00F80372" w:rsidTr="00AC59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1596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6EA" w:rsidRPr="00F80372" w:rsidRDefault="000246EA" w:rsidP="00AC5933">
            <w:pPr>
              <w:tabs>
                <w:tab w:val="left" w:pos="1418"/>
              </w:tabs>
              <w:spacing w:line="276" w:lineRule="auto"/>
              <w:jc w:val="center"/>
              <w:rPr>
                <w:lang w:eastAsia="en-US"/>
              </w:rPr>
            </w:pPr>
            <w:r w:rsidRPr="00F80372">
              <w:rPr>
                <w:lang w:eastAsia="en-US"/>
              </w:rPr>
              <w:t>97</w:t>
            </w:r>
          </w:p>
        </w:tc>
      </w:tr>
    </w:tbl>
    <w:p w:rsidR="000246EA" w:rsidRPr="00F80372" w:rsidRDefault="000246EA" w:rsidP="000246EA">
      <w:pPr>
        <w:tabs>
          <w:tab w:val="left" w:pos="1418"/>
        </w:tabs>
        <w:ind w:firstLine="284"/>
        <w:jc w:val="both"/>
        <w:rPr>
          <w:lang w:val="tt-RU"/>
        </w:rPr>
      </w:pPr>
      <w:r w:rsidRPr="00F80372">
        <w:rPr>
          <w:lang w:val="tt-RU"/>
        </w:rPr>
        <w:tab/>
      </w:r>
    </w:p>
    <w:p w:rsidR="000246EA" w:rsidRDefault="000246EA" w:rsidP="000246EA">
      <w:pPr>
        <w:tabs>
          <w:tab w:val="left" w:pos="1418"/>
        </w:tabs>
        <w:ind w:firstLine="284"/>
        <w:jc w:val="both"/>
        <w:rPr>
          <w:lang w:val="tt-RU"/>
        </w:rPr>
      </w:pPr>
      <w:r w:rsidRPr="00F80372">
        <w:rPr>
          <w:lang w:val="tt-RU"/>
        </w:rPr>
        <w:t xml:space="preserve">      Из 20 общеобразовательных школ района  10 являются общеобразовательными организациями с русским языком обучения ( 6 СОШ, 4 ООШ).   </w:t>
      </w:r>
    </w:p>
    <w:p w:rsidR="000246EA" w:rsidRPr="00F80372" w:rsidRDefault="000246EA" w:rsidP="000246EA">
      <w:pPr>
        <w:tabs>
          <w:tab w:val="left" w:pos="1418"/>
        </w:tabs>
        <w:ind w:firstLine="284"/>
        <w:jc w:val="both"/>
        <w:rPr>
          <w:lang w:val="tt-RU"/>
        </w:rPr>
      </w:pPr>
      <w:r w:rsidRPr="00F80372">
        <w:rPr>
          <w:lang w:val="tt-RU"/>
        </w:rPr>
        <w:t>10 общеобразовательных организаций и 5 филиалов  района являются школами с родным (татарским) языком обучения (6 СОШ, 4 ООШ, 2 ООШ филиал, 3 НОШ филиал).</w:t>
      </w:r>
    </w:p>
    <w:p w:rsidR="000246EA" w:rsidRPr="00F80372" w:rsidRDefault="000246EA" w:rsidP="000246EA">
      <w:pPr>
        <w:tabs>
          <w:tab w:val="left" w:pos="1418"/>
        </w:tabs>
        <w:rPr>
          <w:lang w:val="tt-RU"/>
        </w:rPr>
      </w:pPr>
      <w:r w:rsidRPr="00F80372">
        <w:t xml:space="preserve">           В школах района работают 52  учителя родного (татарского) языка и литературы, из них  имеют высшую квалификационную категорию – 7 (13,5%); первую – 35 (67 %). Все учителя ежегодно своевременно проходят курсы повышения квалификации</w:t>
      </w:r>
      <w:r w:rsidRPr="00F80372">
        <w:rPr>
          <w:lang w:val="tt-RU"/>
        </w:rPr>
        <w:t xml:space="preserve">. </w:t>
      </w:r>
    </w:p>
    <w:p w:rsidR="000246EA" w:rsidRPr="00F80372" w:rsidRDefault="000246EA" w:rsidP="000246EA">
      <w:pPr>
        <w:tabs>
          <w:tab w:val="left" w:pos="1418"/>
        </w:tabs>
        <w:jc w:val="both"/>
        <w:rPr>
          <w:color w:val="000000"/>
        </w:rPr>
      </w:pPr>
      <w:r w:rsidRPr="00F80372">
        <w:t xml:space="preserve">           </w:t>
      </w:r>
      <w:r w:rsidRPr="00F80372">
        <w:rPr>
          <w:color w:val="000000"/>
        </w:rPr>
        <w:t xml:space="preserve">Вместе с тем,  в области национального образования есть и нерешенные проблемы. Необходимо работать по укреплению связей с дошкольными учреждениями, т.к. обучение речи начинается с раннего возраста. Обучение татарскому языку русскоязычных детей необходимо строить на коммуникативной основе, учитывая принципы практической направленности, активизируя речевую деятельность учащихся. Разнообразить форму проведения уроков внеклассных мероприятий. Улучшить работу с одаренными детьми, совершенствовать подготовку к олимпиадам и научно-практическим конференциям. Усилить работу с закрепленными регионами в рамках межрегионального сотрудничества с Ульяновской областью. Шире использовать новые информационные технологии и нетрадиционные формы </w:t>
      </w:r>
      <w:r w:rsidRPr="00F80372">
        <w:rPr>
          <w:color w:val="000000"/>
        </w:rPr>
        <w:lastRenderedPageBreak/>
        <w:t>проведения уроков с целью развития мотивации по углубленному изучению языка, родного края.</w:t>
      </w:r>
    </w:p>
    <w:p w:rsidR="000246EA" w:rsidRPr="00F80372" w:rsidRDefault="000246EA" w:rsidP="000246EA">
      <w:pPr>
        <w:tabs>
          <w:tab w:val="left" w:pos="1418"/>
        </w:tabs>
        <w:ind w:firstLine="284"/>
        <w:jc w:val="both"/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outlineLvl w:val="2"/>
        <w:rPr>
          <w:b/>
        </w:rPr>
      </w:pPr>
      <w:r w:rsidRPr="00F80372">
        <w:rPr>
          <w:b/>
        </w:rPr>
        <w:t xml:space="preserve">    </w:t>
      </w:r>
      <w:r w:rsidRPr="00F80372">
        <w:rPr>
          <w:b/>
          <w:lang w:val="en-US"/>
        </w:rPr>
        <w:t>II</w:t>
      </w:r>
      <w:r w:rsidRPr="00F80372">
        <w:rPr>
          <w:b/>
        </w:rPr>
        <w:t>.  Основные цели, задачи и мероприятия Подпрограммы, описание конечных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</w:rPr>
      </w:pPr>
      <w:r w:rsidRPr="00F80372">
        <w:rPr>
          <w:b/>
        </w:rPr>
        <w:t>результатов, сроков и этапов ее реализации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/>
        </w:rPr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>
        <w:t>Целями</w:t>
      </w:r>
      <w:r w:rsidRPr="00F80372">
        <w:t xml:space="preserve"> Подпрограммы явля</w:t>
      </w:r>
      <w:r>
        <w:t>ю</w:t>
      </w:r>
      <w:r w:rsidRPr="00F80372">
        <w:t>тся модернизация образовательных программ в системе общего образования детей, направленная на достижение современного качества учебных результатов</w:t>
      </w:r>
      <w:r>
        <w:t>.</w:t>
      </w:r>
      <w:r w:rsidRPr="00E74FF6">
        <w:t xml:space="preserve"> </w:t>
      </w: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Задачами Подпрограммы являются: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формирование образовательной сети и финансово-экономических механизмов, обеспечивающих равный доступ населения к услугам общего образования;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высокотехнологической экономике;</w:t>
      </w:r>
    </w:p>
    <w:p w:rsidR="000246EA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обновление состава и компетенций педагогических кадров, создание механизмов мотивации педагогов к повышению качества работы и непрерыв</w:t>
      </w:r>
      <w:r>
        <w:t>ному профессиональному развитию;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lang w:val="tt-RU"/>
        </w:rPr>
      </w:pPr>
      <w:r w:rsidRPr="00481F32">
        <w:t>развитие муниципально</w:t>
      </w:r>
      <w:r>
        <w:t xml:space="preserve">й системы воспитательной работы, </w:t>
      </w:r>
      <w:r w:rsidRPr="00481F32">
        <w:t>повышение качества проводимой профилактической работы</w:t>
      </w:r>
      <w:r>
        <w:t>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contextualSpacing/>
        <w:outlineLvl w:val="3"/>
      </w:pPr>
      <w:bookmarkStart w:id="27" w:name="Par1767"/>
      <w:bookmarkEnd w:id="27"/>
      <w:r w:rsidRPr="00F80372">
        <w:t xml:space="preserve">                            Характеристика основных мероприятий Подпрограммы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outlineLvl w:val="4"/>
      </w:pPr>
      <w:bookmarkStart w:id="28" w:name="Par1769"/>
      <w:bookmarkEnd w:id="28"/>
      <w:r w:rsidRPr="00F80372">
        <w:t>1. Оснащение общеобразовательных организаций мебелью и современными кабинетами, закупка автобусов.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В основе оснащения общеобразовательных организаций мебелью и современными кабинетами лежит Перспективный план </w:t>
      </w:r>
      <w:r>
        <w:t>реализации</w:t>
      </w:r>
      <w:r w:rsidRPr="00F80372">
        <w:t xml:space="preserve"> на Федеральный государственный образовательный стандарт общего образования Республики Татарстан, в соответствии с которым определяются необходимое количество и стоимостное выражение требуемого оборудования для образовательных организаций (учебного, учебно-производственного, компьютерного, для школьных столовых и т.д.), транспортных средств, учебников и человеко-курсов в рамках повышения квалификации и профессиональной переподготовки руководителей и учителей общеобразовательных организаций.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outlineLvl w:val="4"/>
      </w:pPr>
      <w:bookmarkStart w:id="29" w:name="Par1795"/>
      <w:bookmarkEnd w:id="29"/>
      <w:r w:rsidRPr="00F80372">
        <w:t>2. Оснащение всех кабинетов естественнонаучных дисциплин</w:t>
      </w:r>
      <w:r>
        <w:t>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В настоящее время наблюдается недостаток в возможности практического освоения учащимися среднего и старшего звена общеобразовательных организаций района программ профильного обучения в соответствии с требованиями к результатам обучения, заявленными федеральными государственными образовательными </w:t>
      </w:r>
      <w:hyperlink r:id="rId14" w:history="1">
        <w:r w:rsidRPr="00B37440">
          <w:rPr>
            <w:shd w:val="clear" w:color="auto" w:fill="FFFFFF" w:themeFill="background1"/>
          </w:rPr>
          <w:t>стандартами</w:t>
        </w:r>
      </w:hyperlink>
      <w:r w:rsidRPr="00F80372">
        <w:t xml:space="preserve"> основного общего образования, в которых у учащихся должны формироваться навыки практической работы.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Таким образом, формирование у учащихся навыков практической работы по изучению естественнонаучных объектов и явлений обусловливает необходимость оснащения всех предметных кабинетов общеобразовательных школ современными комплектами  естественнонаучных лабораторий.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outlineLvl w:val="4"/>
      </w:pPr>
      <w:bookmarkStart w:id="30" w:name="Par1803"/>
      <w:bookmarkEnd w:id="30"/>
      <w:r>
        <w:t>3. П</w:t>
      </w:r>
      <w:r w:rsidRPr="00F80372">
        <w:t>рофильно</w:t>
      </w:r>
      <w:r>
        <w:t>е</w:t>
      </w:r>
      <w:r w:rsidRPr="00F80372">
        <w:t xml:space="preserve"> обучени</w:t>
      </w:r>
      <w:r>
        <w:t>е.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Осуществляется целенаправленная подготовка учащихся старших классов к будущей профессиональной деятельности на основе профильных учебных планов. Наиболее востребован естественно-научный профиль.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outlineLvl w:val="4"/>
      </w:pPr>
      <w:bookmarkStart w:id="31" w:name="Par1819"/>
      <w:bookmarkEnd w:id="31"/>
      <w:r w:rsidRPr="00F80372">
        <w:t>4. Реализация проекта "Электронное образование в Республике Татарстан"</w:t>
      </w:r>
      <w:r>
        <w:t>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Проект "Электронное образование в Республике Татарстан" является одним из ключевых.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В школах обновлен парк стационарной компьютерной техники, все педагогические работники обеспечены персональными ноутбуками с возможностью доступа к ресурсам сети "Интернет" по беспроводному каналу WiFi.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В информационной системе "Электронное образование в Республике Татарстан" педагогам и школьникам предоставлен большой спектр образовательных ресурсов. Прежде </w:t>
      </w:r>
      <w:r w:rsidRPr="00F80372">
        <w:lastRenderedPageBreak/>
        <w:t>всего, это ссылки на бесплатные образовательные ресурсы сети "Интернет", рекомендованные Министерством образования и науки Российской Федерации. В системе размещены республиканские цифровые образовательные ресурсы, в том числе на татарском языке,  подготовка к сдаче единого государственного экзамена. Педагоги имеют возможность создавать в системе виртуальные методические сообщества и виртуальные факультативы, размещая в них учебные и методические материалы.</w:t>
      </w:r>
      <w:bookmarkStart w:id="32" w:name="Par1836"/>
      <w:bookmarkEnd w:id="32"/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В информационной системе "Электронное образование в Республике Татарстан"  в рамках пе</w:t>
      </w:r>
      <w:r>
        <w:t>р</w:t>
      </w:r>
      <w:r w:rsidRPr="00F80372">
        <w:t>сонифицированной системы повышения квалификации педагоги проходят повышение квалификации. Также осуществляется прохождение аттестации  на первую и высшую квалификационные категории.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outlineLvl w:val="4"/>
      </w:pPr>
      <w:bookmarkStart w:id="33" w:name="Par1841"/>
      <w:bookmarkEnd w:id="33"/>
      <w:r w:rsidRPr="00F80372">
        <w:t xml:space="preserve">5. </w:t>
      </w:r>
      <w:r>
        <w:t>Реализация</w:t>
      </w:r>
      <w:r w:rsidRPr="00F80372">
        <w:t xml:space="preserve"> федеральных государственных образовательных стандартов</w:t>
      </w:r>
      <w:r>
        <w:t>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Основным механизмом обновления содержания общего образования и модернизации условий его получения станет внедрение новых федеральных государственных образовательных стандартов.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Основной составляющей новых федеральных государственных образовательных стандартов являются требования к результатам освоения основных образовательных программ начального, основного, среднего общего образования. Новые федеральные государственные образовательные стандарты существенно расширяют представление об образовательных результатах и ориентируют не только на нормирование предметных результатов, но и на достижение метапредметных и личностных результатов, сформулированных на основе согласования ожидаемых перспектив и запросов личности, семьи, общества и государства, а также современных научных представлений о развитии ребенка в соответствующем возрасте.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На ступени начальной школы в соответствии с федеральными государственными образовательными </w:t>
      </w:r>
      <w:hyperlink r:id="rId15" w:history="1">
        <w:r w:rsidRPr="006C2C12">
          <w:t>стандартами</w:t>
        </w:r>
      </w:hyperlink>
      <w:r w:rsidRPr="00F80372">
        <w:t xml:space="preserve"> начального общего образования (далее - ФГОС НОО) ведущее значение имеет формирование универсальных учебных действий, обеспечивающих овладение ключевыми компетенциями, составляющими основу умения учиться и организовывать свою деятельность. Это значит, что в начальной школе педагогам необходимо освоить технологии развития самоорганизации и самооценки.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На ступени основной школы федеральными государственными образовательными </w:t>
      </w:r>
      <w:hyperlink r:id="rId16" w:history="1">
        <w:r w:rsidRPr="006C2C12">
          <w:t>стандартами</w:t>
        </w:r>
      </w:hyperlink>
      <w:r w:rsidRPr="006C2C12">
        <w:t xml:space="preserve"> основного общего образования (далее - ФГОС ООО) особое внимание </w:t>
      </w:r>
      <w:r w:rsidRPr="00F80372">
        <w:t>уделяется формированию способности обучающихся к саморазвитию и личностному самоопределению, умениям самостоятельно определять цели своего обучения и планировать пути их достижения, организовывать учебное сотрудничество и совместную деятельность с учителем и сверстниками.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Достижение указанных результатов потребует введения новых форм социальной и учебной деятельности подростков, предполагающей пробы в разных сферах, интенсивное общение, получение практического социального опыта</w:t>
      </w:r>
      <w:bookmarkStart w:id="34" w:name="Par1851"/>
      <w:bookmarkStart w:id="35" w:name="Par1969"/>
      <w:bookmarkEnd w:id="34"/>
      <w:bookmarkEnd w:id="35"/>
      <w:r w:rsidRPr="00F80372">
        <w:t>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outlineLvl w:val="4"/>
      </w:pPr>
      <w:bookmarkStart w:id="36" w:name="Par1975"/>
      <w:bookmarkStart w:id="37" w:name="Par1985"/>
      <w:bookmarkStart w:id="38" w:name="Par2006"/>
      <w:bookmarkEnd w:id="36"/>
      <w:bookmarkEnd w:id="37"/>
      <w:bookmarkEnd w:id="38"/>
      <w:r w:rsidRPr="00F80372">
        <w:t>6. Осуществление адресной поддержки одаренных детей и их педагогов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Раскрытие интеллектуально-творческого потенциала детей и молодежи ориентировано на выявление, поддержку и сопровождение различных типов одаренности (и их сочетание), основными из которых являются: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интеллектуальная одаренность;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творческая и художественная одаренность;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спортивная одаренность;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>социальная одаренность.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outlineLvl w:val="4"/>
      </w:pPr>
      <w:bookmarkStart w:id="39" w:name="Par2018"/>
      <w:bookmarkEnd w:id="39"/>
      <w:r w:rsidRPr="00F80372">
        <w:t xml:space="preserve">        </w:t>
      </w:r>
      <w:bookmarkStart w:id="40" w:name="Par2035"/>
      <w:bookmarkEnd w:id="40"/>
      <w:r w:rsidRPr="00F80372">
        <w:t>7. Реализация проекта "Русский язык в Республике Татарстан"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Проект предполагает организацию и проведение научных, научно-практических конференций, олимпиад и конкурсов для школьников по русскому языку и литературе. </w:t>
      </w:r>
      <w:bookmarkStart w:id="41" w:name="Par2047"/>
      <w:bookmarkStart w:id="42" w:name="Par2052"/>
      <w:bookmarkEnd w:id="41"/>
      <w:bookmarkEnd w:id="42"/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outlineLvl w:val="4"/>
      </w:pPr>
      <w:bookmarkStart w:id="43" w:name="Par2055"/>
      <w:bookmarkEnd w:id="43"/>
      <w:r w:rsidRPr="00F80372">
        <w:t xml:space="preserve">        </w:t>
      </w:r>
      <w:r>
        <w:t>8</w:t>
      </w:r>
      <w:r w:rsidRPr="00F80372">
        <w:t>. Развитие системы национального образования.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 xml:space="preserve">         Реализация мероприятий приведет к популяризации родных языков и литератур; созданию научно-методических и образовательных условий для повышения языковой культуры;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outlineLvl w:val="4"/>
      </w:pPr>
      <w:bookmarkStart w:id="44" w:name="Par2140"/>
      <w:bookmarkEnd w:id="44"/>
      <w:r w:rsidRPr="00F80372">
        <w:t xml:space="preserve">         </w:t>
      </w:r>
      <w:r>
        <w:t>9</w:t>
      </w:r>
      <w:r w:rsidRPr="00F80372">
        <w:t>. Развитие системы специального (коррекционного), инклюзивного  образования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Целью мероприятий является создание в  образовательных организациях благоприятных условий для ведения учебно-воспитательного процесса, отвечающего современным </w:t>
      </w:r>
      <w:r w:rsidRPr="00F80372">
        <w:lastRenderedPageBreak/>
        <w:t>требованиям, комплексного развития и реабилитации воспитанников.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outlineLvl w:val="4"/>
      </w:pPr>
      <w:bookmarkStart w:id="45" w:name="Par2394"/>
      <w:bookmarkEnd w:id="45"/>
      <w:r w:rsidRPr="00F80372">
        <w:t xml:space="preserve">        </w:t>
      </w:r>
      <w:r>
        <w:t>10</w:t>
      </w:r>
      <w:r w:rsidRPr="00F80372">
        <w:t>. Противопожарные мероприятия на объектах образования.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Целью мероприятий является обеспечение противопожарной безопасности в общеобразовательных организациях. К основным программным мероприятиям относятся ремонт (замена) автоматической пожарной сигнализации, речевого оповещения и обслуживание системы, а также другие мероприятия.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outlineLvl w:val="4"/>
      </w:pPr>
      <w:bookmarkStart w:id="46" w:name="Par2428"/>
      <w:bookmarkEnd w:id="46"/>
      <w:r w:rsidRPr="00F80372">
        <w:t>1</w:t>
      </w:r>
      <w:r>
        <w:t>1</w:t>
      </w:r>
      <w:r w:rsidRPr="00F80372">
        <w:t>. Создание безбарьерной среды в образовательных организациях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</w:pPr>
      <w:r w:rsidRPr="00F80372">
        <w:t xml:space="preserve">Целью мероприятий является формирование условий беспрепятственного доступа к объектам и услугам в приоритетных сферах жизнедеятельности инвалидов и других маломобильных групп населения, включая учащихся школьного возраста.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lang w:val="tt-RU"/>
        </w:rPr>
      </w:pPr>
      <w:bookmarkStart w:id="47" w:name="Par2447"/>
      <w:bookmarkEnd w:id="47"/>
      <w:r w:rsidRPr="00F80372">
        <w:t>.</w:t>
      </w:r>
      <w:bookmarkStart w:id="48" w:name="Par2453"/>
      <w:bookmarkEnd w:id="48"/>
      <w:r w:rsidRPr="00F80372">
        <w:t xml:space="preserve">       </w:t>
      </w:r>
      <w:bookmarkStart w:id="49" w:name="Par2531"/>
      <w:bookmarkEnd w:id="49"/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2"/>
        <w:rPr>
          <w:b/>
        </w:rPr>
      </w:pPr>
      <w:r w:rsidRPr="00F80372">
        <w:rPr>
          <w:b/>
          <w:lang w:val="en-US"/>
        </w:rPr>
        <w:t>III</w:t>
      </w:r>
      <w:r w:rsidRPr="00F80372">
        <w:rPr>
          <w:b/>
        </w:rPr>
        <w:t>. Ресурсное обеспечение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</w:rPr>
      </w:pPr>
      <w:r w:rsidRPr="00F80372">
        <w:rPr>
          <w:b/>
        </w:rPr>
        <w:t>мероприятий Подпрограммы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/>
        </w:rPr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bookmarkStart w:id="50" w:name="Par2543"/>
      <w:bookmarkEnd w:id="50"/>
      <w:r w:rsidRPr="00F80372">
        <w:rPr>
          <w:lang w:val="tt-RU"/>
        </w:rPr>
        <w:t xml:space="preserve">   </w:t>
      </w:r>
      <w:r w:rsidRPr="00F80372">
        <w:t>Объемы финансирования Программы на 2021-2025 годы за счет средств бюджета  Рыбно-Слободского муниципального района составят 124403,81 тыс. рублей, в том числе по годам: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>
        <w:t>2021 год –   22968,32</w:t>
      </w:r>
      <w:r w:rsidRPr="00F80372">
        <w:t xml:space="preserve"> рублей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2022 год –  23887,05 рублей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2023 год – 24842,53  рублей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2024 год -  25836,23 рублей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2025 год -  26869,68 рублей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Объемы финансирования Подпрограммы на 202</w:t>
      </w:r>
      <w:r>
        <w:t>1</w:t>
      </w:r>
      <w:r w:rsidRPr="00F80372">
        <w:t>-202</w:t>
      </w:r>
      <w:r>
        <w:t>5</w:t>
      </w:r>
      <w:r w:rsidRPr="00F80372">
        <w:t xml:space="preserve"> годы за счет средств бюджета  Республики Татарстан  составят  1580500,26 рублей, в том числе по годам: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2021 год – 291803,20 рублей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2022 год  -   303475,33 рублей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2023 год –  315614,34 рублей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2024 год – 328238,92 рублей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F80372">
        <w:t>2025 год – 341368,47 рублей.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lang w:val="tt-RU"/>
        </w:rPr>
      </w:pPr>
      <w:r w:rsidRPr="00F80372">
        <w:t>Объемы финансирования Программы носят прогнозный характер и будут уточняться в соответствии с Решением Совета Рыбно-Слободского  муниципального района на очередной финансовый год (очередной финансовый год и плановый период)</w:t>
      </w:r>
      <w:r w:rsidRPr="00F80372">
        <w:rPr>
          <w:lang w:val="tt-RU"/>
        </w:rPr>
        <w:t xml:space="preserve">    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lang w:val="tt-RU"/>
        </w:rPr>
      </w:pPr>
    </w:p>
    <w:p w:rsidR="000246EA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  <w:lang w:val="tt-RU"/>
        </w:rPr>
      </w:pPr>
      <w:r w:rsidRPr="00251D0E">
        <w:rPr>
          <w:b/>
          <w:lang w:val="en-US"/>
        </w:rPr>
        <w:t>IV</w:t>
      </w:r>
      <w:r w:rsidRPr="000246EA">
        <w:rPr>
          <w:b/>
        </w:rPr>
        <w:t>.</w:t>
      </w:r>
      <w:r w:rsidRPr="00251D0E">
        <w:rPr>
          <w:b/>
          <w:lang w:val="tt-RU"/>
        </w:rPr>
        <w:t xml:space="preserve"> Механизм реализации Подпрограммы</w:t>
      </w:r>
    </w:p>
    <w:p w:rsidR="000246EA" w:rsidRPr="00251D0E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  <w:lang w:val="tt-RU"/>
        </w:rPr>
      </w:pPr>
    </w:p>
    <w:p w:rsidR="000246EA" w:rsidRPr="00251D0E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lang w:val="tt-RU"/>
        </w:rPr>
      </w:pPr>
      <w:r w:rsidRPr="00251D0E">
        <w:rPr>
          <w:lang w:val="tt-RU"/>
        </w:rPr>
        <w:t>С целью реализации основных мероприятий Подпрограммы, в том числе</w:t>
      </w:r>
      <w:r>
        <w:rPr>
          <w:lang w:val="tt-RU"/>
        </w:rPr>
        <w:t xml:space="preserve"> </w:t>
      </w:r>
      <w:r w:rsidRPr="00251D0E">
        <w:rPr>
          <w:lang w:val="tt-RU"/>
        </w:rPr>
        <w:t>Федерального закона "Об образовании в Российской Федерации",</w:t>
      </w:r>
      <w:r>
        <w:rPr>
          <w:lang w:val="tt-RU"/>
        </w:rPr>
        <w:t xml:space="preserve"> </w:t>
      </w:r>
      <w:r w:rsidRPr="00251D0E">
        <w:rPr>
          <w:lang w:val="tt-RU"/>
        </w:rPr>
        <w:t>планируются разработка и утверждение нормативных правовых актов,</w:t>
      </w:r>
      <w:r>
        <w:rPr>
          <w:lang w:val="tt-RU"/>
        </w:rPr>
        <w:t xml:space="preserve"> </w:t>
      </w:r>
      <w:r w:rsidRPr="00251D0E">
        <w:rPr>
          <w:lang w:val="tt-RU"/>
        </w:rPr>
        <w:t>связанных с порядком:</w:t>
      </w:r>
      <w:r>
        <w:rPr>
          <w:lang w:val="tt-RU"/>
        </w:rPr>
        <w:t xml:space="preserve"> </w:t>
      </w:r>
    </w:p>
    <w:p w:rsidR="000246EA" w:rsidRPr="00251D0E" w:rsidRDefault="000246EA" w:rsidP="000246EA">
      <w:pPr>
        <w:pStyle w:val="a5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jc w:val="both"/>
        <w:rPr>
          <w:lang w:val="tt-RU"/>
        </w:rPr>
      </w:pPr>
      <w:r w:rsidRPr="00251D0E">
        <w:rPr>
          <w:lang w:val="tt-RU"/>
        </w:rPr>
        <w:t>организации и осуществления образовательной деятельности по</w:t>
      </w:r>
      <w:r>
        <w:rPr>
          <w:lang w:val="tt-RU"/>
        </w:rPr>
        <w:t xml:space="preserve"> </w:t>
      </w:r>
      <w:r w:rsidRPr="00251D0E">
        <w:rPr>
          <w:lang w:val="tt-RU"/>
        </w:rPr>
        <w:t>образовательным программам различного уровня, вида и направленности,</w:t>
      </w:r>
      <w:r>
        <w:rPr>
          <w:lang w:val="tt-RU"/>
        </w:rPr>
        <w:t xml:space="preserve"> </w:t>
      </w:r>
      <w:r w:rsidRPr="00251D0E">
        <w:rPr>
          <w:lang w:val="tt-RU"/>
        </w:rPr>
        <w:t>организации образовательного процесса при сетевых формах реализации</w:t>
      </w:r>
      <w:r>
        <w:rPr>
          <w:lang w:val="tt-RU"/>
        </w:rPr>
        <w:t xml:space="preserve"> </w:t>
      </w:r>
      <w:r w:rsidRPr="00251D0E">
        <w:rPr>
          <w:lang w:val="tt-RU"/>
        </w:rPr>
        <w:t>образовательных программ;</w:t>
      </w:r>
    </w:p>
    <w:p w:rsidR="000246EA" w:rsidRPr="00847D43" w:rsidRDefault="000246EA" w:rsidP="000246EA">
      <w:pPr>
        <w:pStyle w:val="a5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jc w:val="both"/>
        <w:rPr>
          <w:lang w:val="tt-RU"/>
        </w:rPr>
      </w:pPr>
      <w:r w:rsidRPr="00847D43">
        <w:rPr>
          <w:lang w:val="tt-RU"/>
        </w:rPr>
        <w:t>реализации образовательных программ с использованием дистанционных</w:t>
      </w:r>
      <w:r>
        <w:rPr>
          <w:lang w:val="tt-RU"/>
        </w:rPr>
        <w:t xml:space="preserve"> </w:t>
      </w:r>
      <w:r w:rsidRPr="00847D43">
        <w:rPr>
          <w:lang w:val="tt-RU"/>
        </w:rPr>
        <w:t>образовательных технологий и электронного обучения, проведения олимпиад</w:t>
      </w:r>
      <w:r>
        <w:rPr>
          <w:lang w:val="tt-RU"/>
        </w:rPr>
        <w:t xml:space="preserve"> </w:t>
      </w:r>
      <w:r w:rsidRPr="00847D43">
        <w:rPr>
          <w:lang w:val="tt-RU"/>
        </w:rPr>
        <w:t>школьников</w:t>
      </w:r>
      <w:r>
        <w:rPr>
          <w:lang w:val="tt-RU"/>
        </w:rPr>
        <w:t>.</w:t>
      </w:r>
    </w:p>
    <w:p w:rsidR="000246EA" w:rsidRPr="00F80372" w:rsidRDefault="000246EA" w:rsidP="000246E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lang w:val="tt-RU"/>
        </w:rPr>
      </w:pPr>
    </w:p>
    <w:p w:rsidR="000246EA" w:rsidRPr="000246EA" w:rsidRDefault="000246EA">
      <w:pPr>
        <w:tabs>
          <w:tab w:val="left" w:pos="1418"/>
        </w:tabs>
        <w:spacing w:before="100" w:beforeAutospacing="1" w:after="240"/>
        <w:rPr>
          <w:lang w:val="tt-RU"/>
        </w:rPr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outlineLvl w:val="1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right"/>
        <w:outlineLvl w:val="1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                              Приложение №</w:t>
      </w:r>
      <w:r w:rsidRPr="001E77A6">
        <w:t xml:space="preserve"> 3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</w:t>
      </w:r>
      <w:r w:rsidRPr="001E77A6">
        <w:t>к муниципальной программе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      </w:t>
      </w:r>
      <w:r w:rsidRPr="001E77A6">
        <w:t xml:space="preserve">"Развитие образования Рыбно-Слободского 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</w:t>
      </w:r>
      <w:r w:rsidRPr="001E77A6">
        <w:t>муниципального района Республики Татарстан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</w:t>
      </w:r>
      <w:r w:rsidRPr="001E77A6">
        <w:t>на 2021 - 2025 годы</w:t>
      </w:r>
      <w:r w:rsidRPr="001E77A6">
        <w:rPr>
          <w:lang w:val="tt-RU"/>
        </w:rPr>
        <w:t>”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1E77A6">
        <w:rPr>
          <w:b/>
          <w:bCs/>
        </w:rPr>
        <w:t>ПОДПРОГРАММА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E77A6">
        <w:rPr>
          <w:b/>
          <w:bCs/>
        </w:rPr>
        <w:t>"РАЗВИТИЕ ДОПОЛНИТЕЛЬНОГО ОБРАЗОВАНИЯ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E77A6">
        <w:rPr>
          <w:b/>
          <w:bCs/>
        </w:rPr>
        <w:t>НА 2021 - 2025 ГОДЫ"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214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AD3547" w:rsidRPr="001E77A6" w:rsidTr="00AC593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Развитие дополнительного образования на 2021-2025 годы (далее - Подпрограмма)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Основные разработчики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 w:rsidRPr="001E77A6">
              <w:rPr>
                <w:lang w:val="tt-RU"/>
              </w:rPr>
              <w:t>МКУ “</w:t>
            </w:r>
            <w:r>
              <w:rPr>
                <w:lang w:val="tt-RU"/>
              </w:rPr>
              <w:t>Отдел</w:t>
            </w:r>
            <w:r w:rsidRPr="001E77A6">
              <w:rPr>
                <w:lang w:val="tt-RU"/>
              </w:rPr>
              <w:t xml:space="preserve"> образования Исполнительного комитета Рыбно-Слободского муниципального района РТ”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>
              <w:rPr>
                <w:lang w:val="tt-RU"/>
              </w:rPr>
              <w:t>МКУ “</w:t>
            </w:r>
            <w:r w:rsidRPr="001E77A6">
              <w:rPr>
                <w:lang w:val="tt-RU"/>
              </w:rPr>
              <w:t xml:space="preserve">Отдел </w:t>
            </w:r>
            <w:r>
              <w:rPr>
                <w:lang w:val="tt-RU"/>
              </w:rPr>
              <w:t>по молодежной политике,</w:t>
            </w:r>
            <w:r w:rsidRPr="001E77A6">
              <w:rPr>
                <w:lang w:val="tt-RU"/>
              </w:rPr>
              <w:t xml:space="preserve">  спорт</w:t>
            </w:r>
            <w:r>
              <w:rPr>
                <w:lang w:val="tt-RU"/>
              </w:rPr>
              <w:t>у и туризму</w:t>
            </w:r>
            <w:r w:rsidRPr="001E77A6">
              <w:rPr>
                <w:lang w:val="tt-RU"/>
              </w:rPr>
              <w:t xml:space="preserve"> Исполнительного комитета Рыбно-Слободского муниципального района РТ</w:t>
            </w:r>
            <w:r>
              <w:rPr>
                <w:lang w:val="tt-RU"/>
              </w:rPr>
              <w:t>”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>
              <w:rPr>
                <w:lang w:val="tt-RU"/>
              </w:rPr>
              <w:t>МКУ “</w:t>
            </w:r>
            <w:r w:rsidRPr="001E77A6">
              <w:rPr>
                <w:lang w:val="tt-RU"/>
              </w:rPr>
              <w:t xml:space="preserve">Отдел </w:t>
            </w:r>
            <w:r>
              <w:rPr>
                <w:lang w:val="tt-RU"/>
              </w:rPr>
              <w:t>социально-культурной сферы</w:t>
            </w:r>
            <w:r w:rsidRPr="001E77A6">
              <w:rPr>
                <w:lang w:val="tt-RU"/>
              </w:rPr>
              <w:t xml:space="preserve"> Исполнительного комитета Рыбно-Слободского муниципального района РТ</w:t>
            </w:r>
            <w:r>
              <w:rPr>
                <w:lang w:val="tt-RU"/>
              </w:rPr>
              <w:t>”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Цел</w:t>
            </w:r>
            <w:r>
              <w:t xml:space="preserve">и </w:t>
            </w:r>
            <w:r w:rsidRPr="001E77A6">
              <w:t>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Модернизация образовательных программ в системе дополнительного образования детей, направленная на достижение современного качества учебных результатов</w:t>
            </w:r>
            <w:r>
              <w:t>;</w:t>
            </w:r>
          </w:p>
          <w:p w:rsidR="00AD3547" w:rsidRPr="0061227D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227D"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 xml:space="preserve">Обновление содержания деятельности учреждений дополнительного образования детей в </w:t>
            </w:r>
            <w:r w:rsidRPr="001E77A6">
              <w:rPr>
                <w:lang w:val="tt-RU"/>
              </w:rPr>
              <w:t>Рыбно-Слободском мунципальном районе</w:t>
            </w:r>
            <w:r w:rsidRPr="001E77A6">
              <w:t>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повышение качества муниципальных услуг по предоставлению дополнительного образования детей;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сохранение и продолжение лучших традиций отечественной педагогики в системе дополнительного образования детей;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совершенствование кадрового потенциала системы дополнительного образования, повышение профессионального уровня педагогической деятельности в области гармоничного развития личности ребенка;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 xml:space="preserve">усовершенствование  материально-технической базы учреждений дополнительного образования детей 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Сроки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2021-2025 годы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Объемы финансирования Подпрограммы с разбивкой по годам и источникам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3248FF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 xml:space="preserve">Объемы финансирования Программы на 2021-2025  за счет средств бюджета  Рыбно-Слободского муниципального района составят </w:t>
            </w:r>
            <w:r w:rsidRPr="003248FF">
              <w:t>122029,28  тыс.рублей, в том числе по годам:</w:t>
            </w:r>
          </w:p>
          <w:p w:rsidR="00AD3547" w:rsidRPr="003248FF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t>2021 год – 22 529,91 тыс.рублей</w:t>
            </w:r>
          </w:p>
          <w:p w:rsidR="00AD3547" w:rsidRPr="003248FF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t>2022 год – 23431,11 тыс.рублей,</w:t>
            </w:r>
          </w:p>
          <w:p w:rsidR="00AD3547" w:rsidRPr="003248FF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t>2023 год – 24 368,36 тыс.рублей</w:t>
            </w:r>
          </w:p>
          <w:p w:rsidR="00AD3547" w:rsidRPr="003248FF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t>2024 год -  25 343,09 тыс.рублей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t>2025 год -  26 356,81 тыс.рублей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 xml:space="preserve">Объемы финансирования Программы на 2021-2025 за счет средств бюджета  Республики Татарстан  составят </w:t>
            </w:r>
            <w:r w:rsidRPr="003248FF">
              <w:t>27179</w:t>
            </w:r>
            <w:r>
              <w:t>1,07</w:t>
            </w:r>
            <w:r w:rsidRPr="001E77A6">
              <w:t xml:space="preserve"> тыс. рублей, в том числе по годам:</w:t>
            </w:r>
          </w:p>
          <w:p w:rsidR="00AD3547" w:rsidRPr="003248FF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t>2021 год – 50180,00 тыс.рублей</w:t>
            </w:r>
          </w:p>
          <w:p w:rsidR="00AD3547" w:rsidRPr="003248FF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t>2022 год – 52187,20 тыс.</w:t>
            </w:r>
            <w:r>
              <w:t>рублей</w:t>
            </w:r>
          </w:p>
          <w:p w:rsidR="00AD3547" w:rsidRPr="003248FF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t>2023 год – 54274,69 тыс.рублей</w:t>
            </w:r>
          </w:p>
          <w:p w:rsidR="00AD3547" w:rsidRPr="003248FF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lastRenderedPageBreak/>
              <w:t>2024 год -  56445,68 тыс.рублей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3248FF">
              <w:t>2025 год -  58703,50 тыс.рублей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Объемы финансирования Программы носят прогнозный характер и будут уточняться в соответствии с Решением Совета Рыбно-Слободского муниципального района на очередной финансовый год (очередной финансовый год и плановый период)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lastRenderedPageBreak/>
              <w:t>Ожидаемые конечные результаты реализации целей и задач Подпрограммы (индикаторы оценки результатов)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Реализация мероприятий Подпрограммы к 20</w:t>
            </w:r>
            <w:r w:rsidRPr="001E77A6">
              <w:rPr>
                <w:lang w:val="tt-RU"/>
              </w:rPr>
              <w:t>25</w:t>
            </w:r>
            <w:r w:rsidRPr="001E77A6">
              <w:t xml:space="preserve"> году позволит достичь: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сохранения охвата детей в возрасте 6 - 18 лет программами дополнительного образования;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увеличения отношения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увеличения численности детей и подростков, задействованных в различных формах внеурочной и внешкольной деятельности;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увеличения числа детей, вовлеченных в деятельность детских общественных объединений, органов молодежного самоуправления, демонстрирующих активную жизненную позицию, самостоятельность и творческую инициативу, в социально значимую деятельность;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увеличения удельного веса детей школьного возраста, охваченных фестивалями, конкурсами, олимпиадами;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увеличения удельного веса школ, содействующих здоровью;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увеличения удельного веса учащихся, занимающихся в физкультурно-спортивных секциях;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увеличения доли детей по категориям местожительства, социального и имущественного статуса, состояния здоровья, охваченных моделями и программами социализации</w:t>
            </w:r>
          </w:p>
        </w:tc>
      </w:tr>
    </w:tbl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2"/>
      </w:pPr>
      <w:bookmarkStart w:id="51" w:name="Par3207"/>
      <w:bookmarkEnd w:id="51"/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2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1E77A6">
        <w:rPr>
          <w:b/>
          <w:lang w:val="en-US"/>
        </w:rPr>
        <w:t>I</w:t>
      </w:r>
      <w:r w:rsidRPr="001E77A6">
        <w:rPr>
          <w:b/>
        </w:rPr>
        <w:t>.</w:t>
      </w:r>
      <w:r w:rsidRPr="001E77A6">
        <w:t xml:space="preserve"> </w:t>
      </w:r>
      <w:r w:rsidRPr="001E77A6">
        <w:rPr>
          <w:b/>
        </w:rPr>
        <w:t>Общая характеристика сферы реализации Подпрограммы,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E77A6">
        <w:rPr>
          <w:b/>
        </w:rPr>
        <w:t>описание основных проблем и пути их решения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rPr>
          <w:lang w:val="tt-RU"/>
        </w:rPr>
        <w:t>В системе образования Рыбно-Слободского муниципального района функционирует 3 организации дополнительного образования детей, в которых занимаются 1705 учащихся, что составляет 81%</w:t>
      </w:r>
      <w:r w:rsidRPr="001E77A6">
        <w:t xml:space="preserve"> от общей численности школьников.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rPr>
          <w:lang w:val="tt-RU"/>
        </w:rPr>
      </w:pPr>
      <w:r w:rsidRPr="001E77A6">
        <w:rPr>
          <w:lang w:val="tt-RU"/>
        </w:rPr>
        <w:t xml:space="preserve"> </w:t>
      </w:r>
      <w:r w:rsidRPr="001E77A6">
        <w:t xml:space="preserve">В соответствии с поручением Президента Республики Татарстан Р.Н. Минниханова в </w:t>
      </w:r>
      <w:r w:rsidRPr="001E77A6">
        <w:rPr>
          <w:lang w:val="tt-RU"/>
        </w:rPr>
        <w:t>районе</w:t>
      </w:r>
      <w:r w:rsidRPr="001E77A6">
        <w:t xml:space="preserve"> идет работа по внедрению электронной системы учета детей в организациях дополнительного образования.</w:t>
      </w:r>
    </w:p>
    <w:p w:rsidR="00AD3547" w:rsidRPr="001E77A6" w:rsidRDefault="00AD3547" w:rsidP="00AD3547">
      <w:pPr>
        <w:ind w:firstLine="567"/>
        <w:contextualSpacing/>
        <w:jc w:val="both"/>
      </w:pPr>
      <w:r w:rsidRPr="001E77A6">
        <w:t xml:space="preserve"> Дополнительное образование детей реализуются по следующим</w:t>
      </w:r>
      <w:r w:rsidRPr="001E77A6">
        <w:rPr>
          <w:lang w:val="tt-RU"/>
        </w:rPr>
        <w:t xml:space="preserve"> о</w:t>
      </w:r>
      <w:r w:rsidRPr="001E77A6">
        <w:t>бразовательным программам: художественно-эстетическое,  физкультурно-спортивное,  туристско-краеведческое, техническое;  социально-педагогическое.</w:t>
      </w:r>
    </w:p>
    <w:p w:rsidR="00AD3547" w:rsidRPr="001E77A6" w:rsidRDefault="00AD3547" w:rsidP="00AD3547">
      <w:pPr>
        <w:ind w:firstLine="567"/>
        <w:contextualSpacing/>
        <w:jc w:val="both"/>
      </w:pPr>
      <w:r w:rsidRPr="001E77A6">
        <w:t>Воспитательная работа ведется по следующим направлениям: гражданско-патриотическое, нравственно-духовное, здоровьесберегающее, экологическое, воспитание семейных ценностей, интеллектуальное, формирование коммуникативной культуры, правовое воспитание и культура безопасности.</w:t>
      </w:r>
    </w:p>
    <w:p w:rsidR="00AD3547" w:rsidRPr="001E77A6" w:rsidRDefault="00AD3547" w:rsidP="00AD3547">
      <w:pPr>
        <w:ind w:firstLine="567"/>
        <w:contextualSpacing/>
        <w:jc w:val="both"/>
      </w:pPr>
      <w:r w:rsidRPr="001E77A6">
        <w:t>В Рыбно-Слободском муниципальном районе действуют следующие детские движения: Союз наследников Татарстана, Юные инспектора дорожного движения (ЮИД),   всероссийское детско-юношеское военно-патриотическое общественное движение (ВДЮВПД) «Юнармия», Российское движение школьников (РДШ), школьные отряды профилактики правонарушений, самостоятельные дети (</w:t>
      </w:r>
      <w:r w:rsidRPr="001E77A6">
        <w:rPr>
          <w:lang w:val="en-US"/>
        </w:rPr>
        <w:t>SMS</w:t>
      </w:r>
      <w:r w:rsidRPr="001E77A6">
        <w:t xml:space="preserve"> дети), Дружины юных пожарников (ДЮП).</w:t>
      </w:r>
    </w:p>
    <w:p w:rsidR="00AD3547" w:rsidRPr="001E77A6" w:rsidRDefault="00AD3547" w:rsidP="00AD3547">
      <w:pPr>
        <w:ind w:firstLine="567"/>
        <w:contextualSpacing/>
        <w:jc w:val="both"/>
      </w:pPr>
      <w:r w:rsidRPr="001E77A6">
        <w:lastRenderedPageBreak/>
        <w:t>Муниципальное  бюджетное учреждение дополнительного образования «Центр детского творчества» работает по эколого-биологическому, туристско-краеведческому, социально-педагогическому, художественно-эстетическому, техническому направлениям.</w:t>
      </w:r>
    </w:p>
    <w:p w:rsidR="00AD3547" w:rsidRPr="001E77A6" w:rsidRDefault="00AD3547" w:rsidP="00AD3547">
      <w:pPr>
        <w:ind w:firstLine="567"/>
        <w:contextualSpacing/>
        <w:jc w:val="both"/>
      </w:pPr>
      <w:r w:rsidRPr="001E77A6">
        <w:t>Муниципальное  бюджетное учреждение дополнительного образования «Детская школа искусств им. Ф. Ахмадиева»  реализует 4 направления: музыкальное искусство (фортепиано, баян, гитара), изобразительное искусство, хореографическое искусство, театральное искусство.</w:t>
      </w:r>
    </w:p>
    <w:p w:rsidR="00AD3547" w:rsidRPr="001E77A6" w:rsidRDefault="00AD3547" w:rsidP="00AD3547">
      <w:pPr>
        <w:ind w:firstLine="567"/>
        <w:contextualSpacing/>
        <w:jc w:val="both"/>
      </w:pPr>
      <w:r w:rsidRPr="001E77A6">
        <w:t>Направления работы муниципального  бюджетного  учреждения  дополнительного образования «Детский оздоровительно-образовательный (профильный) центр»: бадминтон, самбо, баскетбол, спортивный туризм, борьба «Корэш», футбол, волейбол, хоккей с шайбой, настольный теннис, черлидинг, пауэрлифтинг, шахматы.</w:t>
      </w:r>
    </w:p>
    <w:p w:rsidR="00AD3547" w:rsidRPr="001E77A6" w:rsidRDefault="00AD3547" w:rsidP="00AD3547">
      <w:pPr>
        <w:contextualSpacing/>
        <w:jc w:val="center"/>
      </w:pPr>
    </w:p>
    <w:p w:rsidR="00AD3547" w:rsidRDefault="00AD3547" w:rsidP="00AD3547">
      <w:pPr>
        <w:contextualSpacing/>
        <w:jc w:val="center"/>
        <w:rPr>
          <w:b/>
        </w:rPr>
      </w:pPr>
      <w:r w:rsidRPr="001E77A6">
        <w:rPr>
          <w:b/>
        </w:rPr>
        <w:t>Достижения воспитанников</w:t>
      </w:r>
    </w:p>
    <w:p w:rsidR="00AD3547" w:rsidRPr="001E77A6" w:rsidRDefault="00AD3547" w:rsidP="00AD3547">
      <w:pPr>
        <w:contextualSpacing/>
        <w:jc w:val="center"/>
        <w:rPr>
          <w:b/>
        </w:rPr>
      </w:pPr>
    </w:p>
    <w:p w:rsidR="00AD3547" w:rsidRPr="001E77A6" w:rsidRDefault="00AD3547" w:rsidP="00AD3547">
      <w:pPr>
        <w:contextualSpacing/>
        <w:jc w:val="center"/>
      </w:pPr>
      <w:r w:rsidRPr="001E77A6">
        <w:t>Области достижений воспитанников учреждений дополнительного образования:</w:t>
      </w:r>
    </w:p>
    <w:p w:rsidR="00AD3547" w:rsidRPr="001E77A6" w:rsidRDefault="00AD3547" w:rsidP="00AD3547">
      <w:pPr>
        <w:contextualSpacing/>
        <w:jc w:val="both"/>
      </w:pPr>
      <w:r w:rsidRPr="001E77A6">
        <w:t>- техническое (авиамоделирование, автомоделирование, изобретательство, конструирование, презентации, радиотехника, робототехника, судомоделирование, юные пожарные);</w:t>
      </w:r>
    </w:p>
    <w:p w:rsidR="00AD3547" w:rsidRPr="001E77A6" w:rsidRDefault="00AD3547" w:rsidP="00AD3547">
      <w:pPr>
        <w:contextualSpacing/>
        <w:jc w:val="both"/>
      </w:pPr>
      <w:r w:rsidRPr="001E77A6">
        <w:t>- художественно-эстетическое (вокал, декоративно-прикладное творчество, изобразительное искусство, кинематография, театральное искусство, фотография, художественное чтение);</w:t>
      </w:r>
    </w:p>
    <w:p w:rsidR="00AD3547" w:rsidRPr="001E77A6" w:rsidRDefault="00AD3547" w:rsidP="00AD3547">
      <w:pPr>
        <w:contextualSpacing/>
        <w:jc w:val="both"/>
      </w:pPr>
      <w:r w:rsidRPr="001E77A6">
        <w:t>- эколого-биологическое (изобразительное искусство, декоративно-прикладное творчество, кинематография, литературное творчество, фотография);</w:t>
      </w:r>
    </w:p>
    <w:p w:rsidR="00AD3547" w:rsidRPr="001E77A6" w:rsidRDefault="00AD3547" w:rsidP="00AD3547">
      <w:pPr>
        <w:contextualSpacing/>
        <w:jc w:val="both"/>
      </w:pPr>
      <w:r w:rsidRPr="001E77A6">
        <w:t>- социально-педагогическое (правила дорожного движения, антикоррупция, права ребенка, литературное творчество, кинематография, медицина, фотография);</w:t>
      </w:r>
    </w:p>
    <w:p w:rsidR="00AD3547" w:rsidRPr="001E77A6" w:rsidRDefault="00AD3547" w:rsidP="00AD3547">
      <w:pPr>
        <w:contextualSpacing/>
        <w:jc w:val="both"/>
      </w:pPr>
      <w:r w:rsidRPr="001E77A6">
        <w:t>- туристско-краеведческое (изобразительное искусство, фотография).</w:t>
      </w:r>
    </w:p>
    <w:p w:rsidR="00AD3547" w:rsidRDefault="00AD3547" w:rsidP="00AD3547">
      <w:pPr>
        <w:tabs>
          <w:tab w:val="left" w:pos="1365"/>
        </w:tabs>
        <w:ind w:firstLine="426"/>
        <w:jc w:val="both"/>
        <w:textAlignment w:val="baseline"/>
      </w:pPr>
    </w:p>
    <w:p w:rsidR="00AD3547" w:rsidRPr="003248FF" w:rsidRDefault="00AD3547" w:rsidP="00AD3547">
      <w:pPr>
        <w:tabs>
          <w:tab w:val="left" w:pos="1365"/>
        </w:tabs>
        <w:ind w:firstLine="426"/>
        <w:jc w:val="both"/>
        <w:textAlignment w:val="baseline"/>
      </w:pPr>
      <w:r w:rsidRPr="001E77A6">
        <w:t xml:space="preserve">Муниципальная система дополнительного образования детей района представлена 3 учреждениями дополнительного образования различных направленностей. </w:t>
      </w:r>
    </w:p>
    <w:p w:rsidR="00AD3547" w:rsidRPr="001E77A6" w:rsidRDefault="00AD3547" w:rsidP="00AD3547">
      <w:pPr>
        <w:suppressAutoHyphens/>
        <w:ind w:firstLine="708"/>
        <w:jc w:val="both"/>
        <w:rPr>
          <w:rFonts w:eastAsia="Calibri"/>
          <w:lang w:eastAsia="ar-SA"/>
        </w:rPr>
      </w:pPr>
      <w:r w:rsidRPr="001E77A6">
        <w:rPr>
          <w:rFonts w:eastAsia="Calibri"/>
          <w:lang w:eastAsia="ar-SA"/>
        </w:rPr>
        <w:t xml:space="preserve">В </w:t>
      </w:r>
      <w:r w:rsidRPr="003248FF">
        <w:rPr>
          <w:rFonts w:eastAsia="Calibri"/>
          <w:lang w:eastAsia="ar-SA"/>
        </w:rPr>
        <w:t>2019-2020</w:t>
      </w:r>
      <w:r w:rsidRPr="001E77A6">
        <w:rPr>
          <w:rFonts w:eastAsia="Calibri"/>
          <w:lang w:eastAsia="ar-SA"/>
        </w:rPr>
        <w:t xml:space="preserve"> учебном году охват детей дополнительным образованием составил 82 % (1747 воспитанников). На протяжении всего учебного года не смотря на сложную эпидемиологическую ситуацию, коллективы трех учреждений активно принимали участие в международных, всероссийских, республиканских и муниципальных акциях, мероприятиях и проектах.</w:t>
      </w:r>
    </w:p>
    <w:p w:rsidR="00AD3547" w:rsidRPr="001E77A6" w:rsidRDefault="00AD3547" w:rsidP="00AD3547">
      <w:pPr>
        <w:jc w:val="both"/>
        <w:textAlignment w:val="baseline"/>
      </w:pPr>
      <w:r w:rsidRPr="001E77A6">
        <w:t xml:space="preserve">         В период с 23 марта по 31 мая 2020 года  воспитанники  МБУ ДО «ДШИ» приняли  участие в различных муниципальных, республиканских, всероссийских и международных конкурсах и фестивалях:</w:t>
      </w:r>
    </w:p>
    <w:p w:rsidR="00AD3547" w:rsidRPr="001E77A6" w:rsidRDefault="00AD3547" w:rsidP="00AD3547">
      <w:pPr>
        <w:jc w:val="both"/>
        <w:textAlignment w:val="baseline"/>
      </w:pPr>
      <w:r w:rsidRPr="001E77A6">
        <w:t xml:space="preserve">- Республиканский зональный этап национального фестиваля детского художественного творчества «Без бергә», приуроченного к празднованию 100-летия образования ТАССР, в г. Лаишево;                                                                                                                         </w:t>
      </w:r>
    </w:p>
    <w:p w:rsidR="00AD3547" w:rsidRPr="001E77A6" w:rsidRDefault="00AD3547" w:rsidP="00AD3547">
      <w:pPr>
        <w:jc w:val="both"/>
        <w:textAlignment w:val="baseline"/>
      </w:pPr>
      <w:r w:rsidRPr="001E77A6">
        <w:t xml:space="preserve"> - VI Республиканский конкурс сценического искусства «Театр как театр» (Алексеева Диана в номинации «Художественное слово, средний возраст»  заняла 3 место); </w:t>
      </w:r>
    </w:p>
    <w:p w:rsidR="00AD3547" w:rsidRPr="001E77A6" w:rsidRDefault="00AD3547" w:rsidP="00AD3547">
      <w:pPr>
        <w:jc w:val="both"/>
        <w:textAlignment w:val="baseline"/>
      </w:pPr>
      <w:r w:rsidRPr="001E77A6">
        <w:t>- V Международный фестиваль-конкурс хореографического искусства им. Н.Д. Юлтыевой «Дорогою мечты» (Образцовый детский хореографический коллектив «Рапсолия» лауреат 2 степени);</w:t>
      </w:r>
    </w:p>
    <w:p w:rsidR="00AD3547" w:rsidRPr="001E77A6" w:rsidRDefault="00AD3547" w:rsidP="00AD3547">
      <w:pPr>
        <w:jc w:val="both"/>
        <w:textAlignment w:val="baseline"/>
      </w:pPr>
      <w:r w:rsidRPr="001E77A6">
        <w:t xml:space="preserve">- </w:t>
      </w:r>
      <w:r w:rsidRPr="001E77A6">
        <w:rPr>
          <w:lang w:val="en-US"/>
        </w:rPr>
        <w:t>XI</w:t>
      </w:r>
      <w:r w:rsidRPr="001E77A6">
        <w:t xml:space="preserve"> Всероссийский конкурс творческих работ «Сейкемле Шурэле» - «Обаятельный Шурале» по произведениям Габдуллы Тукая;</w:t>
      </w:r>
    </w:p>
    <w:p w:rsidR="00AD3547" w:rsidRPr="001E77A6" w:rsidRDefault="00AD3547" w:rsidP="00AD3547">
      <w:pPr>
        <w:jc w:val="both"/>
        <w:textAlignment w:val="baseline"/>
      </w:pPr>
      <w:r w:rsidRPr="001E77A6">
        <w:t xml:space="preserve">- </w:t>
      </w:r>
      <w:r w:rsidRPr="001E77A6">
        <w:rPr>
          <w:lang w:val="en-US"/>
        </w:rPr>
        <w:t>I</w:t>
      </w:r>
      <w:r w:rsidRPr="001E77A6">
        <w:t xml:space="preserve"> Международный фестиваль-конкурс детского и юношеского творчества «Изумрудный дождь»  (художники: Карпова Анастасия Лауреат 2 степени, Садикова Диляра и Мингарипова Азалия Лауреаты 1 степени; коллектив «Рапсодия» лауреат 1 степени);</w:t>
      </w:r>
    </w:p>
    <w:p w:rsidR="00AD3547" w:rsidRPr="001E77A6" w:rsidRDefault="00AD3547" w:rsidP="00AD3547">
      <w:pPr>
        <w:jc w:val="both"/>
        <w:textAlignment w:val="baseline"/>
      </w:pPr>
      <w:r w:rsidRPr="001E77A6">
        <w:t>- XI Международный фестиваль-конкурс детского и юношеского творчества «Виктория», посвящённый 75-ой годовщине победы в Великой Отечественной войне (вокалисты Маслова Мария и Миннекаева Адиля, лауреаты 2 степени).</w:t>
      </w:r>
    </w:p>
    <w:p w:rsidR="00AD3547" w:rsidRPr="001E77A6" w:rsidRDefault="00AD3547" w:rsidP="00AD3547">
      <w:pPr>
        <w:contextualSpacing/>
        <w:jc w:val="both"/>
      </w:pPr>
      <w:r w:rsidRPr="001E77A6">
        <w:rPr>
          <w:rFonts w:eastAsia="Calibri"/>
          <w:lang w:eastAsia="ar-SA"/>
        </w:rPr>
        <w:t xml:space="preserve">     В течение 2019-2020 учебного года воспитанники в МБУ ДО «Детского оздоровительно - образовательного профильного центра» </w:t>
      </w:r>
      <w:r w:rsidRPr="001E77A6">
        <w:t xml:space="preserve">в 40 группах занимались 493 обучающихся. Приняли участие в 14 спортивно-массовых мероприятиях; количество призовых мест, занятых </w:t>
      </w:r>
      <w:r w:rsidRPr="001E77A6">
        <w:lastRenderedPageBreak/>
        <w:t>обучающимися в районных соревнованиях -  120. Обучающиеся удостоились 84 наград: 7 – всероссийских, 7 межрегиональных, 51 республиканских , 21 зональных соревнованиях.</w:t>
      </w:r>
    </w:p>
    <w:p w:rsidR="00AD3547" w:rsidRPr="001E77A6" w:rsidRDefault="00AD3547" w:rsidP="00AD3547">
      <w:pPr>
        <w:suppressAutoHyphens/>
        <w:jc w:val="both"/>
        <w:rPr>
          <w:rFonts w:eastAsia="Calibri"/>
          <w:kern w:val="24"/>
          <w:lang w:eastAsia="ar-SA"/>
        </w:rPr>
      </w:pPr>
      <w:r w:rsidRPr="001E77A6">
        <w:rPr>
          <w:rFonts w:eastAsia="Calibri"/>
          <w:kern w:val="24"/>
          <w:lang w:eastAsia="ar-SA"/>
        </w:rPr>
        <w:tab/>
        <w:t>Во Всероссийском конкурсе на лучшую организацию физкультурно-спортивной деятельности МБУ ДО «ДОО(П)Ц» стал Лауреатом.</w:t>
      </w:r>
    </w:p>
    <w:p w:rsidR="00AD3547" w:rsidRPr="001E77A6" w:rsidRDefault="00AD3547" w:rsidP="00AD3547">
      <w:pPr>
        <w:suppressAutoHyphens/>
        <w:ind w:firstLine="708"/>
        <w:jc w:val="both"/>
        <w:rPr>
          <w:rFonts w:eastAsia="Calibri"/>
          <w:kern w:val="24"/>
          <w:lang w:eastAsia="ar-SA"/>
        </w:rPr>
      </w:pPr>
      <w:r w:rsidRPr="001E77A6">
        <w:rPr>
          <w:rFonts w:eastAsia="Calibri"/>
          <w:kern w:val="24"/>
          <w:lang w:eastAsia="ar-SA"/>
        </w:rPr>
        <w:t xml:space="preserve">Педагоги МБУ ДО «ДОО(П)Ц» стали обладателями  гранта «Лучший работник сферы воспитания и дополнительного образования»: </w:t>
      </w:r>
    </w:p>
    <w:p w:rsidR="00AD3547" w:rsidRPr="001E77A6" w:rsidRDefault="00AD3547" w:rsidP="00AD3547">
      <w:pPr>
        <w:suppressAutoHyphens/>
        <w:jc w:val="both"/>
        <w:rPr>
          <w:rFonts w:eastAsia="Calibri"/>
          <w:kern w:val="24"/>
          <w:lang w:eastAsia="ar-SA"/>
        </w:rPr>
      </w:pPr>
      <w:r w:rsidRPr="001E77A6">
        <w:rPr>
          <w:rFonts w:eastAsia="Calibri"/>
          <w:kern w:val="24"/>
          <w:lang w:eastAsia="ar-SA"/>
        </w:rPr>
        <w:t>- в номинации «Лучший директор образовательной организации дополнительного образования детей» - директор МБУ ДО «ДОО(П)Ц»  - Гиннатуллин Ильнур Ибрагимович;</w:t>
      </w:r>
    </w:p>
    <w:p w:rsidR="00AD3547" w:rsidRPr="001E77A6" w:rsidRDefault="00AD3547" w:rsidP="00AD3547">
      <w:pPr>
        <w:suppressAutoHyphens/>
        <w:jc w:val="both"/>
        <w:rPr>
          <w:rFonts w:eastAsia="Calibri"/>
          <w:kern w:val="24"/>
          <w:lang w:eastAsia="ar-SA"/>
        </w:rPr>
      </w:pPr>
      <w:r w:rsidRPr="001E77A6">
        <w:rPr>
          <w:rFonts w:eastAsia="Calibri"/>
          <w:kern w:val="24"/>
          <w:lang w:eastAsia="ar-SA"/>
        </w:rPr>
        <w:t>- в номинации «Лучший педагог дополнительного образования физкультурно-спортивной направленности» педагог дополнительного образования-Шамсевалиев Гамиль Гаптрашитович.</w:t>
      </w:r>
    </w:p>
    <w:p w:rsidR="00AD3547" w:rsidRPr="001E77A6" w:rsidRDefault="00AD3547" w:rsidP="00AD3547">
      <w:pPr>
        <w:suppressAutoHyphens/>
        <w:jc w:val="both"/>
        <w:rPr>
          <w:rFonts w:eastAsia="Calibri"/>
          <w:kern w:val="24"/>
          <w:lang w:eastAsia="ar-SA"/>
        </w:rPr>
      </w:pPr>
      <w:r w:rsidRPr="001E77A6">
        <w:rPr>
          <w:rFonts w:eastAsia="Calibri"/>
          <w:kern w:val="24"/>
          <w:lang w:eastAsia="ar-SA"/>
        </w:rPr>
        <w:t>- семья Халиловых заняла 3 место в Республиканском турнире «Бадминтонная семья Татарстана».</w:t>
      </w:r>
    </w:p>
    <w:p w:rsidR="00AD3547" w:rsidRPr="001E77A6" w:rsidRDefault="00AD3547" w:rsidP="00AD3547">
      <w:pPr>
        <w:suppressAutoHyphens/>
        <w:jc w:val="both"/>
        <w:rPr>
          <w:rFonts w:eastAsia="Calibri"/>
          <w:lang w:eastAsia="ar-SA"/>
        </w:rPr>
      </w:pPr>
      <w:r w:rsidRPr="001E77A6">
        <w:rPr>
          <w:lang w:eastAsia="ar-SA"/>
        </w:rPr>
        <w:t xml:space="preserve"> </w:t>
      </w:r>
      <w:r w:rsidRPr="001E77A6">
        <w:rPr>
          <w:rFonts w:eastAsia="Calibri"/>
          <w:lang w:eastAsia="ar-SA"/>
        </w:rPr>
        <w:t xml:space="preserve"> </w:t>
      </w:r>
      <w:r w:rsidRPr="001E77A6">
        <w:rPr>
          <w:rFonts w:eastAsia="Calibri"/>
          <w:lang w:eastAsia="ar-SA"/>
        </w:rPr>
        <w:tab/>
        <w:t xml:space="preserve">При МБУ ДО «Центр детского творчества» осуществляли деятельность 78 кружков, в которых велась работа по 6 направлениям: туристско-краеведческое, военно-патриотическое, техническое, социально-педагогическое, художественно-эстетическое,эколого-биологическое. В текущем учебном году в кружках и объединениях занимались 1002 обучающихся. </w:t>
      </w:r>
    </w:p>
    <w:p w:rsidR="00AD3547" w:rsidRPr="001E77A6" w:rsidRDefault="00AD3547" w:rsidP="00AD3547">
      <w:pPr>
        <w:suppressAutoHyphens/>
        <w:ind w:firstLine="708"/>
        <w:jc w:val="both"/>
        <w:rPr>
          <w:rFonts w:eastAsia="Calibri"/>
          <w:lang w:eastAsia="ar-SA"/>
        </w:rPr>
      </w:pPr>
      <w:r w:rsidRPr="001E77A6">
        <w:rPr>
          <w:rFonts w:eastAsia="Calibri"/>
          <w:lang w:eastAsia="ar-SA"/>
        </w:rPr>
        <w:t>22 мая в режиме онлайн конференции прошел республиканский конкурс научно-технического творчества «Кванториада 2020». В номинации «Робототехника» (младшая возрастная группа) обучающиеся ЦДТ заняли первые два призовых места.</w:t>
      </w:r>
    </w:p>
    <w:p w:rsidR="00AD3547" w:rsidRPr="001E77A6" w:rsidRDefault="00AD3547" w:rsidP="00AD3547">
      <w:pPr>
        <w:suppressAutoHyphens/>
        <w:ind w:firstLine="708"/>
        <w:jc w:val="both"/>
        <w:rPr>
          <w:rFonts w:eastAsia="Calibri"/>
          <w:lang w:eastAsia="ar-SA"/>
        </w:rPr>
      </w:pPr>
      <w:r w:rsidRPr="001E77A6">
        <w:rPr>
          <w:rFonts w:eastAsia="Calibri"/>
          <w:lang w:eastAsia="ar-SA"/>
        </w:rPr>
        <w:t>Центром детского творчества совместно с педагогами дополнительного образования в школах проводились различные акции. К 100-летию со дня образования ТАССР провели муниципальный этап республиканской интеллектуальной игры РИСК: разум, интуиция, скорость, команда «100 лет ТАССР», провели встречу с ветеранами труда нашего района, приняли участие в праздничных мероприятиях, приуроченных юбилейной дате, так же принимают активное участие во всех районных культурно-массовых мероприятиях.</w:t>
      </w:r>
    </w:p>
    <w:p w:rsidR="00AD3547" w:rsidRDefault="00AD3547" w:rsidP="00AD3547">
      <w:pPr>
        <w:jc w:val="both"/>
      </w:pPr>
      <w:r w:rsidRPr="001E77A6">
        <w:t xml:space="preserve">         В каникулярные периоды обучающиеся продолжают занятия спортом и укрепляют здоровье в пришкольных лагерях и лагерях труда. Ежегодно реализуются планы по профилактике беспризорности, безнадзорности, асоциального поведения учащихся.</w:t>
      </w:r>
    </w:p>
    <w:p w:rsidR="00AD3547" w:rsidRPr="001E77A6" w:rsidRDefault="00AD3547" w:rsidP="00AD3547">
      <w:pPr>
        <w:jc w:val="both"/>
      </w:pPr>
    </w:p>
    <w:p w:rsidR="00AD3547" w:rsidRPr="001E77A6" w:rsidRDefault="00AD3547" w:rsidP="00AD3547">
      <w:pPr>
        <w:jc w:val="both"/>
        <w:rPr>
          <w:bdr w:val="none" w:sz="0" w:space="0" w:color="auto" w:frame="1"/>
        </w:rPr>
      </w:pPr>
      <w:r w:rsidRPr="001E77A6">
        <w:t xml:space="preserve">            </w:t>
      </w:r>
      <w:r w:rsidRPr="001E77A6">
        <w:rPr>
          <w:bdr w:val="none" w:sz="0" w:space="0" w:color="auto" w:frame="1"/>
        </w:rPr>
        <w:t xml:space="preserve">Основными формами совершенствования педагогического мастерства являются семинары, мастер - классы, взаимопосещение занятий. </w:t>
      </w:r>
    </w:p>
    <w:p w:rsidR="00AD3547" w:rsidRPr="001E77A6" w:rsidRDefault="00AD3547" w:rsidP="00AD3547">
      <w:pPr>
        <w:ind w:firstLine="360"/>
        <w:jc w:val="both"/>
        <w:rPr>
          <w:lang w:val="tt-RU"/>
        </w:rPr>
      </w:pPr>
      <w:r w:rsidRPr="001E77A6">
        <w:rPr>
          <w:bdr w:val="none" w:sz="0" w:space="0" w:color="auto" w:frame="1"/>
          <w:lang w:val="tt-RU"/>
        </w:rPr>
        <w:t xml:space="preserve">Цели этих мероприятий разнообразны: развитие спортивных возможностей, формирование тех или иных качеств обучающихся, расширение кругозора и т.д. </w:t>
      </w:r>
      <w:r w:rsidRPr="001E77A6">
        <w:t>В процессе деятельности были  выявлены следующие проблемы, требующие своевременного решения:</w:t>
      </w:r>
    </w:p>
    <w:p w:rsidR="00AD3547" w:rsidRPr="001E77A6" w:rsidRDefault="00AD3547" w:rsidP="00AD3547">
      <w:pPr>
        <w:pStyle w:val="a5"/>
        <w:numPr>
          <w:ilvl w:val="0"/>
          <w:numId w:val="28"/>
        </w:numPr>
        <w:suppressAutoHyphens/>
        <w:jc w:val="both"/>
      </w:pPr>
      <w:r w:rsidRPr="001E77A6">
        <w:t>недостаточно высокий уровень компетентности педагогического состава в вопросах дополнительного образования и недостаточная мотивация педагогов-совместителей к повышению профессиональной компетентности</w:t>
      </w:r>
    </w:p>
    <w:p w:rsidR="00AD3547" w:rsidRPr="001E77A6" w:rsidRDefault="00AD3547" w:rsidP="00AD3547">
      <w:pPr>
        <w:suppressAutoHyphens/>
        <w:jc w:val="both"/>
      </w:pPr>
      <w:r w:rsidRPr="001E77A6">
        <w:t xml:space="preserve">            Предполагаемые пути решения:</w:t>
      </w:r>
    </w:p>
    <w:p w:rsidR="00AD3547" w:rsidRPr="001E77A6" w:rsidRDefault="00AD3547" w:rsidP="00AD3547">
      <w:pPr>
        <w:numPr>
          <w:ilvl w:val="0"/>
          <w:numId w:val="25"/>
        </w:numPr>
        <w:suppressAutoHyphens/>
        <w:jc w:val="both"/>
      </w:pPr>
      <w:r w:rsidRPr="001E77A6">
        <w:t>осуществление грамотного подбора педагогических кадров;</w:t>
      </w:r>
    </w:p>
    <w:p w:rsidR="00AD3547" w:rsidRPr="001E77A6" w:rsidRDefault="00AD3547" w:rsidP="00AD3547">
      <w:pPr>
        <w:numPr>
          <w:ilvl w:val="0"/>
          <w:numId w:val="25"/>
        </w:numPr>
        <w:jc w:val="both"/>
        <w:rPr>
          <w:b/>
        </w:rPr>
      </w:pPr>
      <w:r w:rsidRPr="001E77A6">
        <w:t>создание условий для роста профессионального мастерства тренеров-преподавателей через курсовую и межкурсовую подготовку;</w:t>
      </w:r>
    </w:p>
    <w:p w:rsidR="00AD3547" w:rsidRPr="001E77A6" w:rsidRDefault="00AD3547" w:rsidP="00AD3547">
      <w:pPr>
        <w:numPr>
          <w:ilvl w:val="0"/>
          <w:numId w:val="25"/>
        </w:numPr>
        <w:jc w:val="both"/>
        <w:rPr>
          <w:b/>
        </w:rPr>
      </w:pPr>
      <w:r w:rsidRPr="001E77A6">
        <w:t>поощрение тренеров,  имеющих хорошие результаты на соревнованиях различных уровней.</w:t>
      </w:r>
    </w:p>
    <w:p w:rsidR="00AD3547" w:rsidRPr="001E77A6" w:rsidRDefault="00AD3547" w:rsidP="00AD3547">
      <w:pPr>
        <w:pStyle w:val="a5"/>
        <w:numPr>
          <w:ilvl w:val="0"/>
          <w:numId w:val="28"/>
        </w:numPr>
        <w:suppressAutoHyphens/>
        <w:jc w:val="both"/>
      </w:pPr>
      <w:r w:rsidRPr="001E77A6">
        <w:t xml:space="preserve"> Недостаточное материально-техническое оснащение образовательного процесса.</w:t>
      </w:r>
    </w:p>
    <w:p w:rsidR="00AD3547" w:rsidRPr="001E77A6" w:rsidRDefault="00AD3547" w:rsidP="00AD3547">
      <w:pPr>
        <w:suppressAutoHyphens/>
        <w:jc w:val="both"/>
      </w:pPr>
      <w:r w:rsidRPr="001E77A6">
        <w:t xml:space="preserve">             Предполагаемые пути решения:</w:t>
      </w:r>
    </w:p>
    <w:p w:rsidR="00AD3547" w:rsidRPr="001E77A6" w:rsidRDefault="00AD3547" w:rsidP="00AD3547">
      <w:pPr>
        <w:numPr>
          <w:ilvl w:val="0"/>
          <w:numId w:val="26"/>
        </w:numPr>
        <w:suppressAutoHyphens/>
        <w:jc w:val="both"/>
      </w:pPr>
      <w:r w:rsidRPr="001E77A6">
        <w:t>спонсорская помощь;</w:t>
      </w:r>
    </w:p>
    <w:p w:rsidR="00AD3547" w:rsidRPr="001E77A6" w:rsidRDefault="00AD3547" w:rsidP="00AD3547">
      <w:pPr>
        <w:numPr>
          <w:ilvl w:val="0"/>
          <w:numId w:val="26"/>
        </w:numPr>
        <w:suppressAutoHyphens/>
        <w:jc w:val="both"/>
      </w:pPr>
      <w:r w:rsidRPr="001E77A6">
        <w:t>повышение социальной активности и укрепление связи с учреждениями и организациями при проведении мероприятий.</w:t>
      </w:r>
    </w:p>
    <w:p w:rsidR="00AD3547" w:rsidRPr="001E77A6" w:rsidRDefault="00AD3547" w:rsidP="00AD3547">
      <w:pPr>
        <w:suppressAutoHyphens/>
        <w:ind w:firstLine="360"/>
        <w:jc w:val="both"/>
      </w:pPr>
      <w:r w:rsidRPr="001E77A6">
        <w:t>Всё это позволит организовывать плодотворную работу педагогов дополнительного образования с воспитанниками в разных направлениях. Поможет развить способности детей и вместе с ними стремиться к совершенству, к достижению новых высот в личностном развитии каждого участника этого процесса.</w:t>
      </w:r>
    </w:p>
    <w:p w:rsidR="00AD3547" w:rsidRPr="001E77A6" w:rsidRDefault="00AD3547" w:rsidP="00AD3547">
      <w:pPr>
        <w:suppressAutoHyphens/>
        <w:jc w:val="both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left="360"/>
        <w:jc w:val="center"/>
        <w:outlineLvl w:val="2"/>
        <w:rPr>
          <w:b/>
        </w:rPr>
      </w:pPr>
      <w:bookmarkStart w:id="52" w:name="Par3324"/>
      <w:bookmarkEnd w:id="52"/>
      <w:r w:rsidRPr="001E77A6">
        <w:rPr>
          <w:b/>
          <w:lang w:val="en-US"/>
        </w:rPr>
        <w:t>II</w:t>
      </w:r>
      <w:r w:rsidRPr="001E77A6">
        <w:rPr>
          <w:b/>
        </w:rPr>
        <w:t>.Основные цели, задачи и</w:t>
      </w:r>
      <w:r w:rsidRPr="001E77A6">
        <w:rPr>
          <w:b/>
          <w:lang w:val="tt-RU"/>
        </w:rPr>
        <w:t xml:space="preserve"> </w:t>
      </w:r>
      <w:r w:rsidRPr="001E77A6">
        <w:rPr>
          <w:b/>
        </w:rPr>
        <w:t>мероприятия Подпрограммы, описание конечных</w:t>
      </w:r>
      <w:r w:rsidRPr="001E77A6">
        <w:rPr>
          <w:b/>
          <w:lang w:val="tt-RU"/>
        </w:rPr>
        <w:t xml:space="preserve"> </w:t>
      </w:r>
      <w:r w:rsidRPr="001E77A6">
        <w:rPr>
          <w:b/>
        </w:rPr>
        <w:lastRenderedPageBreak/>
        <w:t>результатов, сроков и этапов ее реализации</w:t>
      </w:r>
    </w:p>
    <w:p w:rsidR="00AD3547" w:rsidRPr="001E77A6" w:rsidRDefault="00AD3547" w:rsidP="00AD3547">
      <w:pPr>
        <w:pStyle w:val="a5"/>
        <w:widowControl w:val="0"/>
        <w:autoSpaceDE w:val="0"/>
        <w:autoSpaceDN w:val="0"/>
        <w:adjustRightInd w:val="0"/>
        <w:outlineLvl w:val="2"/>
        <w:rPr>
          <w:b/>
        </w:rPr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Целью Подпрограммы является модернизация образовательных программ в системе дополнительного образования детей, направленная на достижение современного качества учебных результатов и результатов социализации.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Подпрограмма решает следующие задачи:</w:t>
      </w:r>
    </w:p>
    <w:p w:rsidR="00AD3547" w:rsidRPr="001E77A6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1E77A6">
        <w:t>повышение качества муниципальных услуг по предоставлению дополнительного образования детей;</w:t>
      </w:r>
    </w:p>
    <w:p w:rsidR="00AD3547" w:rsidRPr="001E77A6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1E77A6">
        <w:t xml:space="preserve">обновление содержания деятельности организации дополнительного образования в </w:t>
      </w:r>
      <w:r w:rsidRPr="001E77A6">
        <w:rPr>
          <w:lang w:val="tt-RU"/>
        </w:rPr>
        <w:t>районе</w:t>
      </w:r>
    </w:p>
    <w:p w:rsidR="00AD3547" w:rsidRPr="001E77A6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1E77A6">
        <w:t>сохранение и продолжение лучших традиций отечественной педагогики в системе дополнительного образования детей</w:t>
      </w:r>
    </w:p>
    <w:p w:rsidR="00AD3547" w:rsidRPr="001E77A6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1E77A6">
        <w:rPr>
          <w:spacing w:val="-5"/>
        </w:rPr>
        <w:t>расширение программ для  детей с ОВЗ;</w:t>
      </w:r>
    </w:p>
    <w:p w:rsidR="00AD3547" w:rsidRPr="001E77A6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1E77A6">
        <w:t>совершенствование кадрового потенциала системы дополнительного образования, повышение профессионального уровня педагогической деятельности в области гармоничного развития личности ребенка;</w:t>
      </w:r>
    </w:p>
    <w:p w:rsidR="00AD3547" w:rsidRPr="001E77A6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1E77A6">
        <w:t>продолжить обеспечение активного участия педагогов дополнительного образования  в разработке проектов на получение грантов, стипендий, а также в профессионально-педагогических и творческих конкурсах разного уровня («», конкурс авторских программ и методических разработок и т.д.);</w:t>
      </w:r>
    </w:p>
    <w:p w:rsidR="00AD3547" w:rsidRPr="001E77A6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1E77A6">
        <w:t>развитие материально-технической базы дополнительного образования;</w:t>
      </w:r>
    </w:p>
    <w:p w:rsidR="00AD3547" w:rsidRPr="001E77A6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1E77A6">
        <w:t>совершенствование системы воспитательной работы</w:t>
      </w:r>
    </w:p>
    <w:p w:rsidR="00AD3547" w:rsidRPr="001E77A6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spacing w:val="-6"/>
        </w:rPr>
      </w:pPr>
      <w:r w:rsidRPr="001E77A6">
        <w:rPr>
          <w:spacing w:val="-6"/>
        </w:rPr>
        <w:t xml:space="preserve">дальнейшее совершенствование и развитие проектной деятельности  коллективов </w:t>
      </w:r>
      <w:r w:rsidRPr="001E77A6">
        <w:t>на основе сетевог</w:t>
      </w:r>
      <w:r w:rsidRPr="001E77A6">
        <w:rPr>
          <w:spacing w:val="-6"/>
        </w:rPr>
        <w:t>о взаимодействия, углубление</w:t>
      </w:r>
      <w:r w:rsidRPr="001E77A6">
        <w:t xml:space="preserve"> учебно-методических и творческих контактов с профильными учебными заведениями</w:t>
      </w:r>
      <w:r w:rsidRPr="001E77A6">
        <w:rPr>
          <w:spacing w:val="-6"/>
        </w:rPr>
        <w:t xml:space="preserve">; </w:t>
      </w:r>
    </w:p>
    <w:p w:rsidR="00AD3547" w:rsidRDefault="00AD3547" w:rsidP="00AD3547">
      <w:pPr>
        <w:widowControl w:val="0"/>
        <w:numPr>
          <w:ilvl w:val="0"/>
          <w:numId w:val="27"/>
        </w:numPr>
        <w:shd w:val="clear" w:color="auto" w:fill="FFFFFF"/>
        <w:tabs>
          <w:tab w:val="left" w:pos="709"/>
        </w:tabs>
        <w:autoSpaceDE w:val="0"/>
        <w:autoSpaceDN w:val="0"/>
        <w:adjustRightInd w:val="0"/>
      </w:pPr>
      <w:r w:rsidRPr="001E77A6">
        <w:t>обеспечение активного участия педагогов дополнительного образования  в разработке проектов на получение грантов, стипендий, а также в профессионально-педагогических и творческих конкурсах разного уровня ( в различных номинациях республиканского конкурса профессионального мастерства «Лучший работник сферы воспитания и дополнительного образования детей»», конкурс авторских программ и методических разработок и т.д.).</w:t>
      </w:r>
    </w:p>
    <w:p w:rsidR="00AD3547" w:rsidRPr="008434E6" w:rsidRDefault="00AD3547" w:rsidP="00AD354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20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bookmarkStart w:id="53" w:name="Par3336"/>
      <w:bookmarkEnd w:id="53"/>
      <w:r w:rsidRPr="001E77A6">
        <w:rPr>
          <w:b/>
        </w:rPr>
        <w:t>Характеристика основных мероприятий Подпрограммы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3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i/>
        </w:rPr>
      </w:pPr>
      <w:bookmarkStart w:id="54" w:name="Par3338"/>
      <w:bookmarkEnd w:id="54"/>
      <w:r w:rsidRPr="001E77A6">
        <w:rPr>
          <w:i/>
        </w:rPr>
        <w:t>Реализация проекта "Раннее выявление отклонений в здоровье детей"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rPr>
          <w:lang w:val="tt-RU"/>
        </w:rPr>
      </w:pPr>
      <w:r w:rsidRPr="001E77A6">
        <w:t>В соответствии с поручением Президента Республики Татарстан Р.Н.Минниханова Министерству образования и науки Республики Татарстан совместно с Министерством здравоохранения Республики Татарстан начата работа по раннему выявлению отклонений в состоянии здоровья школьников с использованием аппаратно-программных комплексов ("АРМИС"). "АРМИС" - это моноблочный, малогабаритный, универсальный аппаратно-программный комплекс, к которому через цифровой интерфейс подключаются датчики для регистрации физиологических параметров человека. АПК "АРМИС" поставлены в</w:t>
      </w:r>
      <w:r w:rsidRPr="001E77A6">
        <w:rPr>
          <w:lang w:val="tt-RU"/>
        </w:rPr>
        <w:t>о</w:t>
      </w:r>
      <w:r w:rsidRPr="001E77A6">
        <w:t xml:space="preserve"> </w:t>
      </w:r>
      <w:r w:rsidRPr="001E77A6">
        <w:rPr>
          <w:lang w:val="tt-RU"/>
        </w:rPr>
        <w:t>2</w:t>
      </w:r>
      <w:r w:rsidRPr="001E77A6">
        <w:t xml:space="preserve"> общеобразовательных организаци</w:t>
      </w:r>
      <w:r w:rsidRPr="001E77A6">
        <w:rPr>
          <w:lang w:val="tt-RU"/>
        </w:rPr>
        <w:t>ях: МБОУ “Рыбно-Слободская гимназия №1”, МБОУ “Рыбно-Слободская СОШ №2”.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rPr>
          <w:lang w:val="tt-RU"/>
        </w:rPr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i/>
        </w:rPr>
      </w:pPr>
      <w:bookmarkStart w:id="55" w:name="Par3447"/>
      <w:bookmarkEnd w:id="55"/>
      <w:r w:rsidRPr="001E77A6">
        <w:rPr>
          <w:i/>
        </w:rPr>
        <w:t>Реализация проекта "Школа после уроков"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rPr>
          <w:lang w:val="tt-RU"/>
        </w:rPr>
      </w:pPr>
      <w:r w:rsidRPr="001E77A6">
        <w:t>Продолжается реализация  комплексного проекта "Школа после уроков"</w:t>
      </w:r>
      <w:r w:rsidRPr="001E77A6">
        <w:rPr>
          <w:lang w:val="tt-RU"/>
        </w:rPr>
        <w:t xml:space="preserve">. </w:t>
      </w:r>
      <w:r w:rsidRPr="001E77A6">
        <w:t>Суть проекта заключается в возрождении в школах всего спектра кружковой деятельности с особым упором на воссоздание базы для технического творчества и исследовательской деятельности учащихся. Необходимость реализации проекта обусловлена тем, что вся богатейшая школьная инфраструктура должна работать во благо детей, на раскрытие их творческого потенциала, формирование успешной личности, подготовку к осознанному выбору будущей профессии и после завершения уроков.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 xml:space="preserve">Основным вектором развития здоровьесберегающей деятельности в системе образования </w:t>
      </w:r>
      <w:r w:rsidRPr="001E77A6">
        <w:lastRenderedPageBreak/>
        <w:t>является реализация долгосрочного проекта "Школа - территория здоровья", включающего следующие основные направления: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"Реализация профилактических образовательных программ",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"Развитие системы физического воспитания обучающихся",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"Рационализация питания школьников",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"Повышение профессиональной компетенции педагогов в области здоровьесбережения",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"Вовлечение семей обучающихся в программу 2, по формированию здорового образа жизни, в том числе в программу "Путь к успеху",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"Участие школьников в профилактической работе, реализации социально значимых проектов ("Основы лидерства", "Самостоятельные дети" и др.)",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"Проведение профилактических наркологических осмотров".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rPr>
          <w:lang w:val="tt-RU"/>
        </w:rPr>
      </w:pPr>
      <w:r w:rsidRPr="001E77A6">
        <w:t xml:space="preserve">Сегодня особенно актуальны вопросы повышения качества и доступности школьного питания, увеличения охвата полноценным горячим питанием наибольшего числа обучающихся. В </w:t>
      </w:r>
      <w:r w:rsidRPr="001E77A6">
        <w:rPr>
          <w:lang w:val="tt-RU"/>
        </w:rPr>
        <w:t>районе</w:t>
      </w:r>
      <w:r w:rsidRPr="001E77A6">
        <w:t xml:space="preserve"> проводится целенаправленная работа по данному направлению, результатом которой является факт, что охват горячим питанием составил </w:t>
      </w:r>
      <w:r w:rsidRPr="001E77A6">
        <w:rPr>
          <w:lang w:val="tt-RU"/>
        </w:rPr>
        <w:t>99,7</w:t>
      </w:r>
      <w:r w:rsidRPr="001E77A6">
        <w:t xml:space="preserve"> процента. 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 xml:space="preserve">Расчеты стоимости питания на местах производятся согласно примерному двухнедельному меню. 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rPr>
          <w:lang w:val="tt-RU"/>
        </w:rPr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outlineLvl w:val="4"/>
        <w:rPr>
          <w:i/>
        </w:rPr>
      </w:pPr>
      <w:bookmarkStart w:id="56" w:name="Par3531"/>
      <w:bookmarkStart w:id="57" w:name="Par3577"/>
      <w:bookmarkStart w:id="58" w:name="Par3598"/>
      <w:bookmarkEnd w:id="56"/>
      <w:bookmarkEnd w:id="57"/>
      <w:bookmarkEnd w:id="58"/>
      <w:r w:rsidRPr="001E77A6">
        <w:rPr>
          <w:i/>
        </w:rPr>
        <w:t>Развитие форм детского движения и социализации детей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 xml:space="preserve">В детском движении </w:t>
      </w:r>
      <w:r w:rsidRPr="001E77A6">
        <w:rPr>
          <w:lang w:val="tt-RU"/>
        </w:rPr>
        <w:t>района</w:t>
      </w:r>
      <w:r w:rsidRPr="001E77A6">
        <w:t xml:space="preserve"> принимают участие </w:t>
      </w:r>
      <w:r w:rsidRPr="001E77A6">
        <w:rPr>
          <w:b/>
          <w:lang w:val="tt-RU"/>
        </w:rPr>
        <w:t>1901</w:t>
      </w:r>
      <w:r w:rsidRPr="001E77A6">
        <w:t xml:space="preserve"> детей и подростков, что составляет </w:t>
      </w:r>
      <w:r w:rsidRPr="001E77A6">
        <w:rPr>
          <w:lang w:val="tt-RU"/>
        </w:rPr>
        <w:t>89</w:t>
      </w:r>
      <w:r w:rsidRPr="001E77A6">
        <w:t xml:space="preserve"> процента от общей численности учащихся. С 2015 года реализуется республиканский проект "Районный Совет активистов", продолжается  реализация проектов: "Дарим добро"; "По дорогам добрых дел" ; «Здоровье в моих руках»; "Гордимся славою героев", «Чистый берег»; участие в социально- гуманитарном проекте «У войны не женское лицо…»; празднование 100- летия ТАССР.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rPr>
          <w:lang w:val="tt-RU"/>
        </w:rPr>
      </w:pPr>
      <w:r w:rsidRPr="001E77A6">
        <w:t xml:space="preserve">В целях формирования законопослушного поведения школьников и обучения их основам правовой грамотности с 2007 года в системе образования Республики Татарстан активно развиваются школьные отряды профилактики правонарушений. По состоянию на 1 сентября 2020 года в школах функционируют </w:t>
      </w:r>
      <w:r w:rsidRPr="001E77A6">
        <w:rPr>
          <w:lang w:val="tt-RU"/>
        </w:rPr>
        <w:t>20</w:t>
      </w:r>
      <w:r w:rsidRPr="001E77A6">
        <w:t xml:space="preserve"> отрядов</w:t>
      </w:r>
      <w:r w:rsidRPr="001E77A6">
        <w:rPr>
          <w:lang w:val="tt-RU"/>
        </w:rPr>
        <w:t xml:space="preserve"> </w:t>
      </w:r>
      <w:r w:rsidRPr="001E77A6">
        <w:t xml:space="preserve">(далее - отряды профилактики). Общее количество участников - </w:t>
      </w:r>
      <w:r w:rsidRPr="001E77A6">
        <w:rPr>
          <w:lang w:val="tt-RU"/>
        </w:rPr>
        <w:t>132</w:t>
      </w:r>
      <w:r w:rsidRPr="001E77A6">
        <w:t xml:space="preserve"> человек</w:t>
      </w:r>
      <w:r w:rsidRPr="001E77A6">
        <w:rPr>
          <w:lang w:val="tt-RU"/>
        </w:rPr>
        <w:t>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С 2009 года Министерством внутренних дел по Республике Татарстан, Министерством по делам молодежи, спорту и туризму Республики Татарстан и Министерством образования и науки Республики Татарстан проводится республиканский конкурс среди отрядов профилактики правонарушений образовательных учреждений.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С 2008 года Министерством образования и науки Республики Татарстан совместно с Управлением Федеральной службы по контролю за оборотом наркотиков Российской Федерации по Республике Татарстан реализуется межведомственный проект "SаMоSтоятельные Dети", целью которого является предупредить или задержать возраст первой пробы табака, алкоголя и психоактивных веществ детьми школьного возраста. Школьник сам выбирает и вписывает в индивидуальный контракт те запреты, которые для себя определяет как вредные привычки, и не только такие, как табакокурение, употребление алкоголя и психоактивных веществ, но и употребление ненормативной лексики, вандализм, лень.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1E77A6">
        <w:rPr>
          <w:b/>
        </w:rPr>
        <w:t>Основные мероприятия по развитию детского движения, социализации детей: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E77A6">
        <w:t>реализация в образовательных учреждениях Республики Татарстан современных программ военно-патриотического, научно-технического, духовно-нравственного, художественно-эстетического, экологического воспитания, направленных на формирование любви к Родине, семейных ценностей и традиций, общей культуры личности, российской гражданской идентичности обучающихся,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E77A6">
        <w:t xml:space="preserve">мониторинг деятельности детских и молодежных организаций, занимающихся </w:t>
      </w:r>
      <w:r w:rsidRPr="001E77A6">
        <w:lastRenderedPageBreak/>
        <w:t>патриотическим воспитанием молодежи, разработка методических рекомендаций по патриотическому воспитанию молодежи, проведение республиканских акций, направленных на сохранение исторической памяти о Великой Отечественной войне и других значимых событиях истории России;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E77A6">
        <w:t>создание условий для воспитания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в том числе через реализацию федеральных государственных образовательных стандартов;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E77A6">
        <w:t>развитие форм государственно-общественного управления в образовании, в том числе форм детского общественного самоуправления;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E77A6">
        <w:t>разработка комплекса мероприятий, обеспечивающих получение детьми знаний в области прав человека и прав ребенка;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E77A6">
        <w:t>расширение действующих программ по обучению и повышению квалификации специалистов организаций и учреждений, осуществляющих работу с детьми, посредством включения в них специального раздела, разъясняющего право детей на участие в принятии решений, затрагивающих их интересы, и принципы его реализации;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E77A6">
        <w:t>создание системы и механизма постоянного мониторинга и оценки участия детей в принятии решений, затрагивающих их интересы;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E77A6">
        <w:t>развит</w:t>
      </w:r>
      <w:r>
        <w:t xml:space="preserve">ие проектов "Основы лидерства", "SаMоSтоятельные Dети", </w:t>
      </w:r>
      <w:r w:rsidRPr="001E77A6">
        <w:t>"Детская Республиканская Дума";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E77A6">
        <w:t>формирование детскими общественными организациями банка проектов по реализации основных мероприятий Республиканской Стратегии.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bookmarkStart w:id="59" w:name="Par3618"/>
      <w:bookmarkStart w:id="60" w:name="Par3660"/>
      <w:bookmarkStart w:id="61" w:name="Par3687"/>
      <w:bookmarkEnd w:id="59"/>
      <w:bookmarkEnd w:id="60"/>
      <w:bookmarkEnd w:id="61"/>
      <w:r w:rsidRPr="001E77A6">
        <w:rPr>
          <w:b/>
          <w:lang w:val="en-US"/>
        </w:rPr>
        <w:t>III</w:t>
      </w:r>
      <w:r w:rsidRPr="001E77A6">
        <w:rPr>
          <w:b/>
        </w:rPr>
        <w:t>. Оценка социально-экономической</w:t>
      </w:r>
      <w:r w:rsidRPr="001E77A6">
        <w:rPr>
          <w:b/>
          <w:lang w:val="tt-RU"/>
        </w:rPr>
        <w:t xml:space="preserve"> </w:t>
      </w:r>
      <w:r w:rsidRPr="001E77A6">
        <w:rPr>
          <w:b/>
        </w:rPr>
        <w:t>эффективности Подпрограммы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540"/>
        <w:jc w:val="both"/>
      </w:pPr>
      <w:r w:rsidRPr="001E77A6">
        <w:t>Оценка эффективности Подпрограммы осуществляется на основе индикативных показателей, представленных в следующей таблице: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992"/>
        <w:gridCol w:w="993"/>
        <w:gridCol w:w="1134"/>
        <w:gridCol w:w="1134"/>
        <w:gridCol w:w="1134"/>
      </w:tblGrid>
      <w:tr w:rsidR="00AD3547" w:rsidRPr="001E77A6" w:rsidTr="00AC5933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Наименование индикатора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2025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8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Охват детей в возрасте 6 - 18 лет программами дополнительного образования,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84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Увеличение числа детей, вовлеченных в деятельность детских общественных объединений, органов молодежного самоуправления, демонстрирующих активную жизненную позицию, самостоятельность и творческую инициативу, в социально значимую деятельность (% по отношению к 201</w:t>
            </w:r>
            <w:r w:rsidRPr="001E77A6">
              <w:rPr>
                <w:lang w:val="tt-RU"/>
              </w:rPr>
              <w:t>5</w:t>
            </w:r>
            <w:r w:rsidRPr="001E77A6">
              <w:t xml:space="preserve"> г.), в процентах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92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Удельный вес детей школьного возраста, охваченных фестивалями, конкурсами, олимпиадами,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100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Удельный вес школ, содействующих здоровью, процентов</w:t>
            </w:r>
          </w:p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rPr>
                <w:lang w:val="tt-RU"/>
              </w:rPr>
            </w:pPr>
            <w:r w:rsidRPr="001E77A6">
              <w:rPr>
                <w:lang w:val="tt-RU"/>
              </w:rPr>
              <w:t xml:space="preserve">   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1E77A6">
              <w:rPr>
                <w:lang w:val="tt-RU"/>
              </w:rPr>
              <w:t>80</w:t>
            </w:r>
          </w:p>
        </w:tc>
      </w:tr>
      <w:tr w:rsidR="00AD3547" w:rsidRPr="001E77A6" w:rsidTr="00AC5933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7A6">
              <w:t>Доля детей по категориям местожительства, социального и имущественного статуса, состояния здоровья, охваченных моделями и программами социализации, в общем количестве детей,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47" w:rsidRPr="001E77A6" w:rsidRDefault="00AD3547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7A6">
              <w:t>94</w:t>
            </w:r>
          </w:p>
        </w:tc>
      </w:tr>
    </w:tbl>
    <w:p w:rsidR="00AD3547" w:rsidRDefault="00AD3547" w:rsidP="00AD3547">
      <w:pPr>
        <w:widowControl w:val="0"/>
        <w:autoSpaceDE w:val="0"/>
        <w:autoSpaceDN w:val="0"/>
        <w:adjustRightInd w:val="0"/>
        <w:outlineLvl w:val="2"/>
      </w:pPr>
    </w:p>
    <w:p w:rsidR="00AD3547" w:rsidRPr="001E77A6" w:rsidRDefault="00AD3547" w:rsidP="00AD3547">
      <w:pPr>
        <w:widowControl w:val="0"/>
        <w:autoSpaceDE w:val="0"/>
        <w:autoSpaceDN w:val="0"/>
        <w:adjustRightInd w:val="0"/>
        <w:ind w:firstLine="708"/>
        <w:jc w:val="both"/>
      </w:pPr>
      <w:r w:rsidRPr="001E77A6">
        <w:lastRenderedPageBreak/>
        <w:t xml:space="preserve">Достижение фактического значения показателей плановому будет свидетельствовать об эффективности реализации Подпрограммы. 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both"/>
      </w:pPr>
      <w:r w:rsidRPr="001E77A6">
        <w:t xml:space="preserve">         В результате реализации мероприятий Подпрограммы: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both"/>
      </w:pPr>
      <w:r w:rsidRPr="001E77A6">
        <w:t>- планируется повысить качество государственной и муниципальной услуги по предоставлению дополнительного образования детям в организациях регионального и муниципального значения;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both"/>
      </w:pPr>
      <w:r w:rsidRPr="001E77A6">
        <w:t>-  будет совершенствоваться система стимулирования деятельности ОДО в Республике Татарстан;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both"/>
      </w:pPr>
      <w:r w:rsidRPr="001E77A6">
        <w:t>- будет создан современный привлекательный имидж ОДО как многофункциональных социальных центров;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both"/>
      </w:pPr>
      <w:r w:rsidRPr="001E77A6">
        <w:t>- будут  продолжать внедряться современные образовательные программы, направленные на формирование социально активной личности ребенка;</w:t>
      </w:r>
    </w:p>
    <w:p w:rsidR="00AD3547" w:rsidRDefault="00AD3547" w:rsidP="00AD3547">
      <w:pPr>
        <w:widowControl w:val="0"/>
        <w:autoSpaceDE w:val="0"/>
        <w:autoSpaceDN w:val="0"/>
        <w:adjustRightInd w:val="0"/>
        <w:jc w:val="both"/>
      </w:pPr>
      <w:r w:rsidRPr="001E77A6">
        <w:t>- предполагается увеличить долю охвата учащихся услугами дополнительного образования;</w:t>
      </w:r>
    </w:p>
    <w:p w:rsidR="00AD3547" w:rsidRPr="001E77A6" w:rsidRDefault="00AD3547" w:rsidP="00AD3547">
      <w:pPr>
        <w:widowControl w:val="0"/>
        <w:autoSpaceDE w:val="0"/>
        <w:autoSpaceDN w:val="0"/>
        <w:adjustRightInd w:val="0"/>
        <w:jc w:val="both"/>
      </w:pPr>
      <w:r w:rsidRPr="001E77A6">
        <w:t>- расширится зона использования современных информационно-компьютерных технологий при организации образовательного процесса в образовательных организациях республики;</w:t>
      </w:r>
    </w:p>
    <w:p w:rsidR="00AD3547" w:rsidRDefault="00AD3547" w:rsidP="00AD3547">
      <w:pPr>
        <w:widowControl w:val="0"/>
        <w:autoSpaceDE w:val="0"/>
        <w:autoSpaceDN w:val="0"/>
        <w:adjustRightInd w:val="0"/>
        <w:jc w:val="both"/>
      </w:pPr>
      <w:r w:rsidRPr="001E77A6">
        <w:t>- планируется увеличить численность детей и подростков, задействованных в различных формах внеуро</w:t>
      </w:r>
      <w:r>
        <w:t>чной и внешкольной деятельности.</w:t>
      </w:r>
    </w:p>
    <w:p w:rsidR="00AD3547" w:rsidRPr="001E77A6" w:rsidRDefault="00AD3547" w:rsidP="00AD3547">
      <w:pPr>
        <w:jc w:val="both"/>
      </w:pPr>
      <w:bookmarkStart w:id="62" w:name="Par3444"/>
      <w:bookmarkStart w:id="63" w:name="Par3703"/>
      <w:bookmarkEnd w:id="62"/>
      <w:bookmarkEnd w:id="63"/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0246EA" w:rsidRDefault="000246EA">
      <w:pPr>
        <w:tabs>
          <w:tab w:val="left" w:pos="1418"/>
        </w:tabs>
        <w:spacing w:before="100" w:beforeAutospacing="1" w:after="240"/>
      </w:pPr>
    </w:p>
    <w:p w:rsidR="00AD3547" w:rsidRDefault="00AD3547">
      <w:pPr>
        <w:tabs>
          <w:tab w:val="left" w:pos="1418"/>
        </w:tabs>
        <w:spacing w:before="100" w:beforeAutospacing="1" w:after="240"/>
      </w:pPr>
    </w:p>
    <w:p w:rsidR="00AD3547" w:rsidRDefault="00AD3547">
      <w:pPr>
        <w:tabs>
          <w:tab w:val="left" w:pos="1418"/>
        </w:tabs>
        <w:spacing w:before="100" w:beforeAutospacing="1" w:after="240"/>
      </w:pPr>
    </w:p>
    <w:p w:rsidR="00AD3547" w:rsidRDefault="00AD3547">
      <w:pPr>
        <w:tabs>
          <w:tab w:val="left" w:pos="1418"/>
        </w:tabs>
        <w:spacing w:before="100" w:beforeAutospacing="1" w:after="240"/>
      </w:pPr>
    </w:p>
    <w:p w:rsidR="00AD3547" w:rsidRDefault="00AD3547">
      <w:pPr>
        <w:tabs>
          <w:tab w:val="left" w:pos="1418"/>
        </w:tabs>
        <w:spacing w:before="100" w:beforeAutospacing="1" w:after="240"/>
      </w:pPr>
    </w:p>
    <w:p w:rsidR="00AD3547" w:rsidRDefault="00AD3547">
      <w:pPr>
        <w:tabs>
          <w:tab w:val="left" w:pos="1418"/>
        </w:tabs>
        <w:spacing w:before="100" w:beforeAutospacing="1" w:after="240"/>
      </w:pPr>
    </w:p>
    <w:p w:rsidR="00AD3547" w:rsidRDefault="00AD3547">
      <w:pPr>
        <w:tabs>
          <w:tab w:val="left" w:pos="1418"/>
        </w:tabs>
        <w:spacing w:before="100" w:beforeAutospacing="1" w:after="240"/>
      </w:pPr>
    </w:p>
    <w:p w:rsidR="00AD3547" w:rsidRDefault="00AD3547">
      <w:pPr>
        <w:tabs>
          <w:tab w:val="left" w:pos="1418"/>
        </w:tabs>
        <w:spacing w:before="100" w:beforeAutospacing="1" w:after="240"/>
      </w:pPr>
    </w:p>
    <w:p w:rsidR="00AC5933" w:rsidRDefault="00AC5933">
      <w:pPr>
        <w:tabs>
          <w:tab w:val="left" w:pos="1418"/>
        </w:tabs>
        <w:spacing w:before="100" w:beforeAutospacing="1" w:after="240"/>
      </w:pP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1"/>
      </w:pPr>
      <w:r>
        <w:lastRenderedPageBreak/>
        <w:t xml:space="preserve">                               Приложение № 4</w:t>
      </w: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  <w:r>
        <w:t xml:space="preserve">                                                    </w:t>
      </w:r>
      <w:r w:rsidRPr="00B401AF">
        <w:t>к муниципальной программе</w:t>
      </w: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Pr="00B401AF">
        <w:t>"Развитие образования Рыбно-</w:t>
      </w:r>
    </w:p>
    <w:p w:rsidR="00AC5933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</w:t>
      </w:r>
      <w:r w:rsidRPr="00B401AF">
        <w:t xml:space="preserve">Слободского муниципального района </w:t>
      </w: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</w:t>
      </w:r>
      <w:r w:rsidRPr="00B401AF">
        <w:t>Р</w:t>
      </w:r>
      <w:r>
        <w:t>еспублики Татарстан на 2021 - 2025</w:t>
      </w:r>
      <w:r w:rsidRPr="00B401AF">
        <w:t xml:space="preserve"> годы"</w:t>
      </w: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right"/>
        <w:outlineLvl w:val="1"/>
        <w:rPr>
          <w:b/>
          <w:bCs/>
        </w:rPr>
      </w:pP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B401AF">
        <w:rPr>
          <w:b/>
          <w:bCs/>
        </w:rPr>
        <w:t>ПОДПРОГРАММА</w:t>
      </w: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</w:rPr>
      </w:pPr>
      <w:r w:rsidRPr="00B401AF">
        <w:rPr>
          <w:b/>
          <w:bCs/>
        </w:rPr>
        <w:t>"</w:t>
      </w:r>
      <w:r>
        <w:rPr>
          <w:b/>
          <w:bCs/>
        </w:rPr>
        <w:t>ОДАРЕННЫЕ ДЕТИ РЫБНО-СЛОБОДСКОГО МУНИЦИПАЛЬНОГО РАЙОНА »</w:t>
      </w: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2021 - 2025 ГОДЫ</w:t>
      </w:r>
    </w:p>
    <w:p w:rsidR="00AC5933" w:rsidRPr="00B401AF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5387"/>
      </w:tblGrid>
      <w:tr w:rsidR="00AC5933" w:rsidRPr="00B401AF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401AF">
              <w:t>Наименование Подпрограммы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Подпрограмма «Одаренные дети Рыбно-Слободского муниципального района»  на 2021 - 2025</w:t>
            </w:r>
            <w:r w:rsidRPr="00B401AF">
              <w:t xml:space="preserve"> годы (далее - Подпрограмма)</w:t>
            </w:r>
          </w:p>
        </w:tc>
      </w:tr>
      <w:tr w:rsidR="00AC5933" w:rsidRPr="00B401AF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401AF">
              <w:t>Основные разработчики Подпрограммы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401AF">
              <w:t xml:space="preserve">МКУ «Отдел образования Исполнительного комитета Рыбно-Слободского  муниципального района Республики Татарстан» </w:t>
            </w:r>
          </w:p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401AF">
              <w:t>(далее – Отдел  образования)</w:t>
            </w:r>
          </w:p>
        </w:tc>
      </w:tr>
      <w:tr w:rsidR="00AC5933" w:rsidRPr="00B401AF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401AF">
              <w:t>Цель Подпрограммы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5E166D" w:rsidRDefault="00AC5933" w:rsidP="00AC59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Ф</w:t>
            </w:r>
            <w:r w:rsidRPr="000D0766">
              <w:t>ормирование системы выявления, поддержки и развития одаренных детей</w:t>
            </w:r>
            <w:r>
              <w:t xml:space="preserve"> </w:t>
            </w:r>
          </w:p>
        </w:tc>
      </w:tr>
      <w:tr w:rsidR="00AC5933" w:rsidRPr="00B401AF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401AF">
              <w:t>Задачи Подпрограммы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5E166D" w:rsidRDefault="00AC5933" w:rsidP="00AC59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66D">
              <w:t xml:space="preserve">Создание максимально благоприятных условий для интеллектуального, морально-физического развития одаренных детей;                                </w:t>
            </w:r>
          </w:p>
          <w:p w:rsidR="00AC5933" w:rsidRPr="005E166D" w:rsidRDefault="00AC5933" w:rsidP="00AC59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66D">
              <w:t xml:space="preserve">стимулирование творческой деятельности        одаренных детей;                                </w:t>
            </w:r>
          </w:p>
          <w:p w:rsidR="00AC5933" w:rsidRPr="005E166D" w:rsidRDefault="00AC5933" w:rsidP="00AC59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66D">
              <w:t xml:space="preserve">разработка и </w:t>
            </w:r>
            <w:r>
              <w:t xml:space="preserve">реализация  нового  </w:t>
            </w:r>
            <w:r w:rsidRPr="005E166D">
              <w:t xml:space="preserve">содержания образования, прогрессивных технологий в работе с одаренными детьми;                   </w:t>
            </w:r>
          </w:p>
          <w:p w:rsidR="00AC5933" w:rsidRPr="005E166D" w:rsidRDefault="00AC5933" w:rsidP="00AC59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E166D">
              <w:t xml:space="preserve">создание одаренным детям условий для  реализации их личных творческих способностей  в  процессе научно- исследовательской деятельности; </w:t>
            </w:r>
          </w:p>
          <w:p w:rsidR="00AC5933" w:rsidRPr="005E166D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E166D">
              <w:t>повышение квалификации учителей, воспитателей,  педагогов дополнительного образования, работающих с одаренными детьми</w:t>
            </w:r>
          </w:p>
        </w:tc>
      </w:tr>
      <w:tr w:rsidR="00AC5933" w:rsidRPr="00B401AF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401AF">
              <w:t>Сроки реализации Подпрограммы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5E166D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2021 - 2025</w:t>
            </w:r>
            <w:r w:rsidRPr="005E166D">
              <w:t xml:space="preserve"> годы</w:t>
            </w:r>
          </w:p>
        </w:tc>
      </w:tr>
      <w:tr w:rsidR="00AC5933" w:rsidRPr="00B401AF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401AF">
              <w:t>Объемы финансирования Подпрограммы с разбивкой по годам и источникам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2C69EA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E166D">
              <w:t xml:space="preserve">Объемы </w:t>
            </w:r>
            <w:r>
              <w:t>финансирования Программы на 2021-2025</w:t>
            </w:r>
            <w:r w:rsidRPr="005E166D">
              <w:t xml:space="preserve"> годы за счет средств бюджета  Рыбно-Слободского муниципального района </w:t>
            </w:r>
            <w:r w:rsidRPr="002C69EA">
              <w:t>составят 7311602,15 рублей, в том числе по годам:</w:t>
            </w:r>
          </w:p>
          <w:p w:rsidR="00AC5933" w:rsidRPr="002C69EA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2C69EA">
              <w:t>2021 год – 1349920,00</w:t>
            </w:r>
          </w:p>
          <w:p w:rsidR="00AC5933" w:rsidRPr="002C69EA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2C69EA">
              <w:t>2022 год – 1403916,80 рублей</w:t>
            </w:r>
          </w:p>
          <w:p w:rsidR="00AC5933" w:rsidRPr="002C69EA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2C69EA">
              <w:t>2023 год – 1460073,47 рублей</w:t>
            </w:r>
          </w:p>
          <w:p w:rsidR="00AC5933" w:rsidRPr="002C69EA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2C69EA">
              <w:t>2024 год –1518476,41 рублей</w:t>
            </w:r>
          </w:p>
          <w:p w:rsidR="00AC5933" w:rsidRPr="005E166D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2C69EA">
              <w:t>2025 год—1579215,47 рублей</w:t>
            </w:r>
          </w:p>
        </w:tc>
      </w:tr>
      <w:tr w:rsidR="00AC5933" w:rsidRPr="00B401AF" w:rsidTr="00AC5933">
        <w:trPr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B401AF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B401AF">
              <w:t>Ожидаемые конечные результаты реализации целей и задач Подпрограммы (индикаторы оценки результатов реализации Подпрограммы)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33" w:rsidRPr="005E166D" w:rsidRDefault="00AC5933" w:rsidP="00AC593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-у</w:t>
            </w:r>
            <w:r w:rsidRPr="005E166D">
              <w:rPr>
                <w:color w:val="000000"/>
              </w:rPr>
              <w:t>величение  числа выявленных одаренных детей, включенных в с</w:t>
            </w:r>
            <w:r>
              <w:rPr>
                <w:color w:val="000000"/>
              </w:rPr>
              <w:t>истему муниципальной  поддержки;</w:t>
            </w:r>
          </w:p>
          <w:p w:rsidR="00AC5933" w:rsidRPr="005E166D" w:rsidRDefault="00AC5933" w:rsidP="00AC593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-п</w:t>
            </w:r>
            <w:r w:rsidRPr="005E166D">
              <w:rPr>
                <w:color w:val="000000"/>
              </w:rPr>
              <w:t>овышение  уровня  профессиональной компетентности  специалистов, работающих с одаренными</w:t>
            </w:r>
            <w:r>
              <w:rPr>
                <w:color w:val="000000"/>
              </w:rPr>
              <w:t xml:space="preserve"> детьми;</w:t>
            </w:r>
          </w:p>
          <w:p w:rsidR="00AC5933" w:rsidRPr="005E166D" w:rsidRDefault="00AC5933" w:rsidP="00AC593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-о</w:t>
            </w:r>
            <w:r w:rsidRPr="005E166D">
              <w:rPr>
                <w:color w:val="000000"/>
              </w:rPr>
              <w:t xml:space="preserve">беспечение психолого-педагогического  сопровождения одаренных детей, вошедших в </w:t>
            </w:r>
            <w:r w:rsidRPr="005E166D">
              <w:rPr>
                <w:color w:val="000000"/>
              </w:rPr>
              <w:lastRenderedPageBreak/>
              <w:t>б</w:t>
            </w:r>
            <w:r>
              <w:rPr>
                <w:color w:val="000000"/>
              </w:rPr>
              <w:t>анк «Одаренные дети Рыбно-Слободского муниципального  района»;</w:t>
            </w:r>
          </w:p>
          <w:p w:rsidR="00AC5933" w:rsidRPr="005E166D" w:rsidRDefault="00AC5933" w:rsidP="00AC593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-о</w:t>
            </w:r>
            <w:r w:rsidRPr="005E166D">
              <w:rPr>
                <w:color w:val="000000"/>
              </w:rPr>
              <w:t>беспечение доступа одаренных и талантливых детей к современ</w:t>
            </w:r>
            <w:r>
              <w:rPr>
                <w:color w:val="000000"/>
              </w:rPr>
              <w:t>ным  информационным    ресурсам;</w:t>
            </w:r>
          </w:p>
          <w:p w:rsidR="00AC5933" w:rsidRPr="005E166D" w:rsidRDefault="00AC5933" w:rsidP="00AC593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-о</w:t>
            </w:r>
            <w:r w:rsidRPr="005E166D">
              <w:rPr>
                <w:color w:val="000000"/>
              </w:rPr>
              <w:t>тработка механизма сопровождения  одаренного ребенка, обеспечивающего  реализацию индивиду</w:t>
            </w:r>
            <w:r>
              <w:rPr>
                <w:color w:val="000000"/>
              </w:rPr>
              <w:t>альной траектории  его развития;</w:t>
            </w:r>
          </w:p>
          <w:p w:rsidR="00AC5933" w:rsidRPr="005E166D" w:rsidRDefault="00AC5933" w:rsidP="00AC593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-п</w:t>
            </w:r>
            <w:r w:rsidRPr="005E166D">
              <w:rPr>
                <w:color w:val="000000"/>
              </w:rPr>
              <w:t>овышение  рейтинговых оценок  результатов участия учащихся района в региональном, муниципальном этапах Всероссийской олимпиады школьников, сорев</w:t>
            </w:r>
            <w:r>
              <w:rPr>
                <w:color w:val="000000"/>
              </w:rPr>
              <w:t>нованиях и творческих конкурсах;</w:t>
            </w:r>
          </w:p>
          <w:p w:rsidR="00AC5933" w:rsidRPr="00ED695A" w:rsidRDefault="00AC5933" w:rsidP="00AC593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-о</w:t>
            </w:r>
            <w:r w:rsidRPr="005E166D">
              <w:rPr>
                <w:color w:val="000000"/>
              </w:rPr>
              <w:t>тработка механизма социально–экономической поддержки, стимулирования и закрепления талантливой высоко</w:t>
            </w:r>
            <w:r>
              <w:rPr>
                <w:color w:val="000000"/>
              </w:rPr>
              <w:t>образованной молодежи в районе.</w:t>
            </w:r>
          </w:p>
        </w:tc>
      </w:tr>
    </w:tbl>
    <w:p w:rsidR="00AC5933" w:rsidRDefault="00AC5933" w:rsidP="00AC59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5933" w:rsidRDefault="00AC5933" w:rsidP="00AC5933">
      <w:pPr>
        <w:shd w:val="clear" w:color="auto" w:fill="FFFFFF"/>
        <w:jc w:val="center"/>
        <w:rPr>
          <w:b/>
        </w:rPr>
      </w:pPr>
      <w:r>
        <w:rPr>
          <w:b/>
        </w:rPr>
        <w:t>1.</w:t>
      </w:r>
      <w:r w:rsidRPr="005E166D">
        <w:rPr>
          <w:b/>
        </w:rPr>
        <w:t>Общая характеристика работы с одаренными детьми</w:t>
      </w:r>
    </w:p>
    <w:p w:rsidR="00AC5933" w:rsidRDefault="00AC5933" w:rsidP="00AC5933">
      <w:pPr>
        <w:shd w:val="clear" w:color="auto" w:fill="FFFFFF"/>
        <w:jc w:val="center"/>
        <w:rPr>
          <w:b/>
        </w:rPr>
      </w:pPr>
      <w:r w:rsidRPr="005E166D">
        <w:rPr>
          <w:b/>
        </w:rPr>
        <w:t xml:space="preserve">в образовательных </w:t>
      </w:r>
      <w:r>
        <w:rPr>
          <w:b/>
        </w:rPr>
        <w:t>организациях Рыбно-Слободского муниципального района</w:t>
      </w:r>
      <w:r w:rsidRPr="005E166D">
        <w:rPr>
          <w:b/>
        </w:rPr>
        <w:t>.</w:t>
      </w:r>
    </w:p>
    <w:p w:rsidR="00AC5933" w:rsidRDefault="00AC5933" w:rsidP="00AC5933">
      <w:pPr>
        <w:shd w:val="clear" w:color="auto" w:fill="FFFFFF"/>
        <w:rPr>
          <w:b/>
        </w:rPr>
      </w:pPr>
    </w:p>
    <w:p w:rsidR="00AC5933" w:rsidRPr="005E166D" w:rsidRDefault="00AC5933" w:rsidP="00AC5933">
      <w:pPr>
        <w:ind w:left="-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5E166D">
        <w:rPr>
          <w:rFonts w:eastAsia="Calibri"/>
          <w:lang w:eastAsia="en-US"/>
        </w:rPr>
        <w:t>Поддержка одаренных детей является одним из приоритетных направлений в системе образования Рыбно-Слободского муниципального района. Работа  организована на основании районной «Программы развития образования в Рыбно-Слободс</w:t>
      </w:r>
      <w:r>
        <w:rPr>
          <w:rFonts w:eastAsia="Calibri"/>
          <w:lang w:eastAsia="en-US"/>
        </w:rPr>
        <w:t>ком муниципальном районе на 2021-202</w:t>
      </w:r>
      <w:r w:rsidRPr="005E166D">
        <w:rPr>
          <w:rFonts w:eastAsia="Calibri"/>
          <w:lang w:eastAsia="en-US"/>
        </w:rPr>
        <w:t>5 г.г.», одной из подпрограмм которых является подпрограмма «Одаренные дети».</w:t>
      </w:r>
    </w:p>
    <w:p w:rsidR="00AC5933" w:rsidRPr="005E166D" w:rsidRDefault="00AC5933" w:rsidP="00AC5933">
      <w:pPr>
        <w:ind w:left="-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5E166D">
        <w:rPr>
          <w:rFonts w:eastAsia="Calibri"/>
          <w:lang w:eastAsia="en-US"/>
        </w:rPr>
        <w:t xml:space="preserve">В муниципальной системе образования Рыбно-Слободского </w:t>
      </w:r>
      <w:r w:rsidRPr="005E166D">
        <w:rPr>
          <w:rFonts w:eastAsia="Calibri"/>
          <w:lang w:val="tt-RU" w:eastAsia="en-US"/>
        </w:rPr>
        <w:t xml:space="preserve"> района</w:t>
      </w:r>
      <w:r w:rsidRPr="005E166D">
        <w:rPr>
          <w:rFonts w:eastAsia="Calibri"/>
          <w:lang w:eastAsia="en-US"/>
        </w:rPr>
        <w:t xml:space="preserve"> сложилась эффективная система работы по выявлению и поддержке талантливой молодёжи, накоплен определенный опыт по развитию творческих способностей детей дошкольного и школьного возраста. </w:t>
      </w:r>
    </w:p>
    <w:p w:rsidR="00AC5933" w:rsidRPr="005E166D" w:rsidRDefault="00AC5933" w:rsidP="00AC5933">
      <w:pPr>
        <w:ind w:left="-426"/>
        <w:jc w:val="both"/>
        <w:rPr>
          <w:rFonts w:eastAsia="Calibri"/>
          <w:lang w:eastAsia="en-US"/>
        </w:rPr>
      </w:pPr>
      <w:r w:rsidRPr="005E166D">
        <w:rPr>
          <w:rFonts w:eastAsia="Calibri"/>
          <w:lang w:eastAsia="en-US"/>
        </w:rPr>
        <w:t xml:space="preserve">      В детских дошкольных учреждениях  имеются возможности для проведения целенаправленной работы по развитию интеллектуального и творческого потенциала ребенка: организованы кружки познавательного, музыкально-эстетического, художественно-прикладного, экологического и спортивного направлений.</w:t>
      </w:r>
    </w:p>
    <w:p w:rsidR="00AC5933" w:rsidRDefault="00AC5933" w:rsidP="00AC5933">
      <w:pPr>
        <w:ind w:left="-426"/>
        <w:jc w:val="both"/>
      </w:pPr>
      <w:r>
        <w:rPr>
          <w:rFonts w:eastAsia="Calibri"/>
          <w:lang w:eastAsia="en-US"/>
        </w:rPr>
        <w:t xml:space="preserve">      </w:t>
      </w:r>
      <w:r w:rsidRPr="005E166D">
        <w:rPr>
          <w:rFonts w:eastAsia="Calibri"/>
          <w:lang w:eastAsia="en-US"/>
        </w:rPr>
        <w:t xml:space="preserve">Для  одаренных детей с повышенной учебной мотивацией ежегодно проводится муниципальный тур Всероссийской и республиканской олимпиады школьников. </w:t>
      </w:r>
    </w:p>
    <w:p w:rsidR="00AC5933" w:rsidRDefault="00AC5933" w:rsidP="00AC5933">
      <w:pPr>
        <w:ind w:left="-426"/>
        <w:jc w:val="both"/>
      </w:pPr>
    </w:p>
    <w:p w:rsidR="00AC5933" w:rsidRDefault="00AC5933" w:rsidP="00AC5933">
      <w:pPr>
        <w:ind w:left="-426"/>
        <w:jc w:val="both"/>
      </w:pPr>
    </w:p>
    <w:p w:rsidR="00AC5933" w:rsidRDefault="00AC5933" w:rsidP="00AC5933">
      <w:pPr>
        <w:ind w:left="-426" w:firstLine="426"/>
        <w:jc w:val="both"/>
        <w:rPr>
          <w:rFonts w:eastAsia="Calibri"/>
          <w:lang w:eastAsia="en-US"/>
        </w:rPr>
      </w:pPr>
      <w:r>
        <w:rPr>
          <w:rFonts w:eastAsia="Calibri"/>
          <w:color w:val="FF0000"/>
          <w:lang w:eastAsia="en-US"/>
        </w:rPr>
        <w:t xml:space="preserve">     </w:t>
      </w:r>
      <w:r>
        <w:rPr>
          <w:rFonts w:eastAsia="Calibri"/>
          <w:lang w:eastAsia="en-US"/>
        </w:rPr>
        <w:t>Твор</w:t>
      </w:r>
      <w:r w:rsidRPr="005E166D">
        <w:rPr>
          <w:rFonts w:eastAsia="Calibri"/>
          <w:lang w:eastAsia="en-US"/>
        </w:rPr>
        <w:t>ческой средой для выявления одаренных детей является система дополнительного образования (Центр детского творчества, Детская школа искусств им.Ф.Ахмадеева, Детский оздоровительно –образовательный (профильный) центр</w:t>
      </w:r>
      <w:r>
        <w:rPr>
          <w:rFonts w:eastAsia="Calibri"/>
          <w:lang w:eastAsia="en-US"/>
        </w:rPr>
        <w:t xml:space="preserve">.      </w:t>
      </w:r>
      <w:r w:rsidRPr="005E166D">
        <w:rPr>
          <w:rFonts w:eastAsia="Calibri"/>
          <w:lang w:eastAsia="en-US"/>
        </w:rPr>
        <w:t>Учащиеся с увлечением пробуют свои силы на пути самостоятельного научно - исследовательского поиска. Популярными являются:</w:t>
      </w:r>
    </w:p>
    <w:p w:rsidR="00AC5933" w:rsidRPr="005E166D" w:rsidRDefault="00AC5933" w:rsidP="00AC5933">
      <w:pPr>
        <w:ind w:left="-426" w:firstLine="426"/>
        <w:jc w:val="both"/>
        <w:rPr>
          <w:rFonts w:eastAsia="Calibri"/>
          <w:lang w:eastAsia="en-US"/>
        </w:rPr>
      </w:pPr>
      <w:r w:rsidRPr="005E166D">
        <w:rPr>
          <w:rFonts w:eastAsia="Calibri"/>
          <w:lang w:eastAsia="en-US"/>
        </w:rPr>
        <w:t>- краеведческое;</w:t>
      </w:r>
    </w:p>
    <w:p w:rsidR="00AC5933" w:rsidRPr="005E166D" w:rsidRDefault="00AC5933" w:rsidP="00AC5933">
      <w:pPr>
        <w:jc w:val="both"/>
        <w:rPr>
          <w:rFonts w:eastAsia="Calibri"/>
          <w:lang w:eastAsia="en-US"/>
        </w:rPr>
      </w:pPr>
      <w:r w:rsidRPr="005E166D">
        <w:rPr>
          <w:rFonts w:eastAsia="Calibri"/>
          <w:lang w:eastAsia="en-US"/>
        </w:rPr>
        <w:t>- филологическое;</w:t>
      </w:r>
    </w:p>
    <w:p w:rsidR="00AC5933" w:rsidRPr="005E166D" w:rsidRDefault="00AC5933" w:rsidP="00AC5933">
      <w:pPr>
        <w:jc w:val="both"/>
        <w:rPr>
          <w:rFonts w:eastAsia="Calibri"/>
          <w:lang w:eastAsia="en-US"/>
        </w:rPr>
      </w:pPr>
      <w:r w:rsidRPr="005E166D">
        <w:rPr>
          <w:rFonts w:eastAsia="Calibri"/>
          <w:lang w:eastAsia="en-US"/>
        </w:rPr>
        <w:t>-химико-биологическое;</w:t>
      </w:r>
    </w:p>
    <w:p w:rsidR="00AC5933" w:rsidRPr="00017BE7" w:rsidRDefault="00AC5933" w:rsidP="00AC5933">
      <w:pPr>
        <w:jc w:val="both"/>
        <w:rPr>
          <w:rFonts w:eastAsia="Calibri"/>
          <w:lang w:eastAsia="en-US"/>
        </w:rPr>
      </w:pPr>
      <w:r w:rsidRPr="005E166D">
        <w:rPr>
          <w:rFonts w:eastAsia="Calibri"/>
          <w:lang w:eastAsia="en-US"/>
        </w:rPr>
        <w:t>-соци</w:t>
      </w:r>
      <w:r>
        <w:rPr>
          <w:rFonts w:eastAsia="Calibri"/>
          <w:lang w:eastAsia="en-US"/>
        </w:rPr>
        <w:t>ально-гуманитарное направления.</w:t>
      </w:r>
    </w:p>
    <w:p w:rsidR="00AC5933" w:rsidRPr="000572C7" w:rsidRDefault="00AC5933" w:rsidP="00AC5933">
      <w:pPr>
        <w:ind w:left="-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5E166D">
        <w:rPr>
          <w:rFonts w:eastAsia="Calibri"/>
          <w:lang w:eastAsia="en-US"/>
        </w:rPr>
        <w:t>Отделом образования ведется работа по взаимодействию с государственными, муниципальными и другими организациями и учреждениями по выявлению, поддержке и дальнейшему развитию одаренных детей. Сформирована система «портфолио»-достижений воспитанников и учащихся, которая в дальнейшем отслеживается до профессионального самоопределения и становления личности. Привлекаются различные бизнес-структуры по поддержке одаренных детей района, с их помощью для одаренных детей организуются туристические походы, поездки по историческим местам, дети направляются  на профильные лагеря республики и России.</w:t>
      </w:r>
    </w:p>
    <w:p w:rsidR="00AC5933" w:rsidRPr="005E166D" w:rsidRDefault="00AC5933" w:rsidP="00AC5933">
      <w:pPr>
        <w:ind w:left="-426"/>
        <w:jc w:val="both"/>
      </w:pPr>
      <w:r>
        <w:t xml:space="preserve">      </w:t>
      </w:r>
      <w:r w:rsidRPr="005E166D">
        <w:t xml:space="preserve"> </w:t>
      </w:r>
      <w:r w:rsidRPr="005F1D37">
        <w:t xml:space="preserve">Несмотря на это, </w:t>
      </w:r>
      <w:r>
        <w:t xml:space="preserve"> недостаточно внимания </w:t>
      </w:r>
      <w:r w:rsidRPr="005E166D">
        <w:t xml:space="preserve"> уделяется работе  с детьми с повышенной мотивацией к учебной деятельности. Для привлечения детей к олимпиадному движению </w:t>
      </w:r>
      <w:r>
        <w:t>необходимо выстроить  систему</w:t>
      </w:r>
      <w:r w:rsidRPr="005E166D">
        <w:t xml:space="preserve"> выявления, развития и поддержки одаренных детей:</w:t>
      </w:r>
    </w:p>
    <w:p w:rsidR="00AC5933" w:rsidRPr="005E166D" w:rsidRDefault="00AC5933" w:rsidP="00AC5933">
      <w:pPr>
        <w:jc w:val="both"/>
      </w:pPr>
      <w:r w:rsidRPr="005E166D">
        <w:lastRenderedPageBreak/>
        <w:t>-постоянно действующие семинары, учебы для руководителей;</w:t>
      </w:r>
    </w:p>
    <w:p w:rsidR="00AC5933" w:rsidRPr="005E166D" w:rsidRDefault="00AC5933" w:rsidP="00AC5933">
      <w:pPr>
        <w:jc w:val="both"/>
      </w:pPr>
      <w:r w:rsidRPr="005E166D">
        <w:t>-методические семинары для педагогов по проблемам развития детской одаренности;</w:t>
      </w:r>
    </w:p>
    <w:p w:rsidR="00AC5933" w:rsidRPr="005E166D" w:rsidRDefault="00AC5933" w:rsidP="00AC5933">
      <w:pPr>
        <w:jc w:val="both"/>
      </w:pPr>
      <w:r w:rsidRPr="005E166D">
        <w:t>-развитие кружковой деятельности (в рамках дополнительного образования, внеурочной деятельности, школьные олимпиадные кружки, кружки  качества  и т.д.);</w:t>
      </w:r>
    </w:p>
    <w:p w:rsidR="00AC5933" w:rsidRDefault="00AC5933" w:rsidP="00AC5933">
      <w:pPr>
        <w:jc w:val="both"/>
      </w:pPr>
      <w:r w:rsidRPr="005E166D">
        <w:t>-развитие районной системы грантовой поддерж</w:t>
      </w:r>
      <w:r>
        <w:t>ки одаренных детей и педагогов.</w:t>
      </w:r>
    </w:p>
    <w:p w:rsidR="00AC5933" w:rsidRPr="000572C7" w:rsidRDefault="00AC5933" w:rsidP="00AC5933">
      <w:pPr>
        <w:jc w:val="both"/>
      </w:pPr>
    </w:p>
    <w:p w:rsidR="00AC5933" w:rsidRPr="00E813E9" w:rsidRDefault="00AC5933" w:rsidP="00AC5933">
      <w:pPr>
        <w:shd w:val="clear" w:color="auto" w:fill="FFFFFF"/>
        <w:ind w:left="-426" w:firstLine="426"/>
        <w:jc w:val="both"/>
      </w:pPr>
      <w:r>
        <w:t xml:space="preserve">  </w:t>
      </w:r>
      <w:r w:rsidRPr="000D0766">
        <w:t>Кадровое обеспечение системы обучения, воспитания и развития одаренных д</w:t>
      </w:r>
      <w:r>
        <w:t xml:space="preserve">етей является проблемным полем. </w:t>
      </w:r>
      <w:r w:rsidRPr="000D0766">
        <w:rPr>
          <w:color w:val="000000"/>
        </w:rPr>
        <w:t>Обладая не в полной мере специальными знаниями в области детской одаренности, педагоги в своей практической деятельности не всегда имеют возможность распознать способности своих исключительно одаренных учеников, не умеют стимулировать их развитие,   оказывать квалифицированную помощь родителям одаренных детей. Отношение  педагогов  к  одаренным детям зачастую варьируется от нежелания признавать их таланты до существенной переоценки способностей. Недостаточный уровень квалификации педагогов в большинстве случаев сдерживает развитие одаренного ребенка, вызывает внутри- и межличностные конфликты, что может спровоцировать «затухание таланта».</w:t>
      </w:r>
    </w:p>
    <w:p w:rsidR="00AC5933" w:rsidRPr="000D0766" w:rsidRDefault="00AC5933" w:rsidP="00AC5933">
      <w:pPr>
        <w:shd w:val="clear" w:color="auto" w:fill="FFFFFF"/>
        <w:ind w:left="-426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975D3D">
        <w:rPr>
          <w:color w:val="000000"/>
        </w:rPr>
        <w:t>Практика показывает: там, где одаренным детям уделяется особое внимание, эффект часто распространяется и на весь ученический коллектив, что в целом положительно сказывается на результатах работы системы образования, а в дальнейшем – и на развитие общества в целом. Обучение одаренных детей сегодня – это модель обучения всех детей завтра.</w:t>
      </w:r>
    </w:p>
    <w:p w:rsidR="00AC5933" w:rsidRPr="000D0766" w:rsidRDefault="00AC5933" w:rsidP="00AC5933">
      <w:pPr>
        <w:shd w:val="clear" w:color="auto" w:fill="FFFFFF"/>
        <w:ind w:left="-426"/>
        <w:jc w:val="both"/>
        <w:rPr>
          <w:color w:val="000000"/>
        </w:rPr>
      </w:pPr>
      <w:r w:rsidRPr="000D0766">
        <w:rPr>
          <w:color w:val="000000"/>
        </w:rPr>
        <w:t xml:space="preserve"> </w:t>
      </w:r>
      <w:r>
        <w:rPr>
          <w:color w:val="000000"/>
        </w:rPr>
        <w:t xml:space="preserve">      </w:t>
      </w:r>
      <w:r w:rsidRPr="000D0766">
        <w:rPr>
          <w:color w:val="000000"/>
        </w:rPr>
        <w:t xml:space="preserve">Существующая система обучения в образовательных  учреждениях района  не обеспечивает в полной мере индивидуального развития детей с повышенным  интеллектуальным и  творческим потенциалом, что обуславливает несоответствие уровня  достижений отдельных учащихся их высоким потенциальным возможностям.  Требуется серьезная просветительская работа среди педагогов для формирования научно адекватных и современных представлений о природе, методах выявления и путях развития одаренности ребенка. В настоящее время возникла объективная необходимость пополнения системы образования района педагогическими кадрами, владеющими современными технологиями обучения. </w:t>
      </w:r>
    </w:p>
    <w:p w:rsidR="00AC5933" w:rsidRPr="000D0766" w:rsidRDefault="00AC5933" w:rsidP="00AC5933">
      <w:pPr>
        <w:shd w:val="clear" w:color="auto" w:fill="FFFFFF"/>
        <w:ind w:left="-426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0D0766">
        <w:rPr>
          <w:color w:val="000000"/>
        </w:rPr>
        <w:t>По результатам исследований  в области детской одаренности  отмечается, что нестандартно мыслящие дети, обладающие выдающимися способностями, чаще всего  испытывают трудности в межличностных коммуникациях, обладают повышенной нервной возбудимостью, высоким уровнем тревожности, следствием чего являются психосоматические заболевания.</w:t>
      </w:r>
      <w:r>
        <w:rPr>
          <w:color w:val="000000"/>
        </w:rPr>
        <w:t xml:space="preserve"> </w:t>
      </w:r>
      <w:r w:rsidRPr="000D0766">
        <w:rPr>
          <w:color w:val="000000"/>
        </w:rPr>
        <w:t>В связи с этим актуальна задача  обеспечения психолого-педагогического сопровождения развития одаренных детей  района.</w:t>
      </w:r>
    </w:p>
    <w:p w:rsidR="00AC5933" w:rsidRDefault="00AC5933" w:rsidP="00AC5933">
      <w:pPr>
        <w:shd w:val="clear" w:color="auto" w:fill="FFFFFF"/>
        <w:ind w:left="-426"/>
        <w:jc w:val="both"/>
      </w:pPr>
      <w:r>
        <w:t xml:space="preserve">         </w:t>
      </w:r>
      <w:r w:rsidRPr="000D0766">
        <w:t xml:space="preserve">В целях своевременной идентификации одаренности необходимо создать систему выявления и отбора одаренных детей, основанную на использовании всевозможных источников информации о ребенке и квалифицированной  психолого–педагогической диагностике. </w:t>
      </w:r>
    </w:p>
    <w:p w:rsidR="00AC5933" w:rsidRPr="000D0766" w:rsidRDefault="00AC5933" w:rsidP="00AC5933">
      <w:pPr>
        <w:shd w:val="clear" w:color="auto" w:fill="FFFFFF"/>
        <w:ind w:left="-426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0D0766">
        <w:rPr>
          <w:color w:val="000000"/>
        </w:rPr>
        <w:t>А</w:t>
      </w:r>
      <w:r>
        <w:rPr>
          <w:color w:val="000000"/>
        </w:rPr>
        <w:t xml:space="preserve">нализ педагогической практики </w:t>
      </w:r>
      <w:r w:rsidRPr="000D0766">
        <w:rPr>
          <w:color w:val="000000"/>
        </w:rPr>
        <w:t xml:space="preserve">  по обозначенному направлению позволяет сделать вывод об основных проблемах, препятствующих успешному развитию одаренных и талантливых детей:</w:t>
      </w:r>
    </w:p>
    <w:p w:rsidR="00AC5933" w:rsidRPr="000D0766" w:rsidRDefault="00AC5933" w:rsidP="00AC5933">
      <w:pPr>
        <w:shd w:val="clear" w:color="auto" w:fill="FFFFFF"/>
        <w:jc w:val="both"/>
      </w:pPr>
      <w:r>
        <w:t>-</w:t>
      </w:r>
      <w:r w:rsidRPr="000D0766">
        <w:t>отсутствие современной системы выявления, диагностики и учета одаренных детей дошкольного</w:t>
      </w:r>
      <w:r w:rsidRPr="000D0766">
        <w:rPr>
          <w:color w:val="000000"/>
        </w:rPr>
        <w:t xml:space="preserve"> </w:t>
      </w:r>
      <w:r w:rsidRPr="000D0766">
        <w:t>и школьного возраста, что приводит к несвоевременной идентификации одаренности детей, обладающих скрытыми способностями;</w:t>
      </w:r>
    </w:p>
    <w:p w:rsidR="00AC5933" w:rsidRPr="000D0766" w:rsidRDefault="00AC5933" w:rsidP="00AC5933">
      <w:pPr>
        <w:shd w:val="clear" w:color="auto" w:fill="FFFFFF"/>
        <w:jc w:val="both"/>
      </w:pPr>
      <w:r>
        <w:t>-</w:t>
      </w:r>
      <w:r w:rsidRPr="000D0766">
        <w:t xml:space="preserve">существующая система обучения в школах не в полной мере обеспечивает индивидуальное развитие детей с повышенным  интеллектуальным творческим потенциалом; </w:t>
      </w:r>
    </w:p>
    <w:p w:rsidR="00AC5933" w:rsidRPr="000D0766" w:rsidRDefault="00AC5933" w:rsidP="00AC5933">
      <w:pPr>
        <w:shd w:val="clear" w:color="auto" w:fill="FFFFFF"/>
        <w:jc w:val="both"/>
      </w:pPr>
      <w:r>
        <w:t>-</w:t>
      </w:r>
      <w:r w:rsidRPr="000D0766">
        <w:t>недостаточный уровень квалификации педагогов в большинстве случаев сдерживает развитие одаренного ребенка, вызывает внутри- и межличностные конфликты, что может спровоцировать не только «затухание таланта», но и психосоматические заболевания детей;</w:t>
      </w:r>
    </w:p>
    <w:p w:rsidR="00AC5933" w:rsidRPr="000D0766" w:rsidRDefault="00AC5933" w:rsidP="00AC5933">
      <w:pPr>
        <w:shd w:val="clear" w:color="auto" w:fill="FFFFFF"/>
        <w:jc w:val="both"/>
      </w:pPr>
      <w:r w:rsidRPr="000D0766">
        <w:t xml:space="preserve">- отсутствие системы индивидуального психолого-педагогического сопровождения одаренных детей; </w:t>
      </w:r>
    </w:p>
    <w:p w:rsidR="00AC5933" w:rsidRPr="000D0766" w:rsidRDefault="00AC5933" w:rsidP="00AC5933">
      <w:pPr>
        <w:shd w:val="clear" w:color="auto" w:fill="FFFFFF"/>
        <w:jc w:val="both"/>
      </w:pPr>
      <w:r>
        <w:t>-</w:t>
      </w:r>
      <w:r w:rsidRPr="000D0766">
        <w:t xml:space="preserve">отсутствие системы социально–экономической поддержки талантливых детей из малообеспеченных семей и детей с ограниченными возможностями; </w:t>
      </w:r>
    </w:p>
    <w:p w:rsidR="00AC5933" w:rsidRPr="000D0766" w:rsidRDefault="00AC5933" w:rsidP="00AC5933">
      <w:pPr>
        <w:shd w:val="clear" w:color="auto" w:fill="FFFFFF"/>
        <w:jc w:val="both"/>
      </w:pPr>
      <w:r>
        <w:t>-</w:t>
      </w:r>
      <w:r w:rsidRPr="000D0766">
        <w:t xml:space="preserve">при четкой периодичности проведения отдельных мероприятий по выявлению и поддержке одаренных детей в районе не существует системы долговременной комплексной работы по их выявлению, учету, мониторингу развития и квалифицированному педагогическому сопровождению.  </w:t>
      </w:r>
    </w:p>
    <w:p w:rsidR="00AC5933" w:rsidRDefault="00AC5933" w:rsidP="00AC5933">
      <w:pPr>
        <w:shd w:val="clear" w:color="auto" w:fill="FFFFFF"/>
        <w:ind w:left="-426" w:firstLine="426"/>
        <w:jc w:val="both"/>
      </w:pPr>
      <w:r>
        <w:lastRenderedPageBreak/>
        <w:t xml:space="preserve">   Подпрограмма «Одаренные дети Рыбно-Слободского муниципального района на 2021-2025 годы»</w:t>
      </w:r>
      <w:r w:rsidRPr="000D0766">
        <w:t xml:space="preserve">  предусматривает решение обозначенных проблем через создание в районе системы, обеспечивающей объединение усилий различных социальных  институтов  по выявлению,  поддержке и развитию одаренных детей, развитию образовательных услуг, удовлетворяющих интересы и потребности детей с выдающимися способностями.</w:t>
      </w:r>
    </w:p>
    <w:p w:rsidR="00AC5933" w:rsidRDefault="00AC5933" w:rsidP="00AC5933">
      <w:pPr>
        <w:shd w:val="clear" w:color="auto" w:fill="FFFFFF"/>
        <w:ind w:left="-426" w:firstLine="426"/>
        <w:jc w:val="both"/>
      </w:pPr>
    </w:p>
    <w:p w:rsidR="00AC5933" w:rsidRPr="00046151" w:rsidRDefault="00AC5933" w:rsidP="00AC5933">
      <w:pPr>
        <w:shd w:val="clear" w:color="auto" w:fill="FFFFFF"/>
        <w:ind w:left="-426" w:firstLine="426"/>
        <w:jc w:val="center"/>
        <w:rPr>
          <w:b/>
        </w:rPr>
      </w:pPr>
      <w:r w:rsidRPr="00046151">
        <w:rPr>
          <w:b/>
        </w:rPr>
        <w:t>2. Цели, задачи, приоритетные направления Подпрограммы.</w:t>
      </w:r>
    </w:p>
    <w:p w:rsidR="00AC5933" w:rsidRPr="000D0766" w:rsidRDefault="00AC5933" w:rsidP="00AC5933">
      <w:pPr>
        <w:shd w:val="clear" w:color="auto" w:fill="FFFFFF"/>
        <w:ind w:left="-426" w:firstLine="426"/>
        <w:jc w:val="both"/>
      </w:pP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D0766">
        <w:rPr>
          <w:b/>
        </w:rPr>
        <w:t>Цель П</w:t>
      </w:r>
      <w:r>
        <w:rPr>
          <w:b/>
        </w:rPr>
        <w:t>одп</w:t>
      </w:r>
      <w:r w:rsidRPr="000D0766">
        <w:rPr>
          <w:b/>
        </w:rPr>
        <w:t>рограммы</w:t>
      </w:r>
      <w:r w:rsidRPr="000D0766">
        <w:t xml:space="preserve">:                                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 xml:space="preserve">- формирование системы выявления, поддержки и развития одаренных детей.                      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D0766">
        <w:rPr>
          <w:b/>
        </w:rPr>
        <w:t>Задачи П</w:t>
      </w:r>
      <w:r>
        <w:rPr>
          <w:b/>
        </w:rPr>
        <w:t>одп</w:t>
      </w:r>
      <w:r w:rsidRPr="000D0766">
        <w:rPr>
          <w:b/>
        </w:rPr>
        <w:t>рограммы:</w:t>
      </w:r>
      <w:r w:rsidRPr="000D0766">
        <w:t xml:space="preserve">                             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 xml:space="preserve">- создание максимально благоприятных условий для интеллектуального, морально-физического развития одаренных детей;                               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>- стимулирование</w:t>
      </w:r>
      <w:r>
        <w:t xml:space="preserve"> творческой деятельности </w:t>
      </w:r>
      <w:r w:rsidRPr="000D0766">
        <w:t xml:space="preserve">одаренных детей;                               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>- разработка и по</w:t>
      </w:r>
      <w:r>
        <w:t xml:space="preserve">этапное внедрение нового </w:t>
      </w:r>
      <w:r w:rsidRPr="000D0766">
        <w:t xml:space="preserve">содержания образования, прогрессивных технологий в работе с одаренными детьми;                   </w:t>
      </w:r>
    </w:p>
    <w:p w:rsidR="00AC5933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 xml:space="preserve">- создание одаренным детям условий для  реализации их личных творческих способностей  в  процессе научно-исследовательской деятельности;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>
        <w:t>- п</w:t>
      </w:r>
      <w:r w:rsidRPr="000D0766">
        <w:t>ереподготовка и повышение квалификации  учителей, воспитателей,  педагогов дополнительного образования, работающих с одаренными детьми.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D0766">
        <w:rPr>
          <w:b/>
        </w:rPr>
        <w:t>Приоритетные направления</w:t>
      </w:r>
      <w:r>
        <w:rPr>
          <w:b/>
        </w:rPr>
        <w:t>:</w:t>
      </w:r>
      <w:r w:rsidRPr="000D0766">
        <w:t xml:space="preserve"> 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>
        <w:t>-р</w:t>
      </w:r>
      <w:r w:rsidRPr="000D0766">
        <w:t>азвитие у одаренных детей качественно   высокого уровня мировоззренческих убеждений     позволяющих им о</w:t>
      </w:r>
      <w:r>
        <w:t xml:space="preserve">риентироваться в сложном мире </w:t>
      </w:r>
      <w:r w:rsidRPr="000D0766">
        <w:t xml:space="preserve">социальных отношений;                           </w:t>
      </w:r>
    </w:p>
    <w:p w:rsidR="00AC5933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>- формирование духовного потенциала личности как внутренней д</w:t>
      </w:r>
      <w:r>
        <w:t xml:space="preserve">вигательной силы ее развития, </w:t>
      </w:r>
      <w:r w:rsidRPr="000D0766">
        <w:t>внутренней энерг</w:t>
      </w:r>
      <w:r>
        <w:t xml:space="preserve">ии, направленной на творческое </w:t>
      </w:r>
      <w:r w:rsidRPr="000D0766">
        <w:t xml:space="preserve">самовыражение, самоутверждение и самореализацию;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>
        <w:t xml:space="preserve">- </w:t>
      </w:r>
      <w:r w:rsidRPr="000D0766">
        <w:t>развитие научно-исследовательских навыков и   творческих способностей одаренных детей;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 xml:space="preserve">- развитие и поддержка образовательных    учреждений по работе с одаренными детьми;      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 xml:space="preserve">- осуществление муниципальной поддержки  и   социальной защиты одаренных детей;              </w:t>
      </w:r>
    </w:p>
    <w:p w:rsidR="00AC5933" w:rsidRPr="000D0766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 xml:space="preserve">- развитие системы подготовки кадров, работающих с одаренными детьми;               </w:t>
      </w:r>
    </w:p>
    <w:p w:rsidR="00AC5933" w:rsidRDefault="00AC5933" w:rsidP="00AC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</w:pPr>
      <w:r w:rsidRPr="000D0766">
        <w:t>- осуществление организационных мероприятий по  различным направ</w:t>
      </w:r>
      <w:r>
        <w:t xml:space="preserve">лениям работы с одаренными </w:t>
      </w:r>
      <w:r w:rsidRPr="000D0766">
        <w:t>детьми и по обесп</w:t>
      </w:r>
      <w:r>
        <w:t xml:space="preserve">ечению реализации Подпрограммы.  </w:t>
      </w:r>
      <w:r>
        <w:rPr>
          <w:b/>
          <w:bCs/>
        </w:rPr>
        <w:t xml:space="preserve">                                         </w:t>
      </w:r>
    </w:p>
    <w:p w:rsidR="00AC5933" w:rsidRDefault="00AC5933" w:rsidP="00AC5933"/>
    <w:p w:rsidR="00AC5933" w:rsidRPr="00C24B5B" w:rsidRDefault="00AC5933" w:rsidP="00AC5933">
      <w:pPr>
        <w:jc w:val="center"/>
        <w:rPr>
          <w:b/>
        </w:rPr>
      </w:pPr>
      <w:r w:rsidRPr="00C24B5B">
        <w:rPr>
          <w:b/>
        </w:rPr>
        <w:t>3. Ресурсное обеспечение мероприятий Подпрограммы</w:t>
      </w:r>
    </w:p>
    <w:p w:rsidR="00AC5933" w:rsidRPr="002C69EA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ind w:left="-426"/>
        <w:jc w:val="both"/>
      </w:pPr>
      <w:r w:rsidRPr="005E166D">
        <w:t xml:space="preserve">Объемы </w:t>
      </w:r>
      <w:r>
        <w:t>финансирования Программы на 2021-2025</w:t>
      </w:r>
      <w:r w:rsidRPr="005E166D">
        <w:t xml:space="preserve"> годы за счет средств бюджета  Рыбно-Слободского муниципального района </w:t>
      </w:r>
      <w:r w:rsidRPr="002C69EA">
        <w:t>составят 7311602,15 рублей, в том числе по годам:</w:t>
      </w:r>
    </w:p>
    <w:p w:rsidR="00AC5933" w:rsidRPr="002C69EA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ind w:left="-426"/>
        <w:jc w:val="both"/>
      </w:pPr>
      <w:r w:rsidRPr="002C69EA">
        <w:t>2021 год – 1349920,00</w:t>
      </w:r>
    </w:p>
    <w:p w:rsidR="00AC5933" w:rsidRPr="002C69EA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ind w:left="-426"/>
        <w:jc w:val="both"/>
      </w:pPr>
      <w:r w:rsidRPr="002C69EA">
        <w:t>2022 год – 1403916,80 рублей</w:t>
      </w:r>
    </w:p>
    <w:p w:rsidR="00AC5933" w:rsidRPr="002C69EA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ind w:left="-426"/>
        <w:jc w:val="both"/>
      </w:pPr>
      <w:r w:rsidRPr="002C69EA">
        <w:t>2023 год – 1460073,47 рублей</w:t>
      </w:r>
    </w:p>
    <w:p w:rsidR="00AC5933" w:rsidRPr="002C69EA" w:rsidRDefault="00AC5933" w:rsidP="00AC5933">
      <w:pPr>
        <w:widowControl w:val="0"/>
        <w:tabs>
          <w:tab w:val="left" w:pos="1418"/>
        </w:tabs>
        <w:autoSpaceDE w:val="0"/>
        <w:autoSpaceDN w:val="0"/>
        <w:adjustRightInd w:val="0"/>
        <w:ind w:left="-426"/>
        <w:jc w:val="both"/>
      </w:pPr>
      <w:r w:rsidRPr="002C69EA">
        <w:t>2024 год –1518476,41 рублей</w:t>
      </w:r>
    </w:p>
    <w:p w:rsidR="00AC5933" w:rsidRDefault="00AC5933" w:rsidP="00AC5933">
      <w:pPr>
        <w:ind w:left="-426"/>
      </w:pPr>
      <w:r w:rsidRPr="002C69EA">
        <w:t>2025 год—1579215,47 рублей</w:t>
      </w:r>
    </w:p>
    <w:p w:rsidR="00AC5933" w:rsidRDefault="00AC5933" w:rsidP="00AC5933"/>
    <w:p w:rsidR="00AC5933" w:rsidRPr="00C24B5B" w:rsidRDefault="00AC5933" w:rsidP="00AC5933">
      <w:pPr>
        <w:sectPr w:rsidR="00AC5933" w:rsidRPr="00C24B5B" w:rsidSect="00AC5933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AC5933" w:rsidRPr="001D1B97" w:rsidRDefault="00AC5933" w:rsidP="00AC593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4</w:t>
      </w:r>
      <w:r w:rsidRPr="001D1B97">
        <w:rPr>
          <w:b/>
        </w:rPr>
        <w:t>. Основные показатели (индикаторы) подпрограммы</w:t>
      </w:r>
    </w:p>
    <w:p w:rsidR="00AC5933" w:rsidRPr="009D69FB" w:rsidRDefault="00AC5933" w:rsidP="00AC5933">
      <w:pPr>
        <w:widowControl w:val="0"/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9"/>
        <w:gridCol w:w="5159"/>
        <w:gridCol w:w="1741"/>
        <w:gridCol w:w="1094"/>
        <w:gridCol w:w="1134"/>
        <w:gridCol w:w="1134"/>
        <w:gridCol w:w="1134"/>
        <w:gridCol w:w="1134"/>
        <w:gridCol w:w="1134"/>
      </w:tblGrid>
      <w:tr w:rsidR="00AC5933" w:rsidRPr="009D69FB" w:rsidTr="00AC5933">
        <w:tc>
          <w:tcPr>
            <w:tcW w:w="619" w:type="dxa"/>
            <w:vMerge w:val="restart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69FB">
              <w:rPr>
                <w:sz w:val="26"/>
                <w:szCs w:val="26"/>
              </w:rPr>
              <w:t>№</w:t>
            </w:r>
          </w:p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69FB">
              <w:rPr>
                <w:sz w:val="26"/>
                <w:szCs w:val="26"/>
              </w:rPr>
              <w:t>п/п</w:t>
            </w:r>
          </w:p>
        </w:tc>
        <w:tc>
          <w:tcPr>
            <w:tcW w:w="5159" w:type="dxa"/>
            <w:vMerge w:val="restart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69FB">
              <w:rPr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741" w:type="dxa"/>
            <w:vMerge w:val="restart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69FB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6764" w:type="dxa"/>
            <w:gridSpan w:val="6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69FB">
              <w:rPr>
                <w:sz w:val="28"/>
                <w:szCs w:val="28"/>
              </w:rPr>
              <w:t>Значения показателей</w:t>
            </w:r>
          </w:p>
        </w:tc>
      </w:tr>
      <w:tr w:rsidR="00AC5933" w:rsidRPr="009D69FB" w:rsidTr="00AC5933">
        <w:tc>
          <w:tcPr>
            <w:tcW w:w="619" w:type="dxa"/>
            <w:vMerge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59" w:type="dxa"/>
            <w:vMerge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AC5933" w:rsidRPr="009D69FB" w:rsidTr="00AC5933">
        <w:tc>
          <w:tcPr>
            <w:tcW w:w="619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59" w:type="dxa"/>
          </w:tcPr>
          <w:p w:rsidR="00AC5933" w:rsidRPr="00EE7B97" w:rsidRDefault="00AC5933" w:rsidP="00AC59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E7B97">
              <w:rPr>
                <w:color w:val="000000"/>
              </w:rPr>
              <w:t>овышение  уровня  профессиональной компетентности  специалистов, работающих с одаренными детьми.</w:t>
            </w:r>
          </w:p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AC5933" w:rsidRDefault="00AC5933" w:rsidP="00AC5933">
            <w:pPr>
              <w:jc w:val="center"/>
            </w:pPr>
            <w:r w:rsidRPr="00A63B9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</w:tr>
      <w:tr w:rsidR="00AC5933" w:rsidRPr="009D69FB" w:rsidTr="00AC5933">
        <w:tc>
          <w:tcPr>
            <w:tcW w:w="619" w:type="dxa"/>
          </w:tcPr>
          <w:p w:rsidR="00AC5933" w:rsidRPr="00EE7B97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59" w:type="dxa"/>
          </w:tcPr>
          <w:p w:rsidR="00AC5933" w:rsidRPr="00EE7B97" w:rsidRDefault="00AC5933" w:rsidP="00AC5933">
            <w:pPr>
              <w:shd w:val="clear" w:color="auto" w:fill="FFFFFF"/>
              <w:rPr>
                <w:color w:val="000000"/>
              </w:rPr>
            </w:pPr>
            <w:r w:rsidRPr="00EE7B97">
              <w:rPr>
                <w:color w:val="000000"/>
              </w:rPr>
              <w:t>Обеспечение психолого-педагогического  сопровождения одаренных детей, вошедших в ба</w:t>
            </w:r>
            <w:r>
              <w:rPr>
                <w:color w:val="000000"/>
              </w:rPr>
              <w:t xml:space="preserve">нк «Одаренные дети Рыбно-Слободского муниципального </w:t>
            </w:r>
            <w:r w:rsidRPr="00EE7B97">
              <w:rPr>
                <w:color w:val="000000"/>
              </w:rPr>
              <w:t>района».</w:t>
            </w:r>
          </w:p>
          <w:p w:rsidR="00AC5933" w:rsidRPr="00EE7B97" w:rsidRDefault="00AC5933" w:rsidP="00AC593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41" w:type="dxa"/>
          </w:tcPr>
          <w:p w:rsidR="00AC5933" w:rsidRDefault="00AC5933" w:rsidP="00AC5933">
            <w:pPr>
              <w:jc w:val="center"/>
            </w:pPr>
            <w:r w:rsidRPr="00A63B9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</w:tr>
      <w:tr w:rsidR="00AC5933" w:rsidRPr="009D69FB" w:rsidTr="00AC5933">
        <w:tc>
          <w:tcPr>
            <w:tcW w:w="619" w:type="dxa"/>
          </w:tcPr>
          <w:p w:rsidR="00AC5933" w:rsidRPr="00EE7B97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59" w:type="dxa"/>
          </w:tcPr>
          <w:p w:rsidR="00AC5933" w:rsidRDefault="00AC5933" w:rsidP="00AC5933">
            <w:pPr>
              <w:shd w:val="clear" w:color="auto" w:fill="FFFFFF"/>
              <w:rPr>
                <w:color w:val="000000"/>
              </w:rPr>
            </w:pPr>
            <w:r w:rsidRPr="00EE7B97">
              <w:rPr>
                <w:color w:val="000000"/>
              </w:rPr>
              <w:t xml:space="preserve">Обеспечение доступа </w:t>
            </w:r>
            <w:r>
              <w:rPr>
                <w:color w:val="000000"/>
              </w:rPr>
              <w:t xml:space="preserve">одаренных и талантливых детей к </w:t>
            </w:r>
            <w:r w:rsidRPr="00EE7B97">
              <w:rPr>
                <w:color w:val="000000"/>
              </w:rPr>
              <w:t>современным  информационным  </w:t>
            </w:r>
          </w:p>
          <w:p w:rsidR="00AC5933" w:rsidRPr="00EE7B97" w:rsidRDefault="00AC5933" w:rsidP="00AC5933">
            <w:pPr>
              <w:shd w:val="clear" w:color="auto" w:fill="FFFFFF"/>
              <w:rPr>
                <w:color w:val="000000"/>
              </w:rPr>
            </w:pPr>
            <w:r w:rsidRPr="00EE7B97">
              <w:rPr>
                <w:color w:val="000000"/>
              </w:rPr>
              <w:t>  ресурсам.</w:t>
            </w:r>
          </w:p>
          <w:p w:rsidR="00AC5933" w:rsidRPr="00EE7B97" w:rsidRDefault="00AC5933" w:rsidP="00AC593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41" w:type="dxa"/>
          </w:tcPr>
          <w:p w:rsidR="00AC5933" w:rsidRDefault="00AC5933" w:rsidP="00AC5933">
            <w:pPr>
              <w:jc w:val="center"/>
            </w:pPr>
            <w:r w:rsidRPr="00A63B9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AC5933" w:rsidRPr="009D69FB" w:rsidTr="00AC5933">
        <w:tc>
          <w:tcPr>
            <w:tcW w:w="619" w:type="dxa"/>
          </w:tcPr>
          <w:p w:rsidR="00AC5933" w:rsidRPr="00EE7B97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59" w:type="dxa"/>
          </w:tcPr>
          <w:p w:rsidR="00AC5933" w:rsidRPr="00EE7B97" w:rsidRDefault="00AC5933" w:rsidP="00AC59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Доля</w:t>
            </w:r>
            <w:r w:rsidRPr="00EE7B97">
              <w:rPr>
                <w:color w:val="000000"/>
              </w:rPr>
              <w:t xml:space="preserve">  числа </w:t>
            </w:r>
            <w:r>
              <w:rPr>
                <w:color w:val="000000"/>
              </w:rPr>
              <w:t>одаренных детей, включенных в систему олимпиадного движения на школьном уровне (от общего кол-ва детей 1-11 классов)</w:t>
            </w:r>
          </w:p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41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</w:p>
        </w:tc>
      </w:tr>
      <w:tr w:rsidR="00AC5933" w:rsidRPr="009D69FB" w:rsidTr="00AC5933">
        <w:tc>
          <w:tcPr>
            <w:tcW w:w="619" w:type="dxa"/>
          </w:tcPr>
          <w:p w:rsidR="00AC5933" w:rsidRPr="00EE7B97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59" w:type="dxa"/>
          </w:tcPr>
          <w:p w:rsidR="00AC5933" w:rsidRDefault="00AC5933" w:rsidP="00AC59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Доля числа одаренных детей, включенных в систему олимпиадного движения на муниципальном уровне(от общего кол-ва детей 1-11 классов)</w:t>
            </w:r>
          </w:p>
        </w:tc>
        <w:tc>
          <w:tcPr>
            <w:tcW w:w="1741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</w:tc>
      </w:tr>
      <w:tr w:rsidR="00AC5933" w:rsidRPr="009D69FB" w:rsidTr="00AC5933">
        <w:tc>
          <w:tcPr>
            <w:tcW w:w="619" w:type="dxa"/>
          </w:tcPr>
          <w:p w:rsidR="00AC5933" w:rsidRPr="00EE7B97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59" w:type="dxa"/>
          </w:tcPr>
          <w:p w:rsidR="00AC5933" w:rsidRDefault="00AC5933" w:rsidP="00AC59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Доля числа детей, участвующих в интеллектуальных конкурсах и НПК муниципального уровня(от общего кол-ва детей 1-11 классов)</w:t>
            </w:r>
          </w:p>
        </w:tc>
        <w:tc>
          <w:tcPr>
            <w:tcW w:w="1741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</w:tr>
      <w:tr w:rsidR="00AC5933" w:rsidRPr="009D69FB" w:rsidTr="00AC5933">
        <w:tc>
          <w:tcPr>
            <w:tcW w:w="619" w:type="dxa"/>
          </w:tcPr>
          <w:p w:rsidR="00AC5933" w:rsidRPr="00EE7B97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59" w:type="dxa"/>
          </w:tcPr>
          <w:p w:rsidR="00AC5933" w:rsidRDefault="00AC5933" w:rsidP="00AC593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Доля числа детей, участвующих в интеллектуальных конкурсах и НПК республиканского (всероссийского)  уровня(от общего кол-ва детей 1-11 классов)</w:t>
            </w:r>
          </w:p>
        </w:tc>
        <w:tc>
          <w:tcPr>
            <w:tcW w:w="1741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9D69FB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lastRenderedPageBreak/>
              <w:t>8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Доля детей, участвующих на муниципальном этапе спортивных соревнований(от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9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Доля детей, участвующих на республиканских и всероссийских спортивных соревнованиях(от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30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10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Доля детей, участвующих на муниципальном этапе  творческих конкурсов(от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11</w:t>
            </w:r>
          </w:p>
        </w:tc>
        <w:tc>
          <w:tcPr>
            <w:tcW w:w="5159" w:type="dxa"/>
          </w:tcPr>
          <w:p w:rsidR="00AC5933" w:rsidRPr="00975D3D" w:rsidRDefault="00AC5933" w:rsidP="00AC5933">
            <w:pPr>
              <w:shd w:val="clear" w:color="auto" w:fill="FFFFFF"/>
              <w:rPr>
                <w:color w:val="000000"/>
              </w:rPr>
            </w:pPr>
            <w:r w:rsidRPr="00975D3D">
              <w:rPr>
                <w:color w:val="000000"/>
              </w:rPr>
              <w:t>Доля детей, участвующих на республиканских и всероссийских творческих конкурсах(от общего кол-ва детей 1-11 классов)</w:t>
            </w:r>
          </w:p>
        </w:tc>
        <w:tc>
          <w:tcPr>
            <w:tcW w:w="1741" w:type="dxa"/>
          </w:tcPr>
          <w:p w:rsidR="00AC5933" w:rsidRPr="00975D3D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5D3D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975D3D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5D3D">
              <w:rPr>
                <w:b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975D3D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5D3D">
              <w:rPr>
                <w:b/>
              </w:rPr>
              <w:t>25</w:t>
            </w:r>
          </w:p>
        </w:tc>
        <w:tc>
          <w:tcPr>
            <w:tcW w:w="1134" w:type="dxa"/>
          </w:tcPr>
          <w:p w:rsidR="00AC5933" w:rsidRPr="00975D3D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5D3D">
              <w:rPr>
                <w:b/>
              </w:rPr>
              <w:t>30</w:t>
            </w:r>
          </w:p>
        </w:tc>
        <w:tc>
          <w:tcPr>
            <w:tcW w:w="1134" w:type="dxa"/>
          </w:tcPr>
          <w:p w:rsidR="00AC5933" w:rsidRPr="00975D3D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5D3D">
              <w:rPr>
                <w:b/>
              </w:rPr>
              <w:t>32</w:t>
            </w:r>
          </w:p>
        </w:tc>
        <w:tc>
          <w:tcPr>
            <w:tcW w:w="1134" w:type="dxa"/>
          </w:tcPr>
          <w:p w:rsidR="00AC5933" w:rsidRPr="00975D3D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5D3D">
              <w:rPr>
                <w:b/>
              </w:rPr>
              <w:t>35</w:t>
            </w:r>
          </w:p>
        </w:tc>
        <w:tc>
          <w:tcPr>
            <w:tcW w:w="1134" w:type="dxa"/>
          </w:tcPr>
          <w:p w:rsidR="00AC5933" w:rsidRPr="00975D3D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5D3D">
              <w:rPr>
                <w:b/>
              </w:rPr>
              <w:t>36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12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Результативность участия детей на муниципальном этапе Всероссийских и республиканских олимпиад(от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jc w:val="center"/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12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13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13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14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13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Результативность участия детей на региональном этапе Всероссийских и заключительном этапе республиканских олимпиад(от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jc w:val="center"/>
              <w:rPr>
                <w:b/>
              </w:rPr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0,5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0,6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0,7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0,9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14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Результативность участия детей на интеллектуальных конкурсах и НПК муниципального уровня(от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jc w:val="center"/>
              <w:rPr>
                <w:b/>
              </w:rPr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9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9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10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10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10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15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Результативность участия детей на интеллектуальных конкурсах и НПК республиканского (всероссийского ) уровня 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jc w:val="center"/>
              <w:rPr>
                <w:b/>
              </w:rPr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5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5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16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Результативность участия детей на муниципальном этапе спортивных соревнований 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jc w:val="center"/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27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28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29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29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30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17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 xml:space="preserve">Результативность участия детей на республиканских  и всероссийских спортивных соревнованиях(от общего кол-ва детей 1-11 </w:t>
            </w:r>
            <w:r w:rsidRPr="004E6A49">
              <w:rPr>
                <w:color w:val="000000"/>
              </w:rPr>
              <w:lastRenderedPageBreak/>
              <w:t>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jc w:val="center"/>
              <w:rPr>
                <w:b/>
              </w:rPr>
            </w:pPr>
            <w:r w:rsidRPr="004E6A49">
              <w:rPr>
                <w:b/>
              </w:rPr>
              <w:lastRenderedPageBreak/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5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lastRenderedPageBreak/>
              <w:t>18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Результативность участия детей на муниципальном этапе творческих конкурсов(от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jc w:val="center"/>
              <w:rPr>
                <w:b/>
              </w:rPr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32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36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38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40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19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Результативность участия детей на республиканских и всероссийских творческих конкурсах</w:t>
            </w:r>
            <w:r>
              <w:rPr>
                <w:color w:val="000000"/>
              </w:rPr>
              <w:t xml:space="preserve"> </w:t>
            </w:r>
            <w:r w:rsidRPr="004E6A49">
              <w:rPr>
                <w:color w:val="000000"/>
              </w:rPr>
              <w:t>(от общего кол-ва детей 1-11 классов)</w:t>
            </w:r>
          </w:p>
        </w:tc>
        <w:tc>
          <w:tcPr>
            <w:tcW w:w="1741" w:type="dxa"/>
          </w:tcPr>
          <w:p w:rsidR="00AC5933" w:rsidRPr="004E6A49" w:rsidRDefault="00AC5933" w:rsidP="00AC5933">
            <w:pPr>
              <w:jc w:val="center"/>
              <w:rPr>
                <w:b/>
              </w:rPr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3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5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E6A49">
              <w:rPr>
                <w:b/>
              </w:rPr>
              <w:t>5</w:t>
            </w:r>
          </w:p>
        </w:tc>
      </w:tr>
      <w:tr w:rsidR="00AC5933" w:rsidRPr="004E6A49" w:rsidTr="00AC5933">
        <w:tc>
          <w:tcPr>
            <w:tcW w:w="619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20</w:t>
            </w:r>
          </w:p>
        </w:tc>
        <w:tc>
          <w:tcPr>
            <w:tcW w:w="5159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 xml:space="preserve">Социально–экономическая поддержка, стимулирование талантливой молодежи в  районе(от общего кол-ва детей 1-11 классов) </w:t>
            </w:r>
          </w:p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41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%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AC5933" w:rsidRPr="004E6A49" w:rsidRDefault="00AC5933" w:rsidP="00AC5933">
      <w:pPr>
        <w:autoSpaceDE w:val="0"/>
        <w:autoSpaceDN w:val="0"/>
        <w:adjustRightInd w:val="0"/>
      </w:pPr>
    </w:p>
    <w:p w:rsidR="00AC5933" w:rsidRPr="004E6A49" w:rsidRDefault="00AC5933" w:rsidP="00AC5933">
      <w:pPr>
        <w:autoSpaceDE w:val="0"/>
        <w:autoSpaceDN w:val="0"/>
        <w:adjustRightInd w:val="0"/>
        <w:rPr>
          <w:b/>
        </w:rPr>
      </w:pPr>
    </w:p>
    <w:p w:rsidR="00AC5933" w:rsidRPr="004E6A49" w:rsidRDefault="00AC5933" w:rsidP="00AC5933">
      <w:pPr>
        <w:autoSpaceDE w:val="0"/>
        <w:autoSpaceDN w:val="0"/>
        <w:adjustRightInd w:val="0"/>
        <w:ind w:left="142"/>
        <w:jc w:val="center"/>
        <w:rPr>
          <w:b/>
        </w:rPr>
      </w:pPr>
      <w:r w:rsidRPr="004E6A49">
        <w:rPr>
          <w:b/>
        </w:rPr>
        <w:t>Перечень</w:t>
      </w:r>
    </w:p>
    <w:p w:rsidR="00AC5933" w:rsidRPr="004E6A49" w:rsidRDefault="00AC5933" w:rsidP="00AC5933">
      <w:pPr>
        <w:autoSpaceDE w:val="0"/>
        <w:autoSpaceDN w:val="0"/>
        <w:adjustRightInd w:val="0"/>
        <w:ind w:left="142"/>
        <w:jc w:val="center"/>
        <w:rPr>
          <w:b/>
        </w:rPr>
      </w:pPr>
      <w:r w:rsidRPr="004E6A49">
        <w:rPr>
          <w:b/>
        </w:rPr>
        <w:t>основных мероприятий подпрограммы</w:t>
      </w:r>
    </w:p>
    <w:p w:rsidR="00AC5933" w:rsidRPr="004E6A49" w:rsidRDefault="00AC5933" w:rsidP="00AC5933">
      <w:pPr>
        <w:autoSpaceDE w:val="0"/>
        <w:autoSpaceDN w:val="0"/>
        <w:adjustRightInd w:val="0"/>
        <w:ind w:left="284"/>
        <w:jc w:val="center"/>
        <w:rPr>
          <w:b/>
        </w:rPr>
      </w:pPr>
      <w:r w:rsidRPr="004E6A49">
        <w:rPr>
          <w:b/>
        </w:rPr>
        <w:t>«Одаренные дети Рыбно-Слободског</w:t>
      </w:r>
      <w:r>
        <w:rPr>
          <w:b/>
        </w:rPr>
        <w:t>о муниципального района» на 2021-2025</w:t>
      </w:r>
      <w:r w:rsidRPr="004E6A49">
        <w:rPr>
          <w:b/>
        </w:rPr>
        <w:t xml:space="preserve"> годы</w:t>
      </w:r>
    </w:p>
    <w:p w:rsidR="00AC5933" w:rsidRPr="004E6A49" w:rsidRDefault="00AC5933" w:rsidP="00AC5933">
      <w:pPr>
        <w:autoSpaceDE w:val="0"/>
        <w:autoSpaceDN w:val="0"/>
        <w:adjustRightInd w:val="0"/>
        <w:ind w:left="284"/>
        <w:jc w:val="center"/>
        <w:rPr>
          <w:b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528"/>
        <w:gridCol w:w="23"/>
        <w:gridCol w:w="1718"/>
        <w:gridCol w:w="567"/>
        <w:gridCol w:w="426"/>
        <w:gridCol w:w="1134"/>
        <w:gridCol w:w="283"/>
        <w:gridCol w:w="992"/>
        <w:gridCol w:w="426"/>
        <w:gridCol w:w="708"/>
        <w:gridCol w:w="709"/>
        <w:gridCol w:w="425"/>
        <w:gridCol w:w="142"/>
        <w:gridCol w:w="851"/>
        <w:gridCol w:w="141"/>
        <w:gridCol w:w="284"/>
        <w:gridCol w:w="850"/>
        <w:gridCol w:w="142"/>
        <w:gridCol w:w="284"/>
        <w:gridCol w:w="1275"/>
      </w:tblGrid>
      <w:tr w:rsidR="00AC5933" w:rsidRPr="004E6A49" w:rsidTr="004E64C9">
        <w:trPr>
          <w:trHeight w:val="504"/>
        </w:trPr>
        <w:tc>
          <w:tcPr>
            <w:tcW w:w="692" w:type="dxa"/>
            <w:vMerge w:val="restart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A49">
              <w:t>№</w:t>
            </w:r>
          </w:p>
          <w:p w:rsidR="00AC5933" w:rsidRPr="00046151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A49">
              <w:rPr>
                <w:lang w:val="en-US"/>
              </w:rPr>
              <w:t>n</w:t>
            </w:r>
            <w:r w:rsidRPr="00046151">
              <w:t>|</w:t>
            </w:r>
            <w:r w:rsidRPr="004E6A49">
              <w:rPr>
                <w:lang w:val="en-US"/>
              </w:rPr>
              <w:t>n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</w:tcBorders>
          </w:tcPr>
          <w:p w:rsidR="00AC5933" w:rsidRPr="004E6A49" w:rsidRDefault="00AC5933" w:rsidP="00AC5933"/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A49">
              <w:t>Наименование основного мероприятия</w:t>
            </w:r>
          </w:p>
        </w:tc>
        <w:tc>
          <w:tcPr>
            <w:tcW w:w="2308" w:type="dxa"/>
            <w:gridSpan w:val="3"/>
            <w:vMerge w:val="restart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A49">
              <w:t>Ответственный</w:t>
            </w:r>
          </w:p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A49">
              <w:t>исполнитель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A49">
              <w:t>Срок реализации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A49">
              <w:t>Источник финансирования</w:t>
            </w:r>
          </w:p>
        </w:tc>
        <w:tc>
          <w:tcPr>
            <w:tcW w:w="6237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Финансирование ( в рублях) </w:t>
            </w:r>
          </w:p>
        </w:tc>
      </w:tr>
      <w:tr w:rsidR="00AC5933" w:rsidRPr="004E6A49" w:rsidTr="004E64C9">
        <w:trPr>
          <w:trHeight w:val="317"/>
        </w:trPr>
        <w:tc>
          <w:tcPr>
            <w:tcW w:w="692" w:type="dxa"/>
            <w:vMerge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8" w:type="dxa"/>
            <w:vMerge/>
            <w:tcBorders>
              <w:left w:val="single" w:sz="4" w:space="0" w:color="auto"/>
            </w:tcBorders>
          </w:tcPr>
          <w:p w:rsidR="00AC5933" w:rsidRPr="004E6A49" w:rsidRDefault="00AC5933" w:rsidP="00AC5933"/>
        </w:tc>
        <w:tc>
          <w:tcPr>
            <w:tcW w:w="2308" w:type="dxa"/>
            <w:gridSpan w:val="3"/>
            <w:vMerge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2021 </w:t>
            </w:r>
            <w:r w:rsidRPr="004E6A49"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2022</w:t>
            </w:r>
            <w:r w:rsidRPr="004E6A49">
              <w:t xml:space="preserve"> год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  <w:r w:rsidRPr="004E6A49">
              <w:t xml:space="preserve">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  <w:r w:rsidRPr="004E6A49">
              <w:t xml:space="preserve">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</w:tcBorders>
          </w:tcPr>
          <w:p w:rsidR="00AC5933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 xml:space="preserve"> 202</w:t>
            </w:r>
            <w:r>
              <w:t>5</w:t>
            </w:r>
            <w:r w:rsidRPr="004E6A49">
              <w:t xml:space="preserve"> год</w:t>
            </w:r>
          </w:p>
        </w:tc>
      </w:tr>
      <w:tr w:rsidR="00AC5933" w:rsidRPr="004E6A49" w:rsidTr="004E64C9">
        <w:tc>
          <w:tcPr>
            <w:tcW w:w="692" w:type="dxa"/>
            <w:vMerge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08" w:type="dxa"/>
            <w:gridSpan w:val="3"/>
            <w:vMerge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nil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gridSpan w:val="3"/>
            <w:vMerge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C5933" w:rsidRPr="004E6A49" w:rsidTr="004E64C9">
        <w:tc>
          <w:tcPr>
            <w:tcW w:w="692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1.</w:t>
            </w:r>
          </w:p>
        </w:tc>
        <w:tc>
          <w:tcPr>
            <w:tcW w:w="13908" w:type="dxa"/>
            <w:gridSpan w:val="20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 xml:space="preserve">Создание системы  выявления одаренных детей  </w:t>
            </w:r>
          </w:p>
        </w:tc>
      </w:tr>
      <w:tr w:rsidR="00AC5933" w:rsidRPr="004E6A49" w:rsidTr="004E64C9">
        <w:tc>
          <w:tcPr>
            <w:tcW w:w="692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1.1.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tabs>
                <w:tab w:val="left" w:pos="1860"/>
              </w:tabs>
              <w:jc w:val="center"/>
              <w:rPr>
                <w:lang w:eastAsia="en-US"/>
              </w:rPr>
            </w:pPr>
            <w:r w:rsidRPr="004E6A49">
              <w:rPr>
                <w:lang w:eastAsia="en-US"/>
              </w:rPr>
              <w:t>Разработка и внедрение в систему р</w:t>
            </w:r>
            <w:r>
              <w:rPr>
                <w:lang w:eastAsia="en-US"/>
              </w:rPr>
              <w:t>аботы образовательных организаций</w:t>
            </w:r>
            <w:r w:rsidRPr="004E6A49">
              <w:rPr>
                <w:lang w:eastAsia="en-US"/>
              </w:rPr>
              <w:t xml:space="preserve"> методик раннего выявления  и сопровождения одаренных детей района  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 Руководители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Текущее </w:t>
            </w:r>
            <w:r w:rsidRPr="004E6A49">
              <w:rPr>
                <w:lang w:eastAsia="en-US"/>
              </w:rPr>
              <w:t>финансирование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tabs>
                <w:tab w:val="left" w:pos="1860"/>
              </w:tabs>
              <w:jc w:val="center"/>
              <w:rPr>
                <w:lang w:eastAsia="en-US"/>
              </w:rPr>
            </w:pPr>
            <w:r w:rsidRPr="004E6A49">
              <w:rPr>
                <w:lang w:eastAsia="en-US"/>
              </w:rPr>
              <w:t xml:space="preserve">Выявление, развитие и поддержка одаренных детей </w:t>
            </w:r>
            <w:r w:rsidRPr="004E6A49">
              <w:rPr>
                <w:lang w:eastAsia="en-US"/>
              </w:rPr>
              <w:lastRenderedPageBreak/>
              <w:t>района по различным направлениям деятельности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Текущее </w:t>
            </w:r>
            <w:r w:rsidRPr="004E6A49">
              <w:rPr>
                <w:lang w:eastAsia="en-US"/>
              </w:rPr>
              <w:t xml:space="preserve"> финансирование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1.3.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 xml:space="preserve">Организация и проведение научно-практических конференций, круглых столов, презентаций достижений школьников. 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pPr>
              <w:tabs>
                <w:tab w:val="left" w:pos="18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образования», образовательные организации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Текущее </w:t>
            </w:r>
            <w:r w:rsidRPr="004E6A49">
              <w:rPr>
                <w:lang w:eastAsia="en-US"/>
              </w:rPr>
              <w:t>финансирование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  <w:r w:rsidRPr="004E6A49">
              <w:t>.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rPr>
                <w:color w:val="000000"/>
              </w:rPr>
              <w:t xml:space="preserve">Осуществление диагностики  </w:t>
            </w:r>
            <w:r w:rsidRPr="004E6A49">
              <w:t>одаренности на базе  образовательных организаций  района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Общеобразовательные организации</w:t>
            </w:r>
          </w:p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Руководитель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  <w:r w:rsidRPr="004E6A49">
              <w:t>.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Проведение семинаров –практикумов с педагогами-психологами, учителями, педагогами дополнительного образования,воспитателями по вопросам выявления одаренных детей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r w:rsidRPr="004E6A49">
              <w:t>МКУ «Отдел образования», методисты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AC5933" w:rsidRPr="004E6A49" w:rsidRDefault="00AC5933" w:rsidP="00AC5933"/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/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  <w:tc>
          <w:tcPr>
            <w:tcW w:w="1134" w:type="dxa"/>
            <w:gridSpan w:val="2"/>
          </w:tcPr>
          <w:p w:rsidR="00AC5933" w:rsidRPr="004E6A49" w:rsidRDefault="00AC5933" w:rsidP="00AC5933"/>
        </w:tc>
        <w:tc>
          <w:tcPr>
            <w:tcW w:w="1701" w:type="dxa"/>
            <w:gridSpan w:val="3"/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1.6</w:t>
            </w:r>
            <w:r w:rsidRPr="004E6A49">
              <w:t xml:space="preserve">. </w:t>
            </w:r>
          </w:p>
        </w:tc>
        <w:tc>
          <w:tcPr>
            <w:tcW w:w="2528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 xml:space="preserve"> Формирование сводного районного банка данных «Одаренные дети </w:t>
            </w:r>
          </w:p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 xml:space="preserve">Рыбно-Слободского муниципального района» и </w:t>
            </w:r>
            <w:r w:rsidRPr="004E6A49">
              <w:rPr>
                <w:color w:val="000000"/>
              </w:rPr>
              <w:lastRenderedPageBreak/>
              <w:t>поддержание в актуальном состоянии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МКУ «</w:t>
            </w:r>
            <w:r w:rsidRPr="004E6A49">
              <w:t>Отдел образования</w:t>
            </w:r>
            <w:r>
              <w:t>»</w:t>
            </w:r>
            <w:r w:rsidRPr="004E6A49">
              <w:t xml:space="preserve"> 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1.7</w:t>
            </w:r>
            <w:r w:rsidRPr="004E6A49">
              <w:t>.</w:t>
            </w:r>
          </w:p>
        </w:tc>
        <w:tc>
          <w:tcPr>
            <w:tcW w:w="2528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Формирование банка  данных</w:t>
            </w:r>
          </w:p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 xml:space="preserve"> о призерах и победителях -олимпиад;</w:t>
            </w:r>
          </w:p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- конкурсов,                             - соревнований;</w:t>
            </w:r>
          </w:p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-конкурсов различного уровня.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Руководители ОО, Методисты</w:t>
            </w:r>
          </w:p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1.8</w:t>
            </w:r>
            <w:r w:rsidRPr="004E6A49">
              <w:t>.</w:t>
            </w:r>
          </w:p>
        </w:tc>
        <w:tc>
          <w:tcPr>
            <w:tcW w:w="2528" w:type="dxa"/>
          </w:tcPr>
          <w:p w:rsidR="00AC5933" w:rsidRPr="004E6A49" w:rsidRDefault="00AC5933" w:rsidP="00AC5933">
            <w:r w:rsidRPr="004E6A49">
              <w:t>Совершенствование системы подготовки, переподготовки и повышения квалификации педагогических кадров для работы с одаренными детьми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r w:rsidRPr="004E6A49">
              <w:t>МКУ «Отдел образования»,   руководители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/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/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  <w:tc>
          <w:tcPr>
            <w:tcW w:w="1134" w:type="dxa"/>
            <w:gridSpan w:val="2"/>
          </w:tcPr>
          <w:p w:rsidR="00AC5933" w:rsidRPr="004E6A49" w:rsidRDefault="00AC5933" w:rsidP="00AC5933"/>
        </w:tc>
        <w:tc>
          <w:tcPr>
            <w:tcW w:w="1701" w:type="dxa"/>
            <w:gridSpan w:val="3"/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6A49">
              <w:rPr>
                <w:b/>
              </w:rPr>
              <w:t>2.</w:t>
            </w:r>
          </w:p>
        </w:tc>
        <w:tc>
          <w:tcPr>
            <w:tcW w:w="13908" w:type="dxa"/>
            <w:gridSpan w:val="20"/>
          </w:tcPr>
          <w:p w:rsidR="00AC5933" w:rsidRPr="004E6A49" w:rsidRDefault="00AC5933" w:rsidP="00AC5933">
            <w:pPr>
              <w:jc w:val="center"/>
              <w:rPr>
                <w:b/>
                <w:color w:val="000000"/>
              </w:rPr>
            </w:pPr>
            <w:r w:rsidRPr="004E6A49">
              <w:rPr>
                <w:b/>
                <w:color w:val="000000"/>
              </w:rPr>
              <w:t>Обеспечение психолого-педагогического сопрово</w:t>
            </w:r>
            <w:r w:rsidR="004E64C9">
              <w:rPr>
                <w:b/>
                <w:color w:val="000000"/>
              </w:rPr>
              <w:t>ждения развития одаренных детей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2.1.</w:t>
            </w:r>
          </w:p>
        </w:tc>
        <w:tc>
          <w:tcPr>
            <w:tcW w:w="2528" w:type="dxa"/>
          </w:tcPr>
          <w:p w:rsidR="00AC5933" w:rsidRPr="004E6A49" w:rsidRDefault="00AC5933" w:rsidP="00AC5933">
            <w:pPr>
              <w:rPr>
                <w:bCs/>
                <w:color w:val="000000"/>
              </w:rPr>
            </w:pPr>
            <w:r w:rsidRPr="004E6A49">
              <w:rPr>
                <w:bCs/>
                <w:color w:val="000000"/>
              </w:rPr>
              <w:t>Проведение педагогами-психологами индивидуальных консультаций с одаренными детьми, родителями одаренных детей.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Руководители ОО, педагоги, педагоги-психологи района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6A49">
              <w:t>2.2</w:t>
            </w:r>
            <w:r w:rsidRPr="004E6A49">
              <w:rPr>
                <w:b/>
              </w:rPr>
              <w:t>.</w:t>
            </w:r>
          </w:p>
        </w:tc>
        <w:tc>
          <w:tcPr>
            <w:tcW w:w="2528" w:type="dxa"/>
          </w:tcPr>
          <w:p w:rsidR="00AC5933" w:rsidRPr="004E6A49" w:rsidRDefault="00AC5933" w:rsidP="00AC5933">
            <w:pPr>
              <w:rPr>
                <w:bCs/>
                <w:color w:val="000000"/>
              </w:rPr>
            </w:pPr>
            <w:r w:rsidRPr="004E6A49">
              <w:rPr>
                <w:bCs/>
                <w:color w:val="000000"/>
              </w:rPr>
              <w:t xml:space="preserve">Проведение педагогами-психологами индивидуальных консультаций для педагогов, работающих с </w:t>
            </w:r>
            <w:r w:rsidRPr="004E6A49">
              <w:rPr>
                <w:bCs/>
                <w:color w:val="000000"/>
              </w:rPr>
              <w:lastRenderedPageBreak/>
              <w:t xml:space="preserve">одаренными детьми. 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6A49">
              <w:lastRenderedPageBreak/>
              <w:t>Руководители ОО, педагоги, педагоги-психологи района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lastRenderedPageBreak/>
              <w:t>2.3.</w:t>
            </w:r>
          </w:p>
        </w:tc>
        <w:tc>
          <w:tcPr>
            <w:tcW w:w="2528" w:type="dxa"/>
          </w:tcPr>
          <w:p w:rsidR="00AC5933" w:rsidRPr="004E6A49" w:rsidRDefault="00AC5933" w:rsidP="00AC5933">
            <w:r w:rsidRPr="004E6A49">
              <w:t>Осуществление групповой и индивидуальной психологической диагностики (по плану и запросу)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r w:rsidRPr="004E6A49">
              <w:t>Психологи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2.4.</w:t>
            </w:r>
          </w:p>
        </w:tc>
        <w:tc>
          <w:tcPr>
            <w:tcW w:w="2528" w:type="dxa"/>
          </w:tcPr>
          <w:p w:rsidR="00AC5933" w:rsidRPr="004E6A49" w:rsidRDefault="00AC5933" w:rsidP="00AC5933">
            <w:r w:rsidRPr="004E6A49">
              <w:t>Проведение родительских собраний, круглых столов  «Что такое одаренность», «Как воспитать одаренного ребенка»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r w:rsidRPr="004E6A49">
              <w:t>Руководители, психологи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2.5.</w:t>
            </w:r>
          </w:p>
        </w:tc>
        <w:tc>
          <w:tcPr>
            <w:tcW w:w="2528" w:type="dxa"/>
          </w:tcPr>
          <w:p w:rsidR="00AC5933" w:rsidRPr="004E6A49" w:rsidRDefault="00AC5933" w:rsidP="00AC5933">
            <w:r w:rsidRPr="004E6A49">
              <w:t>Индивидуальная развивающая работа с одаренными детьми (по запросу)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r w:rsidRPr="004E6A49">
              <w:t>Психологи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2.6.</w:t>
            </w:r>
          </w:p>
        </w:tc>
        <w:tc>
          <w:tcPr>
            <w:tcW w:w="2528" w:type="dxa"/>
          </w:tcPr>
          <w:p w:rsidR="00AC5933" w:rsidRPr="004E6A49" w:rsidRDefault="00AC5933" w:rsidP="00AC5933">
            <w:r w:rsidRPr="004E6A49">
              <w:t>Организация работы по выявлению профессиональных наклонностей одаренных детей — учащихся 9-х классов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r w:rsidRPr="004E6A49">
              <w:t>Руководители ОО, Гимадиева Э.Х.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2.7.</w:t>
            </w:r>
          </w:p>
        </w:tc>
        <w:tc>
          <w:tcPr>
            <w:tcW w:w="2528" w:type="dxa"/>
          </w:tcPr>
          <w:p w:rsidR="00AC5933" w:rsidRPr="004E6A49" w:rsidRDefault="00AC5933" w:rsidP="00AC5933">
            <w:r w:rsidRPr="004E6A49">
              <w:t>Разработка методических рекомендаций по выявлению одаренных детей в системе дошкольного образования.</w:t>
            </w:r>
          </w:p>
        </w:tc>
        <w:tc>
          <w:tcPr>
            <w:tcW w:w="2308" w:type="dxa"/>
            <w:gridSpan w:val="3"/>
          </w:tcPr>
          <w:p w:rsidR="00AC5933" w:rsidRPr="004E6A49" w:rsidRDefault="00AC5933" w:rsidP="00AC5933">
            <w:r w:rsidRPr="004E6A49">
              <w:t>МКУ «Отдел образования»,   педагоги-психологи ДОО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6A49">
              <w:rPr>
                <w:b/>
              </w:rPr>
              <w:t>3.</w:t>
            </w:r>
          </w:p>
        </w:tc>
        <w:tc>
          <w:tcPr>
            <w:tcW w:w="13908" w:type="dxa"/>
            <w:gridSpan w:val="20"/>
          </w:tcPr>
          <w:p w:rsidR="00AC5933" w:rsidRPr="004E6A49" w:rsidRDefault="00AC5933" w:rsidP="00AC5933">
            <w:pPr>
              <w:jc w:val="center"/>
              <w:rPr>
                <w:b/>
              </w:rPr>
            </w:pPr>
            <w:r w:rsidRPr="004E6A49">
              <w:rPr>
                <w:b/>
              </w:rPr>
              <w:t>Создание организационно - педагогических условий, удовлетворяющих образовательные потребности и интересы одаренных детей, обеспечивающих их творческий рос</w:t>
            </w:r>
            <w:r w:rsidR="004E64C9">
              <w:rPr>
                <w:b/>
              </w:rPr>
              <w:t>т и развитие личностных качеств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3.1.</w:t>
            </w:r>
          </w:p>
        </w:tc>
        <w:tc>
          <w:tcPr>
            <w:tcW w:w="2551" w:type="dxa"/>
            <w:gridSpan w:val="2"/>
          </w:tcPr>
          <w:p w:rsidR="00AC5933" w:rsidRPr="009059FF" w:rsidRDefault="00AC5933" w:rsidP="00AC5933">
            <w:pPr>
              <w:jc w:val="both"/>
            </w:pPr>
            <w:r w:rsidRPr="004E6A49">
              <w:t xml:space="preserve">Организация и проведение постоянно </w:t>
            </w:r>
            <w:r w:rsidRPr="004E6A49">
              <w:lastRenderedPageBreak/>
              <w:t xml:space="preserve">действующих семинаров, учеб для руководителей ОО по вопросам одаренности </w:t>
            </w:r>
            <w:r>
              <w:t xml:space="preserve">детей 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</w:t>
            </w:r>
            <w:r w:rsidRPr="004E6A49">
              <w:lastRenderedPageBreak/>
              <w:t>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3.2.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</w:pPr>
            <w:r w:rsidRPr="004E6A49">
              <w:t>Организация методических семинаров для педагогов по проблем</w:t>
            </w:r>
            <w:r>
              <w:t>ам развития детской одаренности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методисты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>
              <w:t xml:space="preserve">   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3.3.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</w:pPr>
            <w:r w:rsidRPr="004E6A49">
              <w:t>Развитие кружковой деятельности по подготовке детей к олимпиадам  (в рамках дополнительного образования, внеурочной деятельности, школьные олимпиадные кру</w:t>
            </w:r>
            <w:r>
              <w:t>жки, кружки  качества  и т.д.);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Руководители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3.4.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</w:pPr>
            <w:r w:rsidRPr="004E6A49">
              <w:t>Организация работы грантополучателей  по подготовке детей к олимпиадам (реализация проектов в рамках республиканских грантовых конкурсов)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Методисты, руководители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3.5.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 xml:space="preserve">Обеспечение  доступа  одаренных детей к образовательным </w:t>
            </w:r>
            <w:r w:rsidRPr="004E6A49">
              <w:rPr>
                <w:color w:val="000000"/>
              </w:rPr>
              <w:lastRenderedPageBreak/>
              <w:t xml:space="preserve">ресурсам в сети  INTERNET 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lastRenderedPageBreak/>
              <w:t>Руководители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4E6A49">
              <w:t>-202</w:t>
            </w:r>
            <w:r>
              <w:t>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rPr>
          <w:trHeight w:val="1198"/>
        </w:trPr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3.6.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>Проведение мониторинга эффектив</w:t>
            </w:r>
            <w:r>
              <w:t>ности работы с одаренными детьми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 w:rsidRPr="004E6A49">
              <w:t>МКУ «Отдел образования»,   руководители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3.7.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Организация и проведение районного  фестиваля эстрадного и</w:t>
            </w:r>
            <w:r>
              <w:rPr>
                <w:lang w:eastAsia="en-US"/>
              </w:rPr>
              <w:t xml:space="preserve">скусства «Йолдызлык-Созвездие» </w:t>
            </w:r>
            <w:r w:rsidRPr="004E6A49">
              <w:rPr>
                <w:lang w:eastAsia="en-US"/>
              </w:rPr>
              <w:t>.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30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30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30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30</w:t>
            </w:r>
            <w:r>
              <w:rPr>
                <w:lang w:eastAsia="en-US"/>
              </w:rPr>
              <w:t>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30000</w:t>
            </w:r>
          </w:p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3.8.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 xml:space="preserve">Организация и проведение </w:t>
            </w:r>
            <w:r>
              <w:rPr>
                <w:lang w:eastAsia="en-US"/>
              </w:rPr>
              <w:t>районного фестиваля «Дулкыннар»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25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25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25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25000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25000</w:t>
            </w:r>
          </w:p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3.9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Делегирование талантливых детей на  республиканскую Парламентскую ёлку.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3.10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Пошив костюмов для подготовки к участию на республиканских и российских конкурсах, фестивалях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500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500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4E6A49">
              <w:rPr>
                <w:lang w:eastAsia="en-US"/>
              </w:rPr>
              <w:t>00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4E6A49">
              <w:rPr>
                <w:lang w:eastAsia="en-US"/>
              </w:rPr>
              <w:t>00</w:t>
            </w:r>
            <w:r>
              <w:rPr>
                <w:lang w:eastAsia="en-US"/>
              </w:rPr>
              <w:t>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700000</w:t>
            </w:r>
          </w:p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3.11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Участие  в республиканском фестивале эстрадного искусства «Созвездие-Йолдызлык»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70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70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70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70</w:t>
            </w:r>
            <w:r>
              <w:rPr>
                <w:lang w:eastAsia="en-US"/>
              </w:rPr>
              <w:t>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70000</w:t>
            </w:r>
          </w:p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3.12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 xml:space="preserve">Участие в республиканском фестивале </w:t>
            </w:r>
            <w:r w:rsidRPr="004E6A49">
              <w:rPr>
                <w:lang w:eastAsia="en-US"/>
              </w:rPr>
              <w:lastRenderedPageBreak/>
              <w:t>«Дулкыннар»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20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20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20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20</w:t>
            </w:r>
            <w:r>
              <w:rPr>
                <w:lang w:eastAsia="en-US"/>
              </w:rPr>
              <w:t>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20000</w:t>
            </w:r>
          </w:p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3.13</w:t>
            </w:r>
          </w:p>
        </w:tc>
        <w:tc>
          <w:tcPr>
            <w:tcW w:w="2551" w:type="dxa"/>
            <w:gridSpan w:val="2"/>
          </w:tcPr>
          <w:p w:rsidR="00AC5933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Творческий отчет объединений в школах, в УДО по направлениям:</w:t>
            </w:r>
          </w:p>
          <w:p w:rsidR="00AC5933" w:rsidRPr="009F6C3A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-  музыкальное;</w:t>
            </w:r>
          </w:p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-   художественное;</w:t>
            </w:r>
          </w:p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E6A49">
              <w:rPr>
                <w:lang w:eastAsia="en-US"/>
              </w:rPr>
              <w:t>декоративно-прикладное;</w:t>
            </w:r>
          </w:p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-  театральное;</w:t>
            </w:r>
          </w:p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E6A49">
              <w:rPr>
                <w:lang w:eastAsia="en-US"/>
              </w:rPr>
              <w:t>техническое творчество;</w:t>
            </w:r>
          </w:p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E6A49">
              <w:rPr>
                <w:lang w:eastAsia="en-US"/>
              </w:rPr>
              <w:t>туристско-спортивное.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3.14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 xml:space="preserve">Участие в республиканских и российских  лично-командных соревнованиях </w:t>
            </w:r>
            <w:r>
              <w:rPr>
                <w:lang w:eastAsia="en-US"/>
              </w:rPr>
              <w:t>школьников авиасудомоделистов и по робототехнике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tabs>
                <w:tab w:val="left" w:pos="18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МКУ «Отдел образования», руководители ОО  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tabs>
                <w:tab w:val="left" w:pos="18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80000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80000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80000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80000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en-US"/>
              </w:rPr>
              <w:t>80000</w:t>
            </w:r>
          </w:p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3.15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>Проведение интеллектуальных и творческих конкурсов, фестивалей, т</w:t>
            </w:r>
            <w:r>
              <w:t xml:space="preserve">урниров: </w:t>
            </w:r>
            <w:r w:rsidRPr="004E6A49">
              <w:t xml:space="preserve"> «</w:t>
            </w:r>
            <w:r w:rsidRPr="004E6A49">
              <w:rPr>
                <w:lang w:val="tt-RU"/>
              </w:rPr>
              <w:t>Җырлы-моңлы балачак”,</w:t>
            </w:r>
            <w:r w:rsidRPr="004E6A49">
              <w:rPr>
                <w:b/>
                <w:lang w:val="tt-RU"/>
              </w:rPr>
              <w:t xml:space="preserve"> </w:t>
            </w:r>
            <w:r w:rsidRPr="004E6A49">
              <w:t xml:space="preserve"> «Умники-умницы», </w:t>
            </w:r>
            <w:r>
              <w:t xml:space="preserve">«Радуга талантов» </w:t>
            </w:r>
            <w:r w:rsidRPr="004E6A49">
              <w:t xml:space="preserve">  и т.д.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>
              <w:t>МКУ «Отдел образования»,   МБУ ДО</w:t>
            </w:r>
            <w:r w:rsidRPr="004E6A49">
              <w:t xml:space="preserve"> ЦДТ, руководители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>
              <w:t>5</w:t>
            </w:r>
            <w:r w:rsidRPr="004E6A49">
              <w:t>0000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>
              <w:t>5</w:t>
            </w:r>
            <w:r w:rsidRPr="004E6A49">
              <w:t>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>
              <w:t>50000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3.16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 xml:space="preserve">Открытие на базе школ профильных классов 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Общеобразовательные организации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3.17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 xml:space="preserve">Участие в районных, </w:t>
            </w:r>
            <w:r w:rsidRPr="004E6A49">
              <w:rPr>
                <w:color w:val="000000"/>
              </w:rPr>
              <w:lastRenderedPageBreak/>
              <w:t>региональных конкурсах, соревнованиях, форумах для одаренных детей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lastRenderedPageBreak/>
              <w:t>Общеобразовательн</w:t>
            </w:r>
            <w:r w:rsidRPr="004E6A49">
              <w:lastRenderedPageBreak/>
              <w:t>ые организации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 xml:space="preserve">Текущее </w:t>
            </w:r>
            <w:r w:rsidRPr="004E6A49">
              <w:lastRenderedPageBreak/>
              <w:t>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3.18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shd w:val="clear" w:color="auto" w:fill="FFFFFF"/>
            </w:pPr>
            <w:r w:rsidRPr="004E6A49">
              <w:t>Подготовка одаренных школьников на базе вузов. Тьюторская подготовка ( в рамках реализации проекта «ЕГЭ на «5», подготовка к олимпиадам).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3.19</w:t>
            </w:r>
            <w:r w:rsidRPr="004E6A49">
              <w:t>.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shd w:val="clear" w:color="auto" w:fill="FFFFFF"/>
            </w:pPr>
            <w:r w:rsidRPr="004E6A49">
              <w:t>Проведение школьного этапа Всероссийской и республиканской олимпиады школьников.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Общеобразовательные организации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3.20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shd w:val="clear" w:color="auto" w:fill="FFFFFF"/>
            </w:pPr>
            <w:r w:rsidRPr="004E6A49">
              <w:t>Проведение муниципального этапа Всероссийской и республиканской олимпиады школьников.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6A49">
              <w:t>МКУ «Отдел образования», методисты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20000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20000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20000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20000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20000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3.21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shd w:val="clear" w:color="auto" w:fill="FFFFFF"/>
            </w:pPr>
            <w:r w:rsidRPr="004E6A49">
              <w:t xml:space="preserve">Участие победителей муниципального этапа Всероссийских и республиканских олимпиад на региональном и заключительном этапе 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МКУ «Отдел образования», руководители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C5933" w:rsidRPr="004E64C9" w:rsidRDefault="00AC5933" w:rsidP="00AC5933">
            <w:pPr>
              <w:jc w:val="center"/>
              <w:rPr>
                <w:color w:val="000000"/>
                <w:sz w:val="22"/>
                <w:szCs w:val="22"/>
              </w:rPr>
            </w:pPr>
            <w:r w:rsidRPr="004E64C9">
              <w:rPr>
                <w:color w:val="000000"/>
                <w:sz w:val="22"/>
                <w:szCs w:val="22"/>
              </w:rPr>
              <w:t>217920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933" w:rsidRPr="004E64C9" w:rsidRDefault="00AC5933" w:rsidP="00AC5933">
            <w:pPr>
              <w:jc w:val="center"/>
              <w:rPr>
                <w:color w:val="000000"/>
                <w:sz w:val="22"/>
                <w:szCs w:val="22"/>
              </w:rPr>
            </w:pPr>
            <w:r w:rsidRPr="004E64C9">
              <w:rPr>
                <w:color w:val="000000"/>
                <w:sz w:val="22"/>
                <w:szCs w:val="22"/>
              </w:rPr>
              <w:t>260917,80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:rsidR="00AC5933" w:rsidRPr="004E64C9" w:rsidRDefault="00AC5933" w:rsidP="00AC5933">
            <w:pPr>
              <w:jc w:val="center"/>
              <w:rPr>
                <w:color w:val="000000"/>
                <w:sz w:val="22"/>
                <w:szCs w:val="22"/>
              </w:rPr>
            </w:pPr>
            <w:r w:rsidRPr="004E64C9">
              <w:rPr>
                <w:color w:val="000000"/>
                <w:sz w:val="22"/>
                <w:szCs w:val="22"/>
              </w:rPr>
              <w:t>211073,47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AC5933" w:rsidRPr="004E64C9" w:rsidRDefault="00AC5933" w:rsidP="00AC5933">
            <w:pPr>
              <w:jc w:val="center"/>
              <w:rPr>
                <w:color w:val="000000"/>
                <w:sz w:val="22"/>
                <w:szCs w:val="22"/>
              </w:rPr>
            </w:pPr>
            <w:r w:rsidRPr="004E64C9">
              <w:rPr>
                <w:color w:val="000000"/>
                <w:sz w:val="22"/>
                <w:szCs w:val="22"/>
              </w:rPr>
              <w:t>263476,41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AC5933" w:rsidRPr="004E64C9" w:rsidRDefault="00AC5933" w:rsidP="00AC5933">
            <w:pPr>
              <w:jc w:val="center"/>
              <w:rPr>
                <w:color w:val="000000"/>
                <w:sz w:val="22"/>
                <w:szCs w:val="22"/>
              </w:rPr>
            </w:pPr>
            <w:r w:rsidRPr="004E64C9">
              <w:rPr>
                <w:color w:val="000000"/>
                <w:sz w:val="22"/>
                <w:szCs w:val="22"/>
              </w:rPr>
              <w:t>213215,47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3.22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 xml:space="preserve">Участие обучающихся района  в вузовских </w:t>
            </w:r>
            <w:r w:rsidRPr="004E6A49">
              <w:lastRenderedPageBreak/>
              <w:t>олимпиадах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 w:rsidRPr="004E6A49">
              <w:lastRenderedPageBreak/>
              <w:t>Руководители ОО, методисты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Текущее финансир</w:t>
            </w:r>
            <w:r w:rsidRPr="004E6A49">
              <w:lastRenderedPageBreak/>
              <w:t>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/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/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/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3.23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>Разработка детализированных программ  индивидуальной работы с одаренными учащимися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 w:rsidRPr="004E6A49">
              <w:t>Общеобразовательные организации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/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/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/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/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3.24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>Организация и проведение муниципального этапа Международного конкурса юных чтецов «Живая классика»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3.25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>Организация и проведение муниципального этапа республиканской научно – практической конференции имени Л.Н.Толстого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3.26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>Организация и проведение муниципального этапа Республиканского конкурса научно – исследовательских и творческих работ учащихся «Аксаковские чтения»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3.27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 xml:space="preserve">Организация и проведение муниципального этапа Межрегиональных </w:t>
            </w:r>
            <w:r w:rsidRPr="004E6A49">
              <w:lastRenderedPageBreak/>
              <w:t>юношеских научно – исследовательских чтений имени К.Насыйри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 w:rsidRPr="004E6A49">
              <w:lastRenderedPageBreak/>
              <w:t>методисты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7000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7000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7000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7000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7000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3.28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>Организация и проведение муниципального этапа республиканских Онегинских чтений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>Участие в Республиканской научно-практической конференции школьников «Кирилло-Мефодиевские чтения»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3.30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 xml:space="preserve">Участие в Международной олимпиаде школьников по русскому языку 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2000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2000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2000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2000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2000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3.31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ind w:right="463"/>
              <w:jc w:val="both"/>
            </w:pPr>
            <w:r w:rsidRPr="004E6A49">
              <w:t>Муниципальная конференция исследовательских и проектных работ обучающихся  «Мастера исследований»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3000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3.32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r w:rsidRPr="004E6A49">
              <w:t xml:space="preserve">Муниципальная ученическая научно-практическая конференция по математике «В мир </w:t>
            </w:r>
            <w:r w:rsidRPr="004E6A49">
              <w:lastRenderedPageBreak/>
              <w:t>науки»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r>
              <w:lastRenderedPageBreak/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r w:rsidRPr="004E6A49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r w:rsidRPr="004E6A49">
              <w:t>5000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3.33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rStyle w:val="c1"/>
                <w:lang w:val="tt-RU" w:eastAsia="en-US"/>
              </w:rPr>
              <w:t>Участие обучающихся района  в научно-практической конференции, посвященной Г.Утыз Имяни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Хисамова Л.Ф.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</w:tr>
      <w:tr w:rsidR="00AC5933" w:rsidRPr="004E6A49" w:rsidTr="004E64C9">
        <w:trPr>
          <w:trHeight w:val="974"/>
        </w:trPr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3.39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Организация и проведение конкурса  школьных театров под названием «Театр яктылыкка, нурга илт</w:t>
            </w:r>
            <w:r w:rsidRPr="004E6A49">
              <w:rPr>
                <w:lang w:val="tt-RU" w:eastAsia="en-US"/>
              </w:rPr>
              <w:t>ә”</w:t>
            </w:r>
          </w:p>
        </w:tc>
        <w:tc>
          <w:tcPr>
            <w:tcW w:w="2285" w:type="dxa"/>
            <w:gridSpan w:val="2"/>
          </w:tcPr>
          <w:p w:rsidR="00AC5933" w:rsidRPr="00086140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Руководители ОО</w:t>
            </w:r>
            <w:r>
              <w:rPr>
                <w:lang w:eastAsia="en-US"/>
              </w:rPr>
              <w:t xml:space="preserve">, </w:t>
            </w:r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5000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5000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5000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3.40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 xml:space="preserve"> Организация и проведение муниципального этапа республиканских педагогических чтений имени Р.Фахреддина</w:t>
            </w:r>
          </w:p>
        </w:tc>
        <w:tc>
          <w:tcPr>
            <w:tcW w:w="2285" w:type="dxa"/>
            <w:gridSpan w:val="2"/>
          </w:tcPr>
          <w:p w:rsidR="00AC5933" w:rsidRPr="00E1474D" w:rsidRDefault="00AC5933" w:rsidP="00AC5933">
            <w:pPr>
              <w:rPr>
                <w:lang w:eastAsia="en-US"/>
              </w:rPr>
            </w:pPr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val="en-US" w:eastAsia="en-US"/>
              </w:rPr>
            </w:pPr>
            <w:r w:rsidRPr="004E6A49">
              <w:rPr>
                <w:lang w:val="en-US" w:eastAsia="en-US"/>
              </w:rPr>
              <w:t>3000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3.41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Организация и проведение муниципальной научно-практической конференции «История родного края»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3000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3000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3000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 w:rsidRPr="004E6A49">
              <w:rPr>
                <w:lang w:eastAsia="en-US"/>
              </w:rPr>
              <w:t>3000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397AE5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3.42</w:t>
            </w:r>
          </w:p>
        </w:tc>
        <w:tc>
          <w:tcPr>
            <w:tcW w:w="2551" w:type="dxa"/>
            <w:gridSpan w:val="2"/>
          </w:tcPr>
          <w:p w:rsidR="00AC5933" w:rsidRPr="00397AE5" w:rsidRDefault="00AC5933" w:rsidP="00AC5933">
            <w:r>
              <w:t xml:space="preserve">Организация и проведение муниципального </w:t>
            </w:r>
            <w:r w:rsidRPr="00397AE5">
              <w:t xml:space="preserve">НПК </w:t>
            </w:r>
            <w:r>
              <w:t xml:space="preserve"> учащихся </w:t>
            </w:r>
            <w:r w:rsidRPr="00397AE5">
              <w:t>«Живая физика»</w:t>
            </w:r>
          </w:p>
        </w:tc>
        <w:tc>
          <w:tcPr>
            <w:tcW w:w="2285" w:type="dxa"/>
            <w:gridSpan w:val="2"/>
          </w:tcPr>
          <w:p w:rsidR="00AC5933" w:rsidRPr="00397AE5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397AE5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397AE5" w:rsidRDefault="00AC5933" w:rsidP="00AC5933">
            <w:r w:rsidRPr="00397AE5">
              <w:t>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397AE5" w:rsidRDefault="00AC5933" w:rsidP="00AC5933">
            <w:r w:rsidRPr="00397AE5">
              <w:t>4000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397AE5" w:rsidRDefault="00AC5933" w:rsidP="00AC5933">
            <w:r>
              <w:t>4000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397AE5" w:rsidRDefault="00AC5933" w:rsidP="00AC5933">
            <w:r>
              <w:t>4000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397AE5" w:rsidRDefault="00AC5933" w:rsidP="00AC5933">
            <w:r w:rsidRPr="00397AE5">
              <w:t>4000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397AE5" w:rsidRDefault="00AC5933" w:rsidP="00AC5933">
            <w:r>
              <w:t>4000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397AE5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3.43</w:t>
            </w:r>
          </w:p>
        </w:tc>
        <w:tc>
          <w:tcPr>
            <w:tcW w:w="2551" w:type="dxa"/>
            <w:gridSpan w:val="2"/>
          </w:tcPr>
          <w:p w:rsidR="00AC5933" w:rsidRPr="00397AE5" w:rsidRDefault="00AC5933" w:rsidP="00AC5933">
            <w:r>
              <w:t xml:space="preserve">Организация и проведение муниципального </w:t>
            </w:r>
            <w:r>
              <w:lastRenderedPageBreak/>
              <w:t xml:space="preserve">конкурса </w:t>
            </w:r>
            <w:r w:rsidRPr="00397AE5">
              <w:t>«Юный программист»</w:t>
            </w:r>
          </w:p>
        </w:tc>
        <w:tc>
          <w:tcPr>
            <w:tcW w:w="2285" w:type="dxa"/>
            <w:gridSpan w:val="2"/>
          </w:tcPr>
          <w:p w:rsidR="00AC5933" w:rsidRPr="00397AE5" w:rsidRDefault="00AC5933" w:rsidP="00AC5933">
            <w:r>
              <w:lastRenderedPageBreak/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397AE5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397AE5" w:rsidRDefault="00AC5933" w:rsidP="00AC5933">
            <w:r w:rsidRPr="00397AE5">
              <w:t>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397AE5" w:rsidRDefault="00AC5933" w:rsidP="00AC5933">
            <w:r w:rsidRPr="00397AE5">
              <w:t>4000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397AE5" w:rsidRDefault="00AC5933" w:rsidP="00AC5933">
            <w:r>
              <w:t>4000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397AE5" w:rsidRDefault="00AC5933" w:rsidP="00AC5933">
            <w:r>
              <w:t>4000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397AE5" w:rsidRDefault="00AC5933" w:rsidP="00AC5933">
            <w:r w:rsidRPr="00397AE5">
              <w:t>4000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397AE5" w:rsidRDefault="00AC5933" w:rsidP="00AC5933">
            <w:r>
              <w:t>4000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C62BEA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3.44</w:t>
            </w:r>
          </w:p>
        </w:tc>
        <w:tc>
          <w:tcPr>
            <w:tcW w:w="2551" w:type="dxa"/>
            <w:gridSpan w:val="2"/>
          </w:tcPr>
          <w:p w:rsidR="00AC5933" w:rsidRPr="00C62BEA" w:rsidRDefault="00AC5933" w:rsidP="00AC5933">
            <w:r>
              <w:t>Организация и проведение муниципального конкурса проектных работ</w:t>
            </w:r>
            <w:r w:rsidRPr="00C62BEA">
              <w:t xml:space="preserve"> «Первые шаги в науку».</w:t>
            </w:r>
          </w:p>
        </w:tc>
        <w:tc>
          <w:tcPr>
            <w:tcW w:w="2285" w:type="dxa"/>
            <w:gridSpan w:val="2"/>
          </w:tcPr>
          <w:p w:rsidR="00AC5933" w:rsidRPr="00C62BEA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C62BEA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C62BEA" w:rsidRDefault="00AC5933" w:rsidP="00AC5933">
            <w:r w:rsidRPr="00C62BEA"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C62BEA" w:rsidRDefault="00AC5933" w:rsidP="00AC5933">
            <w:r w:rsidRPr="00C62BEA">
              <w:t>5000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C62BEA" w:rsidRDefault="00AC5933" w:rsidP="00AC5933">
            <w:r w:rsidRPr="00C62BEA">
              <w:t>6000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C62BEA" w:rsidRDefault="00AC5933" w:rsidP="00AC5933">
            <w:r w:rsidRPr="00C62BEA">
              <w:t>7000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C62BEA" w:rsidRDefault="00AC5933" w:rsidP="00AC5933">
            <w:r w:rsidRPr="00C62BEA">
              <w:t>8000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C62BEA" w:rsidRDefault="00AC5933" w:rsidP="00AC5933">
            <w:r w:rsidRPr="00C62BEA">
              <w:t>9000</w:t>
            </w:r>
          </w:p>
        </w:tc>
      </w:tr>
      <w:tr w:rsidR="00AC5933" w:rsidRPr="004E6A49" w:rsidTr="004E64C9">
        <w:trPr>
          <w:trHeight w:val="1473"/>
        </w:trPr>
        <w:tc>
          <w:tcPr>
            <w:tcW w:w="692" w:type="dxa"/>
          </w:tcPr>
          <w:p w:rsidR="00AC5933" w:rsidRPr="00C62BEA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3.45</w:t>
            </w:r>
          </w:p>
        </w:tc>
        <w:tc>
          <w:tcPr>
            <w:tcW w:w="2551" w:type="dxa"/>
            <w:gridSpan w:val="2"/>
          </w:tcPr>
          <w:p w:rsidR="00AC5933" w:rsidRPr="006B306C" w:rsidRDefault="00AC5933" w:rsidP="00AC5933">
            <w:r w:rsidRPr="006B306C">
              <w:t xml:space="preserve">Подготовка и проведение </w:t>
            </w:r>
            <w:r>
              <w:t>очных  олимпиад и конкурсов проекта «Сомик</w:t>
            </w:r>
            <w:r w:rsidRPr="006B306C">
              <w:t>»</w:t>
            </w:r>
          </w:p>
        </w:tc>
        <w:tc>
          <w:tcPr>
            <w:tcW w:w="2285" w:type="dxa"/>
            <w:gridSpan w:val="2"/>
          </w:tcPr>
          <w:p w:rsidR="00AC5933" w:rsidRPr="006B306C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6B306C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6B306C" w:rsidRDefault="00AC5933" w:rsidP="00AC5933">
            <w:r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6B306C" w:rsidRDefault="00AC5933" w:rsidP="00AC5933"/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6B306C" w:rsidRDefault="00AC5933" w:rsidP="00AC5933"/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6B306C" w:rsidRDefault="00AC5933" w:rsidP="00AC5933"/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6B306C" w:rsidRDefault="00AC5933" w:rsidP="00AC5933"/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6B306C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C62BEA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3.46</w:t>
            </w:r>
          </w:p>
        </w:tc>
        <w:tc>
          <w:tcPr>
            <w:tcW w:w="2551" w:type="dxa"/>
            <w:gridSpan w:val="2"/>
          </w:tcPr>
          <w:p w:rsidR="00AC5933" w:rsidRPr="00C62BEA" w:rsidRDefault="00AC5933" w:rsidP="00AC5933">
            <w:r>
              <w:t xml:space="preserve">Проведение муниципального этапа конкурса </w:t>
            </w:r>
            <w:r w:rsidRPr="00C62BEA">
              <w:t xml:space="preserve"> </w:t>
            </w:r>
            <w:r>
              <w:t>«Портфолио достижений» ученика</w:t>
            </w:r>
          </w:p>
        </w:tc>
        <w:tc>
          <w:tcPr>
            <w:tcW w:w="2285" w:type="dxa"/>
            <w:gridSpan w:val="2"/>
          </w:tcPr>
          <w:p w:rsidR="00AC5933" w:rsidRPr="00C62BEA" w:rsidRDefault="00AC5933" w:rsidP="00AC5933">
            <w:r>
              <w:t>Методист МКУ «Отдел образования»</w:t>
            </w:r>
          </w:p>
        </w:tc>
        <w:tc>
          <w:tcPr>
            <w:tcW w:w="1560" w:type="dxa"/>
            <w:gridSpan w:val="2"/>
          </w:tcPr>
          <w:p w:rsidR="00AC5933" w:rsidRPr="00C62BEA" w:rsidRDefault="00AC5933" w:rsidP="00AC5933">
            <w:r>
              <w:t>2021-2025</w:t>
            </w:r>
          </w:p>
        </w:tc>
        <w:tc>
          <w:tcPr>
            <w:tcW w:w="1275" w:type="dxa"/>
            <w:gridSpan w:val="2"/>
          </w:tcPr>
          <w:p w:rsidR="00AC5933" w:rsidRPr="00C62BEA" w:rsidRDefault="00AC5933" w:rsidP="00AC5933">
            <w:r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C62BEA" w:rsidRDefault="00AC5933" w:rsidP="00AC5933"/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C62BEA" w:rsidRDefault="00AC5933" w:rsidP="00AC5933"/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C62BEA" w:rsidRDefault="00AC5933" w:rsidP="00AC5933"/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C62BEA" w:rsidRDefault="00AC5933" w:rsidP="00AC5933"/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C62BEA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3.47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Организация летнего отдыха и оздоровления детей в профильных лагерях для одаренных детей по различным направлениям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tabs>
                <w:tab w:val="left" w:pos="18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образования»,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3.48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Создание Центра для одаренных детей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tabs>
                <w:tab w:val="left" w:pos="18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образования»,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Текущее финансирование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2551" w:type="dxa"/>
            <w:gridSpan w:val="2"/>
          </w:tcPr>
          <w:p w:rsidR="00AC5933" w:rsidRPr="004E6A49" w:rsidRDefault="00AC5933" w:rsidP="00AC5933">
            <w:pPr>
              <w:jc w:val="both"/>
              <w:rPr>
                <w:lang w:eastAsia="en-US"/>
              </w:rPr>
            </w:pPr>
            <w:r w:rsidRPr="004E6A49">
              <w:rPr>
                <w:lang w:eastAsia="en-US"/>
              </w:rPr>
              <w:t>Участие в других республиканских, всероссийских  конкурсных мероприятиях</w:t>
            </w:r>
          </w:p>
        </w:tc>
        <w:tc>
          <w:tcPr>
            <w:tcW w:w="2285" w:type="dxa"/>
            <w:gridSpan w:val="2"/>
          </w:tcPr>
          <w:p w:rsidR="00AC5933" w:rsidRPr="004E6A49" w:rsidRDefault="00AC5933" w:rsidP="00AC5933">
            <w:pPr>
              <w:tabs>
                <w:tab w:val="left" w:pos="18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«Отдел образования», ОО</w:t>
            </w:r>
          </w:p>
        </w:tc>
        <w:tc>
          <w:tcPr>
            <w:tcW w:w="1560" w:type="dxa"/>
            <w:gridSpan w:val="2"/>
          </w:tcPr>
          <w:p w:rsidR="00AC5933" w:rsidRPr="004E6A49" w:rsidRDefault="00AC5933" w:rsidP="00AC5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2021-2025</w:t>
            </w:r>
          </w:p>
        </w:tc>
        <w:tc>
          <w:tcPr>
            <w:tcW w:w="1275" w:type="dxa"/>
            <w:gridSpan w:val="2"/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Бюджет МР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E6A49">
              <w:rPr>
                <w:lang w:eastAsia="en-US"/>
              </w:rPr>
              <w:t>00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E6A49">
              <w:rPr>
                <w:lang w:eastAsia="en-US"/>
              </w:rPr>
              <w:t>00</w:t>
            </w:r>
            <w:r>
              <w:rPr>
                <w:lang w:eastAsia="en-US"/>
              </w:rPr>
              <w:t>000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  <w:r w:rsidRPr="004E6A49">
              <w:rPr>
                <w:lang w:eastAsia="en-US"/>
              </w:rPr>
              <w:t>00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  <w:r w:rsidRPr="004E6A49">
              <w:rPr>
                <w:lang w:eastAsia="en-US"/>
              </w:rPr>
              <w:t>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rPr>
                <w:lang w:eastAsia="en-US"/>
              </w:rPr>
            </w:pPr>
            <w:r>
              <w:rPr>
                <w:lang w:eastAsia="en-US"/>
              </w:rPr>
              <w:t>100000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A49">
              <w:t>4.</w:t>
            </w:r>
          </w:p>
        </w:tc>
        <w:tc>
          <w:tcPr>
            <w:tcW w:w="13908" w:type="dxa"/>
            <w:gridSpan w:val="20"/>
          </w:tcPr>
          <w:p w:rsidR="00AC5933" w:rsidRPr="004E6A49" w:rsidRDefault="00AC5933" w:rsidP="00AC5933">
            <w:pPr>
              <w:jc w:val="center"/>
              <w:rPr>
                <w:b/>
              </w:rPr>
            </w:pPr>
            <w:r w:rsidRPr="004E6A49">
              <w:rPr>
                <w:b/>
              </w:rPr>
              <w:t>Развитие системы социально</w:t>
            </w:r>
            <w:r w:rsidR="004E64C9">
              <w:rPr>
                <w:b/>
              </w:rPr>
              <w:t>-экономической поддержки  детей</w:t>
            </w:r>
          </w:p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4.1.</w:t>
            </w:r>
          </w:p>
        </w:tc>
        <w:tc>
          <w:tcPr>
            <w:tcW w:w="2528" w:type="dxa"/>
          </w:tcPr>
          <w:p w:rsidR="00AC5933" w:rsidRPr="004E6A49" w:rsidRDefault="00AC5933" w:rsidP="00AC5933">
            <w:pPr>
              <w:shd w:val="clear" w:color="auto" w:fill="FFFFFF"/>
              <w:rPr>
                <w:color w:val="000000"/>
              </w:rPr>
            </w:pPr>
            <w:r w:rsidRPr="004E6A49">
              <w:rPr>
                <w:color w:val="000000"/>
              </w:rPr>
              <w:t>Целевая  поддержка </w:t>
            </w:r>
            <w:r>
              <w:rPr>
                <w:color w:val="000000"/>
              </w:rPr>
              <w:t xml:space="preserve"> </w:t>
            </w:r>
            <w:r w:rsidRPr="004E6A49">
              <w:rPr>
                <w:color w:val="000000"/>
              </w:rPr>
              <w:t xml:space="preserve"> </w:t>
            </w:r>
            <w:r w:rsidRPr="004E6A49">
              <w:rPr>
                <w:color w:val="000000"/>
              </w:rPr>
              <w:lastRenderedPageBreak/>
              <w:t>участия одаренных школьников в региональных,                    зональных,  российских и международных  </w:t>
            </w:r>
            <w:r>
              <w:rPr>
                <w:color w:val="000000"/>
              </w:rPr>
              <w:t xml:space="preserve">      </w:t>
            </w:r>
            <w:r w:rsidRPr="004E6A49">
              <w:rPr>
                <w:color w:val="000000"/>
              </w:rPr>
              <w:t xml:space="preserve"> олимпиадах, конкурсах, спортивных соревнованиях. </w:t>
            </w:r>
          </w:p>
        </w:tc>
        <w:tc>
          <w:tcPr>
            <w:tcW w:w="1741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lastRenderedPageBreak/>
              <w:t xml:space="preserve">МКУ «Отдел </w:t>
            </w:r>
            <w:r w:rsidRPr="004E6A49">
              <w:lastRenderedPageBreak/>
              <w:t>образования», руководители ОО</w:t>
            </w:r>
          </w:p>
        </w:tc>
        <w:tc>
          <w:tcPr>
            <w:tcW w:w="993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2021-</w:t>
            </w:r>
            <w:r>
              <w:lastRenderedPageBreak/>
              <w:t>2025</w:t>
            </w:r>
          </w:p>
        </w:tc>
        <w:tc>
          <w:tcPr>
            <w:tcW w:w="1417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lastRenderedPageBreak/>
              <w:t xml:space="preserve">Текущее </w:t>
            </w:r>
            <w:r w:rsidRPr="004E6A49">
              <w:lastRenderedPageBreak/>
              <w:t>финансирование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lastRenderedPageBreak/>
              <w:t>4.2.</w:t>
            </w:r>
          </w:p>
        </w:tc>
        <w:tc>
          <w:tcPr>
            <w:tcW w:w="2528" w:type="dxa"/>
          </w:tcPr>
          <w:p w:rsidR="00AC5933" w:rsidRPr="004E6A49" w:rsidRDefault="00AC5933" w:rsidP="00AC5933">
            <w:pPr>
              <w:jc w:val="both"/>
            </w:pPr>
            <w:r w:rsidRPr="004E6A49">
              <w:t>Развитие школьной и муниципальной системы поддержки одаренных детей и педагогов</w:t>
            </w:r>
          </w:p>
          <w:p w:rsidR="00AC5933" w:rsidRPr="004E6A49" w:rsidRDefault="00AC5933" w:rsidP="00AC5933">
            <w:pPr>
              <w:jc w:val="both"/>
            </w:pPr>
          </w:p>
        </w:tc>
        <w:tc>
          <w:tcPr>
            <w:tcW w:w="1741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МКУ «Отдел образования», руководители ОО</w:t>
            </w:r>
          </w:p>
        </w:tc>
        <w:tc>
          <w:tcPr>
            <w:tcW w:w="993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417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Текущее финансирование, спонсорская помощь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AC5933" w:rsidRPr="004E6A49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4.3.</w:t>
            </w:r>
          </w:p>
        </w:tc>
        <w:tc>
          <w:tcPr>
            <w:tcW w:w="2528" w:type="dxa"/>
          </w:tcPr>
          <w:p w:rsidR="00AC5933" w:rsidRPr="004E6A49" w:rsidRDefault="00AC5933" w:rsidP="00AC5933">
            <w:pPr>
              <w:jc w:val="both"/>
            </w:pPr>
            <w:r w:rsidRPr="004E6A49">
              <w:t>Учреждение и ежегодная выплата Грантов Главы района для одаренных детей  и педагогов</w:t>
            </w:r>
          </w:p>
        </w:tc>
        <w:tc>
          <w:tcPr>
            <w:tcW w:w="1741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МКУ «Отдел образования»</w:t>
            </w:r>
          </w:p>
        </w:tc>
        <w:tc>
          <w:tcPr>
            <w:tcW w:w="993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>
              <w:t>2021-2025</w:t>
            </w:r>
          </w:p>
        </w:tc>
        <w:tc>
          <w:tcPr>
            <w:tcW w:w="1417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4E6A49">
              <w:t>Бюджет МР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C5933" w:rsidRPr="00FE5112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FE5112">
              <w:t>200000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5933" w:rsidRPr="00FE5112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FE5112">
              <w:t>2</w:t>
            </w:r>
            <w:r>
              <w:t>1</w:t>
            </w:r>
            <w:r w:rsidRPr="00FE5112">
              <w:t>0000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AC5933" w:rsidRPr="00FE5112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FE5112">
              <w:t>2</w:t>
            </w:r>
            <w:r>
              <w:t>15</w:t>
            </w:r>
            <w:r w:rsidRPr="00FE5112">
              <w:t>000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AC5933" w:rsidRPr="00FE5112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FE5112">
              <w:t>2</w:t>
            </w:r>
            <w:r>
              <w:t>20</w:t>
            </w:r>
            <w:r w:rsidRPr="00FE5112">
              <w:t>000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AC5933" w:rsidRPr="00FE5112" w:rsidRDefault="00AC5933" w:rsidP="00AC5933">
            <w:pPr>
              <w:widowControl w:val="0"/>
              <w:autoSpaceDE w:val="0"/>
              <w:autoSpaceDN w:val="0"/>
              <w:adjustRightInd w:val="0"/>
            </w:pPr>
            <w:r w:rsidRPr="00FE5112">
              <w:t>2</w:t>
            </w:r>
            <w:r>
              <w:t>30</w:t>
            </w:r>
            <w:r w:rsidRPr="00FE5112">
              <w:t>000</w:t>
            </w:r>
          </w:p>
          <w:p w:rsidR="00AC5933" w:rsidRPr="00FE5112" w:rsidRDefault="00AC5933" w:rsidP="00AC5933"/>
        </w:tc>
      </w:tr>
      <w:tr w:rsidR="00AC5933" w:rsidRPr="004E6A49" w:rsidTr="004E64C9">
        <w:tc>
          <w:tcPr>
            <w:tcW w:w="692" w:type="dxa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8" w:type="dxa"/>
          </w:tcPr>
          <w:p w:rsidR="00AC5933" w:rsidRDefault="00AC5933" w:rsidP="00AC5933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  <w:p w:rsidR="00AC5933" w:rsidRPr="004E6A49" w:rsidRDefault="00AC5933" w:rsidP="00AC5933">
            <w:pPr>
              <w:jc w:val="both"/>
              <w:rPr>
                <w:b/>
              </w:rPr>
            </w:pPr>
            <w:r w:rsidRPr="004E6A49">
              <w:rPr>
                <w:b/>
              </w:rPr>
              <w:t>ИТОГО</w:t>
            </w:r>
          </w:p>
        </w:tc>
        <w:tc>
          <w:tcPr>
            <w:tcW w:w="1741" w:type="dxa"/>
            <w:gridSpan w:val="2"/>
          </w:tcPr>
          <w:p w:rsidR="00AC5933" w:rsidRPr="001D1B97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1B97">
              <w:rPr>
                <w:b/>
              </w:rPr>
              <w:t xml:space="preserve">7311602,15 рублей  </w:t>
            </w:r>
          </w:p>
        </w:tc>
        <w:tc>
          <w:tcPr>
            <w:tcW w:w="993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</w:tcPr>
          <w:p w:rsidR="00AC5933" w:rsidRPr="004E6A49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AC5933" w:rsidRPr="007F0966" w:rsidRDefault="00AC5933" w:rsidP="00AC593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F0966">
              <w:rPr>
                <w:b/>
              </w:rPr>
              <w:t>1349920,00</w:t>
            </w:r>
          </w:p>
          <w:p w:rsidR="00AC5933" w:rsidRPr="007F0966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C5933" w:rsidRPr="007F0966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F0966">
              <w:rPr>
                <w:b/>
              </w:rPr>
              <w:t>1403916,80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</w:tcPr>
          <w:p w:rsidR="00AC5933" w:rsidRPr="007F0966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F0966">
              <w:rPr>
                <w:b/>
              </w:rPr>
              <w:t>1460073,47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</w:tcPr>
          <w:p w:rsidR="00AC5933" w:rsidRPr="007F0966" w:rsidRDefault="00AC5933" w:rsidP="00AC593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F0966">
              <w:rPr>
                <w:b/>
              </w:rPr>
              <w:t>1518476,41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AC5933" w:rsidRPr="007F0966" w:rsidRDefault="00AC5933" w:rsidP="00AC5933">
            <w:pPr>
              <w:rPr>
                <w:b/>
              </w:rPr>
            </w:pPr>
            <w:r w:rsidRPr="007F0966">
              <w:rPr>
                <w:b/>
              </w:rPr>
              <w:t>1579215,47</w:t>
            </w:r>
          </w:p>
        </w:tc>
      </w:tr>
    </w:tbl>
    <w:p w:rsidR="00AC5933" w:rsidRPr="004E6A49" w:rsidRDefault="00AC5933" w:rsidP="0091413C">
      <w:pPr>
        <w:widowControl w:val="0"/>
        <w:autoSpaceDE w:val="0"/>
        <w:autoSpaceDN w:val="0"/>
        <w:adjustRightInd w:val="0"/>
        <w:jc w:val="center"/>
        <w:rPr>
          <w:b/>
        </w:rPr>
      </w:pPr>
    </w:p>
    <w:sectPr w:rsidR="00AC5933" w:rsidRPr="004E6A49" w:rsidSect="00B75AEA">
      <w:pgSz w:w="16840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68B" w:rsidRDefault="00C0468B">
      <w:r>
        <w:separator/>
      </w:r>
    </w:p>
  </w:endnote>
  <w:endnote w:type="continuationSeparator" w:id="0">
    <w:p w:rsidR="00C0468B" w:rsidRDefault="00C0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718" w:rsidRDefault="00FA2718" w:rsidP="00416212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A2718" w:rsidRDefault="00FA27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68B" w:rsidRDefault="00C0468B">
      <w:r>
        <w:separator/>
      </w:r>
    </w:p>
  </w:footnote>
  <w:footnote w:type="continuationSeparator" w:id="0">
    <w:p w:rsidR="00C0468B" w:rsidRDefault="00C04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898"/>
    <w:multiLevelType w:val="hybridMultilevel"/>
    <w:tmpl w:val="46521E66"/>
    <w:lvl w:ilvl="0" w:tplc="F6DACD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5C1609E"/>
    <w:multiLevelType w:val="hybridMultilevel"/>
    <w:tmpl w:val="28DC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21713"/>
    <w:multiLevelType w:val="hybridMultilevel"/>
    <w:tmpl w:val="88E076A4"/>
    <w:lvl w:ilvl="0" w:tplc="8A1E22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EF41E2"/>
    <w:multiLevelType w:val="hybridMultilevel"/>
    <w:tmpl w:val="84E83B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25416"/>
    <w:multiLevelType w:val="multilevel"/>
    <w:tmpl w:val="159E8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4762592"/>
    <w:multiLevelType w:val="hybridMultilevel"/>
    <w:tmpl w:val="8932A830"/>
    <w:lvl w:ilvl="0" w:tplc="14CC1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6642C"/>
    <w:multiLevelType w:val="multilevel"/>
    <w:tmpl w:val="B23E6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75A1CDF"/>
    <w:multiLevelType w:val="multilevel"/>
    <w:tmpl w:val="AADE94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FA3F66"/>
    <w:multiLevelType w:val="hybridMultilevel"/>
    <w:tmpl w:val="DF40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C41D8"/>
    <w:multiLevelType w:val="hybridMultilevel"/>
    <w:tmpl w:val="9B627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87F2C"/>
    <w:multiLevelType w:val="hybridMultilevel"/>
    <w:tmpl w:val="7562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168C3"/>
    <w:multiLevelType w:val="hybridMultilevel"/>
    <w:tmpl w:val="0868CA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CE0944"/>
    <w:multiLevelType w:val="multilevel"/>
    <w:tmpl w:val="5298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462E9F"/>
    <w:multiLevelType w:val="hybridMultilevel"/>
    <w:tmpl w:val="AC3E5DC4"/>
    <w:lvl w:ilvl="0" w:tplc="801651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706EC"/>
    <w:multiLevelType w:val="hybridMultilevel"/>
    <w:tmpl w:val="80723950"/>
    <w:lvl w:ilvl="0" w:tplc="96F60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D7A23A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160A86"/>
    <w:multiLevelType w:val="hybridMultilevel"/>
    <w:tmpl w:val="A2504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85EE9"/>
    <w:multiLevelType w:val="hybridMultilevel"/>
    <w:tmpl w:val="B5D2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171DB"/>
    <w:multiLevelType w:val="hybridMultilevel"/>
    <w:tmpl w:val="5114C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B48D7"/>
    <w:multiLevelType w:val="hybridMultilevel"/>
    <w:tmpl w:val="FF924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8C0FDE"/>
    <w:multiLevelType w:val="hybridMultilevel"/>
    <w:tmpl w:val="CD7CCB72"/>
    <w:lvl w:ilvl="0" w:tplc="F6D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033BB"/>
    <w:multiLevelType w:val="hybridMultilevel"/>
    <w:tmpl w:val="9B14D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D66EA"/>
    <w:multiLevelType w:val="multilevel"/>
    <w:tmpl w:val="CE6A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4435864"/>
    <w:multiLevelType w:val="hybridMultilevel"/>
    <w:tmpl w:val="66BC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B6CD3"/>
    <w:multiLevelType w:val="hybridMultilevel"/>
    <w:tmpl w:val="0F2A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561A6"/>
    <w:multiLevelType w:val="hybridMultilevel"/>
    <w:tmpl w:val="B9DA9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9430D"/>
    <w:multiLevelType w:val="multilevel"/>
    <w:tmpl w:val="3540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CBD6428"/>
    <w:multiLevelType w:val="hybridMultilevel"/>
    <w:tmpl w:val="5322CA7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0A95CAC"/>
    <w:multiLevelType w:val="hybridMultilevel"/>
    <w:tmpl w:val="FBF6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C1167D"/>
    <w:multiLevelType w:val="hybridMultilevel"/>
    <w:tmpl w:val="C4462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E7E13"/>
    <w:multiLevelType w:val="hybridMultilevel"/>
    <w:tmpl w:val="42F2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C6F68"/>
    <w:multiLevelType w:val="multilevel"/>
    <w:tmpl w:val="8D962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6"/>
  </w:num>
  <w:num w:numId="4">
    <w:abstractNumId w:val="26"/>
  </w:num>
  <w:num w:numId="5">
    <w:abstractNumId w:val="11"/>
  </w:num>
  <w:num w:numId="6">
    <w:abstractNumId w:val="16"/>
  </w:num>
  <w:num w:numId="7">
    <w:abstractNumId w:val="9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"/>
  </w:num>
  <w:num w:numId="15">
    <w:abstractNumId w:val="7"/>
  </w:num>
  <w:num w:numId="16">
    <w:abstractNumId w:val="10"/>
  </w:num>
  <w:num w:numId="17">
    <w:abstractNumId w:val="19"/>
  </w:num>
  <w:num w:numId="18">
    <w:abstractNumId w:val="21"/>
  </w:num>
  <w:num w:numId="19">
    <w:abstractNumId w:val="25"/>
  </w:num>
  <w:num w:numId="20">
    <w:abstractNumId w:val="15"/>
  </w:num>
  <w:num w:numId="21">
    <w:abstractNumId w:val="18"/>
  </w:num>
  <w:num w:numId="22">
    <w:abstractNumId w:val="0"/>
  </w:num>
  <w:num w:numId="23">
    <w:abstractNumId w:val="24"/>
  </w:num>
  <w:num w:numId="24">
    <w:abstractNumId w:val="13"/>
  </w:num>
  <w:num w:numId="25">
    <w:abstractNumId w:val="28"/>
  </w:num>
  <w:num w:numId="26">
    <w:abstractNumId w:val="8"/>
  </w:num>
  <w:num w:numId="27">
    <w:abstractNumId w:val="1"/>
  </w:num>
  <w:num w:numId="28">
    <w:abstractNumId w:val="5"/>
  </w:num>
  <w:num w:numId="29">
    <w:abstractNumId w:val="12"/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F0D"/>
    <w:rsid w:val="00006B68"/>
    <w:rsid w:val="00011166"/>
    <w:rsid w:val="00020019"/>
    <w:rsid w:val="000246EA"/>
    <w:rsid w:val="000532AA"/>
    <w:rsid w:val="00065775"/>
    <w:rsid w:val="000C0FE3"/>
    <w:rsid w:val="000E2674"/>
    <w:rsid w:val="000F2674"/>
    <w:rsid w:val="000F34CF"/>
    <w:rsid w:val="000F7B27"/>
    <w:rsid w:val="00103131"/>
    <w:rsid w:val="00124DA5"/>
    <w:rsid w:val="001279A9"/>
    <w:rsid w:val="00147DA0"/>
    <w:rsid w:val="001737C8"/>
    <w:rsid w:val="00180936"/>
    <w:rsid w:val="00182D33"/>
    <w:rsid w:val="001857C0"/>
    <w:rsid w:val="001C72F0"/>
    <w:rsid w:val="002023B9"/>
    <w:rsid w:val="00211E61"/>
    <w:rsid w:val="00214FD1"/>
    <w:rsid w:val="002322DE"/>
    <w:rsid w:val="00242F34"/>
    <w:rsid w:val="00244B2D"/>
    <w:rsid w:val="00245C05"/>
    <w:rsid w:val="002C2DAA"/>
    <w:rsid w:val="002D11F6"/>
    <w:rsid w:val="002D4FEE"/>
    <w:rsid w:val="002E49DF"/>
    <w:rsid w:val="002E729E"/>
    <w:rsid w:val="002F144C"/>
    <w:rsid w:val="003065C4"/>
    <w:rsid w:val="00313892"/>
    <w:rsid w:val="003341E9"/>
    <w:rsid w:val="003426E2"/>
    <w:rsid w:val="003507BD"/>
    <w:rsid w:val="00356890"/>
    <w:rsid w:val="00357884"/>
    <w:rsid w:val="003662CC"/>
    <w:rsid w:val="0037795E"/>
    <w:rsid w:val="00382078"/>
    <w:rsid w:val="003B4891"/>
    <w:rsid w:val="003C2D1A"/>
    <w:rsid w:val="003F625B"/>
    <w:rsid w:val="00416212"/>
    <w:rsid w:val="004413C8"/>
    <w:rsid w:val="004552AF"/>
    <w:rsid w:val="004575FF"/>
    <w:rsid w:val="00476AC3"/>
    <w:rsid w:val="00481F32"/>
    <w:rsid w:val="004D013A"/>
    <w:rsid w:val="004D2740"/>
    <w:rsid w:val="004E64C9"/>
    <w:rsid w:val="004F7D2A"/>
    <w:rsid w:val="005079BC"/>
    <w:rsid w:val="00531CFE"/>
    <w:rsid w:val="00537125"/>
    <w:rsid w:val="005378AC"/>
    <w:rsid w:val="00545372"/>
    <w:rsid w:val="005560A1"/>
    <w:rsid w:val="0058087B"/>
    <w:rsid w:val="00583877"/>
    <w:rsid w:val="0058390D"/>
    <w:rsid w:val="005A791D"/>
    <w:rsid w:val="005A7F9A"/>
    <w:rsid w:val="005C0B59"/>
    <w:rsid w:val="005C7269"/>
    <w:rsid w:val="005E2A94"/>
    <w:rsid w:val="005F2F57"/>
    <w:rsid w:val="00627BE9"/>
    <w:rsid w:val="00635D31"/>
    <w:rsid w:val="006709C4"/>
    <w:rsid w:val="0067585D"/>
    <w:rsid w:val="00676D9C"/>
    <w:rsid w:val="00684671"/>
    <w:rsid w:val="006953E2"/>
    <w:rsid w:val="006A0F1F"/>
    <w:rsid w:val="006A6EBD"/>
    <w:rsid w:val="006C103E"/>
    <w:rsid w:val="006D6959"/>
    <w:rsid w:val="006E2D13"/>
    <w:rsid w:val="0072601A"/>
    <w:rsid w:val="00761EFF"/>
    <w:rsid w:val="007654CE"/>
    <w:rsid w:val="007868B5"/>
    <w:rsid w:val="00792EA4"/>
    <w:rsid w:val="007A0F61"/>
    <w:rsid w:val="007C0559"/>
    <w:rsid w:val="007C140B"/>
    <w:rsid w:val="007C2EDA"/>
    <w:rsid w:val="007F1B41"/>
    <w:rsid w:val="00802BD0"/>
    <w:rsid w:val="00804E83"/>
    <w:rsid w:val="008104E9"/>
    <w:rsid w:val="00825981"/>
    <w:rsid w:val="00835AC7"/>
    <w:rsid w:val="00860341"/>
    <w:rsid w:val="00875C39"/>
    <w:rsid w:val="008C3910"/>
    <w:rsid w:val="008F0A1E"/>
    <w:rsid w:val="0091413C"/>
    <w:rsid w:val="00927D3D"/>
    <w:rsid w:val="00936ECD"/>
    <w:rsid w:val="00940EA9"/>
    <w:rsid w:val="00950595"/>
    <w:rsid w:val="00950C84"/>
    <w:rsid w:val="00957AC4"/>
    <w:rsid w:val="009875C7"/>
    <w:rsid w:val="0099525C"/>
    <w:rsid w:val="009A4874"/>
    <w:rsid w:val="009D7A34"/>
    <w:rsid w:val="009E5FF9"/>
    <w:rsid w:val="00A02E32"/>
    <w:rsid w:val="00A03F40"/>
    <w:rsid w:val="00A15B33"/>
    <w:rsid w:val="00A24D85"/>
    <w:rsid w:val="00A40F0D"/>
    <w:rsid w:val="00AB0E05"/>
    <w:rsid w:val="00AC0F1E"/>
    <w:rsid w:val="00AC5933"/>
    <w:rsid w:val="00AD3547"/>
    <w:rsid w:val="00AF3726"/>
    <w:rsid w:val="00AF7F5E"/>
    <w:rsid w:val="00B07E94"/>
    <w:rsid w:val="00B263BB"/>
    <w:rsid w:val="00B345D0"/>
    <w:rsid w:val="00B35C46"/>
    <w:rsid w:val="00B36094"/>
    <w:rsid w:val="00B75AEA"/>
    <w:rsid w:val="00B84C85"/>
    <w:rsid w:val="00BB0E5A"/>
    <w:rsid w:val="00BC1F4F"/>
    <w:rsid w:val="00BC74F3"/>
    <w:rsid w:val="00BD4743"/>
    <w:rsid w:val="00C0468B"/>
    <w:rsid w:val="00C11037"/>
    <w:rsid w:val="00C14080"/>
    <w:rsid w:val="00C21273"/>
    <w:rsid w:val="00C24B54"/>
    <w:rsid w:val="00C26BD5"/>
    <w:rsid w:val="00C44883"/>
    <w:rsid w:val="00C623F1"/>
    <w:rsid w:val="00C75F34"/>
    <w:rsid w:val="00CA6F0D"/>
    <w:rsid w:val="00CB79F5"/>
    <w:rsid w:val="00CC620D"/>
    <w:rsid w:val="00CF1FBA"/>
    <w:rsid w:val="00D043E4"/>
    <w:rsid w:val="00D0526E"/>
    <w:rsid w:val="00D15784"/>
    <w:rsid w:val="00D2075A"/>
    <w:rsid w:val="00D427F9"/>
    <w:rsid w:val="00D55DCF"/>
    <w:rsid w:val="00D60150"/>
    <w:rsid w:val="00D647CD"/>
    <w:rsid w:val="00DA105D"/>
    <w:rsid w:val="00DA2073"/>
    <w:rsid w:val="00DB07EC"/>
    <w:rsid w:val="00DB2B70"/>
    <w:rsid w:val="00E743B3"/>
    <w:rsid w:val="00E75093"/>
    <w:rsid w:val="00E76E75"/>
    <w:rsid w:val="00EE5AD8"/>
    <w:rsid w:val="00F168B8"/>
    <w:rsid w:val="00F215CC"/>
    <w:rsid w:val="00F33EC5"/>
    <w:rsid w:val="00F43289"/>
    <w:rsid w:val="00F631AA"/>
    <w:rsid w:val="00F656E7"/>
    <w:rsid w:val="00F8152D"/>
    <w:rsid w:val="00FA2718"/>
    <w:rsid w:val="00FC6E0A"/>
    <w:rsid w:val="00FD63EA"/>
    <w:rsid w:val="00FF0A6D"/>
    <w:rsid w:val="00FF26B2"/>
    <w:rsid w:val="00FF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74982FB-0DF9-431B-AC8A-6E9521E4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1A"/>
    <w:rPr>
      <w:sz w:val="24"/>
      <w:szCs w:val="24"/>
    </w:rPr>
  </w:style>
  <w:style w:type="paragraph" w:styleId="1">
    <w:name w:val="heading 1"/>
    <w:basedOn w:val="a"/>
    <w:link w:val="10"/>
    <w:qFormat/>
    <w:rsid w:val="007C14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C14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7C14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C140B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7C140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4552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40B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C140B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7C140B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C140B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C140B"/>
    <w:rPr>
      <w:b/>
      <w:bCs/>
    </w:rPr>
  </w:style>
  <w:style w:type="paragraph" w:customStyle="1" w:styleId="headertext">
    <w:name w:val="headertext"/>
    <w:basedOn w:val="a"/>
    <w:rsid w:val="007C140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C140B"/>
    <w:pPr>
      <w:spacing w:before="100" w:beforeAutospacing="1" w:after="100" w:afterAutospacing="1"/>
    </w:pPr>
  </w:style>
  <w:style w:type="character" w:styleId="a3">
    <w:name w:val="Hyperlink"/>
    <w:basedOn w:val="a0"/>
    <w:unhideWhenUsed/>
    <w:rsid w:val="007C140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C140B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416212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416212"/>
  </w:style>
  <w:style w:type="paragraph" w:styleId="a6">
    <w:name w:val="Body Text Indent"/>
    <w:basedOn w:val="a"/>
    <w:link w:val="a7"/>
    <w:rsid w:val="00416212"/>
    <w:pPr>
      <w:ind w:left="36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416212"/>
    <w:rPr>
      <w:sz w:val="28"/>
      <w:szCs w:val="28"/>
    </w:rPr>
  </w:style>
  <w:style w:type="table" w:styleId="a8">
    <w:name w:val="Table Grid"/>
    <w:basedOn w:val="a1"/>
    <w:uiPriority w:val="59"/>
    <w:rsid w:val="004162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4162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16212"/>
    <w:rPr>
      <w:sz w:val="24"/>
      <w:szCs w:val="24"/>
    </w:rPr>
  </w:style>
  <w:style w:type="paragraph" w:styleId="ab">
    <w:name w:val="No Spacing"/>
    <w:link w:val="ac"/>
    <w:uiPriority w:val="1"/>
    <w:qFormat/>
    <w:rsid w:val="00416212"/>
    <w:rPr>
      <w:sz w:val="24"/>
      <w:szCs w:val="24"/>
    </w:rPr>
  </w:style>
  <w:style w:type="character" w:customStyle="1" w:styleId="ac">
    <w:name w:val="Без интервала Знак"/>
    <w:link w:val="ab"/>
    <w:uiPriority w:val="1"/>
    <w:rsid w:val="00416212"/>
    <w:rPr>
      <w:sz w:val="24"/>
      <w:szCs w:val="24"/>
    </w:rPr>
  </w:style>
  <w:style w:type="paragraph" w:styleId="ad">
    <w:name w:val="Normal (Web)"/>
    <w:basedOn w:val="a"/>
    <w:uiPriority w:val="99"/>
    <w:unhideWhenUsed/>
    <w:rsid w:val="00416212"/>
    <w:pPr>
      <w:spacing w:before="100" w:beforeAutospacing="1" w:after="100" w:afterAutospacing="1"/>
    </w:pPr>
  </w:style>
  <w:style w:type="table" w:styleId="2-6">
    <w:name w:val="Medium Shading 2 Accent 6"/>
    <w:basedOn w:val="a1"/>
    <w:uiPriority w:val="64"/>
    <w:rsid w:val="00416212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/>
      </w:pPr>
      <w:rPr>
        <w:rFonts w:ascii="Calibri" w:hAnsi="Calibri" w:cs="Times New Roman" w:hint="default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Autospacing="1" w:afterLines="0" w:afterAutospacing="1"/>
      </w:pPr>
      <w:rPr>
        <w:rFonts w:ascii="Calibri" w:hAnsi="Calibri" w:cs="Times New Roman" w:hint="defaul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="Calibri" w:hAnsi="Calibri" w:cs="Times New Roman" w:hint="default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rFonts w:ascii="Calibri" w:hAnsi="Calibri" w:cs="Times New Roman" w:hint="default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rPr>
        <w:rFonts w:ascii="Calibri" w:hAnsi="Calibri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ascii="Calibri" w:hAnsi="Calibri" w:cs="Times New Roman" w:hint="default"/>
      </w:rPr>
      <w:tblPr/>
      <w:tcPr>
        <w:shd w:val="clear" w:color="auto" w:fill="D8D8D8" w:themeFill="background1" w:themeFillShade="D8"/>
      </w:tcPr>
    </w:tblStylePr>
    <w:tblStylePr w:type="neCell">
      <w:rPr>
        <w:rFonts w:ascii="Calibri" w:hAnsi="Calibri" w:cs="Times New Roman" w:hint="defaul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ascii="Calibri" w:hAnsi="Calibri" w:cs="Times New Roman" w:hint="default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e">
    <w:name w:val="Balloon Text"/>
    <w:basedOn w:val="a"/>
    <w:link w:val="af"/>
    <w:uiPriority w:val="99"/>
    <w:unhideWhenUsed/>
    <w:rsid w:val="004162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416212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416212"/>
  </w:style>
  <w:style w:type="paragraph" w:customStyle="1" w:styleId="Style9">
    <w:name w:val="Style9"/>
    <w:basedOn w:val="a"/>
    <w:uiPriority w:val="99"/>
    <w:rsid w:val="00416212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37">
    <w:name w:val="Font Style37"/>
    <w:uiPriority w:val="99"/>
    <w:rsid w:val="00416212"/>
    <w:rPr>
      <w:rFonts w:ascii="Times New Roman" w:hAnsi="Times New Roman" w:cs="Times New Roman"/>
      <w:b/>
      <w:bCs/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rsid w:val="004162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416212"/>
    <w:rPr>
      <w:rFonts w:cs="Times New Roman"/>
    </w:rPr>
  </w:style>
  <w:style w:type="paragraph" w:customStyle="1" w:styleId="12">
    <w:name w:val="Абзац списка1"/>
    <w:basedOn w:val="a"/>
    <w:uiPriority w:val="99"/>
    <w:rsid w:val="00416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416212"/>
    <w:rPr>
      <w:rFonts w:cs="Times New Roman"/>
      <w:b/>
      <w:bCs/>
    </w:rPr>
  </w:style>
  <w:style w:type="paragraph" w:styleId="af3">
    <w:name w:val="Body Text"/>
    <w:basedOn w:val="a"/>
    <w:link w:val="af4"/>
    <w:uiPriority w:val="99"/>
    <w:unhideWhenUsed/>
    <w:rsid w:val="0041621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4162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416212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416212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16212"/>
    <w:pPr>
      <w:widowControl w:val="0"/>
      <w:autoSpaceDE w:val="0"/>
      <w:autoSpaceDN w:val="0"/>
      <w:adjustRightInd w:val="0"/>
      <w:spacing w:line="371" w:lineRule="exact"/>
      <w:ind w:firstLine="706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416212"/>
    <w:rPr>
      <w:rFonts w:ascii="Times New Roman" w:hAnsi="Times New Roman" w:cs="Times New Roman"/>
      <w:b/>
      <w:bCs/>
      <w:sz w:val="26"/>
      <w:szCs w:val="26"/>
    </w:rPr>
  </w:style>
  <w:style w:type="paragraph" w:customStyle="1" w:styleId="af5">
    <w:name w:val="МОН"/>
    <w:basedOn w:val="a"/>
    <w:rsid w:val="0041621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Default">
    <w:name w:val="Default"/>
    <w:uiPriority w:val="99"/>
    <w:rsid w:val="004162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нак Знак Знак1 Знак Знак Знак Знак Знак Знак Знак"/>
    <w:basedOn w:val="a"/>
    <w:uiPriority w:val="99"/>
    <w:rsid w:val="004162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8"/>
    <w:rsid w:val="00416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4162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4162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4162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41621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16212"/>
    <w:rPr>
      <w:sz w:val="24"/>
      <w:szCs w:val="24"/>
    </w:rPr>
  </w:style>
  <w:style w:type="table" w:customStyle="1" w:styleId="51">
    <w:name w:val="Сетка таблицы5"/>
    <w:basedOn w:val="a1"/>
    <w:next w:val="a8"/>
    <w:uiPriority w:val="59"/>
    <w:rsid w:val="004162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Table Columns 2"/>
    <w:basedOn w:val="a1"/>
    <w:rsid w:val="002E49D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3D effects 3"/>
    <w:basedOn w:val="a1"/>
    <w:rsid w:val="002E49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5">
    <w:name w:val="Знак Знак Знак1 Знак Знак Знак Знак Знак Знак Знак"/>
    <w:basedOn w:val="a"/>
    <w:rsid w:val="00A02E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full">
    <w:name w:val="extended-text__full"/>
    <w:basedOn w:val="a0"/>
    <w:rsid w:val="007868B5"/>
  </w:style>
  <w:style w:type="paragraph" w:styleId="af8">
    <w:name w:val="Document Map"/>
    <w:basedOn w:val="a"/>
    <w:link w:val="af9"/>
    <w:uiPriority w:val="99"/>
    <w:unhideWhenUsed/>
    <w:rsid w:val="00AC5933"/>
    <w:rPr>
      <w:rFonts w:ascii="Tahoma" w:eastAsiaTheme="minorEastAsi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rsid w:val="00AC5933"/>
    <w:rPr>
      <w:rFonts w:ascii="Tahoma" w:eastAsiaTheme="minorEastAsia" w:hAnsi="Tahoma" w:cs="Tahoma"/>
      <w:sz w:val="16"/>
      <w:szCs w:val="16"/>
    </w:rPr>
  </w:style>
  <w:style w:type="character" w:customStyle="1" w:styleId="c1">
    <w:name w:val="c1"/>
    <w:basedOn w:val="a0"/>
    <w:uiPriority w:val="99"/>
    <w:rsid w:val="00AC5933"/>
  </w:style>
  <w:style w:type="character" w:customStyle="1" w:styleId="80">
    <w:name w:val="Заголовок 8 Знак"/>
    <w:basedOn w:val="a0"/>
    <w:link w:val="8"/>
    <w:semiHidden/>
    <w:rsid w:val="004552A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ConsPlusTitle">
    <w:name w:val="ConsPlusTitle"/>
    <w:rsid w:val="004552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999854F8CC0842001E42F283B960A89EAA4CCE1A07EFF3A3BEE2E695DE41B01005F6F93C9FA5D7S613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A8DE7C0EF774FF7CB79FC1A3D0CE62065E8C1FB0E2BC86981412E4B09BD65CFFBE266B7A1B38C01EF42ERB1F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5999854F8CC0842001E42F283B960A89EAF4ECE190BEFF3A3BEE2E695DE41B01005F6F93C9FA5D7S612G" TargetMode="External"/><Relationship Id="rId10" Type="http://schemas.openxmlformats.org/officeDocument/2006/relationships/hyperlink" Target="consultantplus://offline/ref=18A8DE7C0EF774FF7CB781CCB5BC93690453D71BB0E7B7D5C64B49B9E7R91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A8DE7C0EF774FF7CB781CCB5BC93690457D314BEEAB7D5C64B49B9E792DC0BB8F17F293E1639C1R11EG" TargetMode="External"/><Relationship Id="rId14" Type="http://schemas.openxmlformats.org/officeDocument/2006/relationships/hyperlink" Target="consultantplus://offline/ref=55999854F8CC0842001E42F283B960A89EAA4CCE1A07EFF3A3BEE2E695DE41B01005F6F93C9FA5D7S61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63</Pages>
  <Words>20976</Words>
  <Characters>119568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</dc:creator>
  <cp:lastModifiedBy>Айдар</cp:lastModifiedBy>
  <cp:revision>14</cp:revision>
  <cp:lastPrinted>2016-03-09T08:14:00Z</cp:lastPrinted>
  <dcterms:created xsi:type="dcterms:W3CDTF">2020-11-13T13:05:00Z</dcterms:created>
  <dcterms:modified xsi:type="dcterms:W3CDTF">2020-11-19T04:57:00Z</dcterms:modified>
</cp:coreProperties>
</file>