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1F78" w:rsidRPr="00065AFE" w:rsidRDefault="00065AFE" w:rsidP="00065AFE">
      <w:pPr>
        <w:tabs>
          <w:tab w:val="left" w:pos="3828"/>
          <w:tab w:val="left" w:pos="5387"/>
        </w:tabs>
        <w:ind w:right="-1"/>
        <w:contextualSpacing/>
        <w:jc w:val="right"/>
        <w:rPr>
          <w:sz w:val="28"/>
          <w:szCs w:val="28"/>
        </w:rPr>
      </w:pPr>
      <w:r>
        <w:rPr>
          <w:sz w:val="28"/>
          <w:szCs w:val="28"/>
        </w:rPr>
        <w:t>Проект</w:t>
      </w:r>
    </w:p>
    <w:p w:rsidR="00E02853" w:rsidRDefault="00E02853" w:rsidP="001E1F78">
      <w:pPr>
        <w:tabs>
          <w:tab w:val="left" w:pos="3828"/>
          <w:tab w:val="left" w:pos="5387"/>
        </w:tabs>
        <w:ind w:right="6831"/>
        <w:contextualSpacing/>
        <w:rPr>
          <w:sz w:val="28"/>
          <w:szCs w:val="28"/>
          <w:lang w:val="en-US"/>
        </w:rPr>
      </w:pPr>
    </w:p>
    <w:p w:rsidR="00E02853" w:rsidRDefault="00E02853" w:rsidP="001E1F78">
      <w:pPr>
        <w:tabs>
          <w:tab w:val="left" w:pos="3828"/>
          <w:tab w:val="left" w:pos="5387"/>
        </w:tabs>
        <w:ind w:right="6831"/>
        <w:contextualSpacing/>
        <w:rPr>
          <w:sz w:val="28"/>
          <w:szCs w:val="28"/>
          <w:lang w:val="en-US"/>
        </w:rPr>
      </w:pPr>
    </w:p>
    <w:p w:rsidR="00E02853" w:rsidRDefault="00E02853" w:rsidP="001E1F78">
      <w:pPr>
        <w:tabs>
          <w:tab w:val="left" w:pos="3828"/>
          <w:tab w:val="left" w:pos="5387"/>
        </w:tabs>
        <w:ind w:right="6831"/>
        <w:contextualSpacing/>
        <w:rPr>
          <w:sz w:val="28"/>
          <w:szCs w:val="28"/>
          <w:lang w:val="en-US"/>
        </w:rPr>
      </w:pPr>
    </w:p>
    <w:p w:rsidR="001E1F78" w:rsidRPr="00D16DD4" w:rsidRDefault="001E1F78" w:rsidP="00D34E75">
      <w:pPr>
        <w:tabs>
          <w:tab w:val="left" w:pos="3828"/>
        </w:tabs>
        <w:ind w:right="5669"/>
        <w:jc w:val="both"/>
        <w:rPr>
          <w:rFonts w:eastAsia="Calibri"/>
          <w:szCs w:val="28"/>
        </w:rPr>
      </w:pPr>
      <w:r w:rsidRPr="00041299">
        <w:t xml:space="preserve">О </w:t>
      </w:r>
      <w:r w:rsidR="003F31A1" w:rsidRPr="003F31A1">
        <w:t xml:space="preserve">внесении </w:t>
      </w:r>
      <w:r w:rsidR="003F31A1">
        <w:t>изменений</w:t>
      </w:r>
      <w:r w:rsidR="002F3CCE" w:rsidRPr="002F3CCE">
        <w:t xml:space="preserve"> </w:t>
      </w:r>
      <w:r w:rsidR="002F3CCE">
        <w:t>в Административный регламент исполнения Министерством культуры Республики Татарстан государственной функции по осуществлению государственного контроля за состоянием государственной части Музейного фонда Российской Федерации, находящейся на территории Республики Татарстан, утвержденный</w:t>
      </w:r>
      <w:r w:rsidR="003F31A1">
        <w:t xml:space="preserve"> приказ</w:t>
      </w:r>
      <w:r w:rsidR="002F3CCE">
        <w:t>ом</w:t>
      </w:r>
      <w:r w:rsidR="003F31A1">
        <w:t xml:space="preserve"> Министерства культуры Республики Татарстан от </w:t>
      </w:r>
      <w:r w:rsidR="009A4086">
        <w:t>26</w:t>
      </w:r>
      <w:r w:rsidR="003F31A1">
        <w:t>.0</w:t>
      </w:r>
      <w:r w:rsidR="001F002A">
        <w:t>4</w:t>
      </w:r>
      <w:r w:rsidR="003F31A1">
        <w:t>.201</w:t>
      </w:r>
      <w:r w:rsidR="009A4086">
        <w:t>7</w:t>
      </w:r>
      <w:r w:rsidR="003F31A1">
        <w:t xml:space="preserve"> № </w:t>
      </w:r>
      <w:r w:rsidR="009A4086">
        <w:t>337</w:t>
      </w:r>
      <w:r w:rsidR="003F31A1">
        <w:t xml:space="preserve"> од «</w:t>
      </w:r>
      <w:r w:rsidR="009A4086">
        <w:t xml:space="preserve">Об утверждении Административного регламента исполнения Министерством культуры Республики Татарстан государственной функции по осуществлению </w:t>
      </w:r>
      <w:r w:rsidR="002F3CCE">
        <w:t xml:space="preserve">государственного </w:t>
      </w:r>
      <w:r w:rsidR="009A4086">
        <w:t>контроля за состоянием государственной части Музейного фонда Российской Федерации, находящейся на территории Республики Татарстан</w:t>
      </w:r>
      <w:r w:rsidR="003F31A1">
        <w:t>»</w:t>
      </w:r>
      <w:r w:rsidR="001618DC">
        <w:t xml:space="preserve"> </w:t>
      </w:r>
    </w:p>
    <w:p w:rsidR="002F3CCE" w:rsidRDefault="002F3CCE" w:rsidP="00A76756">
      <w:pPr>
        <w:contextualSpacing/>
        <w:jc w:val="both"/>
        <w:rPr>
          <w:sz w:val="28"/>
          <w:szCs w:val="20"/>
        </w:rPr>
      </w:pPr>
    </w:p>
    <w:p w:rsidR="007170A5" w:rsidRPr="001618DC" w:rsidRDefault="007170A5" w:rsidP="007170A5">
      <w:pPr>
        <w:ind w:firstLine="851"/>
        <w:contextualSpacing/>
        <w:jc w:val="both"/>
        <w:rPr>
          <w:sz w:val="28"/>
          <w:szCs w:val="20"/>
        </w:rPr>
      </w:pPr>
      <w:r w:rsidRPr="001618DC">
        <w:rPr>
          <w:sz w:val="28"/>
          <w:szCs w:val="20"/>
        </w:rPr>
        <w:t>ПРИКАЗЫВАЮ:</w:t>
      </w:r>
    </w:p>
    <w:p w:rsidR="002F3CCE" w:rsidRDefault="002F3CCE" w:rsidP="007170A5">
      <w:pPr>
        <w:ind w:firstLine="851"/>
        <w:contextualSpacing/>
        <w:jc w:val="both"/>
        <w:rPr>
          <w:sz w:val="28"/>
          <w:szCs w:val="20"/>
        </w:rPr>
      </w:pPr>
    </w:p>
    <w:p w:rsidR="00A76756" w:rsidRPr="00D34E75" w:rsidRDefault="001F002A" w:rsidP="002F3CCE">
      <w:pPr>
        <w:tabs>
          <w:tab w:val="left" w:pos="3828"/>
        </w:tabs>
        <w:ind w:right="-1" w:firstLine="709"/>
        <w:jc w:val="both"/>
        <w:rPr>
          <w:rFonts w:eastAsia="Calibri"/>
          <w:sz w:val="28"/>
          <w:szCs w:val="28"/>
        </w:rPr>
      </w:pPr>
      <w:r w:rsidRPr="002F3CCE">
        <w:rPr>
          <w:sz w:val="28"/>
          <w:szCs w:val="28"/>
        </w:rPr>
        <w:t>Внести</w:t>
      </w:r>
      <w:r w:rsidR="002F3CCE">
        <w:rPr>
          <w:sz w:val="28"/>
          <w:szCs w:val="28"/>
        </w:rPr>
        <w:t xml:space="preserve"> в</w:t>
      </w:r>
      <w:r w:rsidRPr="002F3CCE">
        <w:rPr>
          <w:sz w:val="28"/>
          <w:szCs w:val="28"/>
        </w:rPr>
        <w:t xml:space="preserve"> </w:t>
      </w:r>
      <w:r w:rsidR="002F3CCE" w:rsidRPr="002F3CCE">
        <w:rPr>
          <w:sz w:val="28"/>
          <w:szCs w:val="28"/>
        </w:rPr>
        <w:t xml:space="preserve">Административный регламент исполнения Министерством культуры Республики Татарстан государственной функции по осуществлению государственного контроля за состоянием государственной части Музейного фонда Российской Федерации, находящейся на территории Республики Татарстан, утвержденный приказом Министерства культуры Республики Татарстан </w:t>
      </w:r>
      <w:r w:rsidR="00065AFE">
        <w:rPr>
          <w:sz w:val="28"/>
          <w:szCs w:val="28"/>
        </w:rPr>
        <w:t xml:space="preserve">               </w:t>
      </w:r>
      <w:r w:rsidR="002F3CCE" w:rsidRPr="002F3CCE">
        <w:rPr>
          <w:sz w:val="28"/>
          <w:szCs w:val="28"/>
        </w:rPr>
        <w:t xml:space="preserve">от 26.04.2017 № 337 од «Об утверждении Административного регламента исполнения Министерством культуры Республики Татарстан государственной функции по осуществлению государственного контроля за состоянием государственной части Музейного фонда Российской Федерации, находящейся на территории Республики Татарстан»  </w:t>
      </w:r>
      <w:r w:rsidR="001618DC" w:rsidRPr="002F3CCE">
        <w:rPr>
          <w:sz w:val="28"/>
          <w:szCs w:val="28"/>
        </w:rPr>
        <w:t>(с изменениями, внесенными приказ</w:t>
      </w:r>
      <w:r w:rsidR="009A4086" w:rsidRPr="002F3CCE">
        <w:rPr>
          <w:sz w:val="28"/>
          <w:szCs w:val="28"/>
        </w:rPr>
        <w:t>ами</w:t>
      </w:r>
      <w:r w:rsidR="001618DC" w:rsidRPr="002F3CCE">
        <w:rPr>
          <w:sz w:val="28"/>
          <w:szCs w:val="28"/>
        </w:rPr>
        <w:t xml:space="preserve"> Министерства культуры</w:t>
      </w:r>
      <w:r w:rsidR="001618DC" w:rsidRPr="00D34E75">
        <w:rPr>
          <w:sz w:val="28"/>
          <w:szCs w:val="28"/>
        </w:rPr>
        <w:t xml:space="preserve"> Республики Татарстан от 2</w:t>
      </w:r>
      <w:r w:rsidR="009A4086" w:rsidRPr="00D34E75">
        <w:rPr>
          <w:sz w:val="28"/>
          <w:szCs w:val="28"/>
        </w:rPr>
        <w:t>0</w:t>
      </w:r>
      <w:r w:rsidR="001618DC" w:rsidRPr="00D34E75">
        <w:rPr>
          <w:sz w:val="28"/>
          <w:szCs w:val="28"/>
        </w:rPr>
        <w:t>.</w:t>
      </w:r>
      <w:r w:rsidR="009A4086" w:rsidRPr="00D34E75">
        <w:rPr>
          <w:sz w:val="28"/>
          <w:szCs w:val="28"/>
        </w:rPr>
        <w:t>07</w:t>
      </w:r>
      <w:r w:rsidR="001618DC" w:rsidRPr="00D34E75">
        <w:rPr>
          <w:sz w:val="28"/>
          <w:szCs w:val="28"/>
        </w:rPr>
        <w:t>.201</w:t>
      </w:r>
      <w:r w:rsidR="009A4086" w:rsidRPr="00D34E75">
        <w:rPr>
          <w:sz w:val="28"/>
          <w:szCs w:val="28"/>
        </w:rPr>
        <w:t>7</w:t>
      </w:r>
      <w:r w:rsidR="001618DC" w:rsidRPr="00D34E75">
        <w:rPr>
          <w:sz w:val="28"/>
          <w:szCs w:val="28"/>
        </w:rPr>
        <w:t xml:space="preserve"> № </w:t>
      </w:r>
      <w:r w:rsidR="009A4086" w:rsidRPr="00D34E75">
        <w:rPr>
          <w:sz w:val="28"/>
          <w:szCs w:val="28"/>
        </w:rPr>
        <w:t>590</w:t>
      </w:r>
      <w:r w:rsidR="001618DC" w:rsidRPr="00D34E75">
        <w:rPr>
          <w:sz w:val="28"/>
          <w:szCs w:val="28"/>
        </w:rPr>
        <w:t xml:space="preserve"> од</w:t>
      </w:r>
      <w:r w:rsidR="009A4086" w:rsidRPr="00D34E75">
        <w:rPr>
          <w:sz w:val="28"/>
          <w:szCs w:val="28"/>
        </w:rPr>
        <w:t xml:space="preserve">, </w:t>
      </w:r>
      <w:r w:rsidR="00065AFE">
        <w:rPr>
          <w:sz w:val="28"/>
          <w:szCs w:val="28"/>
        </w:rPr>
        <w:t xml:space="preserve">                 </w:t>
      </w:r>
      <w:r w:rsidR="0049385C">
        <w:rPr>
          <w:sz w:val="28"/>
          <w:szCs w:val="28"/>
        </w:rPr>
        <w:t xml:space="preserve">от 22.08.2017 № 687 од, </w:t>
      </w:r>
      <w:r w:rsidR="009A4086" w:rsidRPr="00D34E75">
        <w:rPr>
          <w:sz w:val="28"/>
          <w:szCs w:val="28"/>
        </w:rPr>
        <w:t>от 31.10.2017 № 959 од</w:t>
      </w:r>
      <w:r w:rsidR="002F3CCE">
        <w:rPr>
          <w:sz w:val="28"/>
          <w:szCs w:val="28"/>
        </w:rPr>
        <w:t xml:space="preserve">, </w:t>
      </w:r>
      <w:r w:rsidR="0049385C">
        <w:rPr>
          <w:sz w:val="28"/>
          <w:szCs w:val="28"/>
        </w:rPr>
        <w:t>от 20.11.2017 № 1046 од</w:t>
      </w:r>
      <w:r w:rsidR="001618DC" w:rsidRPr="00D34E75">
        <w:rPr>
          <w:sz w:val="28"/>
          <w:szCs w:val="28"/>
        </w:rPr>
        <w:t>)</w:t>
      </w:r>
      <w:r w:rsidR="00F2457F">
        <w:rPr>
          <w:sz w:val="28"/>
          <w:szCs w:val="28"/>
        </w:rPr>
        <w:t>,</w:t>
      </w:r>
      <w:bookmarkStart w:id="0" w:name="_GoBack"/>
      <w:bookmarkEnd w:id="0"/>
      <w:r w:rsidR="00A76756" w:rsidRPr="00D34E75">
        <w:rPr>
          <w:sz w:val="28"/>
          <w:szCs w:val="28"/>
        </w:rPr>
        <w:t xml:space="preserve"> следующие изменения:</w:t>
      </w:r>
    </w:p>
    <w:p w:rsidR="00A76756" w:rsidRPr="00D34E75" w:rsidRDefault="002F3CCE" w:rsidP="0074254E">
      <w:pPr>
        <w:pStyle w:val="a7"/>
        <w:tabs>
          <w:tab w:val="left" w:pos="993"/>
        </w:tabs>
        <w:spacing w:after="0" w:line="240" w:lineRule="auto"/>
        <w:ind w:left="709"/>
        <w:contextualSpacing/>
        <w:jc w:val="both"/>
        <w:rPr>
          <w:rFonts w:ascii="Times New Roman" w:hAnsi="Times New Roman" w:cs="Times New Roman"/>
          <w:sz w:val="28"/>
          <w:szCs w:val="20"/>
        </w:rPr>
      </w:pPr>
      <w:r>
        <w:rPr>
          <w:rFonts w:ascii="Times New Roman" w:hAnsi="Times New Roman" w:cs="Times New Roman"/>
          <w:sz w:val="28"/>
          <w:szCs w:val="20"/>
        </w:rPr>
        <w:t>а</w:t>
      </w:r>
      <w:r w:rsidR="00BC5536" w:rsidRPr="00D34E75">
        <w:rPr>
          <w:rFonts w:ascii="Times New Roman" w:hAnsi="Times New Roman" w:cs="Times New Roman"/>
          <w:sz w:val="28"/>
          <w:szCs w:val="20"/>
        </w:rPr>
        <w:t xml:space="preserve">бзац второй </w:t>
      </w:r>
      <w:r w:rsidR="00A76756" w:rsidRPr="00D34E75">
        <w:rPr>
          <w:rFonts w:ascii="Times New Roman" w:hAnsi="Times New Roman" w:cs="Times New Roman"/>
          <w:sz w:val="28"/>
          <w:szCs w:val="20"/>
        </w:rPr>
        <w:t>пункт</w:t>
      </w:r>
      <w:r w:rsidR="00BC5536" w:rsidRPr="00D34E75">
        <w:rPr>
          <w:rFonts w:ascii="Times New Roman" w:hAnsi="Times New Roman" w:cs="Times New Roman"/>
          <w:sz w:val="28"/>
          <w:szCs w:val="20"/>
        </w:rPr>
        <w:t>а</w:t>
      </w:r>
      <w:r w:rsidR="00A76756" w:rsidRPr="00D34E75">
        <w:rPr>
          <w:rFonts w:ascii="Times New Roman" w:hAnsi="Times New Roman" w:cs="Times New Roman"/>
          <w:sz w:val="28"/>
          <w:szCs w:val="20"/>
        </w:rPr>
        <w:t xml:space="preserve"> 1</w:t>
      </w:r>
      <w:r w:rsidR="00BC5536" w:rsidRPr="00D34E75">
        <w:rPr>
          <w:rFonts w:ascii="Times New Roman" w:hAnsi="Times New Roman" w:cs="Times New Roman"/>
          <w:sz w:val="28"/>
          <w:szCs w:val="20"/>
        </w:rPr>
        <w:t>.3</w:t>
      </w:r>
      <w:r w:rsidR="00A76756" w:rsidRPr="00D34E75">
        <w:rPr>
          <w:rFonts w:ascii="Times New Roman" w:hAnsi="Times New Roman" w:cs="Times New Roman"/>
          <w:sz w:val="28"/>
          <w:szCs w:val="20"/>
        </w:rPr>
        <w:t xml:space="preserve"> изложить в следующей редакции:</w:t>
      </w:r>
    </w:p>
    <w:p w:rsidR="007170A5" w:rsidRPr="00D34E75" w:rsidRDefault="00D16DD4" w:rsidP="00D34E75">
      <w:pPr>
        <w:tabs>
          <w:tab w:val="left" w:pos="993"/>
        </w:tabs>
        <w:ind w:right="-1" w:firstLine="709"/>
        <w:contextualSpacing/>
        <w:jc w:val="both"/>
        <w:rPr>
          <w:sz w:val="28"/>
          <w:szCs w:val="28"/>
        </w:rPr>
      </w:pPr>
      <w:r w:rsidRPr="00D34E75">
        <w:rPr>
          <w:sz w:val="28"/>
          <w:szCs w:val="28"/>
        </w:rPr>
        <w:t>«</w:t>
      </w:r>
      <w:r w:rsidR="005706DF" w:rsidRPr="00D34E75">
        <w:rPr>
          <w:sz w:val="28"/>
          <w:szCs w:val="28"/>
        </w:rPr>
        <w:t>Непосредственным исполнителем государственной функции по контролю является отдел сетевого взаимодействия, международного и межрегионального сотрудничества</w:t>
      </w:r>
      <w:r w:rsidR="00DC0F8C">
        <w:rPr>
          <w:sz w:val="28"/>
          <w:szCs w:val="28"/>
        </w:rPr>
        <w:t xml:space="preserve"> Министерства культуры Республики Татарстан</w:t>
      </w:r>
      <w:r w:rsidR="00A76756" w:rsidRPr="00D34E75">
        <w:rPr>
          <w:sz w:val="28"/>
          <w:szCs w:val="28"/>
        </w:rPr>
        <w:t>»;</w:t>
      </w:r>
    </w:p>
    <w:p w:rsidR="00D34E75" w:rsidRPr="00D34E75" w:rsidRDefault="002F3CCE" w:rsidP="0074254E">
      <w:pPr>
        <w:pStyle w:val="a7"/>
        <w:tabs>
          <w:tab w:val="left" w:pos="993"/>
        </w:tabs>
        <w:spacing w:after="0" w:line="240" w:lineRule="auto"/>
        <w:ind w:left="709"/>
        <w:contextualSpacing/>
        <w:jc w:val="both"/>
        <w:rPr>
          <w:rFonts w:ascii="Times New Roman" w:hAnsi="Times New Roman" w:cs="Times New Roman"/>
          <w:sz w:val="28"/>
          <w:szCs w:val="28"/>
        </w:rPr>
      </w:pPr>
      <w:r>
        <w:rPr>
          <w:rFonts w:ascii="Times New Roman" w:hAnsi="Times New Roman" w:cs="Times New Roman"/>
          <w:sz w:val="28"/>
          <w:szCs w:val="28"/>
        </w:rPr>
        <w:t>а</w:t>
      </w:r>
      <w:r w:rsidR="00D34E75" w:rsidRPr="00D34E75">
        <w:rPr>
          <w:rFonts w:ascii="Times New Roman" w:hAnsi="Times New Roman" w:cs="Times New Roman"/>
          <w:sz w:val="28"/>
          <w:szCs w:val="28"/>
        </w:rPr>
        <w:t>бзац десят</w:t>
      </w:r>
      <w:r>
        <w:rPr>
          <w:rFonts w:ascii="Times New Roman" w:hAnsi="Times New Roman" w:cs="Times New Roman"/>
          <w:sz w:val="28"/>
          <w:szCs w:val="28"/>
        </w:rPr>
        <w:t>ый</w:t>
      </w:r>
      <w:r w:rsidR="00D34E75" w:rsidRPr="00D34E75">
        <w:rPr>
          <w:rFonts w:ascii="Times New Roman" w:hAnsi="Times New Roman" w:cs="Times New Roman"/>
          <w:sz w:val="28"/>
          <w:szCs w:val="28"/>
        </w:rPr>
        <w:t xml:space="preserve"> пункта 1.4 </w:t>
      </w:r>
      <w:r w:rsidR="002C11B6">
        <w:rPr>
          <w:rFonts w:ascii="Times New Roman" w:hAnsi="Times New Roman" w:cs="Times New Roman"/>
          <w:sz w:val="28"/>
          <w:szCs w:val="28"/>
        </w:rPr>
        <w:t>признать утратившим силу</w:t>
      </w:r>
      <w:r w:rsidR="00306BE9">
        <w:rPr>
          <w:rFonts w:ascii="Times New Roman" w:hAnsi="Times New Roman" w:cs="Times New Roman"/>
          <w:sz w:val="28"/>
          <w:szCs w:val="28"/>
        </w:rPr>
        <w:t>.</w:t>
      </w:r>
    </w:p>
    <w:p w:rsidR="000636A4" w:rsidRDefault="000636A4" w:rsidP="00D34E75">
      <w:pPr>
        <w:pStyle w:val="a7"/>
        <w:spacing w:line="240" w:lineRule="auto"/>
        <w:ind w:left="0" w:firstLine="709"/>
        <w:jc w:val="both"/>
        <w:rPr>
          <w:rFonts w:ascii="Times New Roman" w:hAnsi="Times New Roman" w:cs="Times New Roman"/>
          <w:bCs/>
          <w:sz w:val="28"/>
          <w:szCs w:val="28"/>
          <w:lang w:eastAsia="ru-RU"/>
        </w:rPr>
      </w:pPr>
    </w:p>
    <w:p w:rsidR="00065AFE" w:rsidRPr="00D34E75" w:rsidRDefault="00065AFE" w:rsidP="00D34E75">
      <w:pPr>
        <w:pStyle w:val="a7"/>
        <w:spacing w:line="240" w:lineRule="auto"/>
        <w:ind w:left="0" w:firstLine="709"/>
        <w:jc w:val="both"/>
        <w:rPr>
          <w:rFonts w:ascii="Times New Roman" w:hAnsi="Times New Roman" w:cs="Times New Roman"/>
          <w:bCs/>
          <w:sz w:val="28"/>
          <w:szCs w:val="28"/>
          <w:lang w:eastAsia="ru-RU"/>
        </w:rPr>
      </w:pPr>
    </w:p>
    <w:p w:rsidR="000825DC" w:rsidRPr="00BC541A" w:rsidRDefault="007170A5" w:rsidP="000636A4">
      <w:pPr>
        <w:contextualSpacing/>
        <w:jc w:val="both"/>
        <w:rPr>
          <w:sz w:val="28"/>
          <w:szCs w:val="28"/>
        </w:rPr>
      </w:pPr>
      <w:r w:rsidRPr="00BC541A">
        <w:rPr>
          <w:sz w:val="28"/>
          <w:szCs w:val="28"/>
        </w:rPr>
        <w:t xml:space="preserve">Министр </w:t>
      </w:r>
      <w:r w:rsidRPr="00BC541A">
        <w:rPr>
          <w:sz w:val="28"/>
          <w:szCs w:val="28"/>
        </w:rPr>
        <w:tab/>
      </w:r>
      <w:r w:rsidRPr="00BC541A">
        <w:rPr>
          <w:sz w:val="28"/>
          <w:szCs w:val="28"/>
        </w:rPr>
        <w:tab/>
      </w:r>
      <w:r w:rsidRPr="00BC541A">
        <w:rPr>
          <w:sz w:val="28"/>
          <w:szCs w:val="28"/>
        </w:rPr>
        <w:tab/>
      </w:r>
      <w:r w:rsidRPr="00BC541A">
        <w:rPr>
          <w:sz w:val="28"/>
          <w:szCs w:val="28"/>
        </w:rPr>
        <w:tab/>
        <w:t xml:space="preserve">       </w:t>
      </w:r>
      <w:r w:rsidR="00BC541A">
        <w:rPr>
          <w:sz w:val="28"/>
          <w:szCs w:val="28"/>
          <w:lang w:val="en-US"/>
        </w:rPr>
        <w:t xml:space="preserve">    </w:t>
      </w:r>
      <w:r w:rsidRPr="00BC541A">
        <w:rPr>
          <w:sz w:val="28"/>
          <w:szCs w:val="28"/>
        </w:rPr>
        <w:t xml:space="preserve">                                       </w:t>
      </w:r>
      <w:r w:rsidRPr="00BC541A">
        <w:rPr>
          <w:sz w:val="28"/>
          <w:szCs w:val="28"/>
        </w:rPr>
        <w:tab/>
        <w:t xml:space="preserve">                    </w:t>
      </w:r>
      <w:r w:rsidR="009D2F6F" w:rsidRPr="00BC541A">
        <w:rPr>
          <w:sz w:val="28"/>
          <w:szCs w:val="28"/>
        </w:rPr>
        <w:t>И.Х.Аюпова</w:t>
      </w:r>
    </w:p>
    <w:sectPr w:rsidR="000825DC" w:rsidRPr="00BC541A" w:rsidSect="000636A4">
      <w:pgSz w:w="11906" w:h="16838"/>
      <w:pgMar w:top="709" w:right="566" w:bottom="1134"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14F87"/>
    <w:multiLevelType w:val="hybridMultilevel"/>
    <w:tmpl w:val="A00EE348"/>
    <w:lvl w:ilvl="0" w:tplc="0419000F">
      <w:start w:val="1"/>
      <w:numFmt w:val="decimal"/>
      <w:lvlText w:val="%1."/>
      <w:lvlJc w:val="left"/>
      <w:pPr>
        <w:ind w:left="1353" w:hanging="360"/>
      </w:pPr>
      <w:rPr>
        <w:rFonts w:hint="default"/>
        <w:b w:val="0"/>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
    <w:nsid w:val="17AE236A"/>
    <w:multiLevelType w:val="hybridMultilevel"/>
    <w:tmpl w:val="665A0C7A"/>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40E6802"/>
    <w:multiLevelType w:val="hybridMultilevel"/>
    <w:tmpl w:val="A3A2F9B6"/>
    <w:lvl w:ilvl="0" w:tplc="4ECE85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7D3E0CD3"/>
    <w:multiLevelType w:val="hybridMultilevel"/>
    <w:tmpl w:val="C9DA5376"/>
    <w:lvl w:ilvl="0" w:tplc="CB3E802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3CEB"/>
    <w:rsid w:val="000434D8"/>
    <w:rsid w:val="000636A4"/>
    <w:rsid w:val="00065AFE"/>
    <w:rsid w:val="000825DC"/>
    <w:rsid w:val="000926C1"/>
    <w:rsid w:val="000C2429"/>
    <w:rsid w:val="000C5925"/>
    <w:rsid w:val="001618DC"/>
    <w:rsid w:val="0018008D"/>
    <w:rsid w:val="001B161C"/>
    <w:rsid w:val="001E1F78"/>
    <w:rsid w:val="001F002A"/>
    <w:rsid w:val="00214ADE"/>
    <w:rsid w:val="00215289"/>
    <w:rsid w:val="002333E5"/>
    <w:rsid w:val="002A5CCD"/>
    <w:rsid w:val="002C11B6"/>
    <w:rsid w:val="002F3CCE"/>
    <w:rsid w:val="00306BE9"/>
    <w:rsid w:val="00346E72"/>
    <w:rsid w:val="003F31A1"/>
    <w:rsid w:val="00425C26"/>
    <w:rsid w:val="004531AC"/>
    <w:rsid w:val="0049385C"/>
    <w:rsid w:val="004C3D86"/>
    <w:rsid w:val="004D4117"/>
    <w:rsid w:val="005114E4"/>
    <w:rsid w:val="00536C46"/>
    <w:rsid w:val="00542123"/>
    <w:rsid w:val="005706DF"/>
    <w:rsid w:val="0058413F"/>
    <w:rsid w:val="005A2039"/>
    <w:rsid w:val="00611BC6"/>
    <w:rsid w:val="006239A9"/>
    <w:rsid w:val="00631927"/>
    <w:rsid w:val="007170A5"/>
    <w:rsid w:val="0074254E"/>
    <w:rsid w:val="00761D59"/>
    <w:rsid w:val="007810F1"/>
    <w:rsid w:val="007E099F"/>
    <w:rsid w:val="007E2D15"/>
    <w:rsid w:val="007F4149"/>
    <w:rsid w:val="007F414B"/>
    <w:rsid w:val="008661B7"/>
    <w:rsid w:val="008D46B5"/>
    <w:rsid w:val="009106C2"/>
    <w:rsid w:val="009144EC"/>
    <w:rsid w:val="009405DE"/>
    <w:rsid w:val="009536BD"/>
    <w:rsid w:val="00970678"/>
    <w:rsid w:val="00974465"/>
    <w:rsid w:val="009A4086"/>
    <w:rsid w:val="009C68BB"/>
    <w:rsid w:val="009D2F6F"/>
    <w:rsid w:val="00A76756"/>
    <w:rsid w:val="00A82D95"/>
    <w:rsid w:val="00AA7539"/>
    <w:rsid w:val="00AB67EC"/>
    <w:rsid w:val="00AD4468"/>
    <w:rsid w:val="00B800FC"/>
    <w:rsid w:val="00BC2C9A"/>
    <w:rsid w:val="00BC541A"/>
    <w:rsid w:val="00BC5536"/>
    <w:rsid w:val="00BE69B8"/>
    <w:rsid w:val="00BF11C3"/>
    <w:rsid w:val="00C43CEB"/>
    <w:rsid w:val="00C4581F"/>
    <w:rsid w:val="00C908EA"/>
    <w:rsid w:val="00CA6861"/>
    <w:rsid w:val="00D16DD4"/>
    <w:rsid w:val="00D34E75"/>
    <w:rsid w:val="00D67DCB"/>
    <w:rsid w:val="00DC0F8C"/>
    <w:rsid w:val="00DD30E6"/>
    <w:rsid w:val="00E02853"/>
    <w:rsid w:val="00E171FA"/>
    <w:rsid w:val="00EC07B1"/>
    <w:rsid w:val="00F01E59"/>
    <w:rsid w:val="00F2457F"/>
    <w:rsid w:val="00FB40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3CEB"/>
    <w:rPr>
      <w:rFonts w:ascii="Times New Roman" w:eastAsia="Times New Roman" w:hAnsi="Times New Roman"/>
      <w:sz w:val="24"/>
      <w:szCs w:val="24"/>
    </w:rPr>
  </w:style>
  <w:style w:type="paragraph" w:styleId="2">
    <w:name w:val="heading 2"/>
    <w:basedOn w:val="a"/>
    <w:link w:val="20"/>
    <w:uiPriority w:val="9"/>
    <w:qFormat/>
    <w:rsid w:val="007170A5"/>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43CEB"/>
    <w:rPr>
      <w:rFonts w:ascii="Tahoma" w:hAnsi="Tahoma" w:cs="Tahoma"/>
      <w:sz w:val="16"/>
      <w:szCs w:val="16"/>
    </w:rPr>
  </w:style>
  <w:style w:type="character" w:customStyle="1" w:styleId="a4">
    <w:name w:val="Текст выноски Знак"/>
    <w:link w:val="a3"/>
    <w:uiPriority w:val="99"/>
    <w:semiHidden/>
    <w:rsid w:val="00C43CEB"/>
    <w:rPr>
      <w:rFonts w:ascii="Tahoma" w:eastAsia="Times New Roman" w:hAnsi="Tahoma" w:cs="Tahoma"/>
      <w:sz w:val="16"/>
      <w:szCs w:val="16"/>
      <w:lang w:eastAsia="ru-RU"/>
    </w:rPr>
  </w:style>
  <w:style w:type="table" w:styleId="a5">
    <w:name w:val="Table Grid"/>
    <w:basedOn w:val="a1"/>
    <w:uiPriority w:val="59"/>
    <w:rsid w:val="00C43CE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No Spacing"/>
    <w:uiPriority w:val="1"/>
    <w:qFormat/>
    <w:rsid w:val="005A2039"/>
    <w:rPr>
      <w:sz w:val="22"/>
      <w:szCs w:val="22"/>
      <w:lang w:eastAsia="en-US"/>
    </w:rPr>
  </w:style>
  <w:style w:type="paragraph" w:styleId="a7">
    <w:name w:val="List Paragraph"/>
    <w:basedOn w:val="a"/>
    <w:uiPriority w:val="34"/>
    <w:qFormat/>
    <w:rsid w:val="005A2039"/>
    <w:pPr>
      <w:spacing w:after="200" w:line="276" w:lineRule="auto"/>
      <w:ind w:left="720"/>
    </w:pPr>
    <w:rPr>
      <w:rFonts w:ascii="Calibri" w:hAnsi="Calibri" w:cs="Calibri"/>
      <w:sz w:val="22"/>
      <w:szCs w:val="22"/>
      <w:lang w:eastAsia="en-US"/>
    </w:rPr>
  </w:style>
  <w:style w:type="paragraph" w:customStyle="1" w:styleId="1">
    <w:name w:val="Без интервала1"/>
    <w:rsid w:val="00DD30E6"/>
    <w:rPr>
      <w:sz w:val="22"/>
      <w:szCs w:val="22"/>
    </w:rPr>
  </w:style>
  <w:style w:type="character" w:customStyle="1" w:styleId="20">
    <w:name w:val="Заголовок 2 Знак"/>
    <w:link w:val="2"/>
    <w:uiPriority w:val="9"/>
    <w:rsid w:val="007170A5"/>
    <w:rPr>
      <w:rFonts w:ascii="Times New Roman" w:eastAsia="Times New Roman" w:hAnsi="Times New Roman"/>
      <w:b/>
      <w:bCs/>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3CEB"/>
    <w:rPr>
      <w:rFonts w:ascii="Times New Roman" w:eastAsia="Times New Roman" w:hAnsi="Times New Roman"/>
      <w:sz w:val="24"/>
      <w:szCs w:val="24"/>
    </w:rPr>
  </w:style>
  <w:style w:type="paragraph" w:styleId="2">
    <w:name w:val="heading 2"/>
    <w:basedOn w:val="a"/>
    <w:link w:val="20"/>
    <w:uiPriority w:val="9"/>
    <w:qFormat/>
    <w:rsid w:val="007170A5"/>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43CEB"/>
    <w:rPr>
      <w:rFonts w:ascii="Tahoma" w:hAnsi="Tahoma" w:cs="Tahoma"/>
      <w:sz w:val="16"/>
      <w:szCs w:val="16"/>
    </w:rPr>
  </w:style>
  <w:style w:type="character" w:customStyle="1" w:styleId="a4">
    <w:name w:val="Текст выноски Знак"/>
    <w:link w:val="a3"/>
    <w:uiPriority w:val="99"/>
    <w:semiHidden/>
    <w:rsid w:val="00C43CEB"/>
    <w:rPr>
      <w:rFonts w:ascii="Tahoma" w:eastAsia="Times New Roman" w:hAnsi="Tahoma" w:cs="Tahoma"/>
      <w:sz w:val="16"/>
      <w:szCs w:val="16"/>
      <w:lang w:eastAsia="ru-RU"/>
    </w:rPr>
  </w:style>
  <w:style w:type="table" w:styleId="a5">
    <w:name w:val="Table Grid"/>
    <w:basedOn w:val="a1"/>
    <w:uiPriority w:val="59"/>
    <w:rsid w:val="00C43CE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No Spacing"/>
    <w:uiPriority w:val="1"/>
    <w:qFormat/>
    <w:rsid w:val="005A2039"/>
    <w:rPr>
      <w:sz w:val="22"/>
      <w:szCs w:val="22"/>
      <w:lang w:eastAsia="en-US"/>
    </w:rPr>
  </w:style>
  <w:style w:type="paragraph" w:styleId="a7">
    <w:name w:val="List Paragraph"/>
    <w:basedOn w:val="a"/>
    <w:uiPriority w:val="34"/>
    <w:qFormat/>
    <w:rsid w:val="005A2039"/>
    <w:pPr>
      <w:spacing w:after="200" w:line="276" w:lineRule="auto"/>
      <w:ind w:left="720"/>
    </w:pPr>
    <w:rPr>
      <w:rFonts w:ascii="Calibri" w:hAnsi="Calibri" w:cs="Calibri"/>
      <w:sz w:val="22"/>
      <w:szCs w:val="22"/>
      <w:lang w:eastAsia="en-US"/>
    </w:rPr>
  </w:style>
  <w:style w:type="paragraph" w:customStyle="1" w:styleId="1">
    <w:name w:val="Без интервала1"/>
    <w:rsid w:val="00DD30E6"/>
    <w:rPr>
      <w:sz w:val="22"/>
      <w:szCs w:val="22"/>
    </w:rPr>
  </w:style>
  <w:style w:type="character" w:customStyle="1" w:styleId="20">
    <w:name w:val="Заголовок 2 Знак"/>
    <w:link w:val="2"/>
    <w:uiPriority w:val="9"/>
    <w:rsid w:val="007170A5"/>
    <w:rPr>
      <w:rFonts w:ascii="Times New Roman" w:eastAsia="Times New Roman" w:hAnsi="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296</Words>
  <Characters>1692</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Министерство культуры Республики Татарстан</Company>
  <LinksUpToDate>false</LinksUpToDate>
  <CharactersWithSpaces>1985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fnurieva</dc:creator>
  <cp:lastModifiedBy>Фасхиева Диана Наиловна</cp:lastModifiedBy>
  <cp:revision>3</cp:revision>
  <cp:lastPrinted>2020-12-17T09:00:00Z</cp:lastPrinted>
  <dcterms:created xsi:type="dcterms:W3CDTF">2021-02-17T07:21:00Z</dcterms:created>
  <dcterms:modified xsi:type="dcterms:W3CDTF">2021-02-17T07:24:00Z</dcterms:modified>
</cp:coreProperties>
</file>