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F1" w:rsidRDefault="002E46F1" w:rsidP="002E46F1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2E46F1" w:rsidRDefault="002E46F1" w:rsidP="002E46F1">
      <w:pPr>
        <w:pStyle w:val="ConsTitle"/>
        <w:widowControl/>
        <w:ind w:right="5386"/>
        <w:jc w:val="both"/>
        <w:rPr>
          <w:rFonts w:ascii="Times New Roman" w:hAnsi="Times New Roman"/>
          <w:b w:val="0"/>
          <w:sz w:val="28"/>
          <w:szCs w:val="28"/>
        </w:rPr>
      </w:pPr>
    </w:p>
    <w:p w:rsidR="001B1990" w:rsidRDefault="001B1990" w:rsidP="001B1990">
      <w:pPr>
        <w:tabs>
          <w:tab w:val="left" w:pos="5103"/>
          <w:tab w:val="left" w:pos="9637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C83C4B" w:rsidRPr="00C83C4B" w:rsidRDefault="00C83C4B" w:rsidP="00C83C4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7EC7">
        <w:rPr>
          <w:rFonts w:ascii="Times New Roman" w:hAnsi="Times New Roman" w:cs="Times New Roman"/>
          <w:sz w:val="28"/>
          <w:szCs w:val="28"/>
        </w:rPr>
        <w:t>б</w:t>
      </w:r>
      <w:r w:rsidRPr="00C83C4B">
        <w:rPr>
          <w:rFonts w:ascii="Times New Roman" w:hAnsi="Times New Roman" w:cs="Times New Roman"/>
          <w:sz w:val="28"/>
          <w:szCs w:val="28"/>
        </w:rPr>
        <w:t xml:space="preserve"> </w:t>
      </w:r>
      <w:r w:rsidR="00BC295C" w:rsidRPr="00BC295C">
        <w:rPr>
          <w:rFonts w:ascii="Times New Roman" w:hAnsi="Times New Roman" w:cs="Times New Roman"/>
          <w:sz w:val="28"/>
          <w:szCs w:val="28"/>
        </w:rPr>
        <w:t>определении мест нахождения источников повышенной опасности</w:t>
      </w:r>
      <w:r w:rsidR="00BC295C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="00BC295C" w:rsidRPr="00BC295C">
        <w:rPr>
          <w:rFonts w:ascii="Times New Roman" w:hAnsi="Times New Roman" w:cs="Times New Roman"/>
          <w:sz w:val="28"/>
          <w:szCs w:val="28"/>
        </w:rPr>
        <w:t>, в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714B34" w:rsidRDefault="00714B34" w:rsidP="00C83C4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C4B" w:rsidRPr="00C83C4B" w:rsidRDefault="008454BA" w:rsidP="00C83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B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подпунктом 7 пункта 2 статьи 16 Федерального закона «О </w:t>
      </w:r>
      <w:r w:rsidR="00907976" w:rsidRPr="00907976">
        <w:rPr>
          <w:rFonts w:ascii="Times New Roman" w:eastAsia="Calibri" w:hAnsi="Times New Roman" w:cs="Times New Roman"/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907976">
        <w:rPr>
          <w:rFonts w:ascii="Times New Roman" w:eastAsia="Calibri" w:hAnsi="Times New Roman" w:cs="Times New Roman"/>
          <w:sz w:val="28"/>
          <w:szCs w:val="28"/>
        </w:rPr>
        <w:t xml:space="preserve">» от 22.11.1995 № </w:t>
      </w:r>
      <w:r w:rsidR="00907976" w:rsidRPr="00907976">
        <w:rPr>
          <w:rFonts w:ascii="Times New Roman" w:eastAsia="Calibri" w:hAnsi="Times New Roman" w:cs="Times New Roman"/>
          <w:sz w:val="28"/>
          <w:szCs w:val="28"/>
        </w:rPr>
        <w:t>171-ФЗ</w:t>
      </w:r>
      <w:r w:rsidR="00AA33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A45DF" w:rsidRPr="002A45DF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2A45DF">
        <w:rPr>
          <w:rFonts w:ascii="Times New Roman" w:eastAsia="Calibri" w:hAnsi="Times New Roman" w:cs="Times New Roman"/>
          <w:sz w:val="28"/>
          <w:szCs w:val="28"/>
        </w:rPr>
        <w:t>ем</w:t>
      </w:r>
      <w:r w:rsidR="002A45DF" w:rsidRPr="002A45DF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23.12.2020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B54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3353" w:rsidRPr="00AA3353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A3353" w:rsidRDefault="00AA3353" w:rsidP="008C1DA2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в Постановление</w:t>
      </w:r>
      <w:r w:rsidRPr="00C83C4B">
        <w:rPr>
          <w:rFonts w:ascii="Times New Roman" w:eastAsia="Calibri" w:hAnsi="Times New Roman" w:cs="Times New Roman"/>
          <w:sz w:val="28"/>
          <w:szCs w:val="28"/>
        </w:rPr>
        <w:t xml:space="preserve"> Кабинета Министров Республики</w:t>
      </w:r>
      <w:r w:rsidR="00BC295C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bookmarkStart w:id="0" w:name="_GoBack"/>
      <w:bookmarkEnd w:id="0"/>
      <w:r w:rsidR="00BC295C">
        <w:rPr>
          <w:rFonts w:ascii="Times New Roman" w:eastAsia="Calibri" w:hAnsi="Times New Roman" w:cs="Times New Roman"/>
          <w:sz w:val="28"/>
          <w:szCs w:val="28"/>
        </w:rPr>
        <w:t>тарстан от 29.10.2010 №</w:t>
      </w:r>
      <w:r>
        <w:rPr>
          <w:rFonts w:ascii="Times New Roman" w:eastAsia="Calibri" w:hAnsi="Times New Roman" w:cs="Times New Roman"/>
          <w:sz w:val="28"/>
          <w:szCs w:val="28"/>
        </w:rPr>
        <w:t>867 «</w:t>
      </w:r>
      <w:r w:rsidRPr="00C83C4B">
        <w:rPr>
          <w:rFonts w:ascii="Times New Roman" w:eastAsia="Calibri" w:hAnsi="Times New Roman" w:cs="Times New Roman"/>
          <w:sz w:val="28"/>
          <w:szCs w:val="28"/>
        </w:rPr>
        <w:t>О дополнительных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83C4B">
        <w:rPr>
          <w:rFonts w:ascii="Times New Roman" w:eastAsia="Calibri" w:hAnsi="Times New Roman" w:cs="Times New Roman"/>
          <w:sz w:val="28"/>
          <w:szCs w:val="28"/>
        </w:rPr>
        <w:t xml:space="preserve"> (в ред.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83C4B">
        <w:rPr>
          <w:rFonts w:ascii="Times New Roman" w:eastAsia="Calibri" w:hAnsi="Times New Roman" w:cs="Times New Roman"/>
          <w:sz w:val="28"/>
          <w:szCs w:val="28"/>
        </w:rPr>
        <w:t>остановлений К</w:t>
      </w:r>
      <w:r w:rsidR="00BC295C">
        <w:rPr>
          <w:rFonts w:ascii="Times New Roman" w:eastAsia="Calibri" w:hAnsi="Times New Roman" w:cs="Times New Roman"/>
          <w:sz w:val="28"/>
          <w:szCs w:val="28"/>
        </w:rPr>
        <w:t xml:space="preserve">абинета </w:t>
      </w:r>
      <w:r w:rsidRPr="00C83C4B">
        <w:rPr>
          <w:rFonts w:ascii="Times New Roman" w:eastAsia="Calibri" w:hAnsi="Times New Roman" w:cs="Times New Roman"/>
          <w:sz w:val="28"/>
          <w:szCs w:val="28"/>
        </w:rPr>
        <w:t>М</w:t>
      </w:r>
      <w:r w:rsidR="00BC295C">
        <w:rPr>
          <w:rFonts w:ascii="Times New Roman" w:eastAsia="Calibri" w:hAnsi="Times New Roman" w:cs="Times New Roman"/>
          <w:sz w:val="28"/>
          <w:szCs w:val="28"/>
        </w:rPr>
        <w:t xml:space="preserve">инистров </w:t>
      </w:r>
      <w:r w:rsidRPr="00C83C4B">
        <w:rPr>
          <w:rFonts w:ascii="Times New Roman" w:eastAsia="Calibri" w:hAnsi="Times New Roman" w:cs="Times New Roman"/>
          <w:sz w:val="28"/>
          <w:szCs w:val="28"/>
        </w:rPr>
        <w:t>Р</w:t>
      </w:r>
      <w:r w:rsidR="00BC295C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Pr="00C83C4B">
        <w:rPr>
          <w:rFonts w:ascii="Times New Roman" w:eastAsia="Calibri" w:hAnsi="Times New Roman" w:cs="Times New Roman"/>
          <w:sz w:val="28"/>
          <w:szCs w:val="28"/>
        </w:rPr>
        <w:t>Т</w:t>
      </w:r>
      <w:r w:rsidR="00BC295C">
        <w:rPr>
          <w:rFonts w:ascii="Times New Roman" w:eastAsia="Calibri" w:hAnsi="Times New Roman" w:cs="Times New Roman"/>
          <w:sz w:val="28"/>
          <w:szCs w:val="28"/>
        </w:rPr>
        <w:t>атарстан</w:t>
      </w:r>
      <w:r w:rsidRPr="00C83C4B">
        <w:rPr>
          <w:rFonts w:ascii="Times New Roman" w:eastAsia="Calibri" w:hAnsi="Times New Roman" w:cs="Times New Roman"/>
          <w:sz w:val="28"/>
          <w:szCs w:val="28"/>
        </w:rPr>
        <w:t xml:space="preserve"> от 29.06.2011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C83C4B">
        <w:rPr>
          <w:rFonts w:ascii="Times New Roman" w:eastAsia="Calibri" w:hAnsi="Times New Roman" w:cs="Times New Roman"/>
          <w:sz w:val="28"/>
          <w:szCs w:val="28"/>
        </w:rPr>
        <w:t>525,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3C4B">
        <w:rPr>
          <w:rFonts w:ascii="Times New Roman" w:eastAsia="Calibri" w:hAnsi="Times New Roman" w:cs="Times New Roman"/>
          <w:sz w:val="28"/>
          <w:szCs w:val="28"/>
        </w:rPr>
        <w:t xml:space="preserve">от 24.09.2011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C83C4B">
        <w:rPr>
          <w:rFonts w:ascii="Times New Roman" w:eastAsia="Calibri" w:hAnsi="Times New Roman" w:cs="Times New Roman"/>
          <w:sz w:val="28"/>
          <w:szCs w:val="28"/>
        </w:rPr>
        <w:t xml:space="preserve">788, от 27.05.2013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C83C4B">
        <w:rPr>
          <w:rFonts w:ascii="Times New Roman" w:eastAsia="Calibri" w:hAnsi="Times New Roman" w:cs="Times New Roman"/>
          <w:sz w:val="28"/>
          <w:szCs w:val="28"/>
        </w:rPr>
        <w:t>354</w:t>
      </w:r>
      <w:r>
        <w:rPr>
          <w:rFonts w:ascii="Times New Roman" w:eastAsia="Calibri" w:hAnsi="Times New Roman" w:cs="Times New Roman"/>
          <w:sz w:val="28"/>
          <w:szCs w:val="28"/>
        </w:rPr>
        <w:t>) следующее изменение:</w:t>
      </w:r>
    </w:p>
    <w:p w:rsidR="00C83C4B" w:rsidRPr="00071A91" w:rsidRDefault="00071A91" w:rsidP="00AA3353">
      <w:pPr>
        <w:pStyle w:val="a9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A91">
        <w:rPr>
          <w:rFonts w:ascii="Times New Roman" w:eastAsia="Calibri" w:hAnsi="Times New Roman" w:cs="Times New Roman"/>
          <w:sz w:val="28"/>
          <w:szCs w:val="28"/>
        </w:rPr>
        <w:t xml:space="preserve">абзац второй пункта 1 </w:t>
      </w:r>
      <w:r w:rsidR="00C83C4B" w:rsidRPr="00071A91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C83C4B" w:rsidRDefault="00C83C4B" w:rsidP="00C83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83C4B">
        <w:rPr>
          <w:rFonts w:ascii="Times New Roman" w:eastAsia="Calibri" w:hAnsi="Times New Roman" w:cs="Times New Roman"/>
          <w:sz w:val="28"/>
          <w:szCs w:val="28"/>
        </w:rPr>
        <w:t>местом нахождения источников повышенной опасности на территории Рес-публики Татарстан, в которых не допускаются розничная продажа алкогольной продукции и розничная продажа алкогольной продукции при оказании услуг общественного питания, территории, расположенные в границах опасных производственных объектов, определенных в соответствии с Федеральным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законом от 21 июля 1997 года № </w:t>
      </w:r>
      <w:r w:rsidRPr="00C83C4B">
        <w:rPr>
          <w:rFonts w:ascii="Times New Roman" w:eastAsia="Calibri" w:hAnsi="Times New Roman" w:cs="Times New Roman"/>
          <w:sz w:val="28"/>
          <w:szCs w:val="28"/>
        </w:rPr>
        <w:t>116-ФЗ «О промышленной безопасности опасных производственных объектов», для которых предусмотрена обязательная разработка декларации промышленной бе</w:t>
      </w:r>
      <w:r w:rsidR="00071A91">
        <w:rPr>
          <w:rFonts w:ascii="Times New Roman" w:eastAsia="Calibri" w:hAnsi="Times New Roman" w:cs="Times New Roman"/>
          <w:sz w:val="28"/>
          <w:szCs w:val="28"/>
        </w:rPr>
        <w:t>зопасности.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71A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295C" w:rsidRPr="00BC295C" w:rsidRDefault="00CB5BB6" w:rsidP="00BC295C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Министерству промышленности и торговли Республики Татарстан совместно с </w:t>
      </w:r>
      <w:r w:rsidR="00C41655">
        <w:rPr>
          <w:rFonts w:ascii="Times New Roman" w:eastAsia="Calibri" w:hAnsi="Times New Roman" w:cs="Times New Roman"/>
          <w:sz w:val="28"/>
          <w:szCs w:val="28"/>
        </w:rPr>
        <w:t>Приволжским управлением Федеральной службы по экологическому, технологическому и атомному надзору (по согласованию)</w:t>
      </w:r>
      <w:r w:rsidR="00BC295C">
        <w:rPr>
          <w:rFonts w:ascii="Times New Roman" w:eastAsia="Calibri" w:hAnsi="Times New Roman" w:cs="Times New Roman"/>
          <w:sz w:val="28"/>
          <w:szCs w:val="28"/>
        </w:rPr>
        <w:t xml:space="preserve"> в тридцатидневный срок направи</w:t>
      </w:r>
      <w:r w:rsidR="00BC295C" w:rsidRPr="00BC295C">
        <w:rPr>
          <w:rFonts w:ascii="Times New Roman" w:eastAsia="Calibri" w:hAnsi="Times New Roman" w:cs="Times New Roman"/>
          <w:sz w:val="28"/>
          <w:szCs w:val="28"/>
        </w:rPr>
        <w:t>ть органам местного самоуправления муниципальных образований Республики Татарстан</w:t>
      </w:r>
      <w:r w:rsidR="00BC295C">
        <w:rPr>
          <w:rFonts w:ascii="Times New Roman" w:eastAsia="Calibri" w:hAnsi="Times New Roman" w:cs="Times New Roman"/>
          <w:sz w:val="28"/>
          <w:szCs w:val="28"/>
        </w:rPr>
        <w:t xml:space="preserve"> перечень </w:t>
      </w:r>
      <w:r w:rsidR="00BC295C" w:rsidRPr="00BC295C">
        <w:rPr>
          <w:rFonts w:ascii="Times New Roman" w:eastAsia="Calibri" w:hAnsi="Times New Roman" w:cs="Times New Roman"/>
          <w:sz w:val="28"/>
          <w:szCs w:val="28"/>
        </w:rPr>
        <w:t>опасных производственных объектов</w:t>
      </w:r>
      <w:r w:rsidR="002C4E56">
        <w:rPr>
          <w:rFonts w:ascii="Times New Roman" w:eastAsia="Calibri" w:hAnsi="Times New Roman" w:cs="Times New Roman"/>
          <w:sz w:val="28"/>
          <w:szCs w:val="28"/>
        </w:rPr>
        <w:t xml:space="preserve"> на территории Республики Татарстан, определенных в соответствии с Федеральным законом «О промышленной безопасности опасных производственных объектов»</w:t>
      </w:r>
      <w:r w:rsidR="00BC295C" w:rsidRPr="00BC295C">
        <w:rPr>
          <w:rFonts w:ascii="Times New Roman" w:eastAsia="Calibri" w:hAnsi="Times New Roman" w:cs="Times New Roman"/>
          <w:sz w:val="28"/>
          <w:szCs w:val="28"/>
        </w:rPr>
        <w:t>, для которых предусмотрена обязательная разработка декларации промышленной безопасности</w:t>
      </w:r>
      <w:r w:rsidR="002C4E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5BB6" w:rsidRPr="002C4E56" w:rsidRDefault="00CB5BB6" w:rsidP="002C4E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80A" w:rsidRPr="0004080A" w:rsidRDefault="00C41655" w:rsidP="0004080A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Предложить органам местного самоуправления </w:t>
      </w:r>
      <w:r w:rsidR="0004080A" w:rsidRPr="0004080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0D2838">
        <w:rPr>
          <w:rFonts w:ascii="Times New Roman" w:eastAsia="Calibri" w:hAnsi="Times New Roman" w:cs="Times New Roman"/>
          <w:sz w:val="28"/>
          <w:szCs w:val="28"/>
        </w:rPr>
        <w:t>:</w:t>
      </w:r>
      <w:r w:rsidR="0004080A" w:rsidRPr="00040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080A" w:rsidRDefault="000D2838" w:rsidP="0004080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0A">
        <w:rPr>
          <w:rFonts w:ascii="Times New Roman" w:eastAsia="Calibri" w:hAnsi="Times New Roman" w:cs="Times New Roman"/>
          <w:sz w:val="28"/>
          <w:szCs w:val="28"/>
        </w:rPr>
        <w:t>в ср</w:t>
      </w:r>
      <w:r w:rsidR="002C4E56">
        <w:rPr>
          <w:rFonts w:ascii="Times New Roman" w:eastAsia="Calibri" w:hAnsi="Times New Roman" w:cs="Times New Roman"/>
          <w:sz w:val="28"/>
          <w:szCs w:val="28"/>
        </w:rPr>
        <w:t>ок до 01.06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.2021 </w:t>
      </w:r>
      <w:r w:rsidR="0004080A">
        <w:rPr>
          <w:rFonts w:ascii="Times New Roman" w:eastAsia="Calibri" w:hAnsi="Times New Roman" w:cs="Times New Roman"/>
          <w:sz w:val="28"/>
          <w:szCs w:val="28"/>
        </w:rPr>
        <w:t>произвести актуализацию границ</w:t>
      </w:r>
      <w:r w:rsidR="0004080A" w:rsidRPr="0004080A">
        <w:rPr>
          <w:rFonts w:ascii="Times New Roman" w:hAnsi="Times New Roman" w:cs="Times New Roman"/>
          <w:sz w:val="28"/>
          <w:szCs w:val="28"/>
        </w:rPr>
        <w:t xml:space="preserve"> прилегающих территорий к местам нахождения источников повышенной опасности, на которых не допускается розничная продажа алкогольной продукции</w:t>
      </w:r>
      <w:r w:rsidR="0004080A">
        <w:rPr>
          <w:rFonts w:ascii="Times New Roman" w:hAnsi="Times New Roman" w:cs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</w:t>
      </w:r>
      <w:r w:rsidR="0004080A" w:rsidRPr="0004080A">
        <w:rPr>
          <w:rFonts w:ascii="Times New Roman" w:hAnsi="Times New Roman" w:cs="Times New Roman"/>
          <w:sz w:val="28"/>
          <w:szCs w:val="28"/>
        </w:rPr>
        <w:t xml:space="preserve"> (далее - границы прилегающих территорий), с приложением схем границ прилегающих территорий для каждой организации и (или)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080A" w:rsidRPr="0004080A" w:rsidRDefault="0004080A" w:rsidP="0004080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0A">
        <w:rPr>
          <w:rFonts w:ascii="Times New Roman" w:hAnsi="Times New Roman" w:cs="Times New Roman"/>
          <w:sz w:val="28"/>
          <w:szCs w:val="28"/>
        </w:rPr>
        <w:t xml:space="preserve">в тридцатидневный срок со дня принятия решения об </w:t>
      </w:r>
      <w:r w:rsidR="000D2838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Pr="0004080A">
        <w:rPr>
          <w:rFonts w:ascii="Times New Roman" w:hAnsi="Times New Roman" w:cs="Times New Roman"/>
          <w:sz w:val="28"/>
          <w:szCs w:val="28"/>
        </w:rPr>
        <w:t>границ прилегающих территорий направить информацию о принятом решении в Государственную инспекцию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потребителей;</w:t>
      </w:r>
    </w:p>
    <w:p w:rsidR="0004080A" w:rsidRDefault="0004080A" w:rsidP="0004080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0A">
        <w:rPr>
          <w:rFonts w:ascii="Times New Roman" w:hAnsi="Times New Roman" w:cs="Times New Roman"/>
          <w:sz w:val="28"/>
          <w:szCs w:val="28"/>
        </w:rPr>
        <w:t>опубликовать в порядке, установленном для официального опубликования муниципальных правовых актов, информацию о решении об определении границ прилегающих территорий, а также прилагаемые к указанному решению схемы границ прилегающих территорий для каждой организации и (или) объекта.</w:t>
      </w:r>
    </w:p>
    <w:p w:rsidR="00AA3353" w:rsidRPr="0004080A" w:rsidRDefault="00AA3353" w:rsidP="00DC51E0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741B0C">
        <w:rPr>
          <w:rFonts w:ascii="Times New Roman" w:hAnsi="Times New Roman" w:cs="Times New Roman"/>
          <w:sz w:val="28"/>
          <w:szCs w:val="28"/>
        </w:rPr>
        <w:t xml:space="preserve"> со дня его подписания и действуе</w:t>
      </w:r>
      <w:r>
        <w:rPr>
          <w:rFonts w:ascii="Times New Roman" w:hAnsi="Times New Roman" w:cs="Times New Roman"/>
          <w:sz w:val="28"/>
          <w:szCs w:val="28"/>
        </w:rPr>
        <w:t>т до 1 января 2027 года.</w:t>
      </w:r>
    </w:p>
    <w:p w:rsidR="00C41655" w:rsidRPr="00CB5BB6" w:rsidRDefault="000D2838" w:rsidP="000D2838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38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Премьер-министра </w:t>
      </w:r>
      <w:r>
        <w:rPr>
          <w:rFonts w:ascii="Times New Roman" w:eastAsia="Calibri" w:hAnsi="Times New Roman" w:cs="Times New Roman"/>
          <w:sz w:val="28"/>
          <w:szCs w:val="28"/>
        </w:rPr>
        <w:t>Республики Татарстан Р.К.Нигматуллина.</w:t>
      </w:r>
    </w:p>
    <w:p w:rsidR="00071A91" w:rsidRDefault="00071A91" w:rsidP="00C83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BFC" w:rsidRDefault="00792BFC" w:rsidP="008454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E12F3" w:rsidRDefault="00BE12F3" w:rsidP="008454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E46F1" w:rsidRPr="006A473E" w:rsidRDefault="002E46F1" w:rsidP="002E46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A473E">
        <w:rPr>
          <w:rFonts w:ascii="Times New Roman" w:hAnsi="Times New Roman"/>
          <w:sz w:val="28"/>
          <w:szCs w:val="28"/>
        </w:rPr>
        <w:t>Премьер-министр</w:t>
      </w:r>
    </w:p>
    <w:p w:rsidR="000917E7" w:rsidRDefault="002E46F1" w:rsidP="00792B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9D69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А.В.Песошин</w:t>
      </w:r>
    </w:p>
    <w:p w:rsidR="004D0FC7" w:rsidRDefault="004D0FC7" w:rsidP="00C6479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4D0FC7" w:rsidRDefault="004D0FC7" w:rsidP="00C6479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4D0FC7" w:rsidRDefault="004D0FC7" w:rsidP="00C6479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4D0FC7" w:rsidRDefault="004D0FC7" w:rsidP="00C6479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4D0FC7" w:rsidRDefault="004D0FC7" w:rsidP="00C6479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sectPr w:rsidR="004D0FC7" w:rsidSect="00AD5A0C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DCC" w:rsidRDefault="003B4DCC" w:rsidP="002E6F09">
      <w:pPr>
        <w:spacing w:after="0" w:line="240" w:lineRule="auto"/>
      </w:pPr>
      <w:r>
        <w:separator/>
      </w:r>
    </w:p>
  </w:endnote>
  <w:endnote w:type="continuationSeparator" w:id="0">
    <w:p w:rsidR="003B4DCC" w:rsidRDefault="003B4DCC" w:rsidP="002E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DCC" w:rsidRDefault="003B4DCC" w:rsidP="002E6F09">
      <w:pPr>
        <w:spacing w:after="0" w:line="240" w:lineRule="auto"/>
      </w:pPr>
      <w:r>
        <w:separator/>
      </w:r>
    </w:p>
  </w:footnote>
  <w:footnote w:type="continuationSeparator" w:id="0">
    <w:p w:rsidR="003B4DCC" w:rsidRDefault="003B4DCC" w:rsidP="002E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67B"/>
    <w:multiLevelType w:val="hybridMultilevel"/>
    <w:tmpl w:val="C49E7898"/>
    <w:lvl w:ilvl="0" w:tplc="810C4B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102DAC"/>
    <w:multiLevelType w:val="hybridMultilevel"/>
    <w:tmpl w:val="8692F710"/>
    <w:lvl w:ilvl="0" w:tplc="D8908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770950"/>
    <w:multiLevelType w:val="hybridMultilevel"/>
    <w:tmpl w:val="F23ECBA2"/>
    <w:lvl w:ilvl="0" w:tplc="9F3A22AC">
      <w:start w:val="1"/>
      <w:numFmt w:val="decimal"/>
      <w:lvlText w:val="%1."/>
      <w:lvlJc w:val="left"/>
      <w:pPr>
        <w:ind w:left="104" w:hanging="278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8AB84FB2">
      <w:numFmt w:val="bullet"/>
      <w:lvlText w:val="•"/>
      <w:lvlJc w:val="left"/>
      <w:pPr>
        <w:ind w:left="1018" w:hanging="278"/>
      </w:pPr>
      <w:rPr>
        <w:rFonts w:hint="default"/>
        <w:lang w:val="ru-RU" w:eastAsia="en-US" w:bidi="ar-SA"/>
      </w:rPr>
    </w:lvl>
    <w:lvl w:ilvl="2" w:tplc="BE64B61C">
      <w:numFmt w:val="bullet"/>
      <w:lvlText w:val="•"/>
      <w:lvlJc w:val="left"/>
      <w:pPr>
        <w:ind w:left="1936" w:hanging="278"/>
      </w:pPr>
      <w:rPr>
        <w:rFonts w:hint="default"/>
        <w:lang w:val="ru-RU" w:eastAsia="en-US" w:bidi="ar-SA"/>
      </w:rPr>
    </w:lvl>
    <w:lvl w:ilvl="3" w:tplc="DB6A2CC6">
      <w:numFmt w:val="bullet"/>
      <w:lvlText w:val="•"/>
      <w:lvlJc w:val="left"/>
      <w:pPr>
        <w:ind w:left="2854" w:hanging="278"/>
      </w:pPr>
      <w:rPr>
        <w:rFonts w:hint="default"/>
        <w:lang w:val="ru-RU" w:eastAsia="en-US" w:bidi="ar-SA"/>
      </w:rPr>
    </w:lvl>
    <w:lvl w:ilvl="4" w:tplc="2878CAD0">
      <w:numFmt w:val="bullet"/>
      <w:lvlText w:val="•"/>
      <w:lvlJc w:val="left"/>
      <w:pPr>
        <w:ind w:left="3772" w:hanging="278"/>
      </w:pPr>
      <w:rPr>
        <w:rFonts w:hint="default"/>
        <w:lang w:val="ru-RU" w:eastAsia="en-US" w:bidi="ar-SA"/>
      </w:rPr>
    </w:lvl>
    <w:lvl w:ilvl="5" w:tplc="0C1C0D56">
      <w:numFmt w:val="bullet"/>
      <w:lvlText w:val="•"/>
      <w:lvlJc w:val="left"/>
      <w:pPr>
        <w:ind w:left="4690" w:hanging="278"/>
      </w:pPr>
      <w:rPr>
        <w:rFonts w:hint="default"/>
        <w:lang w:val="ru-RU" w:eastAsia="en-US" w:bidi="ar-SA"/>
      </w:rPr>
    </w:lvl>
    <w:lvl w:ilvl="6" w:tplc="FDA8BF9A">
      <w:numFmt w:val="bullet"/>
      <w:lvlText w:val="•"/>
      <w:lvlJc w:val="left"/>
      <w:pPr>
        <w:ind w:left="5608" w:hanging="278"/>
      </w:pPr>
      <w:rPr>
        <w:rFonts w:hint="default"/>
        <w:lang w:val="ru-RU" w:eastAsia="en-US" w:bidi="ar-SA"/>
      </w:rPr>
    </w:lvl>
    <w:lvl w:ilvl="7" w:tplc="2794CA06">
      <w:numFmt w:val="bullet"/>
      <w:lvlText w:val="•"/>
      <w:lvlJc w:val="left"/>
      <w:pPr>
        <w:ind w:left="6526" w:hanging="278"/>
      </w:pPr>
      <w:rPr>
        <w:rFonts w:hint="default"/>
        <w:lang w:val="ru-RU" w:eastAsia="en-US" w:bidi="ar-SA"/>
      </w:rPr>
    </w:lvl>
    <w:lvl w:ilvl="8" w:tplc="062E913E">
      <w:numFmt w:val="bullet"/>
      <w:lvlText w:val="•"/>
      <w:lvlJc w:val="left"/>
      <w:pPr>
        <w:ind w:left="7444" w:hanging="2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EB"/>
    <w:rsid w:val="0004080A"/>
    <w:rsid w:val="00071A91"/>
    <w:rsid w:val="00073D7B"/>
    <w:rsid w:val="00082E50"/>
    <w:rsid w:val="000917E7"/>
    <w:rsid w:val="000C3C86"/>
    <w:rsid w:val="000D1933"/>
    <w:rsid w:val="000D2838"/>
    <w:rsid w:val="000F2A83"/>
    <w:rsid w:val="0010489B"/>
    <w:rsid w:val="00106EA1"/>
    <w:rsid w:val="0011049F"/>
    <w:rsid w:val="00130873"/>
    <w:rsid w:val="00141D92"/>
    <w:rsid w:val="001666E6"/>
    <w:rsid w:val="001752CE"/>
    <w:rsid w:val="00192A05"/>
    <w:rsid w:val="00197326"/>
    <w:rsid w:val="001A0171"/>
    <w:rsid w:val="001A1831"/>
    <w:rsid w:val="001B1990"/>
    <w:rsid w:val="001B6333"/>
    <w:rsid w:val="001D6845"/>
    <w:rsid w:val="0020699E"/>
    <w:rsid w:val="00224B15"/>
    <w:rsid w:val="00240138"/>
    <w:rsid w:val="00254835"/>
    <w:rsid w:val="00257018"/>
    <w:rsid w:val="00284009"/>
    <w:rsid w:val="002A45DF"/>
    <w:rsid w:val="002C4E56"/>
    <w:rsid w:val="002E46F1"/>
    <w:rsid w:val="002E47A6"/>
    <w:rsid w:val="002E6F09"/>
    <w:rsid w:val="002F2804"/>
    <w:rsid w:val="002F3165"/>
    <w:rsid w:val="0033333C"/>
    <w:rsid w:val="003B3AB3"/>
    <w:rsid w:val="003B4DCC"/>
    <w:rsid w:val="003D4808"/>
    <w:rsid w:val="003E195C"/>
    <w:rsid w:val="003F615B"/>
    <w:rsid w:val="00400CBC"/>
    <w:rsid w:val="0040311E"/>
    <w:rsid w:val="0042018D"/>
    <w:rsid w:val="004575F3"/>
    <w:rsid w:val="00463D8C"/>
    <w:rsid w:val="00496C6D"/>
    <w:rsid w:val="004A0DDB"/>
    <w:rsid w:val="004A3F6E"/>
    <w:rsid w:val="004D0FC7"/>
    <w:rsid w:val="004F7C97"/>
    <w:rsid w:val="005000D4"/>
    <w:rsid w:val="00507F24"/>
    <w:rsid w:val="005105F8"/>
    <w:rsid w:val="00513836"/>
    <w:rsid w:val="00517BED"/>
    <w:rsid w:val="00536B13"/>
    <w:rsid w:val="00537F81"/>
    <w:rsid w:val="00546D89"/>
    <w:rsid w:val="00551C23"/>
    <w:rsid w:val="00554FA0"/>
    <w:rsid w:val="0057573D"/>
    <w:rsid w:val="00587161"/>
    <w:rsid w:val="0059502C"/>
    <w:rsid w:val="005B3B1C"/>
    <w:rsid w:val="005C73E6"/>
    <w:rsid w:val="00603790"/>
    <w:rsid w:val="00603DC7"/>
    <w:rsid w:val="00645517"/>
    <w:rsid w:val="006519A1"/>
    <w:rsid w:val="006678A2"/>
    <w:rsid w:val="00686DEB"/>
    <w:rsid w:val="0069349C"/>
    <w:rsid w:val="006B7C3B"/>
    <w:rsid w:val="006E43D6"/>
    <w:rsid w:val="0070060C"/>
    <w:rsid w:val="00714B34"/>
    <w:rsid w:val="0072625D"/>
    <w:rsid w:val="0072795E"/>
    <w:rsid w:val="00737746"/>
    <w:rsid w:val="00737C6A"/>
    <w:rsid w:val="00741B0C"/>
    <w:rsid w:val="00742386"/>
    <w:rsid w:val="0074354B"/>
    <w:rsid w:val="00792BFC"/>
    <w:rsid w:val="007B505C"/>
    <w:rsid w:val="007F1120"/>
    <w:rsid w:val="007F2D3B"/>
    <w:rsid w:val="007F3E06"/>
    <w:rsid w:val="007F6512"/>
    <w:rsid w:val="008057B8"/>
    <w:rsid w:val="0080645E"/>
    <w:rsid w:val="00815D29"/>
    <w:rsid w:val="00821EAB"/>
    <w:rsid w:val="0084415C"/>
    <w:rsid w:val="008454BA"/>
    <w:rsid w:val="00861940"/>
    <w:rsid w:val="00874A3E"/>
    <w:rsid w:val="008958A5"/>
    <w:rsid w:val="008A63FC"/>
    <w:rsid w:val="008A6806"/>
    <w:rsid w:val="008B1128"/>
    <w:rsid w:val="008C1DA2"/>
    <w:rsid w:val="008D4273"/>
    <w:rsid w:val="008E2CFC"/>
    <w:rsid w:val="00907976"/>
    <w:rsid w:val="00933281"/>
    <w:rsid w:val="00971614"/>
    <w:rsid w:val="00972878"/>
    <w:rsid w:val="00977996"/>
    <w:rsid w:val="009A2B9D"/>
    <w:rsid w:val="009C14A5"/>
    <w:rsid w:val="009D692D"/>
    <w:rsid w:val="00A041B1"/>
    <w:rsid w:val="00A068D5"/>
    <w:rsid w:val="00A07FB7"/>
    <w:rsid w:val="00A12B09"/>
    <w:rsid w:val="00A15F54"/>
    <w:rsid w:val="00A23E45"/>
    <w:rsid w:val="00A41903"/>
    <w:rsid w:val="00A41A1B"/>
    <w:rsid w:val="00A45435"/>
    <w:rsid w:val="00A6795D"/>
    <w:rsid w:val="00A67BD0"/>
    <w:rsid w:val="00A73318"/>
    <w:rsid w:val="00A73C48"/>
    <w:rsid w:val="00A80DDC"/>
    <w:rsid w:val="00AA3353"/>
    <w:rsid w:val="00AA64A9"/>
    <w:rsid w:val="00AB4276"/>
    <w:rsid w:val="00AD0136"/>
    <w:rsid w:val="00AD0C0F"/>
    <w:rsid w:val="00AD5A0C"/>
    <w:rsid w:val="00AD7BCA"/>
    <w:rsid w:val="00B0246F"/>
    <w:rsid w:val="00B149C9"/>
    <w:rsid w:val="00B2298B"/>
    <w:rsid w:val="00B339B6"/>
    <w:rsid w:val="00B51FC2"/>
    <w:rsid w:val="00B544AE"/>
    <w:rsid w:val="00B554F8"/>
    <w:rsid w:val="00B55905"/>
    <w:rsid w:val="00B63CD3"/>
    <w:rsid w:val="00B7237E"/>
    <w:rsid w:val="00BA52DA"/>
    <w:rsid w:val="00BA568A"/>
    <w:rsid w:val="00BB3F6C"/>
    <w:rsid w:val="00BC1A81"/>
    <w:rsid w:val="00BC295C"/>
    <w:rsid w:val="00BD078A"/>
    <w:rsid w:val="00BD0960"/>
    <w:rsid w:val="00BE0C09"/>
    <w:rsid w:val="00BE12F3"/>
    <w:rsid w:val="00BF0A96"/>
    <w:rsid w:val="00BF6BB5"/>
    <w:rsid w:val="00C00E5C"/>
    <w:rsid w:val="00C07933"/>
    <w:rsid w:val="00C31AA8"/>
    <w:rsid w:val="00C3735F"/>
    <w:rsid w:val="00C41655"/>
    <w:rsid w:val="00C42298"/>
    <w:rsid w:val="00C51BC1"/>
    <w:rsid w:val="00C54B84"/>
    <w:rsid w:val="00C57200"/>
    <w:rsid w:val="00C64794"/>
    <w:rsid w:val="00C80D24"/>
    <w:rsid w:val="00C83C4B"/>
    <w:rsid w:val="00CA7261"/>
    <w:rsid w:val="00CB5BB6"/>
    <w:rsid w:val="00CD7EC7"/>
    <w:rsid w:val="00CF5E50"/>
    <w:rsid w:val="00CF6E24"/>
    <w:rsid w:val="00D437AC"/>
    <w:rsid w:val="00D930E9"/>
    <w:rsid w:val="00D97408"/>
    <w:rsid w:val="00DC027D"/>
    <w:rsid w:val="00DC51E0"/>
    <w:rsid w:val="00E0295E"/>
    <w:rsid w:val="00E42F08"/>
    <w:rsid w:val="00E64667"/>
    <w:rsid w:val="00E912E1"/>
    <w:rsid w:val="00E9627B"/>
    <w:rsid w:val="00EB6F0F"/>
    <w:rsid w:val="00EC3A44"/>
    <w:rsid w:val="00EC4C7E"/>
    <w:rsid w:val="00EE73DF"/>
    <w:rsid w:val="00EF2C1D"/>
    <w:rsid w:val="00EF2EBF"/>
    <w:rsid w:val="00F0799A"/>
    <w:rsid w:val="00F308C4"/>
    <w:rsid w:val="00F42DD1"/>
    <w:rsid w:val="00F90BE6"/>
    <w:rsid w:val="00F954DF"/>
    <w:rsid w:val="00FA3456"/>
    <w:rsid w:val="00FA5464"/>
    <w:rsid w:val="00FA7D7D"/>
    <w:rsid w:val="00FB4BE4"/>
    <w:rsid w:val="00F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60CAA-2779-44EE-B8A2-AA4AE89F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A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Title">
    <w:name w:val="ConsTitle"/>
    <w:rsid w:val="002E46F1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45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F09"/>
  </w:style>
  <w:style w:type="paragraph" w:styleId="a7">
    <w:name w:val="footer"/>
    <w:basedOn w:val="a"/>
    <w:link w:val="a8"/>
    <w:uiPriority w:val="99"/>
    <w:unhideWhenUsed/>
    <w:rsid w:val="002E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F09"/>
  </w:style>
  <w:style w:type="paragraph" w:styleId="a9">
    <w:name w:val="List Paragraph"/>
    <w:basedOn w:val="a"/>
    <w:uiPriority w:val="34"/>
    <w:qFormat/>
    <w:rsid w:val="001B1990"/>
    <w:pPr>
      <w:ind w:left="720"/>
      <w:contextualSpacing/>
    </w:pPr>
  </w:style>
  <w:style w:type="paragraph" w:customStyle="1" w:styleId="ConsNormal">
    <w:name w:val="ConsNormal"/>
    <w:rsid w:val="001B19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1B1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647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1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2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9F73-A1C5-40CC-9792-2A8ABCEE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Бабаева Айгуль Гумеровна</dc:creator>
  <cp:lastModifiedBy>Грачева Анна Михайловна</cp:lastModifiedBy>
  <cp:revision>2</cp:revision>
  <cp:lastPrinted>2018-03-22T11:04:00Z</cp:lastPrinted>
  <dcterms:created xsi:type="dcterms:W3CDTF">2021-03-19T07:57:00Z</dcterms:created>
  <dcterms:modified xsi:type="dcterms:W3CDTF">2021-03-19T07:57:00Z</dcterms:modified>
</cp:coreProperties>
</file>