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8D" w:rsidRDefault="008C0E8D" w:rsidP="008C0E8D">
      <w:pPr>
        <w:rPr>
          <w:rFonts w:ascii="Times New Roman" w:hAnsi="Times New Roman"/>
          <w:sz w:val="28"/>
          <w:szCs w:val="28"/>
        </w:rPr>
      </w:pPr>
    </w:p>
    <w:p w:rsidR="008C0E8D" w:rsidRDefault="008C0E8D" w:rsidP="008C0E8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87664" w:rsidRDefault="00587664" w:rsidP="008C0E8D">
      <w:pPr>
        <w:rPr>
          <w:rFonts w:ascii="Times New Roman" w:hAnsi="Times New Roman"/>
          <w:sz w:val="28"/>
          <w:szCs w:val="28"/>
        </w:rPr>
      </w:pPr>
    </w:p>
    <w:p w:rsidR="00587664" w:rsidRDefault="00587664" w:rsidP="008C0E8D">
      <w:pPr>
        <w:rPr>
          <w:rFonts w:ascii="Times New Roman" w:hAnsi="Times New Roman"/>
          <w:sz w:val="28"/>
          <w:szCs w:val="28"/>
        </w:rPr>
      </w:pPr>
    </w:p>
    <w:p w:rsidR="00587664" w:rsidRDefault="00587664" w:rsidP="008C0E8D">
      <w:pPr>
        <w:rPr>
          <w:rFonts w:ascii="Times New Roman" w:hAnsi="Times New Roman"/>
          <w:sz w:val="28"/>
          <w:szCs w:val="28"/>
        </w:rPr>
      </w:pPr>
    </w:p>
    <w:p w:rsidR="00587664" w:rsidRDefault="00587664" w:rsidP="008C0E8D">
      <w:pPr>
        <w:rPr>
          <w:rFonts w:ascii="Times New Roman" w:hAnsi="Times New Roman"/>
          <w:sz w:val="28"/>
          <w:szCs w:val="28"/>
        </w:rPr>
      </w:pPr>
    </w:p>
    <w:p w:rsidR="00587664" w:rsidRDefault="008C0E8D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  <w:r w:rsidRPr="00274BB2">
        <w:rPr>
          <w:rFonts w:ascii="Times New Roman" w:hAnsi="Times New Roman"/>
          <w:sz w:val="24"/>
          <w:szCs w:val="24"/>
        </w:rPr>
        <w:t xml:space="preserve">О внесении изменений в приказ Министерства 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  <w:r w:rsidRPr="00274BB2">
        <w:rPr>
          <w:rFonts w:ascii="Times New Roman" w:hAnsi="Times New Roman"/>
          <w:sz w:val="24"/>
          <w:szCs w:val="24"/>
        </w:rPr>
        <w:t>труда,</w:t>
      </w:r>
      <w:r w:rsidR="00A43D5E">
        <w:rPr>
          <w:rFonts w:ascii="Times New Roman" w:hAnsi="Times New Roman"/>
          <w:sz w:val="24"/>
          <w:szCs w:val="24"/>
        </w:rPr>
        <w:t xml:space="preserve"> </w:t>
      </w:r>
      <w:r w:rsidRPr="00274BB2">
        <w:rPr>
          <w:rFonts w:ascii="Times New Roman" w:hAnsi="Times New Roman"/>
          <w:sz w:val="24"/>
          <w:szCs w:val="24"/>
        </w:rPr>
        <w:t xml:space="preserve">занятости и социальной защиты Республики 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  <w:r w:rsidRPr="00274BB2">
        <w:rPr>
          <w:rFonts w:ascii="Times New Roman" w:hAnsi="Times New Roman"/>
          <w:sz w:val="24"/>
          <w:szCs w:val="24"/>
        </w:rPr>
        <w:t>Татарстан от 0</w:t>
      </w:r>
      <w:r>
        <w:rPr>
          <w:rFonts w:ascii="Times New Roman" w:hAnsi="Times New Roman"/>
          <w:sz w:val="24"/>
          <w:szCs w:val="24"/>
        </w:rPr>
        <w:t>1</w:t>
      </w:r>
      <w:r w:rsidRPr="00274BB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274BB2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Pr="00274BB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181</w:t>
      </w:r>
      <w:r w:rsidRPr="00274BB2">
        <w:rPr>
          <w:rFonts w:ascii="Times New Roman" w:hAnsi="Times New Roman"/>
          <w:sz w:val="24"/>
          <w:szCs w:val="24"/>
        </w:rPr>
        <w:t xml:space="preserve"> «Об утверждении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274BB2">
        <w:rPr>
          <w:rFonts w:ascii="Times New Roman" w:hAnsi="Times New Roman"/>
          <w:sz w:val="24"/>
          <w:szCs w:val="24"/>
        </w:rPr>
        <w:t xml:space="preserve">дминистративного регламента предоставления </w:t>
      </w:r>
    </w:p>
    <w:p w:rsidR="00587664" w:rsidRDefault="008C0E8D" w:rsidP="008C0E8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74BB2">
        <w:rPr>
          <w:rFonts w:ascii="Times New Roman" w:hAnsi="Times New Roman"/>
          <w:sz w:val="24"/>
          <w:szCs w:val="24"/>
        </w:rPr>
        <w:t>государственной услуги</w:t>
      </w:r>
      <w:r w:rsidR="00A43D5E">
        <w:rPr>
          <w:rFonts w:ascii="Times New Roman" w:hAnsi="Times New Roman"/>
          <w:sz w:val="24"/>
          <w:szCs w:val="24"/>
        </w:rPr>
        <w:t xml:space="preserve"> </w:t>
      </w:r>
      <w:r w:rsidRPr="00907534">
        <w:rPr>
          <w:rFonts w:ascii="Times New Roman" w:hAnsi="Times New Roman" w:cs="Times New Roman"/>
          <w:bCs/>
          <w:sz w:val="24"/>
          <w:szCs w:val="24"/>
        </w:rPr>
        <w:t xml:space="preserve">по назначению </w:t>
      </w:r>
      <w:r w:rsidRPr="00907534">
        <w:rPr>
          <w:rFonts w:ascii="Times New Roman" w:hAnsi="Times New Roman" w:cs="Times New Roman"/>
          <w:sz w:val="24"/>
          <w:szCs w:val="24"/>
        </w:rPr>
        <w:t xml:space="preserve">ежемесячной </w:t>
      </w:r>
    </w:p>
    <w:p w:rsidR="00587664" w:rsidRDefault="008C0E8D" w:rsidP="008C0E8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денежной компенсации</w:t>
      </w:r>
      <w:r w:rsidR="00A43D5E">
        <w:rPr>
          <w:rFonts w:ascii="Times New Roman" w:hAnsi="Times New Roman" w:cs="Times New Roman"/>
          <w:sz w:val="24"/>
          <w:szCs w:val="24"/>
        </w:rPr>
        <w:t xml:space="preserve"> </w:t>
      </w:r>
      <w:r w:rsidRPr="00907534">
        <w:rPr>
          <w:rFonts w:ascii="Times New Roman" w:hAnsi="Times New Roman" w:cs="Times New Roman"/>
          <w:sz w:val="24"/>
          <w:szCs w:val="24"/>
        </w:rPr>
        <w:t>в возмещение вреда, причиненного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здоровью в связи с радиационным воздействием вследствие</w:t>
      </w:r>
    </w:p>
    <w:p w:rsidR="00587664" w:rsidRDefault="008C0E8D" w:rsidP="008C0E8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чернобыльской катастрофы и повлекшего утрату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трудоспособности, независимо от степени утраты</w:t>
      </w:r>
    </w:p>
    <w:p w:rsidR="008C0E8D" w:rsidRDefault="008C0E8D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  <w:r w:rsidRPr="00907534">
        <w:rPr>
          <w:rFonts w:ascii="Times New Roman" w:hAnsi="Times New Roman" w:cs="Times New Roman"/>
          <w:sz w:val="24"/>
          <w:szCs w:val="24"/>
        </w:rPr>
        <w:t>трудоспособности (без установления инвалидности)</w:t>
      </w:r>
      <w:r>
        <w:rPr>
          <w:rFonts w:ascii="Times New Roman" w:hAnsi="Times New Roman"/>
          <w:sz w:val="24"/>
          <w:szCs w:val="24"/>
        </w:rPr>
        <w:t>»</w:t>
      </w:r>
    </w:p>
    <w:p w:rsidR="00587664" w:rsidRDefault="00587664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85C7F" w:rsidRDefault="00985C7F" w:rsidP="008C0E8D">
      <w:pPr>
        <w:suppressAutoHyphens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C0E8D" w:rsidRDefault="008C0E8D" w:rsidP="006478B0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совершенствования  предоставления государственной услуги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Pr="00D153D9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</w:t>
      </w:r>
      <w:r w:rsidR="00D020C2">
        <w:rPr>
          <w:rFonts w:ascii="Times New Roman" w:hAnsi="Times New Roman" w:cs="Times New Roman"/>
          <w:sz w:val="28"/>
          <w:szCs w:val="28"/>
        </w:rPr>
        <w:t>техногенных катастроф</w:t>
      </w:r>
      <w:r w:rsidRPr="00D153D9">
        <w:rPr>
          <w:rFonts w:ascii="Times New Roman" w:hAnsi="Times New Roman" w:cs="Times New Roman"/>
          <w:sz w:val="28"/>
          <w:szCs w:val="28"/>
        </w:rPr>
        <w:t xml:space="preserve"> и повлекшего утрату трудоспособности, независимо от степени утраты трудоспособности (без установления инвалидности)</w:t>
      </w:r>
      <w:r w:rsidR="00587664">
        <w:rPr>
          <w:rFonts w:ascii="Times New Roman" w:hAnsi="Times New Roman" w:cs="Times New Roman"/>
          <w:sz w:val="28"/>
          <w:szCs w:val="28"/>
        </w:rPr>
        <w:t>,</w:t>
      </w:r>
      <w:r w:rsidR="009A7BCD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37041D" w:rsidRDefault="0037041D" w:rsidP="006478B0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C0E8D" w:rsidRDefault="008C0E8D" w:rsidP="00C158F8">
      <w:pPr>
        <w:suppressAutoHyphens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5F2B">
        <w:rPr>
          <w:rFonts w:ascii="Times New Roman" w:hAnsi="Times New Roman"/>
          <w:sz w:val="28"/>
          <w:szCs w:val="28"/>
        </w:rPr>
        <w:t>В</w:t>
      </w:r>
      <w:r w:rsidRPr="008C0E8D">
        <w:rPr>
          <w:rFonts w:ascii="Times New Roman" w:hAnsi="Times New Roman"/>
          <w:sz w:val="28"/>
          <w:szCs w:val="28"/>
        </w:rPr>
        <w:t xml:space="preserve">нести в приказ Министерства труда, занятости и социальной защиты Республики Татарстан от 01.04.2013 № 181 «Об утверждении Административного регламента </w:t>
      </w:r>
      <w:r w:rsidRPr="008C0E8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8C0E8D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Pr="008C0E8D">
        <w:rPr>
          <w:rFonts w:ascii="Times New Roman" w:hAnsi="Times New Roman" w:cs="Times New Roman"/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</w:t>
      </w:r>
      <w:r w:rsidR="00A43D5E">
        <w:rPr>
          <w:rFonts w:ascii="Times New Roman" w:hAnsi="Times New Roman" w:cs="Times New Roman"/>
          <w:sz w:val="28"/>
          <w:szCs w:val="28"/>
        </w:rPr>
        <w:t xml:space="preserve"> </w:t>
      </w:r>
      <w:r w:rsidRPr="008C0E8D">
        <w:rPr>
          <w:rFonts w:ascii="Times New Roman" w:hAnsi="Times New Roman" w:cs="Times New Roman"/>
          <w:sz w:val="28"/>
          <w:szCs w:val="28"/>
        </w:rPr>
        <w:t>трудоспособности (без установления инвалидности)</w:t>
      </w:r>
      <w:r w:rsidRPr="008C0E8D">
        <w:rPr>
          <w:rFonts w:ascii="Times New Roman" w:hAnsi="Times New Roman"/>
          <w:sz w:val="28"/>
          <w:szCs w:val="28"/>
        </w:rPr>
        <w:t>»</w:t>
      </w:r>
      <w:r w:rsidR="002C6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Приказ) следующие изменения:</w:t>
      </w:r>
    </w:p>
    <w:p w:rsidR="008C0E8D" w:rsidRDefault="008C0E8D" w:rsidP="00C158F8">
      <w:pPr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40F7">
        <w:rPr>
          <w:rFonts w:ascii="Times New Roman" w:hAnsi="Times New Roman"/>
          <w:sz w:val="28"/>
          <w:szCs w:val="28"/>
        </w:rPr>
        <w:t>в</w:t>
      </w:r>
      <w:r w:rsidR="00587A0C">
        <w:rPr>
          <w:rFonts w:ascii="Times New Roman" w:hAnsi="Times New Roman"/>
          <w:sz w:val="28"/>
          <w:szCs w:val="28"/>
        </w:rPr>
        <w:t xml:space="preserve"> наименовании Приказа</w:t>
      </w:r>
      <w:r w:rsidR="000A40F7">
        <w:rPr>
          <w:rFonts w:ascii="Times New Roman" w:hAnsi="Times New Roman"/>
          <w:sz w:val="28"/>
          <w:szCs w:val="28"/>
        </w:rPr>
        <w:t>, пункте 1 Приказа</w:t>
      </w:r>
      <w:r w:rsidR="00D14D8F">
        <w:rPr>
          <w:rFonts w:ascii="Times New Roman" w:hAnsi="Times New Roman"/>
          <w:sz w:val="28"/>
          <w:szCs w:val="28"/>
        </w:rPr>
        <w:t xml:space="preserve"> </w:t>
      </w:r>
      <w:r w:rsidR="00587A0C">
        <w:rPr>
          <w:rFonts w:ascii="Times New Roman" w:hAnsi="Times New Roman"/>
          <w:sz w:val="28"/>
          <w:szCs w:val="28"/>
        </w:rPr>
        <w:t>слова «чернобыльской катастрофы» заменить словами «техногенных катастроф»</w:t>
      </w:r>
      <w:r w:rsidR="004704A8">
        <w:rPr>
          <w:rFonts w:ascii="Times New Roman" w:hAnsi="Times New Roman"/>
          <w:sz w:val="28"/>
          <w:szCs w:val="28"/>
        </w:rPr>
        <w:t>;</w:t>
      </w:r>
    </w:p>
    <w:p w:rsidR="00F02C00" w:rsidRDefault="00C00518" w:rsidP="00C158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</w:t>
      </w:r>
      <w:r w:rsidR="0033656E" w:rsidRPr="00D153D9">
        <w:rPr>
          <w:rFonts w:ascii="Times New Roman" w:hAnsi="Times New Roman" w:cs="Times New Roman"/>
          <w:sz w:val="28"/>
          <w:szCs w:val="28"/>
        </w:rPr>
        <w:t>Административн</w:t>
      </w:r>
      <w:r w:rsidR="000670DF">
        <w:rPr>
          <w:rFonts w:ascii="Times New Roman" w:hAnsi="Times New Roman" w:cs="Times New Roman"/>
          <w:sz w:val="28"/>
          <w:szCs w:val="28"/>
        </w:rPr>
        <w:t>ого</w:t>
      </w:r>
      <w:r w:rsidR="00A43D5E">
        <w:rPr>
          <w:rFonts w:ascii="Times New Roman" w:hAnsi="Times New Roman" w:cs="Times New Roman"/>
          <w:sz w:val="28"/>
          <w:szCs w:val="28"/>
        </w:rPr>
        <w:t xml:space="preserve"> </w:t>
      </w:r>
      <w:r w:rsidR="000670DF" w:rsidRPr="00D153D9">
        <w:rPr>
          <w:rFonts w:ascii="Times New Roman" w:hAnsi="Times New Roman" w:cs="Times New Roman"/>
          <w:sz w:val="28"/>
          <w:szCs w:val="28"/>
        </w:rPr>
        <w:t>регламент</w:t>
      </w:r>
      <w:r w:rsidR="000670DF">
        <w:rPr>
          <w:rFonts w:ascii="Times New Roman" w:hAnsi="Times New Roman" w:cs="Times New Roman"/>
          <w:sz w:val="28"/>
          <w:szCs w:val="28"/>
        </w:rPr>
        <w:t>а</w:t>
      </w:r>
      <w:r w:rsidR="0033656E" w:rsidRPr="00D153D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907534" w:rsidRPr="00D153D9">
        <w:rPr>
          <w:rFonts w:ascii="Times New Roman" w:hAnsi="Times New Roman" w:cs="Times New Roman"/>
          <w:bCs/>
          <w:sz w:val="28"/>
          <w:szCs w:val="28"/>
        </w:rPr>
        <w:t xml:space="preserve"> по назначению </w:t>
      </w:r>
      <w:r w:rsidR="00907534" w:rsidRPr="00D153D9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</w:t>
      </w:r>
      <w:r w:rsidR="00587664">
        <w:rPr>
          <w:rFonts w:ascii="Times New Roman" w:hAnsi="Times New Roman" w:cs="Times New Roman"/>
          <w:sz w:val="28"/>
          <w:szCs w:val="28"/>
        </w:rPr>
        <w:t xml:space="preserve">чернобыльской </w:t>
      </w:r>
      <w:r w:rsidR="00D14D8F">
        <w:rPr>
          <w:rFonts w:ascii="Times New Roman" w:hAnsi="Times New Roman" w:cs="Times New Roman"/>
          <w:sz w:val="28"/>
          <w:szCs w:val="28"/>
        </w:rPr>
        <w:t>катастроф</w:t>
      </w:r>
      <w:r w:rsidR="00587664">
        <w:rPr>
          <w:rFonts w:ascii="Times New Roman" w:hAnsi="Times New Roman" w:cs="Times New Roman"/>
          <w:sz w:val="28"/>
          <w:szCs w:val="28"/>
        </w:rPr>
        <w:t>ы</w:t>
      </w:r>
      <w:r w:rsidR="00907534" w:rsidRPr="00D153D9">
        <w:rPr>
          <w:rFonts w:ascii="Times New Roman" w:hAnsi="Times New Roman" w:cs="Times New Roman"/>
          <w:sz w:val="28"/>
          <w:szCs w:val="28"/>
        </w:rPr>
        <w:t xml:space="preserve"> и повлекшего утрату трудоспособности, независимо от степени утраты трудоспособности (без установления инвалидности),</w:t>
      </w:r>
      <w:r w:rsidR="005863E3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D153D9">
        <w:rPr>
          <w:rFonts w:ascii="Times New Roman" w:hAnsi="Times New Roman" w:cs="Times New Roman"/>
          <w:sz w:val="28"/>
          <w:szCs w:val="28"/>
        </w:rPr>
        <w:t>у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D153D9">
        <w:rPr>
          <w:rFonts w:ascii="Times New Roman" w:hAnsi="Times New Roman" w:cs="Times New Roman"/>
          <w:sz w:val="28"/>
          <w:szCs w:val="28"/>
        </w:rPr>
        <w:t>н</w:t>
      </w:r>
      <w:r w:rsidR="00224E4B">
        <w:rPr>
          <w:rFonts w:ascii="Times New Roman" w:hAnsi="Times New Roman" w:cs="Times New Roman"/>
          <w:sz w:val="28"/>
          <w:szCs w:val="28"/>
        </w:rPr>
        <w:t>ого</w:t>
      </w:r>
      <w:r w:rsidR="005863E3">
        <w:rPr>
          <w:rFonts w:ascii="Times New Roman" w:hAnsi="Times New Roman" w:cs="Times New Roman"/>
          <w:sz w:val="28"/>
          <w:szCs w:val="28"/>
        </w:rPr>
        <w:t xml:space="preserve"> </w:t>
      </w:r>
      <w:r w:rsidR="00587664">
        <w:rPr>
          <w:rFonts w:ascii="Times New Roman" w:hAnsi="Times New Roman" w:cs="Times New Roman"/>
          <w:sz w:val="28"/>
          <w:szCs w:val="28"/>
        </w:rPr>
        <w:t>П</w:t>
      </w:r>
      <w:r w:rsidR="00880AAB" w:rsidRPr="00D153D9">
        <w:rPr>
          <w:rFonts w:ascii="Times New Roman" w:eastAsia="Calibri" w:hAnsi="Times New Roman" w:cs="Times New Roman"/>
          <w:sz w:val="28"/>
          <w:szCs w:val="28"/>
        </w:rPr>
        <w:t>риказом</w:t>
      </w:r>
      <w:r w:rsidR="00586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F2B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4704A8">
        <w:rPr>
          <w:rFonts w:ascii="Times New Roman" w:hAnsi="Times New Roman" w:cs="Times New Roman"/>
          <w:sz w:val="28"/>
          <w:szCs w:val="28"/>
        </w:rPr>
        <w:t>,</w:t>
      </w:r>
      <w:r w:rsidR="00F02C00">
        <w:rPr>
          <w:rFonts w:ascii="Times New Roman" w:hAnsi="Times New Roman" w:cs="Times New Roman"/>
          <w:sz w:val="28"/>
          <w:szCs w:val="28"/>
        </w:rPr>
        <w:t xml:space="preserve"> </w:t>
      </w:r>
      <w:r w:rsidR="00F02C00">
        <w:rPr>
          <w:rFonts w:ascii="Times New Roman" w:hAnsi="Times New Roman" w:cs="Times New Roman"/>
          <w:sz w:val="28"/>
          <w:szCs w:val="28"/>
        </w:rPr>
        <w:lastRenderedPageBreak/>
        <w:t>слова «чернобыльской катастрофы» заменить словами «техногенных катастроф»;</w:t>
      </w:r>
    </w:p>
    <w:p w:rsidR="00693FC0" w:rsidRDefault="00693FC0" w:rsidP="00C158F8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</w:t>
      </w:r>
      <w:r w:rsidR="000D04F2">
        <w:rPr>
          <w:rFonts w:ascii="Times New Roman" w:hAnsi="Times New Roman" w:cs="Times New Roman"/>
          <w:sz w:val="28"/>
          <w:szCs w:val="28"/>
        </w:rPr>
        <w:t>:</w:t>
      </w:r>
    </w:p>
    <w:p w:rsidR="00A90E54" w:rsidRPr="006478B0" w:rsidRDefault="00A90E54" w:rsidP="00C158F8">
      <w:pPr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</w:t>
      </w:r>
      <w:r w:rsidR="00C47F48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слова «чернобыльской катастрофы» заменить словами «техногенных катастроф»;</w:t>
      </w:r>
    </w:p>
    <w:p w:rsidR="001812AC" w:rsidRPr="006478B0" w:rsidRDefault="000D04F2" w:rsidP="00C158F8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абзац пят</w:t>
      </w:r>
      <w:r w:rsidR="001812A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1.2 </w:t>
      </w:r>
      <w:r w:rsidR="001812A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A90E54" w:rsidRPr="006478B0" w:rsidRDefault="001812AC" w:rsidP="00C158F8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0E54" w:rsidRPr="006478B0">
        <w:rPr>
          <w:rFonts w:ascii="Times New Roman" w:hAnsi="Times New Roman"/>
          <w:color w:val="000000" w:themeColor="text1"/>
          <w:sz w:val="28"/>
          <w:szCs w:val="28"/>
        </w:rPr>
        <w:t>Заявителями на предоставление государственной услуги являются получатели государственной услуги, указанные в п.1.2 Регламента,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заявитель).»;</w:t>
      </w:r>
    </w:p>
    <w:p w:rsidR="001C68AB" w:rsidRPr="006478B0" w:rsidRDefault="001C68AB" w:rsidP="00C158F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A90E54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0E54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C68AB" w:rsidRPr="006478B0" w:rsidRDefault="001C68AB" w:rsidP="00C158F8">
      <w:pPr>
        <w:spacing w:after="0"/>
        <w:ind w:firstLine="709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государственной услуги (далее – Управление (отдел)).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B4A77" w:rsidRPr="006478B0" w:rsidRDefault="00DB4A77" w:rsidP="00C158F8">
      <w:pPr>
        <w:spacing w:after="0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1.3.2 пункта 1.3:</w:t>
      </w:r>
    </w:p>
    <w:p w:rsidR="00DB4A77" w:rsidRPr="006478B0" w:rsidRDefault="00DB4A77" w:rsidP="00C158F8">
      <w:pPr>
        <w:spacing w:after="0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8" w:history="1">
        <w:r w:rsidRPr="006478B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http://mtsz</w:t>
        </w:r>
      </w:hyperlink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@tatar.ru» заменить словами: «</w:t>
      </w:r>
      <w:hyperlink r:id="rId9" w:history="1">
        <w:r w:rsidR="002A7923" w:rsidRPr="006478B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http://mtsz</w:t>
        </w:r>
      </w:hyperlink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@tatar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stan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.ru»;</w:t>
      </w:r>
    </w:p>
    <w:p w:rsidR="00170E30" w:rsidRPr="006478B0" w:rsidRDefault="00170E30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пункт 1.4 изложить в следующей редакции:</w:t>
      </w:r>
    </w:p>
    <w:p w:rsidR="00170E30" w:rsidRPr="006478B0" w:rsidRDefault="00170E30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государственной услуги осуществляется в соответствии с:</w:t>
      </w:r>
    </w:p>
    <w:p w:rsidR="00B50D68" w:rsidRPr="006478B0" w:rsidRDefault="00FB612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50D68"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50D68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 (далее - Закон РФ № 1244-1) (Ведомости Съезда народных депутатов и Верховного Совета РСФСР, 1991, № 21, ст. 699; Ведомости Съезда народных депутатов и Верховного Совета Российской Федерации, 1992, № 32, ст. 1861; Собрание законодательства Российской Федерации, 1995, № 48, ст. 4561, </w:t>
      </w:r>
      <w:r w:rsidR="00B50D68"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изменений);</w:t>
      </w:r>
    </w:p>
    <w:p w:rsidR="00B50D68" w:rsidRPr="006478B0" w:rsidRDefault="00B50D68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478B0">
        <w:rPr>
          <w:color w:val="000000" w:themeColor="text1"/>
        </w:rPr>
        <w:t xml:space="preserve">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(далее - Федеральный закон № 175-ФЗ) (Собрание законодательства Российской Федерации, 1998, № 48, ст. 5850, </w:t>
      </w:r>
      <w:r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50D68" w:rsidRPr="006478B0" w:rsidRDefault="00B50D68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2" w:history="1">
        <w:r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478B0">
        <w:rPr>
          <w:color w:val="000000" w:themeColor="text1"/>
        </w:rPr>
        <w:t xml:space="preserve">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от 27.07.2006 № 152-ФЗ «О персональных данных» (далее - Федеральный закон № 152-ФЗ) (Собрание законодательства Российской Федерации, 2006, № 31 (1 ч.), ст. 3451,</w:t>
      </w:r>
      <w:r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0E30" w:rsidRPr="006478B0" w:rsidRDefault="00170E30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«Об организации предоставления государственных и муниципальных услуг» (далее -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Федеральный закон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 (Собрание законодательства Российской Федерации, 2010,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4179, </w:t>
      </w:r>
      <w:r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0E30" w:rsidRPr="006478B0" w:rsidRDefault="00170E30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4" w:history="1">
        <w:r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«Об электронной подписи» (</w:t>
      </w:r>
      <w:r w:rsidR="005863E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(Собрание законодательства Российской Федерации, 2011,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ст. 2036,</w:t>
      </w:r>
      <w:r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0E30" w:rsidRPr="006478B0" w:rsidRDefault="00FB612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170E30"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инвалидности), утвержденными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03.03.2007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 (далее - Правила) (Собрание законодательства Р</w:t>
      </w:r>
      <w:r w:rsidR="00404D92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2007,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11, ст. 1327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48D4"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0E30" w:rsidRPr="006478B0" w:rsidRDefault="00FB612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170E30" w:rsidRPr="00647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обеспечения расходных обязательств Российской Федерации по возмещению вреда и предоставлению гражданам мер социальной поддержки, предусмотренных Законом Российской Федерации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Маяк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сбросов радиоактивных отходов в реку Теча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Федеральным законом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утвержденными 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30 августа 2005 г.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(Собрание законодательства Р</w:t>
      </w:r>
      <w:r w:rsidR="005F66E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2005,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36, ст. 3707</w:t>
      </w:r>
      <w:r w:rsidR="00A648D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251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8D4"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0E30" w:rsidRPr="006478B0" w:rsidRDefault="002C6192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от 15.08.2007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388 «Вопросы Министерства труда, занятости и социальной защиты Республики Татарстан» (далее - Постановление КМ РТ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388)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33, ст. 1178,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E30" w:rsidRPr="006478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учетом внесенных изменений</w:t>
      </w:r>
      <w:r w:rsidR="00170E3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192" w:rsidRPr="006478B0" w:rsidRDefault="002C6192" w:rsidP="00C158F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внесенных изменений</w:t>
      </w: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C68AB" w:rsidRPr="006478B0" w:rsidRDefault="003C1EAA" w:rsidP="00C158F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1.5 </w:t>
      </w:r>
      <w:r w:rsidR="001C68AB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F71FC" w:rsidRPr="006478B0" w:rsidRDefault="001F71FC" w:rsidP="00C158F8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1.5 </w:t>
      </w:r>
      <w:r w:rsidRPr="006478B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1 статьи 2 Федерального закона № 210-ФЗ. </w:t>
      </w: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Рекомендуемая форма заявления приведена в Приложении 1 к настоящему Регламенту.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70E30" w:rsidRPr="006478B0" w:rsidRDefault="00204623" w:rsidP="00C158F8">
      <w:pPr>
        <w:spacing w:after="0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2:</w:t>
      </w:r>
    </w:p>
    <w:p w:rsidR="005F66EC" w:rsidRPr="006478B0" w:rsidRDefault="0031217D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5F66EC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5F66EC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«Содержание требований к стандарту»:</w:t>
      </w:r>
    </w:p>
    <w:p w:rsidR="0095652B" w:rsidRPr="006478B0" w:rsidRDefault="0095652B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</w:t>
      </w:r>
      <w:r w:rsidR="001F71FC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ункте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 </w:t>
      </w:r>
      <w:r w:rsidR="001F71F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слова «чернобыльской катастрофы» заменить словами «техногенных катастроф»;</w:t>
      </w:r>
    </w:p>
    <w:p w:rsidR="00516500" w:rsidRPr="006478B0" w:rsidRDefault="005F66EC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 2.2 </w:t>
      </w:r>
      <w:r w:rsidR="00DA1501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 «Управление (отдел)»</w:t>
      </w:r>
      <w:r w:rsidR="00516500" w:rsidRPr="006478B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F66EC" w:rsidRPr="006478B0" w:rsidRDefault="005F66EC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2.4 изложить в следующей редакции:</w:t>
      </w:r>
    </w:p>
    <w:p w:rsidR="005F66EC" w:rsidRPr="006478B0" w:rsidRDefault="005F66EC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«Назначение компенсации осуществляется в течение восьми рабочих дней со дня </w:t>
      </w:r>
      <w:r w:rsidR="00516500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регистрации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заявления с документами, указанными в пункте 2.5 настоящего Регламента»;</w:t>
      </w:r>
    </w:p>
    <w:p w:rsidR="0031217D" w:rsidRPr="006478B0" w:rsidRDefault="0031217D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2.5</w:t>
      </w:r>
      <w:r w:rsidR="00604432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1217D" w:rsidRPr="006478B0" w:rsidRDefault="00604432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</w:t>
      </w:r>
      <w:r w:rsidR="005863E3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31217D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 с указанием почтового адреса или реквизитов счета, открытого им в </w:t>
      </w:r>
      <w:r w:rsidR="00DD7819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кредитной </w:t>
      </w:r>
      <w:r w:rsidR="0031217D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(приложение</w:t>
      </w:r>
      <w:r w:rsidR="002A792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1217D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Регламенту)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3E3" w:rsidRPr="006478B0" w:rsidRDefault="00604432" w:rsidP="00C158F8">
      <w:pPr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9398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опия удостоверения, дающего право на меры социальной поддержки</w:t>
      </w:r>
      <w:r w:rsidR="005863E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4432" w:rsidRPr="006478B0" w:rsidRDefault="00604432" w:rsidP="00C158F8">
      <w:pPr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63E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98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опия заключения межведомственного экспертного совета об установлении причинной связи развившихся заболеваний с последствиями чернобыльской катастрофы</w:t>
      </w:r>
      <w:r w:rsidR="00F679E1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4432" w:rsidRPr="006478B0" w:rsidRDefault="00604432" w:rsidP="00C158F8">
      <w:pPr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863E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1F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Копия с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правк</w:t>
      </w:r>
      <w:r w:rsidR="001F71F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государственного учреждения медико-социальной экспертизы, подтверждающая факт утраты трудоспособности (без установления инвалидности).</w:t>
      </w:r>
    </w:p>
    <w:p w:rsidR="00B45C7F" w:rsidRPr="006478B0" w:rsidRDefault="00B45C7F" w:rsidP="00C158F8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Законные представители</w:t>
      </w:r>
      <w:r w:rsidR="0095652B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получателей государственной услуги </w:t>
      </w:r>
      <w:r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</w:r>
    </w:p>
    <w:p w:rsidR="001F71FC" w:rsidRPr="006478B0" w:rsidRDefault="001F71FC" w:rsidP="00C158F8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C93983" w:rsidRPr="006478B0" w:rsidRDefault="00C93983" w:rsidP="00C158F8">
      <w:pPr>
        <w:spacing w:after="0"/>
        <w:ind w:firstLine="4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организациях, в том числе при наличии такой возможности в электронной форме.</w:t>
      </w:r>
    </w:p>
    <w:p w:rsidR="002B175C" w:rsidRPr="006478B0" w:rsidRDefault="00C93983" w:rsidP="00C158F8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Копии документов представляются с предъявлением оригиналов в случае, если они не заверены </w:t>
      </w:r>
      <w:r w:rsidR="002B175C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законодательством Российской Федерации, и заверяются специалистом </w:t>
      </w:r>
      <w:r w:rsidR="00EC047D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Управления (отдела</w:t>
      </w:r>
      <w:r w:rsidR="006652DD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2B175C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04432" w:rsidRPr="006478B0" w:rsidRDefault="002B175C" w:rsidP="00C158F8">
      <w:pPr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</w:r>
      <w:r w:rsidR="00C9398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F71FC" w:rsidRPr="006478B0" w:rsidRDefault="008A558B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 2.8 </w:t>
      </w:r>
      <w:r w:rsidR="001F71FC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</w:p>
    <w:p w:rsidR="008A558B" w:rsidRPr="006478B0" w:rsidRDefault="001F71FC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 </w:t>
      </w:r>
      <w:r w:rsidR="008A558B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:rsidR="00BF5F43" w:rsidRPr="006478B0" w:rsidRDefault="001F71FC" w:rsidP="00C158F8">
      <w:pPr>
        <w:spacing w:after="0"/>
        <w:ind w:firstLine="5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Непредставление документа из перечня документов, указанных в пункте 2.5 настоящего Регламента.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5F43" w:rsidRPr="006478B0" w:rsidRDefault="001F71FC" w:rsidP="00C158F8">
      <w:pPr>
        <w:spacing w:after="0"/>
        <w:ind w:firstLine="3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2. </w:t>
      </w:r>
      <w:r w:rsidR="00BF5F43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Представление в </w:t>
      </w:r>
      <w:r w:rsidR="00BF5F43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(отдел)</w:t>
      </w:r>
      <w:r w:rsidR="00BF5F43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№ 63-ФЗ и № 210-ФЗ.</w:t>
      </w:r>
    </w:p>
    <w:p w:rsidR="001F71FC" w:rsidRPr="006478B0" w:rsidRDefault="00BF5F43" w:rsidP="00C158F8">
      <w:pPr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F71FC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порядке.</w:t>
      </w:r>
    </w:p>
    <w:p w:rsidR="001F71FC" w:rsidRPr="006478B0" w:rsidRDefault="007E6237" w:rsidP="00C158F8">
      <w:pPr>
        <w:spacing w:after="0"/>
        <w:ind w:firstLine="45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1F71FC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Обращение заявителя в </w:t>
      </w:r>
      <w:r w:rsidR="00BF5F43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 (отдел)</w:t>
      </w:r>
      <w:r w:rsidR="001F71FC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по месту жительства получателя </w:t>
      </w:r>
      <w:r w:rsidR="00905C36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1F71FC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услуги.</w:t>
      </w:r>
      <w:r w:rsidR="00BF5F43"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423810" w:rsidRPr="006478B0" w:rsidRDefault="00F02C00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графу </w:t>
      </w:r>
      <w:r w:rsidR="00FE70F5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«Наименование требования к стандарту предоставления государственной услуги» </w:t>
      </w:r>
      <w:r w:rsidR="0042381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FE70F5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3810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2.9 изложить в следующей редакции:</w:t>
      </w:r>
    </w:p>
    <w:p w:rsidR="00FE70F5" w:rsidRPr="006478B0" w:rsidRDefault="00FE70F5" w:rsidP="00C158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«Исчерпывающий перечень оснований для приостановления или отказа в предоставлении государственной услуги»;</w:t>
      </w:r>
    </w:p>
    <w:p w:rsidR="005863E3" w:rsidRPr="006478B0" w:rsidRDefault="005863E3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пункт 2.9 изложить в следующей редакции: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6804"/>
      </w:tblGrid>
      <w:tr w:rsidR="005863E3" w:rsidRPr="006478B0" w:rsidTr="0074336A">
        <w:tc>
          <w:tcPr>
            <w:tcW w:w="2943" w:type="dxa"/>
          </w:tcPr>
          <w:p w:rsidR="005863E3" w:rsidRPr="006478B0" w:rsidRDefault="005863E3" w:rsidP="00C158F8">
            <w:pPr>
              <w:ind w:righ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04" w:type="dxa"/>
          </w:tcPr>
          <w:p w:rsidR="005863E3" w:rsidRPr="006478B0" w:rsidRDefault="005863E3" w:rsidP="00C158F8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7E6237" w:rsidRPr="006478B0" w:rsidRDefault="005863E3" w:rsidP="00C158F8">
            <w:pPr>
              <w:tabs>
                <w:tab w:val="left" w:pos="476"/>
              </w:tabs>
              <w:suppressAutoHyphens/>
              <w:spacing w:after="0"/>
              <w:ind w:right="34" w:firstLine="4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</w:t>
            </w:r>
            <w:r w:rsidR="00711AB5"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</w:t>
            </w:r>
            <w:r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отказа в предоставлении государственной услуги</w:t>
            </w:r>
            <w:r w:rsidR="007E6237"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E6237" w:rsidRPr="006478B0" w:rsidRDefault="005863E3" w:rsidP="00C158F8">
            <w:pPr>
              <w:tabs>
                <w:tab w:val="left" w:pos="476"/>
              </w:tabs>
              <w:suppressAutoHyphens/>
              <w:spacing w:after="0"/>
              <w:ind w:right="34" w:firstLine="4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  <w:r w:rsidR="007E6237"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F71FC" w:rsidRPr="006478B0" w:rsidRDefault="007E6237" w:rsidP="00C158F8">
            <w:pPr>
              <w:autoSpaceDE w:val="0"/>
              <w:autoSpaceDN w:val="0"/>
              <w:adjustRightInd w:val="0"/>
              <w:spacing w:after="0"/>
              <w:ind w:firstLine="426"/>
              <w:rPr>
                <w:color w:val="000000" w:themeColor="text1"/>
              </w:rPr>
            </w:pPr>
            <w:r w:rsidRPr="006478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обращение с документами лица, не являющегося получателем государственной услуги либо его законного представителя, либо лица представляющего интересы получателя государственной услуги на основании документов, подтверждающих их полномочия на представление интересов получателя государственной услуги</w:t>
            </w:r>
            <w:r w:rsidR="005863E3" w:rsidRPr="00647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6164A" w:rsidRPr="006478B0" w:rsidRDefault="0066164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графе «Содержание требований к стандарту» пункта 2.15:</w:t>
      </w:r>
    </w:p>
    <w:p w:rsidR="00DA1501" w:rsidRPr="006478B0" w:rsidRDefault="00B45C7F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пятый изложить в следующей редакции</w:t>
      </w:r>
      <w:r w:rsidR="00DA1501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6164A" w:rsidRPr="006478B0" w:rsidRDefault="00B45C7F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«возможность подачи заявления и документов </w:t>
      </w:r>
      <w:r w:rsidR="0066164A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электронном виде.</w:t>
      </w:r>
      <w:r w:rsidR="0066164A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66164A" w:rsidRPr="006478B0" w:rsidRDefault="0066164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шестой исключить;</w:t>
      </w:r>
    </w:p>
    <w:p w:rsidR="0066164A" w:rsidRPr="006478B0" w:rsidRDefault="0066164A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десятом слова «государственными служащими (отношение числа прецедентов, жалоб к общему числу должностных лиц Министерства, участвующих в предоставлении услуги)» заменить словом «специалистами»;</w:t>
      </w:r>
    </w:p>
    <w:p w:rsidR="008A558B" w:rsidRPr="006478B0" w:rsidRDefault="008A558B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графе «Содержание требований к стандарту» пункт 2.16</w:t>
      </w:r>
      <w:r w:rsidR="0074336A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4336A" w:rsidRPr="006478B0" w:rsidRDefault="008A558B" w:rsidP="00C158F8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4336A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 и документы (копии документов)</w:t>
      </w:r>
      <w:r w:rsidR="00341A74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4336A" w:rsidRPr="00647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210-ФЗ.</w:t>
      </w:r>
    </w:p>
    <w:p w:rsidR="008A558B" w:rsidRPr="006478B0" w:rsidRDefault="008A558B" w:rsidP="00C158F8">
      <w:pPr>
        <w:spacing w:after="0"/>
        <w:ind w:right="-4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многофункциональный центр</w:t>
      </w:r>
      <w:r w:rsidR="00F1531F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не осуществляется»;</w:t>
      </w:r>
    </w:p>
    <w:p w:rsidR="008A558B" w:rsidRPr="006478B0" w:rsidRDefault="008A558B" w:rsidP="00C158F8">
      <w:pPr>
        <w:spacing w:after="0"/>
        <w:ind w:right="-4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в разделе 3:</w:t>
      </w:r>
    </w:p>
    <w:p w:rsidR="006652DD" w:rsidRPr="006478B0" w:rsidRDefault="0020085D" w:rsidP="00C158F8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3 изложить в следующей редакции:</w:t>
      </w:r>
    </w:p>
    <w:p w:rsidR="006652DD" w:rsidRPr="006478B0" w:rsidRDefault="0020085D" w:rsidP="00C158F8">
      <w:pPr>
        <w:suppressAutoHyphens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«Состав, последовательность и сроки выполнения административных процедур</w:t>
      </w:r>
      <w:r w:rsidR="00B45C7F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(действий)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95652B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(действий)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электронной форме, а также особенности выполнения административных процедур</w:t>
      </w:r>
      <w:r w:rsidR="00B45C7F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электронной форме, а также особенности выполнения административных процедур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многофункциональных центрах»;</w:t>
      </w:r>
    </w:p>
    <w:p w:rsidR="000C4A26" w:rsidRPr="006478B0" w:rsidRDefault="000C4A26" w:rsidP="00C158F8">
      <w:pPr>
        <w:suppressAutoHyphens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3.2:</w:t>
      </w:r>
    </w:p>
    <w:p w:rsidR="00DE6C9A" w:rsidRPr="006478B0" w:rsidRDefault="000C4A26" w:rsidP="00C158F8">
      <w:pPr>
        <w:suppressAutoHyphens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втором </w:t>
      </w:r>
      <w:r w:rsidR="00DE6C9A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слова «либо через доверенное лицо» </w:t>
      </w:r>
      <w:r w:rsidR="004829BE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исключить</w:t>
      </w:r>
      <w:r w:rsidR="00362D4A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4704A8" w:rsidRPr="006478B0" w:rsidRDefault="00F861B1" w:rsidP="00C158F8">
      <w:pPr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абзац четверт</w:t>
      </w:r>
      <w:r w:rsidR="004704A8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ый изложить в следующей редакции:</w:t>
      </w:r>
    </w:p>
    <w:p w:rsidR="004704A8" w:rsidRPr="006478B0" w:rsidRDefault="004704A8" w:rsidP="00C158F8">
      <w:pPr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«Процедуры, устанавливаемые настоящим пунктом, осуществляются в день поступления заявления</w:t>
      </w:r>
      <w:r w:rsidR="00CD7B7C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F1585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0233" w:rsidRPr="006478B0" w:rsidRDefault="00590233" w:rsidP="00C158F8">
      <w:pPr>
        <w:spacing w:after="0"/>
        <w:ind w:firstLine="426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pacing w:val="-1"/>
          <w:sz w:val="28"/>
          <w:szCs w:val="28"/>
        </w:rPr>
        <w:t>в пункте 3.3:</w:t>
      </w:r>
    </w:p>
    <w:p w:rsidR="00590233" w:rsidRPr="006478B0" w:rsidRDefault="00590233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подпункт 3.3.1 изложить в следующей редакции:</w:t>
      </w:r>
    </w:p>
    <w:p w:rsidR="00590233" w:rsidRPr="006478B0" w:rsidRDefault="00590233" w:rsidP="00C158F8">
      <w:pPr>
        <w:spacing w:after="0"/>
        <w:ind w:firstLine="709"/>
        <w:outlineLvl w:val="1"/>
        <w:rPr>
          <w:rFonts w:ascii="Times New Roman" w:eastAsia="SimSun" w:hAnsi="Times New Roman"/>
          <w:bCs/>
          <w:color w:val="000000" w:themeColor="text1"/>
          <w:sz w:val="28"/>
          <w:lang w:eastAsia="zh-CN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«Заявитель </w:t>
      </w:r>
      <w:r w:rsidRPr="006478B0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>подает заявление о</w:t>
      </w:r>
      <w:r w:rsidRPr="006478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назначении компенсации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в Управление (отдел) с приложением копий документов</w:t>
      </w:r>
      <w:r w:rsidRPr="006478B0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 xml:space="preserve"> в соответствии с пунктом 2.5 настоящего Регламента.</w:t>
      </w:r>
    </w:p>
    <w:p w:rsidR="007A2DC2" w:rsidRPr="006478B0" w:rsidRDefault="007A2DC2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Федерации, прилагаемые к нему копии документов (кроме копии документа, удостоверяющего личность), могут быть направлены по почте почтовым отправлением.</w:t>
      </w:r>
    </w:p>
    <w:p w:rsidR="00590233" w:rsidRPr="006478B0" w:rsidRDefault="00590233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Заявления и документы (копии документов), направляемые в электронной форме, подписываются (заверяются) в соответствии с Федеральным</w:t>
      </w:r>
      <w:r w:rsidR="002462BF" w:rsidRPr="006478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2462BF"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№ 63-ФЗ и </w:t>
      </w:r>
      <w:r w:rsidRPr="006478B0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№ 210-ФЗ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представляются в Управление (отдел) с использованием электронных носителей.</w:t>
      </w:r>
    </w:p>
    <w:p w:rsidR="00590233" w:rsidRPr="006478B0" w:rsidRDefault="00590233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Заявление и документы (копии документов), представленные по почте или в электронной форме</w:t>
      </w:r>
      <w:r w:rsidR="0095652B"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рассматриваются в </w:t>
      </w:r>
      <w:r w:rsidR="00E5700B"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порядке, предусмотренном </w:t>
      </w:r>
      <w:r w:rsidR="006B1619" w:rsidRPr="006478B0">
        <w:rPr>
          <w:rFonts w:ascii="Times New Roman" w:hAnsi="Times New Roman"/>
          <w:color w:val="000000" w:themeColor="text1"/>
          <w:sz w:val="28"/>
          <w:szCs w:val="28"/>
        </w:rPr>
        <w:t>пунктом 3.3.</w:t>
      </w:r>
      <w:r w:rsidR="00341A74" w:rsidRPr="006478B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62BF" w:rsidRPr="006478B0" w:rsidRDefault="002462BF" w:rsidP="00C158F8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в подпункте 3.3.2 абзац второй изложить в следующее редакции:</w:t>
      </w:r>
    </w:p>
    <w:p w:rsidR="004E2187" w:rsidRPr="006478B0" w:rsidRDefault="002462BF" w:rsidP="00C158F8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478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2187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1A74" w:rsidRPr="006478B0" w:rsidRDefault="00341A74" w:rsidP="00C158F8">
      <w:pPr>
        <w:suppressAutoHyphens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подпункт 3.3.2 </w:t>
      </w:r>
      <w:r w:rsidR="00DF1585"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абзацем восьмым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341A74" w:rsidRPr="006478B0" w:rsidRDefault="00341A74" w:rsidP="00C158F8">
      <w:pPr>
        <w:spacing w:after="0"/>
        <w:ind w:right="5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«Регистрация (прием) заявления, поданного в электронной форме,  не осуществляется в случае, если к нему не приложены документы (копии документов), указанные в п. 2.5 настоящего Регламента, подписанные (заверенные) электронной подписью в соответствии с требованиями Федеральн</w:t>
      </w:r>
      <w:r w:rsidR="004E2187" w:rsidRPr="006478B0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4E2187" w:rsidRPr="006478B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№ 63-ФЗ и № 210-ФЗ.»;</w:t>
      </w:r>
    </w:p>
    <w:p w:rsidR="00FA7405" w:rsidRPr="006478B0" w:rsidRDefault="00FA7405" w:rsidP="00C158F8">
      <w:pPr>
        <w:spacing w:after="0"/>
        <w:ind w:right="5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в пункте 3.4:</w:t>
      </w:r>
    </w:p>
    <w:p w:rsidR="00FA7405" w:rsidRPr="006478B0" w:rsidRDefault="00FA7405" w:rsidP="00C158F8">
      <w:pPr>
        <w:spacing w:after="0"/>
        <w:ind w:right="5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E3E98" w:rsidRPr="006478B0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 четвертый </w:t>
      </w:r>
      <w:r w:rsidR="001E3E98" w:rsidRPr="006478B0">
        <w:rPr>
          <w:rFonts w:ascii="Times New Roman" w:hAnsi="Times New Roman"/>
          <w:color w:val="000000" w:themeColor="text1"/>
          <w:sz w:val="28"/>
          <w:szCs w:val="28"/>
        </w:rPr>
        <w:t xml:space="preserve">и седьмой </w:t>
      </w:r>
      <w:r w:rsidRPr="006478B0">
        <w:rPr>
          <w:rFonts w:ascii="Times New Roman" w:hAnsi="Times New Roman"/>
          <w:color w:val="000000" w:themeColor="text1"/>
          <w:sz w:val="28"/>
          <w:szCs w:val="28"/>
        </w:rPr>
        <w:t>исключить;</w:t>
      </w:r>
    </w:p>
    <w:p w:rsidR="00D45DFC" w:rsidRPr="006478B0" w:rsidRDefault="00D45DFC" w:rsidP="00C158F8">
      <w:pPr>
        <w:spacing w:after="0"/>
        <w:ind w:right="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</w:t>
      </w:r>
      <w:r w:rsidR="00341A7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слово «двух» заменить словом «пяти»;</w:t>
      </w:r>
    </w:p>
    <w:p w:rsidR="006652DD" w:rsidRPr="006478B0" w:rsidRDefault="00BC3671" w:rsidP="00C158F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FE6669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пунктом 3.</w:t>
      </w:r>
      <w:r w:rsidR="0090753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E6669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C009F" w:rsidRPr="006478B0" w:rsidRDefault="00FE6669" w:rsidP="00C158F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907534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C049A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через </w:t>
      </w:r>
      <w:r w:rsidR="00040B36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многофункциональные центры </w:t>
      </w:r>
      <w:r w:rsidR="005C049A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не предоставляется.»</w:t>
      </w:r>
      <w:r w:rsidR="009C009F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009F" w:rsidRPr="006478B0" w:rsidRDefault="009C009F" w:rsidP="00C158F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пункт 4.</w:t>
      </w:r>
      <w:r w:rsidR="00185F3F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16C71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 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9C009F" w:rsidRPr="006478B0" w:rsidRDefault="009C009F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D45DFC" w:rsidRPr="006478B0" w:rsidRDefault="00D45DFC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5:</w:t>
      </w:r>
    </w:p>
    <w:p w:rsidR="009C009F" w:rsidRPr="006478B0" w:rsidRDefault="009C009F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9C009F" w:rsidRPr="006478B0" w:rsidRDefault="009C009F" w:rsidP="00C158F8">
      <w:pPr>
        <w:autoSpaceDE w:val="0"/>
        <w:autoSpaceDN w:val="0"/>
        <w:adjustRightInd w:val="0"/>
        <w:spacing w:after="0"/>
        <w:ind w:firstLine="54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</w:t>
      </w:r>
      <w:r w:rsidR="00E5700B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5700B" w:rsidRPr="006478B0"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="00E5700B" w:rsidRPr="006478B0">
        <w:rPr>
          <w:rFonts w:ascii="Times New Roman" w:hAnsi="Times New Roman"/>
          <w:b/>
          <w:color w:val="000000" w:themeColor="text1"/>
          <w:sz w:val="28"/>
          <w:szCs w:val="28"/>
        </w:rPr>
        <w:t>осудебное (внесудебное) обжалование заявителем решений и действий (бездействия) органов, предоставляющих государственную услугу, а также их должностных лиц и государственных служащих</w:t>
      </w: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45DFC" w:rsidRPr="006478B0" w:rsidRDefault="00D45DFC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второй пункта 5.3 после слов «по почте,</w:t>
      </w:r>
      <w:r w:rsidRPr="006478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52265B" w:rsidRPr="006478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словами «через многофункциональный центр»,</w:t>
      </w:r>
      <w:r w:rsidR="00B9014D"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 слов «сайта Министерства» дополнить словами «(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http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//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mtsz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tatarstan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r w:rsidRPr="00647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)»;</w:t>
      </w:r>
    </w:p>
    <w:p w:rsidR="00FA51A7" w:rsidRPr="006478B0" w:rsidRDefault="008351FB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пунктом 5.9 </w:t>
      </w:r>
      <w:r w:rsidR="00FA51A7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F679E1" w:rsidRPr="006478B0" w:rsidRDefault="00FA51A7" w:rsidP="00C158F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</w:t>
      </w:r>
      <w:r w:rsidR="00F679E1" w:rsidRPr="006478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5AE3" w:rsidRPr="00D020C2" w:rsidRDefault="002545AD" w:rsidP="006478B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020C2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BC09B4" w:rsidRPr="00D020C2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FA5AE3" w:rsidRPr="00D020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A5AE3" w:rsidRPr="006478B0" w:rsidRDefault="00FA5AE3" w:rsidP="006478B0">
      <w:pPr>
        <w:autoSpaceDE w:val="0"/>
        <w:autoSpaceDN w:val="0"/>
        <w:adjustRightInd w:val="0"/>
        <w:spacing w:after="0"/>
        <w:ind w:left="5245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="002A7923" w:rsidRPr="006478B0">
        <w:rPr>
          <w:rFonts w:ascii="Times New Roman" w:hAnsi="Times New Roman" w:cs="Times New Roman"/>
          <w:sz w:val="24"/>
          <w:szCs w:val="24"/>
        </w:rPr>
        <w:t>№</w:t>
      </w:r>
      <w:r w:rsidRPr="006478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A5AE3" w:rsidRPr="006478B0" w:rsidRDefault="00FA5AE3" w:rsidP="006478B0">
      <w:pPr>
        <w:autoSpaceDE w:val="0"/>
        <w:autoSpaceDN w:val="0"/>
        <w:adjustRightInd w:val="0"/>
        <w:spacing w:after="0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A5AE3" w:rsidRPr="006478B0" w:rsidRDefault="00FA5AE3" w:rsidP="006478B0">
      <w:pPr>
        <w:autoSpaceDE w:val="0"/>
        <w:autoSpaceDN w:val="0"/>
        <w:adjustRightInd w:val="0"/>
        <w:spacing w:after="0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по назначению ежемесячной денежной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компенсации в возмещение вреда,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причиненного здоровью в связи</w:t>
      </w:r>
    </w:p>
    <w:p w:rsidR="00FA5AE3" w:rsidRPr="006478B0" w:rsidRDefault="00FA5AE3" w:rsidP="006478B0">
      <w:pPr>
        <w:autoSpaceDE w:val="0"/>
        <w:autoSpaceDN w:val="0"/>
        <w:adjustRightInd w:val="0"/>
        <w:spacing w:after="0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с радиационным воздействием вследствие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A7BCD" w:rsidRPr="006478B0">
        <w:rPr>
          <w:rFonts w:ascii="Times New Roman" w:hAnsi="Times New Roman" w:cs="Times New Roman"/>
          <w:sz w:val="24"/>
          <w:szCs w:val="24"/>
        </w:rPr>
        <w:t xml:space="preserve">техногенных </w:t>
      </w:r>
      <w:r w:rsidRPr="006478B0">
        <w:rPr>
          <w:rFonts w:ascii="Times New Roman" w:hAnsi="Times New Roman" w:cs="Times New Roman"/>
          <w:sz w:val="24"/>
          <w:szCs w:val="24"/>
        </w:rPr>
        <w:t>катастроф и повлекшего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утрату трудоспособности, независимо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от степени утраты трудоспособности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(без установления инвалидности)</w:t>
      </w:r>
    </w:p>
    <w:p w:rsidR="00C158F8" w:rsidRDefault="00C158F8" w:rsidP="00B04CF0">
      <w:pPr>
        <w:tabs>
          <w:tab w:val="left" w:pos="9923"/>
        </w:tabs>
        <w:spacing w:line="274" w:lineRule="exact"/>
        <w:ind w:left="5245" w:right="536"/>
        <w:rPr>
          <w:rFonts w:ascii="Times New Roman" w:hAnsi="Times New Roman" w:cs="Times New Roman"/>
          <w:spacing w:val="-2"/>
          <w:sz w:val="28"/>
          <w:szCs w:val="28"/>
        </w:rPr>
      </w:pPr>
    </w:p>
    <w:p w:rsidR="00B04CF0" w:rsidRPr="005E793B" w:rsidRDefault="00B04CF0" w:rsidP="00B04CF0">
      <w:pPr>
        <w:tabs>
          <w:tab w:val="left" w:pos="9923"/>
        </w:tabs>
        <w:spacing w:line="274" w:lineRule="exact"/>
        <w:ind w:left="5245" w:right="536"/>
        <w:rPr>
          <w:rFonts w:ascii="Times New Roman" w:hAnsi="Times New Roman" w:cs="Times New Roman"/>
          <w:spacing w:val="-2"/>
          <w:sz w:val="28"/>
          <w:szCs w:val="28"/>
        </w:rPr>
      </w:pPr>
      <w:r w:rsidRPr="005E793B">
        <w:rPr>
          <w:rFonts w:ascii="Times New Roman" w:hAnsi="Times New Roman" w:cs="Times New Roman"/>
          <w:spacing w:val="-2"/>
          <w:sz w:val="28"/>
          <w:szCs w:val="28"/>
        </w:rPr>
        <w:t>Рекомендуемая форма</w:t>
      </w:r>
    </w:p>
    <w:p w:rsid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Начальнику Управления (отдела)</w:t>
      </w:r>
    </w:p>
    <w:p w:rsid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CF0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</w:p>
    <w:p w:rsidR="00B04CF0" w:rsidRP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в _____________________муниципальном</w:t>
      </w:r>
    </w:p>
    <w:p w:rsidR="00B04CF0" w:rsidRPr="00B04CF0" w:rsidRDefault="00B04CF0" w:rsidP="00B04CF0">
      <w:pPr>
        <w:spacing w:after="0"/>
        <w:ind w:left="3315" w:firstLine="807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CF0">
        <w:rPr>
          <w:rFonts w:ascii="Times New Roman" w:hAnsi="Times New Roman" w:cs="Times New Roman"/>
          <w:sz w:val="28"/>
          <w:szCs w:val="28"/>
        </w:rPr>
        <w:t xml:space="preserve">(городском округе) </w:t>
      </w:r>
    </w:p>
    <w:p w:rsidR="00942D1A" w:rsidRPr="00B04CF0" w:rsidRDefault="00942D1A" w:rsidP="00942D1A">
      <w:pPr>
        <w:spacing w:after="0"/>
        <w:ind w:left="3315"/>
        <w:rPr>
          <w:rFonts w:ascii="Times New Roman" w:hAnsi="Times New Roman" w:cs="Times New Roman"/>
          <w:sz w:val="28"/>
          <w:szCs w:val="28"/>
        </w:rPr>
      </w:pPr>
    </w:p>
    <w:p w:rsidR="00942D1A" w:rsidRPr="00B04CF0" w:rsidRDefault="00942D1A" w:rsidP="00942D1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42D1A" w:rsidRPr="00B04CF0" w:rsidRDefault="00942D1A" w:rsidP="00942D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4CF0">
        <w:rPr>
          <w:rFonts w:ascii="Times New Roman" w:hAnsi="Times New Roman" w:cs="Times New Roman"/>
          <w:sz w:val="20"/>
          <w:szCs w:val="20"/>
        </w:rPr>
        <w:t xml:space="preserve">                (фамилия, имя, отчество </w:t>
      </w:r>
      <w:r>
        <w:rPr>
          <w:rFonts w:ascii="Times New Roman" w:hAnsi="Times New Roman" w:cs="Times New Roman"/>
          <w:sz w:val="20"/>
          <w:szCs w:val="20"/>
        </w:rPr>
        <w:t>заявителя</w:t>
      </w:r>
      <w:r w:rsidRPr="00B04CF0">
        <w:rPr>
          <w:rFonts w:ascii="Times New Roman" w:hAnsi="Times New Roman" w:cs="Times New Roman"/>
          <w:sz w:val="20"/>
          <w:szCs w:val="20"/>
        </w:rPr>
        <w:t>)</w:t>
      </w:r>
    </w:p>
    <w:p w:rsidR="00942D1A" w:rsidRDefault="00942D1A" w:rsidP="00942D1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Адрес места жительства (по паспорту) 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42D1A" w:rsidRPr="00B04CF0" w:rsidRDefault="00942D1A" w:rsidP="00942D1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(с указанием индекса)_____________________________________________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42D1A" w:rsidRDefault="00942D1A" w:rsidP="00942D1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4CF0">
        <w:rPr>
          <w:rFonts w:ascii="Times New Roman" w:hAnsi="Times New Roman" w:cs="Times New Roman"/>
          <w:sz w:val="28"/>
          <w:szCs w:val="28"/>
        </w:rPr>
        <w:t>___________________________________________, тел. 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04CF0" w:rsidRPr="00B04CF0" w:rsidRDefault="00B04CF0" w:rsidP="00B04CF0">
      <w:pPr>
        <w:pStyle w:val="ConsPlusNonforma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B04CF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04CF0" w:rsidRPr="00C158F8" w:rsidRDefault="00B04CF0" w:rsidP="00B04CF0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158F8">
        <w:rPr>
          <w:rFonts w:ascii="Times New Roman" w:hAnsi="Times New Roman" w:cs="Times New Roman"/>
          <w:b/>
          <w:sz w:val="24"/>
          <w:szCs w:val="24"/>
        </w:rPr>
        <w:t xml:space="preserve">о назначении ежемесячной денежной компенсации в возмещение вреда, причиненного здоровью в связи с радиационным воздействием вследствие </w:t>
      </w:r>
      <w:r w:rsidR="004E471F" w:rsidRPr="00C158F8">
        <w:rPr>
          <w:rFonts w:ascii="Times New Roman" w:hAnsi="Times New Roman" w:cs="Times New Roman"/>
          <w:b/>
          <w:sz w:val="24"/>
          <w:szCs w:val="24"/>
        </w:rPr>
        <w:t xml:space="preserve">техногенных </w:t>
      </w:r>
      <w:r w:rsidR="00386D1F" w:rsidRPr="00C158F8">
        <w:rPr>
          <w:rFonts w:ascii="Times New Roman" w:hAnsi="Times New Roman" w:cs="Times New Roman"/>
          <w:b/>
          <w:sz w:val="24"/>
          <w:szCs w:val="24"/>
        </w:rPr>
        <w:t xml:space="preserve">катастроф </w:t>
      </w:r>
      <w:r w:rsidRPr="00C158F8">
        <w:rPr>
          <w:rFonts w:ascii="Times New Roman" w:hAnsi="Times New Roman" w:cs="Times New Roman"/>
          <w:b/>
          <w:sz w:val="24"/>
          <w:szCs w:val="24"/>
        </w:rPr>
        <w:t>и повлекшего утрату трудоспособности, независимо от степени утраты трудоспособности (без установления инвалидности).</w:t>
      </w:r>
    </w:p>
    <w:p w:rsidR="00B04CF0" w:rsidRPr="00D56162" w:rsidRDefault="004E471F" w:rsidP="00B04CF0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4CF0" w:rsidRPr="00D56162">
        <w:rPr>
          <w:rFonts w:ascii="Times New Roman" w:hAnsi="Times New Roman" w:cs="Times New Roman"/>
          <w:sz w:val="28"/>
          <w:szCs w:val="28"/>
        </w:rPr>
        <w:t>_________________20____ г.</w:t>
      </w:r>
    </w:p>
    <w:p w:rsidR="00B04CF0" w:rsidRDefault="00B04CF0" w:rsidP="00B04CF0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345C54" w:rsidRDefault="00B04CF0" w:rsidP="00345C5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 xml:space="preserve">Прошу назначить ежемесячную денежную компенсацию в возмещение вреда, причиненного здоровью в связи с радиационным воздействием вследствие </w:t>
      </w:r>
      <w:r w:rsidR="00345C54">
        <w:rPr>
          <w:rFonts w:ascii="Times New Roman" w:hAnsi="Times New Roman" w:cs="Times New Roman"/>
          <w:sz w:val="28"/>
          <w:szCs w:val="28"/>
        </w:rPr>
        <w:t>техногенных катастроф</w:t>
      </w:r>
      <w:r w:rsidRPr="00345C54">
        <w:rPr>
          <w:rFonts w:ascii="Times New Roman" w:hAnsi="Times New Roman" w:cs="Times New Roman"/>
          <w:sz w:val="28"/>
          <w:szCs w:val="28"/>
        </w:rPr>
        <w:t xml:space="preserve"> и повлекшего утрату трудоспособности, независимо от степени утраты трудоспособности (без установления инвалидности) </w:t>
      </w:r>
      <w:r w:rsidRPr="00345C5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45C54">
        <w:rPr>
          <w:rFonts w:ascii="Times New Roman" w:hAnsi="Times New Roman" w:cs="Times New Roman"/>
          <w:sz w:val="28"/>
          <w:szCs w:val="28"/>
        </w:rPr>
        <w:t>соответствии с</w:t>
      </w:r>
      <w:r w:rsidR="00345C54">
        <w:rPr>
          <w:rFonts w:ascii="Times New Roman" w:hAnsi="Times New Roman" w:cs="Times New Roman"/>
          <w:sz w:val="28"/>
          <w:szCs w:val="28"/>
        </w:rPr>
        <w:t>:</w:t>
      </w:r>
    </w:p>
    <w:p w:rsidR="00B04CF0" w:rsidRPr="00C158F8" w:rsidRDefault="00FB612A" w:rsidP="00345C54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04CF0" w:rsidRPr="00C158F8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B04CF0" w:rsidRPr="00C15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CF0" w:rsidRPr="00C158F8">
        <w:rPr>
          <w:rFonts w:ascii="Times New Roman" w:hAnsi="Times New Roman" w:cs="Times New Roman"/>
          <w:sz w:val="24"/>
          <w:szCs w:val="24"/>
        </w:rPr>
        <w:t>Российской Федерации 15.05.1991 № 1244-1 «О социальной защите граждан, подвергшихся воздействию радиации вследствие катастрофы на Чернобыльской АЭС»</w:t>
      </w:r>
      <w:r w:rsidR="00345C54" w:rsidRPr="00C158F8">
        <w:rPr>
          <w:rFonts w:ascii="Times New Roman" w:hAnsi="Times New Roman" w:cs="Times New Roman"/>
          <w:sz w:val="24"/>
          <w:szCs w:val="24"/>
        </w:rPr>
        <w:t>;</w:t>
      </w:r>
    </w:p>
    <w:p w:rsidR="00345C54" w:rsidRPr="00C158F8" w:rsidRDefault="00345C54" w:rsidP="00345C54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8" w:history="1">
        <w:r w:rsidRPr="00C158F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C158F8">
        <w:rPr>
          <w:sz w:val="24"/>
          <w:szCs w:val="24"/>
        </w:rPr>
        <w:t xml:space="preserve"> </w:t>
      </w:r>
      <w:r w:rsidRPr="00C158F8">
        <w:rPr>
          <w:rFonts w:ascii="Times New Roman" w:hAnsi="Times New Roman" w:cs="Times New Roman"/>
          <w:sz w:val="24"/>
          <w:szCs w:val="24"/>
        </w:rPr>
        <w:t xml:space="preserve">от 26.11.1998 </w:t>
      </w:r>
      <w:r w:rsidR="002A7923" w:rsidRPr="00C158F8">
        <w:rPr>
          <w:rFonts w:ascii="Times New Roman" w:hAnsi="Times New Roman" w:cs="Times New Roman"/>
          <w:sz w:val="24"/>
          <w:szCs w:val="24"/>
        </w:rPr>
        <w:t>№</w:t>
      </w:r>
      <w:r w:rsidRPr="00C158F8">
        <w:rPr>
          <w:rFonts w:ascii="Times New Roman" w:hAnsi="Times New Roman" w:cs="Times New Roman"/>
          <w:sz w:val="24"/>
          <w:szCs w:val="24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</w:r>
    </w:p>
    <w:p w:rsidR="00EA5012" w:rsidRPr="00EA5012" w:rsidRDefault="00EA5012" w:rsidP="00345C54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EA5012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B04CF0" w:rsidRPr="00345C54" w:rsidRDefault="00B04CF0" w:rsidP="00345C5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04CF0" w:rsidRPr="00345C54" w:rsidRDefault="00B04CF0" w:rsidP="00345C54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345C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45C54">
        <w:rPr>
          <w:rFonts w:ascii="Times New Roman" w:hAnsi="Times New Roman" w:cs="Times New Roman"/>
          <w:sz w:val="20"/>
          <w:szCs w:val="20"/>
        </w:rPr>
        <w:t xml:space="preserve">(ф.и.о. получателя государственной услуги)      </w:t>
      </w:r>
    </w:p>
    <w:p w:rsidR="00FC51F0" w:rsidRDefault="00B04CF0" w:rsidP="006478B0">
      <w:p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>2.</w:t>
      </w:r>
      <w:r w:rsidR="00FC51F0" w:rsidRPr="00FC5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5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51F0" w:rsidRPr="00FC51F0">
        <w:rPr>
          <w:rFonts w:ascii="Times New Roman" w:eastAsia="Calibri" w:hAnsi="Times New Roman" w:cs="Times New Roman"/>
          <w:sz w:val="28"/>
          <w:szCs w:val="28"/>
        </w:rPr>
        <w:t>Назначенн</w:t>
      </w:r>
      <w:r w:rsidR="00FC51F0" w:rsidRPr="00FC51F0">
        <w:rPr>
          <w:rFonts w:ascii="Times New Roman" w:hAnsi="Times New Roman" w:cs="Times New Roman"/>
          <w:sz w:val="28"/>
          <w:szCs w:val="28"/>
        </w:rPr>
        <w:t>ую</w:t>
      </w:r>
      <w:r w:rsidR="00FC51F0" w:rsidRPr="00FC5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1F0" w:rsidRPr="00FC51F0">
        <w:rPr>
          <w:rFonts w:ascii="Times New Roman" w:hAnsi="Times New Roman" w:cs="Times New Roman"/>
          <w:sz w:val="28"/>
          <w:szCs w:val="28"/>
        </w:rPr>
        <w:t>выплату</w:t>
      </w:r>
      <w:r w:rsidRPr="00FC51F0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FC51F0">
        <w:rPr>
          <w:rFonts w:ascii="Times New Roman" w:hAnsi="Times New Roman" w:cs="Times New Roman"/>
          <w:sz w:val="28"/>
          <w:szCs w:val="28"/>
        </w:rPr>
        <w:t>:</w:t>
      </w:r>
    </w:p>
    <w:p w:rsidR="00FC51F0" w:rsidRDefault="00FC51F0" w:rsidP="00FC51F0">
      <w:pPr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4CF0" w:rsidRPr="00FC51F0">
        <w:rPr>
          <w:rFonts w:ascii="Times New Roman" w:hAnsi="Times New Roman" w:cs="Times New Roman"/>
          <w:sz w:val="28"/>
          <w:szCs w:val="28"/>
        </w:rPr>
        <w:t>еречислять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F0" w:rsidRPr="00345C54">
        <w:rPr>
          <w:rFonts w:ascii="Times New Roman" w:hAnsi="Times New Roman" w:cs="Times New Roman"/>
          <w:sz w:val="28"/>
          <w:szCs w:val="28"/>
        </w:rPr>
        <w:t>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FC51F0" w:rsidRPr="00FC51F0" w:rsidRDefault="00B04CF0" w:rsidP="00FC51F0">
      <w:pPr>
        <w:spacing w:after="0"/>
        <w:ind w:left="70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5C54">
        <w:rPr>
          <w:rFonts w:ascii="Times New Roman" w:hAnsi="Times New Roman" w:cs="Times New Roman"/>
          <w:sz w:val="28"/>
          <w:szCs w:val="28"/>
        </w:rPr>
        <w:t>________________</w:t>
      </w:r>
      <w:r w:rsidR="00345C54">
        <w:rPr>
          <w:rFonts w:ascii="Times New Roman" w:hAnsi="Times New Roman" w:cs="Times New Roman"/>
          <w:sz w:val="28"/>
          <w:szCs w:val="28"/>
        </w:rPr>
        <w:t>_____________________________</w:t>
      </w:r>
      <w:r w:rsidR="00FC51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FC51F0" w:rsidRPr="00FC51F0">
        <w:rPr>
          <w:rFonts w:ascii="Times New Roman" w:hAnsi="Times New Roman" w:cs="Times New Roman"/>
          <w:sz w:val="20"/>
          <w:szCs w:val="20"/>
        </w:rPr>
        <w:t>у</w:t>
      </w:r>
      <w:r w:rsidR="00FC51F0">
        <w:rPr>
          <w:rFonts w:ascii="Times New Roman" w:hAnsi="Times New Roman" w:cs="Times New Roman"/>
          <w:sz w:val="20"/>
          <w:szCs w:val="20"/>
        </w:rPr>
        <w:t>у</w:t>
      </w:r>
      <w:r w:rsidR="00FC51F0" w:rsidRPr="00FC51F0">
        <w:rPr>
          <w:rFonts w:ascii="Times New Roman" w:hAnsi="Times New Roman" w:cs="Times New Roman"/>
          <w:sz w:val="20"/>
          <w:szCs w:val="20"/>
        </w:rPr>
        <w:t>чреждения (филиала) Сберегательного банка</w:t>
      </w:r>
    </w:p>
    <w:p w:rsidR="00B04CF0" w:rsidRPr="00345C54" w:rsidRDefault="00B04CF0" w:rsidP="00345C5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>переводить по почте _______________</w:t>
      </w:r>
      <w:r w:rsidR="00345C5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04CF0" w:rsidRPr="00345C54" w:rsidRDefault="00B04CF0" w:rsidP="00345C54">
      <w:pPr>
        <w:ind w:left="142"/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(копии) и справки:</w:t>
      </w:r>
    </w:p>
    <w:tbl>
      <w:tblPr>
        <w:tblW w:w="954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220"/>
        <w:gridCol w:w="3066"/>
      </w:tblGrid>
      <w:tr w:rsidR="00B04CF0" w:rsidRPr="00345C54" w:rsidTr="005145DE">
        <w:tc>
          <w:tcPr>
            <w:tcW w:w="1260" w:type="dxa"/>
          </w:tcPr>
          <w:p w:rsidR="005145DE" w:rsidRPr="005145DE" w:rsidRDefault="00B04CF0" w:rsidP="005145DE">
            <w:pPr>
              <w:spacing w:after="0"/>
              <w:ind w:left="142"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DE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5145DE" w:rsidRPr="005145DE" w:rsidRDefault="005145DE" w:rsidP="005145DE">
            <w:pPr>
              <w:spacing w:after="0"/>
              <w:ind w:left="142"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D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20" w:type="dxa"/>
          </w:tcPr>
          <w:p w:rsidR="00B04CF0" w:rsidRPr="005145DE" w:rsidRDefault="00B04CF0" w:rsidP="00345C54">
            <w:pPr>
              <w:ind w:left="142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DE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3066" w:type="dxa"/>
          </w:tcPr>
          <w:p w:rsidR="00B04CF0" w:rsidRPr="005145DE" w:rsidRDefault="00B04CF0" w:rsidP="005145DE">
            <w:pPr>
              <w:tabs>
                <w:tab w:val="left" w:pos="200"/>
              </w:tabs>
              <w:spacing w:after="0"/>
              <w:ind w:left="142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DE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B04CF0" w:rsidRPr="00345C54" w:rsidTr="005145DE">
        <w:tc>
          <w:tcPr>
            <w:tcW w:w="1260" w:type="dxa"/>
          </w:tcPr>
          <w:p w:rsidR="00B04CF0" w:rsidRPr="00345C54" w:rsidRDefault="00B04CF0" w:rsidP="005145DE">
            <w:pPr>
              <w:spacing w:after="0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04CF0" w:rsidRPr="00345C54" w:rsidRDefault="00B04CF0" w:rsidP="005145DE">
            <w:pPr>
              <w:spacing w:after="0"/>
              <w:ind w:left="142" w:firstLine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B04CF0" w:rsidRPr="00345C54" w:rsidRDefault="00B04CF0" w:rsidP="005145DE">
            <w:pPr>
              <w:spacing w:after="0"/>
              <w:ind w:left="142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F0" w:rsidRPr="00345C54" w:rsidTr="005145DE">
        <w:tc>
          <w:tcPr>
            <w:tcW w:w="1260" w:type="dxa"/>
          </w:tcPr>
          <w:p w:rsidR="00B04CF0" w:rsidRPr="00345C54" w:rsidRDefault="00B04CF0" w:rsidP="005145DE">
            <w:pPr>
              <w:spacing w:after="0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04CF0" w:rsidRPr="00345C54" w:rsidRDefault="00B04CF0" w:rsidP="005145DE">
            <w:pPr>
              <w:spacing w:after="0"/>
              <w:ind w:left="142" w:firstLine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B04CF0" w:rsidRPr="00345C54" w:rsidRDefault="00B04CF0" w:rsidP="005145DE">
            <w:pPr>
              <w:spacing w:after="0"/>
              <w:ind w:left="142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F0" w:rsidRPr="00345C54" w:rsidTr="005145DE">
        <w:tc>
          <w:tcPr>
            <w:tcW w:w="1260" w:type="dxa"/>
          </w:tcPr>
          <w:p w:rsidR="00B04CF0" w:rsidRPr="00345C54" w:rsidRDefault="00B04CF0" w:rsidP="005145DE">
            <w:pPr>
              <w:spacing w:after="0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04CF0" w:rsidRPr="00345C54" w:rsidRDefault="00B04CF0" w:rsidP="005145DE">
            <w:pPr>
              <w:spacing w:after="0"/>
              <w:ind w:left="142" w:firstLine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B04CF0" w:rsidRPr="00345C54" w:rsidRDefault="00B04CF0" w:rsidP="005145DE">
            <w:pPr>
              <w:spacing w:after="0"/>
              <w:ind w:left="142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CF0" w:rsidRPr="00C158F8" w:rsidRDefault="00B04CF0" w:rsidP="006478B0">
      <w:pPr>
        <w:spacing w:after="0"/>
        <w:ind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3</w:t>
      </w:r>
      <w:r w:rsidRPr="00C158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58F8">
        <w:rPr>
          <w:rFonts w:ascii="Times New Roman" w:hAnsi="Times New Roman" w:cs="Times New Roman"/>
          <w:sz w:val="24"/>
          <w:szCs w:val="24"/>
        </w:rPr>
        <w:t>Достоверность представленных сведений, а также подлинность документов, в которых они содержатся, подтверждаю. С положением об о</w:t>
      </w:r>
      <w:r w:rsidRPr="00C158F8">
        <w:rPr>
          <w:rFonts w:ascii="Times New Roman" w:hAnsi="Times New Roman" w:cs="Times New Roman"/>
          <w:bCs/>
          <w:sz w:val="24"/>
          <w:szCs w:val="24"/>
        </w:rPr>
        <w:t>бязанности своевременного извещения об изменении условий, влияющих на выплату мер социальной поддержки ознакомлен (а).</w:t>
      </w:r>
    </w:p>
    <w:p w:rsidR="00B04CF0" w:rsidRPr="00C158F8" w:rsidRDefault="00B04CF0" w:rsidP="00B04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4. 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 </w:t>
      </w:r>
    </w:p>
    <w:p w:rsidR="00B04CF0" w:rsidRPr="00C158F8" w:rsidRDefault="00B04CF0" w:rsidP="00B04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5.</w:t>
      </w:r>
      <w:r w:rsidRPr="00C158F8">
        <w:rPr>
          <w:sz w:val="24"/>
          <w:szCs w:val="24"/>
        </w:rPr>
        <w:t xml:space="preserve"> </w:t>
      </w:r>
      <w:r w:rsidRPr="00C158F8">
        <w:rPr>
          <w:rFonts w:ascii="Times New Roman" w:hAnsi="Times New Roman" w:cs="Times New Roman"/>
          <w:sz w:val="24"/>
          <w:szCs w:val="24"/>
        </w:rPr>
        <w:t>Согласен</w:t>
      </w:r>
      <w:r w:rsidRPr="00C15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8F8">
        <w:rPr>
          <w:rFonts w:ascii="Times New Roman" w:hAnsi="Times New Roman" w:cs="Times New Roman"/>
          <w:sz w:val="24"/>
          <w:szCs w:val="24"/>
        </w:rPr>
        <w:t xml:space="preserve">на получение информации, в том числе о предоставлении (отказе в предоставлении) государственной услуги ______________________________________________    </w:t>
      </w:r>
    </w:p>
    <w:p w:rsidR="00B04CF0" w:rsidRPr="00345C54" w:rsidRDefault="00345C54" w:rsidP="00B04CF0">
      <w:pPr>
        <w:tabs>
          <w:tab w:val="left" w:pos="4395"/>
        </w:tabs>
        <w:rPr>
          <w:rFonts w:ascii="Times New Roman" w:hAnsi="Times New Roman" w:cs="Times New Roman"/>
          <w:sz w:val="20"/>
          <w:szCs w:val="20"/>
        </w:rPr>
      </w:pPr>
      <w:r w:rsidRPr="00345C54">
        <w:rPr>
          <w:rFonts w:ascii="Times New Roman" w:hAnsi="Times New Roman" w:cs="Times New Roman"/>
          <w:sz w:val="20"/>
          <w:szCs w:val="20"/>
        </w:rPr>
        <w:t>(</w:t>
      </w:r>
      <w:r w:rsidR="00B04CF0" w:rsidRPr="00345C54">
        <w:rPr>
          <w:rFonts w:ascii="Times New Roman" w:hAnsi="Times New Roman" w:cs="Times New Roman"/>
          <w:sz w:val="20"/>
          <w:szCs w:val="20"/>
        </w:rPr>
        <w:t xml:space="preserve">письменно, по телефону, смс-сообщением, электронной почтой) </w:t>
      </w:r>
    </w:p>
    <w:p w:rsidR="00897BE6" w:rsidRDefault="00345C54" w:rsidP="00897BE6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897BE6" w:rsidRDefault="00B04CF0" w:rsidP="00B04CF0">
      <w:pPr>
        <w:pStyle w:val="ConsPlusNonformat"/>
        <w:rPr>
          <w:rFonts w:ascii="Times New Roman" w:hAnsi="Times New Roman" w:cs="Times New Roman"/>
          <w:color w:val="000000"/>
        </w:rPr>
      </w:pPr>
      <w:r w:rsidRPr="000519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345C54">
        <w:rPr>
          <w:rFonts w:ascii="Times New Roman" w:hAnsi="Times New Roman" w:cs="Times New Roman"/>
          <w:color w:val="000000"/>
        </w:rPr>
        <w:t>(подпись заявителя)</w:t>
      </w:r>
    </w:p>
    <w:p w:rsidR="00B04CF0" w:rsidRPr="00345C54" w:rsidRDefault="00B04CF0" w:rsidP="00B04CF0">
      <w:pPr>
        <w:pStyle w:val="ConsPlusNonformat"/>
        <w:rPr>
          <w:rFonts w:ascii="Times New Roman" w:hAnsi="Times New Roman" w:cs="Times New Roman"/>
          <w:color w:val="000000"/>
        </w:rPr>
      </w:pPr>
      <w:r w:rsidRPr="00345C54">
        <w:rPr>
          <w:rFonts w:ascii="Times New Roman" w:hAnsi="Times New Roman" w:cs="Times New Roman"/>
          <w:color w:val="000000"/>
        </w:rPr>
        <w:t xml:space="preserve"> </w:t>
      </w:r>
      <w:r w:rsidR="00897BE6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B04CF0" w:rsidRPr="00345C54" w:rsidRDefault="00B04CF0" w:rsidP="00897BE6">
      <w:pPr>
        <w:pStyle w:val="ConsPlusNonformat"/>
        <w:tabs>
          <w:tab w:val="left" w:pos="3261"/>
        </w:tabs>
        <w:rPr>
          <w:rFonts w:ascii="Times New Roman" w:hAnsi="Times New Roman" w:cs="Times New Roman"/>
          <w:i/>
          <w:sz w:val="28"/>
          <w:szCs w:val="28"/>
        </w:rPr>
      </w:pPr>
      <w:r w:rsidRPr="00793729">
        <w:rPr>
          <w:rFonts w:ascii="Times New Roman" w:hAnsi="Times New Roman" w:cs="Times New Roman"/>
          <w:sz w:val="28"/>
          <w:szCs w:val="28"/>
        </w:rPr>
        <w:tab/>
      </w:r>
      <w:r w:rsidRPr="00345C54">
        <w:rPr>
          <w:rFonts w:ascii="Times New Roman" w:hAnsi="Times New Roman" w:cs="Times New Roman"/>
          <w:i/>
          <w:sz w:val="28"/>
          <w:szCs w:val="28"/>
        </w:rPr>
        <w:t>Линия отрыва</w:t>
      </w:r>
    </w:p>
    <w:p w:rsidR="00B04CF0" w:rsidRPr="00C158F8" w:rsidRDefault="00B04CF0" w:rsidP="00B04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Расписка – уведомление</w:t>
      </w:r>
    </w:p>
    <w:p w:rsidR="00B04CF0" w:rsidRPr="00C158F8" w:rsidRDefault="00B04CF0" w:rsidP="00B04CF0">
      <w:pPr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Регистрационный № заявления  </w:t>
      </w:r>
    </w:p>
    <w:p w:rsidR="00B04CF0" w:rsidRPr="00C158F8" w:rsidRDefault="00B04CF0" w:rsidP="00B04CF0">
      <w:pPr>
        <w:pStyle w:val="Heading30"/>
        <w:shd w:val="clear" w:color="auto" w:fill="auto"/>
        <w:spacing w:line="298" w:lineRule="exact"/>
        <w:ind w:firstLine="360"/>
        <w:rPr>
          <w:rFonts w:ascii="Times New Roman" w:hAnsi="Times New Roman" w:cs="Times New Roman"/>
        </w:rPr>
      </w:pPr>
    </w:p>
    <w:p w:rsidR="00345C54" w:rsidRPr="00C158F8" w:rsidRDefault="00B04CF0" w:rsidP="00B04CF0">
      <w:pPr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Заявление и документы в   __  ед. на __   листах принял</w:t>
      </w:r>
    </w:p>
    <w:p w:rsidR="00092C49" w:rsidRDefault="00B04CF0" w:rsidP="00EA5012">
      <w:pPr>
        <w:rPr>
          <w:rFonts w:ascii="Times New Roman" w:hAnsi="Times New Roman" w:cs="Times New Roman"/>
          <w:sz w:val="28"/>
          <w:szCs w:val="28"/>
        </w:rPr>
      </w:pPr>
      <w:r w:rsidRPr="00345C54">
        <w:rPr>
          <w:rFonts w:ascii="Times New Roman" w:hAnsi="Times New Roman" w:cs="Times New Roman"/>
          <w:sz w:val="28"/>
          <w:szCs w:val="28"/>
        </w:rPr>
        <w:t>___________________</w:t>
      </w:r>
      <w:r w:rsidR="00092C49">
        <w:rPr>
          <w:rFonts w:ascii="Times New Roman" w:hAnsi="Times New Roman" w:cs="Times New Roman"/>
          <w:sz w:val="28"/>
          <w:szCs w:val="28"/>
        </w:rPr>
        <w:t>___________</w:t>
      </w:r>
      <w:r w:rsidRPr="00345C54">
        <w:rPr>
          <w:rFonts w:ascii="Times New Roman" w:hAnsi="Times New Roman" w:cs="Times New Roman"/>
          <w:sz w:val="28"/>
          <w:szCs w:val="28"/>
        </w:rPr>
        <w:t>___________</w:t>
      </w:r>
      <w:r w:rsidR="005E793B">
        <w:rPr>
          <w:rFonts w:ascii="Times New Roman" w:hAnsi="Times New Roman" w:cs="Times New Roman"/>
          <w:sz w:val="28"/>
          <w:szCs w:val="28"/>
        </w:rPr>
        <w:t>______________</w:t>
      </w:r>
      <w:r w:rsidRPr="00345C54">
        <w:rPr>
          <w:rFonts w:ascii="Times New Roman" w:hAnsi="Times New Roman" w:cs="Times New Roman"/>
          <w:sz w:val="28"/>
          <w:szCs w:val="28"/>
        </w:rPr>
        <w:t>20____г.</w:t>
      </w:r>
    </w:p>
    <w:p w:rsidR="00FA5AE3" w:rsidRPr="005E793B" w:rsidRDefault="00B04CF0" w:rsidP="00EA5012">
      <w:pPr>
        <w:rPr>
          <w:rFonts w:ascii="Times New Roman" w:hAnsi="Times New Roman" w:cs="Times New Roman"/>
          <w:sz w:val="24"/>
          <w:szCs w:val="24"/>
        </w:rPr>
      </w:pPr>
      <w:r w:rsidRPr="005E793B">
        <w:rPr>
          <w:rFonts w:ascii="Times New Roman" w:hAnsi="Times New Roman" w:cs="Times New Roman"/>
          <w:sz w:val="24"/>
          <w:szCs w:val="24"/>
        </w:rPr>
        <w:t xml:space="preserve"> (должность)  </w:t>
      </w:r>
      <w:r w:rsidRPr="005E793B">
        <w:rPr>
          <w:rFonts w:ascii="Times New Roman" w:hAnsi="Times New Roman" w:cs="Times New Roman"/>
          <w:sz w:val="24"/>
          <w:szCs w:val="24"/>
        </w:rPr>
        <w:tab/>
        <w:t xml:space="preserve">      (подпись)               (расшифровка подписи) (дата)</w:t>
      </w:r>
      <w:r w:rsidR="00FA5AE3" w:rsidRPr="005E793B">
        <w:rPr>
          <w:rFonts w:ascii="Times New Roman" w:hAnsi="Times New Roman" w:cs="Times New Roman"/>
          <w:sz w:val="24"/>
          <w:szCs w:val="24"/>
        </w:rPr>
        <w:t>»;</w:t>
      </w:r>
    </w:p>
    <w:p w:rsidR="00024965" w:rsidRDefault="00024965" w:rsidP="0002496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9A7BCD">
        <w:rPr>
          <w:rFonts w:ascii="Times New Roman" w:hAnsi="Times New Roman" w:cs="Times New Roman"/>
          <w:sz w:val="28"/>
          <w:szCs w:val="28"/>
        </w:rPr>
        <w:t xml:space="preserve">в грифе </w:t>
      </w:r>
      <w:r w:rsidR="002C7365" w:rsidRPr="009A7BCD">
        <w:rPr>
          <w:rFonts w:ascii="Times New Roman" w:hAnsi="Times New Roman" w:cs="Times New Roman"/>
          <w:sz w:val="28"/>
          <w:szCs w:val="28"/>
        </w:rPr>
        <w:t>П</w:t>
      </w:r>
      <w:r w:rsidRPr="009A7BCD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FA5AE3" w:rsidRPr="009A7BCD">
        <w:rPr>
          <w:rFonts w:ascii="Times New Roman" w:hAnsi="Times New Roman" w:cs="Times New Roman"/>
          <w:sz w:val="28"/>
          <w:szCs w:val="28"/>
        </w:rPr>
        <w:t>2 к Регламенту</w:t>
      </w:r>
      <w:r w:rsidR="00FA5AE3" w:rsidRPr="00FA5A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«чернобыльской катастрофы» заменить словами «техногенных катастроф»</w:t>
      </w:r>
      <w:r w:rsidR="002C7365">
        <w:rPr>
          <w:rFonts w:ascii="Times New Roman" w:hAnsi="Times New Roman" w:cs="Times New Roman"/>
          <w:sz w:val="28"/>
          <w:szCs w:val="28"/>
        </w:rPr>
        <w:t>;</w:t>
      </w:r>
    </w:p>
    <w:p w:rsidR="0035446C" w:rsidRPr="009A7BCD" w:rsidRDefault="0035446C" w:rsidP="0035446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9A7BCD"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:rsidR="0035446C" w:rsidRPr="006478B0" w:rsidRDefault="0035446C" w:rsidP="00C158F8">
      <w:pPr>
        <w:autoSpaceDE w:val="0"/>
        <w:autoSpaceDN w:val="0"/>
        <w:adjustRightInd w:val="0"/>
        <w:spacing w:after="0"/>
        <w:ind w:left="3969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="002A7923" w:rsidRPr="006478B0">
        <w:rPr>
          <w:rFonts w:ascii="Times New Roman" w:hAnsi="Times New Roman" w:cs="Times New Roman"/>
          <w:sz w:val="24"/>
          <w:szCs w:val="24"/>
        </w:rPr>
        <w:t>№</w:t>
      </w:r>
      <w:r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B03CDF" w:rsidRPr="006478B0">
        <w:rPr>
          <w:rFonts w:ascii="Times New Roman" w:hAnsi="Times New Roman" w:cs="Times New Roman"/>
          <w:sz w:val="24"/>
          <w:szCs w:val="24"/>
        </w:rPr>
        <w:t>3</w:t>
      </w:r>
    </w:p>
    <w:p w:rsidR="0035446C" w:rsidRPr="006478B0" w:rsidRDefault="0035446C" w:rsidP="00C158F8">
      <w:pPr>
        <w:autoSpaceDE w:val="0"/>
        <w:autoSpaceDN w:val="0"/>
        <w:adjustRightInd w:val="0"/>
        <w:spacing w:after="0"/>
        <w:ind w:left="39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5446C" w:rsidRPr="006478B0" w:rsidRDefault="0035446C" w:rsidP="00C158F8">
      <w:pPr>
        <w:autoSpaceDE w:val="0"/>
        <w:autoSpaceDN w:val="0"/>
        <w:adjustRightInd w:val="0"/>
        <w:spacing w:after="0"/>
        <w:ind w:left="39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6478B0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по назначению ежемесячной денежной</w:t>
      </w:r>
      <w:r w:rsidR="006478B0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компенсации в возмещение вреда,</w:t>
      </w:r>
      <w:r w:rsidR="00985C7F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причиненного здоровью в связи</w:t>
      </w:r>
    </w:p>
    <w:p w:rsidR="0035446C" w:rsidRPr="006478B0" w:rsidRDefault="0035446C" w:rsidP="00C158F8">
      <w:pPr>
        <w:autoSpaceDE w:val="0"/>
        <w:autoSpaceDN w:val="0"/>
        <w:adjustRightInd w:val="0"/>
        <w:spacing w:after="0"/>
        <w:ind w:left="39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с радиационным воздействием вследствие</w:t>
      </w:r>
      <w:r w:rsidR="006478B0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EA5012" w:rsidRPr="006478B0">
        <w:rPr>
          <w:rFonts w:ascii="Times New Roman" w:hAnsi="Times New Roman" w:cs="Times New Roman"/>
          <w:sz w:val="24"/>
          <w:szCs w:val="24"/>
        </w:rPr>
        <w:t>техногенных катастроф</w:t>
      </w:r>
      <w:r w:rsidRPr="006478B0">
        <w:rPr>
          <w:rFonts w:ascii="Times New Roman" w:hAnsi="Times New Roman" w:cs="Times New Roman"/>
          <w:sz w:val="24"/>
          <w:szCs w:val="24"/>
        </w:rPr>
        <w:t xml:space="preserve"> и повлекшего</w:t>
      </w:r>
      <w:r w:rsidR="006478B0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утрату трудоспособности, независимо</w:t>
      </w:r>
      <w:r w:rsidR="00985C7F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от степени утраты трудоспособности</w:t>
      </w:r>
      <w:r w:rsidR="006478B0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>(без установления инвалидности)</w:t>
      </w:r>
    </w:p>
    <w:p w:rsidR="0035446C" w:rsidRDefault="0035446C" w:rsidP="0035446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EA5012" w:rsidRPr="00B33860" w:rsidRDefault="00EA5012" w:rsidP="00EA5012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626D4"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</w:t>
      </w:r>
      <w:r w:rsidRPr="000626D4">
        <w:rPr>
          <w:rFonts w:ascii="Times New Roman" w:hAnsi="Times New Roman" w:cs="Times New Roman"/>
          <w:color w:val="000000"/>
          <w:sz w:val="28"/>
          <w:szCs w:val="28"/>
        </w:rPr>
        <w:t>Министерства труда, занятости и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6D4">
        <w:rPr>
          <w:rFonts w:ascii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626D4">
        <w:rPr>
          <w:rFonts w:ascii="Times New Roman" w:hAnsi="Times New Roman" w:cs="Times New Roman"/>
          <w:color w:val="000000"/>
          <w:sz w:val="28"/>
          <w:szCs w:val="28"/>
        </w:rPr>
        <w:t>еспублики Татарстан</w:t>
      </w:r>
      <w:r w:rsidRPr="000626D4">
        <w:rPr>
          <w:rFonts w:ascii="Times New Roman" w:hAnsi="Times New Roman" w:cs="Times New Roman"/>
          <w:sz w:val="28"/>
          <w:szCs w:val="28"/>
        </w:rPr>
        <w:t xml:space="preserve"> </w:t>
      </w:r>
      <w:r w:rsidRPr="00B33860">
        <w:rPr>
          <w:rFonts w:ascii="Times New Roman" w:hAnsi="Times New Roman" w:cs="Times New Roman"/>
          <w:sz w:val="28"/>
          <w:szCs w:val="28"/>
        </w:rPr>
        <w:t>в____________________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A5012" w:rsidRPr="00EA5012" w:rsidRDefault="00EA5012" w:rsidP="00EA5012">
      <w:pPr>
        <w:tabs>
          <w:tab w:val="left" w:pos="9923"/>
        </w:tabs>
        <w:spacing w:line="274" w:lineRule="exact"/>
        <w:ind w:left="4395" w:right="-11" w:firstLine="0"/>
        <w:rPr>
          <w:rFonts w:ascii="Times New Roman" w:hAnsi="Times New Roman" w:cs="Times New Roman"/>
          <w:spacing w:val="-2"/>
          <w:sz w:val="20"/>
          <w:szCs w:val="20"/>
        </w:rPr>
      </w:pPr>
      <w:r w:rsidRPr="00EA5012">
        <w:rPr>
          <w:rFonts w:ascii="Times New Roman" w:hAnsi="Times New Roman" w:cs="Times New Roman"/>
          <w:sz w:val="20"/>
          <w:szCs w:val="20"/>
        </w:rPr>
        <w:t>(муниципальном районе, городском округе)</w:t>
      </w:r>
    </w:p>
    <w:p w:rsidR="00EA5012" w:rsidRPr="000626D4" w:rsidRDefault="00EA5012" w:rsidP="00EA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26D4">
        <w:rPr>
          <w:rFonts w:ascii="Times New Roman" w:hAnsi="Times New Roman" w:cs="Times New Roman"/>
          <w:sz w:val="28"/>
          <w:szCs w:val="28"/>
        </w:rPr>
        <w:t xml:space="preserve">«____»________________г.                              </w:t>
      </w:r>
      <w:r w:rsidR="00E950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26D4">
        <w:rPr>
          <w:rFonts w:ascii="Times New Roman" w:hAnsi="Times New Roman" w:cs="Times New Roman"/>
          <w:sz w:val="28"/>
          <w:szCs w:val="28"/>
        </w:rPr>
        <w:t xml:space="preserve">        №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A5012" w:rsidRPr="00981D64" w:rsidRDefault="00EA5012" w:rsidP="00EA50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1D64">
        <w:rPr>
          <w:rFonts w:ascii="Times New Roman" w:hAnsi="Times New Roman" w:cs="Times New Roman"/>
          <w:sz w:val="28"/>
          <w:szCs w:val="28"/>
        </w:rPr>
        <w:t>Решение</w:t>
      </w:r>
    </w:p>
    <w:p w:rsidR="00EA5012" w:rsidRPr="00C158F8" w:rsidRDefault="00EA5012" w:rsidP="00FC51F0">
      <w:pPr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Pr="00C158F8">
        <w:rPr>
          <w:rFonts w:ascii="Times New Roman" w:hAnsi="Times New Roman" w:cs="Times New Roman"/>
          <w:bCs/>
          <w:sz w:val="24"/>
          <w:szCs w:val="24"/>
        </w:rPr>
        <w:t>(отказе в назначении)</w:t>
      </w:r>
      <w:r w:rsidRPr="00C158F8">
        <w:rPr>
          <w:rFonts w:ascii="Times New Roman" w:hAnsi="Times New Roman" w:cs="Times New Roman"/>
          <w:sz w:val="24"/>
          <w:szCs w:val="24"/>
        </w:rPr>
        <w:t xml:space="preserve">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 </w:t>
      </w:r>
    </w:p>
    <w:p w:rsidR="00EA5012" w:rsidRPr="002234EB" w:rsidRDefault="00EA5012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Фамилия, имя, отчество________________________________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234EB">
        <w:rPr>
          <w:rFonts w:ascii="Times New Roman" w:hAnsi="Times New Roman" w:cs="Times New Roman"/>
          <w:sz w:val="28"/>
          <w:szCs w:val="28"/>
        </w:rPr>
        <w:t>__</w:t>
      </w:r>
    </w:p>
    <w:p w:rsidR="00EA5012" w:rsidRPr="002234EB" w:rsidRDefault="00EA5012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Год рождения______________________________________________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81D64">
        <w:rPr>
          <w:rFonts w:ascii="Times New Roman" w:hAnsi="Times New Roman" w:cs="Times New Roman"/>
          <w:sz w:val="28"/>
          <w:szCs w:val="28"/>
        </w:rPr>
        <w:t>_</w:t>
      </w:r>
    </w:p>
    <w:p w:rsidR="00EA5012" w:rsidRPr="002234EB" w:rsidRDefault="00EA5012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Адрес мест</w:t>
      </w:r>
      <w:r w:rsidR="00981D64">
        <w:rPr>
          <w:rFonts w:ascii="Times New Roman" w:hAnsi="Times New Roman" w:cs="Times New Roman"/>
          <w:sz w:val="28"/>
          <w:szCs w:val="28"/>
        </w:rPr>
        <w:t xml:space="preserve">а </w:t>
      </w:r>
      <w:r w:rsidRPr="002234EB">
        <w:rPr>
          <w:rFonts w:ascii="Times New Roman" w:hAnsi="Times New Roman" w:cs="Times New Roman"/>
          <w:sz w:val="28"/>
          <w:szCs w:val="28"/>
        </w:rPr>
        <w:t>жительства________________________________________</w:t>
      </w:r>
      <w:r w:rsidR="00981D64">
        <w:rPr>
          <w:rFonts w:ascii="Times New Roman" w:hAnsi="Times New Roman" w:cs="Times New Roman"/>
          <w:sz w:val="28"/>
          <w:szCs w:val="28"/>
        </w:rPr>
        <w:t>__</w:t>
      </w:r>
      <w:r w:rsidRPr="002234EB">
        <w:rPr>
          <w:rFonts w:ascii="Times New Roman" w:hAnsi="Times New Roman" w:cs="Times New Roman"/>
          <w:sz w:val="28"/>
          <w:szCs w:val="28"/>
        </w:rPr>
        <w:t>__</w:t>
      </w:r>
    </w:p>
    <w:p w:rsidR="00981D64" w:rsidRDefault="00EA5012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Категория получателя</w:t>
      </w:r>
    </w:p>
    <w:p w:rsidR="00981D64" w:rsidRDefault="00EA5012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71F" w:rsidRPr="002234EB">
        <w:rPr>
          <w:rFonts w:ascii="Times New Roman" w:hAnsi="Times New Roman" w:cs="Times New Roman"/>
          <w:sz w:val="28"/>
          <w:szCs w:val="28"/>
        </w:rPr>
        <w:t>Назначить компенсацию</w:t>
      </w:r>
      <w:r w:rsidR="00D33B19">
        <w:rPr>
          <w:rFonts w:ascii="Times New Roman" w:hAnsi="Times New Roman" w:cs="Times New Roman"/>
          <w:sz w:val="28"/>
          <w:szCs w:val="28"/>
        </w:rPr>
        <w:t xml:space="preserve"> в соответствии:</w:t>
      </w:r>
      <w:r w:rsidR="00981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D64" w:rsidRDefault="00FB612A" w:rsidP="002A7923">
      <w:pPr>
        <w:pStyle w:val="ConsPlusNonformat"/>
        <w:tabs>
          <w:tab w:val="left" w:pos="48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81D64" w:rsidRPr="00C158F8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981D64" w:rsidRPr="00C15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D64" w:rsidRPr="00C158F8">
        <w:rPr>
          <w:rFonts w:ascii="Times New Roman" w:hAnsi="Times New Roman" w:cs="Times New Roman"/>
          <w:sz w:val="24"/>
          <w:szCs w:val="24"/>
        </w:rPr>
        <w:t>Российской Федерации 15.05.1991 № 1244-1 «О социальной защите граждан, подвергшихся воздействию радиации вследствие катастрофы на Чернобыльской АЭС»</w:t>
      </w:r>
      <w:r w:rsidR="00981D64">
        <w:rPr>
          <w:rFonts w:ascii="Times New Roman" w:hAnsi="Times New Roman" w:cs="Times New Roman"/>
          <w:sz w:val="28"/>
          <w:szCs w:val="28"/>
        </w:rPr>
        <w:t xml:space="preserve">    в  </w:t>
      </w:r>
      <w:r w:rsidR="00981D64" w:rsidRPr="002234EB">
        <w:rPr>
          <w:rFonts w:ascii="Times New Roman" w:hAnsi="Times New Roman" w:cs="Times New Roman"/>
          <w:sz w:val="28"/>
          <w:szCs w:val="28"/>
        </w:rPr>
        <w:t xml:space="preserve"> </w:t>
      </w:r>
      <w:r w:rsidR="00981D64">
        <w:rPr>
          <w:rFonts w:ascii="Times New Roman" w:hAnsi="Times New Roman" w:cs="Times New Roman"/>
          <w:sz w:val="28"/>
          <w:szCs w:val="28"/>
        </w:rPr>
        <w:tab/>
      </w:r>
      <w:r w:rsidR="00981D64">
        <w:rPr>
          <w:rFonts w:ascii="Times New Roman" w:hAnsi="Times New Roman" w:cs="Times New Roman"/>
          <w:sz w:val="28"/>
          <w:szCs w:val="28"/>
        </w:rPr>
        <w:tab/>
      </w:r>
      <w:r w:rsidR="00981D64">
        <w:rPr>
          <w:rFonts w:ascii="Times New Roman" w:hAnsi="Times New Roman" w:cs="Times New Roman"/>
          <w:sz w:val="28"/>
          <w:szCs w:val="28"/>
        </w:rPr>
        <w:tab/>
      </w:r>
      <w:r w:rsidR="002A7923">
        <w:rPr>
          <w:rFonts w:ascii="Times New Roman" w:hAnsi="Times New Roman" w:cs="Times New Roman"/>
          <w:sz w:val="28"/>
          <w:szCs w:val="28"/>
        </w:rPr>
        <w:tab/>
      </w:r>
      <w:r w:rsidR="002A7923">
        <w:rPr>
          <w:rFonts w:ascii="Times New Roman" w:hAnsi="Times New Roman" w:cs="Times New Roman"/>
          <w:sz w:val="28"/>
          <w:szCs w:val="28"/>
        </w:rPr>
        <w:tab/>
      </w:r>
      <w:r w:rsidR="002A7923">
        <w:rPr>
          <w:rFonts w:ascii="Times New Roman" w:hAnsi="Times New Roman" w:cs="Times New Roman"/>
          <w:sz w:val="28"/>
          <w:szCs w:val="28"/>
        </w:rPr>
        <w:tab/>
      </w:r>
      <w:r w:rsidR="002A7923">
        <w:rPr>
          <w:rFonts w:ascii="Times New Roman" w:hAnsi="Times New Roman" w:cs="Times New Roman"/>
          <w:sz w:val="28"/>
          <w:szCs w:val="28"/>
        </w:rPr>
        <w:tab/>
      </w:r>
      <w:r w:rsidR="00981D64" w:rsidRPr="002234EB">
        <w:rPr>
          <w:rFonts w:ascii="Times New Roman" w:hAnsi="Times New Roman" w:cs="Times New Roman"/>
          <w:sz w:val="28"/>
          <w:szCs w:val="28"/>
        </w:rPr>
        <w:t>сумме:</w:t>
      </w:r>
      <w:r w:rsidR="00981D64">
        <w:rPr>
          <w:rFonts w:ascii="Times New Roman" w:hAnsi="Times New Roman" w:cs="Times New Roman"/>
          <w:sz w:val="28"/>
          <w:szCs w:val="28"/>
        </w:rPr>
        <w:t>__</w:t>
      </w:r>
      <w:r w:rsidR="00981D64" w:rsidRPr="002234EB">
        <w:rPr>
          <w:rFonts w:ascii="Times New Roman" w:hAnsi="Times New Roman" w:cs="Times New Roman"/>
          <w:sz w:val="28"/>
          <w:szCs w:val="28"/>
        </w:rPr>
        <w:t>__________руб._____коп</w:t>
      </w:r>
      <w:r w:rsidR="00981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D64" w:rsidRDefault="00981D64" w:rsidP="00897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34EB">
        <w:rPr>
          <w:rFonts w:ascii="Times New Roman" w:hAnsi="Times New Roman" w:cs="Times New Roman"/>
          <w:sz w:val="28"/>
          <w:szCs w:val="28"/>
        </w:rPr>
        <w:t xml:space="preserve">  в период с______________ по 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7BE6" w:rsidRDefault="00897BE6" w:rsidP="00897B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D64" w:rsidRPr="00C158F8" w:rsidRDefault="00981D64" w:rsidP="00897BE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0" w:history="1">
        <w:r w:rsidRPr="00C158F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C158F8">
        <w:rPr>
          <w:rFonts w:ascii="Times New Roman" w:hAnsi="Times New Roman" w:cs="Times New Roman"/>
          <w:sz w:val="24"/>
          <w:szCs w:val="24"/>
        </w:rPr>
        <w:t xml:space="preserve"> от 26.11.1998 </w:t>
      </w:r>
      <w:r w:rsidR="002A7923" w:rsidRPr="00C158F8">
        <w:rPr>
          <w:rFonts w:ascii="Times New Roman" w:hAnsi="Times New Roman" w:cs="Times New Roman"/>
          <w:sz w:val="24"/>
          <w:szCs w:val="24"/>
        </w:rPr>
        <w:t>№</w:t>
      </w:r>
      <w:r w:rsidRPr="00C158F8">
        <w:rPr>
          <w:rFonts w:ascii="Times New Roman" w:hAnsi="Times New Roman" w:cs="Times New Roman"/>
          <w:sz w:val="24"/>
          <w:szCs w:val="24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</w:r>
    </w:p>
    <w:p w:rsidR="00981D64" w:rsidRPr="002234EB" w:rsidRDefault="00981D64" w:rsidP="001066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234EB">
        <w:rPr>
          <w:rFonts w:ascii="Times New Roman" w:hAnsi="Times New Roman" w:cs="Times New Roman"/>
          <w:sz w:val="28"/>
          <w:szCs w:val="28"/>
        </w:rPr>
        <w:t xml:space="preserve">                в сумме: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234EB">
        <w:rPr>
          <w:rFonts w:ascii="Times New Roman" w:hAnsi="Times New Roman" w:cs="Times New Roman"/>
          <w:sz w:val="28"/>
          <w:szCs w:val="28"/>
        </w:rPr>
        <w:t>__________руб._____коп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D64" w:rsidRPr="002234EB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D64" w:rsidRPr="002234EB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34EB">
        <w:rPr>
          <w:rFonts w:ascii="Times New Roman" w:hAnsi="Times New Roman" w:cs="Times New Roman"/>
          <w:sz w:val="28"/>
          <w:szCs w:val="28"/>
        </w:rPr>
        <w:t xml:space="preserve">  в период с______________ по 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D64" w:rsidRPr="002234EB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234EB">
        <w:rPr>
          <w:rFonts w:ascii="Times New Roman" w:hAnsi="Times New Roman" w:cs="Times New Roman"/>
          <w:sz w:val="28"/>
          <w:szCs w:val="28"/>
        </w:rPr>
        <w:t>.</w:t>
      </w:r>
      <w:r w:rsidR="00C158F8">
        <w:rPr>
          <w:rFonts w:ascii="Times New Roman" w:hAnsi="Times New Roman" w:cs="Times New Roman"/>
          <w:sz w:val="28"/>
          <w:szCs w:val="28"/>
        </w:rPr>
        <w:t>Расчет:</w:t>
      </w:r>
      <w:r w:rsidRPr="002234E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81D64" w:rsidRPr="002234EB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234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Перерасчет:</w:t>
      </w:r>
    </w:p>
    <w:p w:rsidR="00981D64" w:rsidRPr="002234EB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C158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34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>Дата обращения за компенсацией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234E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81D64" w:rsidRDefault="00981D64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234EB">
        <w:rPr>
          <w:rFonts w:ascii="Times New Roman" w:hAnsi="Times New Roman" w:cs="Times New Roman"/>
          <w:sz w:val="28"/>
          <w:szCs w:val="28"/>
        </w:rPr>
        <w:t>Отказать в назначении компенсации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234E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A5012" w:rsidRDefault="00EA5012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5012" w:rsidRDefault="00EA5012" w:rsidP="001066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34EB">
        <w:rPr>
          <w:rFonts w:ascii="Times New Roman" w:hAnsi="Times New Roman" w:cs="Times New Roman"/>
          <w:sz w:val="28"/>
          <w:szCs w:val="28"/>
        </w:rPr>
        <w:t xml:space="preserve">Начальник Управления (отдела) </w:t>
      </w:r>
    </w:p>
    <w:p w:rsidR="00EA5012" w:rsidRDefault="00EA5012" w:rsidP="001066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234EB">
        <w:rPr>
          <w:rFonts w:ascii="Times New Roman" w:hAnsi="Times New Roman" w:cs="Times New Roman"/>
          <w:sz w:val="28"/>
          <w:szCs w:val="28"/>
        </w:rPr>
        <w:t>социальной защиты _________________</w:t>
      </w:r>
      <w:r w:rsidR="0055613A">
        <w:rPr>
          <w:rFonts w:ascii="Times New Roman" w:hAnsi="Times New Roman" w:cs="Times New Roman"/>
          <w:sz w:val="28"/>
          <w:szCs w:val="28"/>
        </w:rPr>
        <w:t>________</w:t>
      </w:r>
    </w:p>
    <w:p w:rsidR="00EA5012" w:rsidRPr="00444F7C" w:rsidRDefault="00EA5012" w:rsidP="001066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4E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79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34EB">
        <w:rPr>
          <w:rFonts w:ascii="Times New Roman" w:hAnsi="Times New Roman" w:cs="Times New Roman"/>
          <w:sz w:val="28"/>
          <w:szCs w:val="28"/>
        </w:rPr>
        <w:t xml:space="preserve"> </w:t>
      </w:r>
      <w:r w:rsidR="0055613A">
        <w:rPr>
          <w:rFonts w:ascii="Times New Roman" w:hAnsi="Times New Roman" w:cs="Times New Roman"/>
          <w:sz w:val="28"/>
          <w:szCs w:val="28"/>
        </w:rPr>
        <w:t xml:space="preserve">  </w:t>
      </w:r>
      <w:r w:rsidRPr="002234EB">
        <w:rPr>
          <w:rFonts w:ascii="Times New Roman" w:hAnsi="Times New Roman" w:cs="Times New Roman"/>
          <w:sz w:val="28"/>
          <w:szCs w:val="28"/>
        </w:rPr>
        <w:t xml:space="preserve">  </w:t>
      </w:r>
      <w:r w:rsidRPr="00444F7C">
        <w:rPr>
          <w:rFonts w:ascii="Times New Roman" w:hAnsi="Times New Roman" w:cs="Times New Roman"/>
          <w:sz w:val="24"/>
          <w:szCs w:val="24"/>
        </w:rPr>
        <w:t>(подпись)(расшифровка подписи)</w:t>
      </w:r>
    </w:p>
    <w:p w:rsidR="00B67987" w:rsidRDefault="00EA5012" w:rsidP="001066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4EB"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="00B6798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34EB">
        <w:rPr>
          <w:rFonts w:ascii="Times New Roman" w:hAnsi="Times New Roman" w:cs="Times New Roman"/>
          <w:sz w:val="28"/>
          <w:szCs w:val="28"/>
        </w:rPr>
        <w:t>Специалист__________________</w:t>
      </w:r>
      <w:r w:rsidR="0055613A">
        <w:rPr>
          <w:rFonts w:ascii="Times New Roman" w:hAnsi="Times New Roman" w:cs="Times New Roman"/>
          <w:sz w:val="28"/>
          <w:szCs w:val="28"/>
        </w:rPr>
        <w:t>___________</w:t>
      </w:r>
      <w:r w:rsidR="00B67987">
        <w:rPr>
          <w:rFonts w:ascii="Times New Roman" w:hAnsi="Times New Roman" w:cs="Times New Roman"/>
          <w:sz w:val="28"/>
          <w:szCs w:val="28"/>
        </w:rPr>
        <w:t>__</w:t>
      </w:r>
    </w:p>
    <w:p w:rsidR="0055613A" w:rsidRDefault="0055613A" w:rsidP="001066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79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A5012" w:rsidRPr="00444F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A50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012" w:rsidRPr="00444F7C">
        <w:rPr>
          <w:rFonts w:ascii="Times New Roman" w:hAnsi="Times New Roman" w:cs="Times New Roman"/>
          <w:sz w:val="24"/>
          <w:szCs w:val="24"/>
        </w:rPr>
        <w:t xml:space="preserve">   (подпись) (расшифровка подписи)</w:t>
      </w:r>
      <w:r w:rsidR="0035446C">
        <w:rPr>
          <w:rFonts w:ascii="Times New Roman" w:hAnsi="Times New Roman" w:cs="Times New Roman"/>
          <w:sz w:val="28"/>
          <w:szCs w:val="28"/>
        </w:rPr>
        <w:t>»;</w:t>
      </w:r>
    </w:p>
    <w:p w:rsidR="007648D0" w:rsidRDefault="007648D0" w:rsidP="001066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BCD">
        <w:rPr>
          <w:rFonts w:ascii="Times New Roman" w:hAnsi="Times New Roman" w:cs="Times New Roman"/>
          <w:sz w:val="28"/>
          <w:szCs w:val="28"/>
        </w:rPr>
        <w:t xml:space="preserve">в грифе и в тексте </w:t>
      </w:r>
      <w:r w:rsidR="005E793B">
        <w:rPr>
          <w:rFonts w:ascii="Times New Roman" w:hAnsi="Times New Roman" w:cs="Times New Roman"/>
          <w:sz w:val="28"/>
          <w:szCs w:val="28"/>
        </w:rPr>
        <w:t>П</w:t>
      </w:r>
      <w:r w:rsidRPr="009A7BCD">
        <w:rPr>
          <w:rFonts w:ascii="Times New Roman" w:hAnsi="Times New Roman" w:cs="Times New Roman"/>
          <w:sz w:val="28"/>
          <w:szCs w:val="28"/>
        </w:rPr>
        <w:t>риложения</w:t>
      </w:r>
      <w:r w:rsidR="005E793B" w:rsidRPr="005E793B">
        <w:rPr>
          <w:rFonts w:ascii="Times New Roman" w:hAnsi="Times New Roman" w:cs="Times New Roman"/>
          <w:sz w:val="28"/>
          <w:szCs w:val="28"/>
        </w:rPr>
        <w:t xml:space="preserve"> </w:t>
      </w:r>
      <w:r w:rsidR="005E793B" w:rsidRPr="009A7BCD">
        <w:rPr>
          <w:rFonts w:ascii="Times New Roman" w:hAnsi="Times New Roman" w:cs="Times New Roman"/>
          <w:sz w:val="28"/>
          <w:szCs w:val="28"/>
        </w:rPr>
        <w:t>4 к Регламенту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«чернобыльской катастрофы» заменить словами «техногенных катастроф»;</w:t>
      </w:r>
    </w:p>
    <w:p w:rsidR="0055613A" w:rsidRDefault="00FA433A" w:rsidP="001066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в блок-схеме последовательности действий по предоставлению государственной услуги слова «,через доверенное лицо» 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«2 дня» заменить словами «5 дней»;</w:t>
      </w:r>
    </w:p>
    <w:p w:rsidR="0055613A" w:rsidRDefault="00BE7514" w:rsidP="001066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5613A" w:rsidRPr="006478B0" w:rsidRDefault="00897E7A" w:rsidP="00C158F8">
      <w:pPr>
        <w:pStyle w:val="ConsPlusNonformat"/>
        <w:ind w:left="4111" w:right="-2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«</w:t>
      </w:r>
      <w:r w:rsidR="00506100" w:rsidRPr="006478B0">
        <w:rPr>
          <w:rFonts w:ascii="Times New Roman" w:hAnsi="Times New Roman" w:cs="Times New Roman"/>
          <w:sz w:val="24"/>
          <w:szCs w:val="24"/>
        </w:rPr>
        <w:t>Приложение (справочное)</w:t>
      </w:r>
    </w:p>
    <w:p w:rsidR="006B2F63" w:rsidRPr="006478B0" w:rsidRDefault="00506100" w:rsidP="00C158F8">
      <w:pPr>
        <w:pStyle w:val="ConsPlusNonformat"/>
        <w:ind w:left="4111" w:right="-2"/>
        <w:rPr>
          <w:rFonts w:ascii="Times New Roman" w:hAnsi="Times New Roman" w:cs="Times New Roman"/>
          <w:sz w:val="24"/>
          <w:szCs w:val="24"/>
        </w:rPr>
      </w:pPr>
      <w:r w:rsidRPr="006478B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985C7F">
        <w:rPr>
          <w:rFonts w:ascii="Times New Roman" w:hAnsi="Times New Roman" w:cs="Times New Roman"/>
          <w:sz w:val="24"/>
          <w:szCs w:val="24"/>
        </w:rPr>
        <w:t xml:space="preserve"> </w:t>
      </w:r>
      <w:r w:rsidRPr="006478B0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="00907534" w:rsidRPr="006478B0">
        <w:rPr>
          <w:rFonts w:ascii="Times New Roman" w:hAnsi="Times New Roman" w:cs="Times New Roman"/>
          <w:bCs/>
          <w:sz w:val="24"/>
          <w:szCs w:val="24"/>
        </w:rPr>
        <w:t xml:space="preserve">по назначению </w:t>
      </w:r>
      <w:r w:rsidR="00907534" w:rsidRPr="006478B0">
        <w:rPr>
          <w:rFonts w:ascii="Times New Roman" w:hAnsi="Times New Roman" w:cs="Times New Roman"/>
          <w:sz w:val="24"/>
          <w:szCs w:val="24"/>
        </w:rPr>
        <w:t>ежемесячной</w:t>
      </w:r>
      <w:r w:rsidR="00985C7F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денежной компенсации в возмещение вреда,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причиненного здоровью в связи с радиационным воздействием вследствие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F45F2B" w:rsidRPr="006478B0">
        <w:rPr>
          <w:rFonts w:ascii="Times New Roman" w:hAnsi="Times New Roman" w:cs="Times New Roman"/>
          <w:sz w:val="24"/>
          <w:szCs w:val="24"/>
        </w:rPr>
        <w:t>техногенных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катастроф и повлекшего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утрату трудоспособности, независимо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 xml:space="preserve"> от степени утраты трудоспособности</w:t>
      </w:r>
      <w:r w:rsidR="006478B0">
        <w:rPr>
          <w:rFonts w:ascii="Times New Roman" w:hAnsi="Times New Roman" w:cs="Times New Roman"/>
          <w:sz w:val="24"/>
          <w:szCs w:val="24"/>
        </w:rPr>
        <w:t xml:space="preserve"> </w:t>
      </w:r>
      <w:r w:rsidR="00907534" w:rsidRPr="006478B0">
        <w:rPr>
          <w:rFonts w:ascii="Times New Roman" w:hAnsi="Times New Roman" w:cs="Times New Roman"/>
          <w:sz w:val="24"/>
          <w:szCs w:val="24"/>
        </w:rPr>
        <w:t>(без установления инвалидности)</w:t>
      </w:r>
    </w:p>
    <w:p w:rsidR="0055613A" w:rsidRDefault="0055613A" w:rsidP="001066BC">
      <w:pPr>
        <w:pStyle w:val="ConsPlusNon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B2F63" w:rsidRDefault="0055613A" w:rsidP="006B2F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="00506100"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ведения об органах и должностных лицах, ответственных за предоставление государственной услуги </w:t>
      </w:r>
      <w:r w:rsidR="00907534" w:rsidRPr="00907534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907534" w:rsidRPr="00907534">
        <w:rPr>
          <w:rFonts w:ascii="Times New Roman" w:hAnsi="Times New Roman" w:cs="Times New Roman"/>
          <w:b/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</w:t>
      </w:r>
      <w:r w:rsidR="00F45F2B">
        <w:rPr>
          <w:rFonts w:ascii="Times New Roman" w:hAnsi="Times New Roman" w:cs="Times New Roman"/>
          <w:b/>
          <w:sz w:val="28"/>
          <w:szCs w:val="28"/>
        </w:rPr>
        <w:t>техногенных катастроф</w:t>
      </w:r>
      <w:r w:rsidR="00907534" w:rsidRPr="00907534">
        <w:rPr>
          <w:rFonts w:ascii="Times New Roman" w:hAnsi="Times New Roman" w:cs="Times New Roman"/>
          <w:b/>
          <w:sz w:val="28"/>
          <w:szCs w:val="28"/>
        </w:rPr>
        <w:t xml:space="preserve"> и повлекшего утрату трудоспособности, независимо от степени утраты трудоспособности (без установления инвалидности</w:t>
      </w:r>
      <w:r w:rsidR="00907534" w:rsidRPr="00907534">
        <w:rPr>
          <w:rFonts w:ascii="Times New Roman" w:hAnsi="Times New Roman" w:cs="Times New Roman"/>
          <w:sz w:val="28"/>
          <w:szCs w:val="28"/>
        </w:rPr>
        <w:t>)</w:t>
      </w:r>
    </w:p>
    <w:p w:rsidR="00922518" w:rsidRDefault="00922518" w:rsidP="006B2F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182" w:rsidRPr="00F1727A" w:rsidRDefault="00A96182" w:rsidP="00A96182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Управления (отделы) социальной защиты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A96182" w:rsidRDefault="00A96182" w:rsidP="00A9618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районах и городских округах Республики Татарстан</w:t>
      </w:r>
    </w:p>
    <w:p w:rsidR="00922518" w:rsidRDefault="00922518" w:rsidP="00A9618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A96182" w:rsidRPr="00A8453B" w:rsidTr="00A96182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96182" w:rsidRDefault="00A96182" w:rsidP="00A961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Управления (отдела)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96182" w:rsidRDefault="00A96182" w:rsidP="00A961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2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96182" w:rsidRDefault="00A96182" w:rsidP="00A961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    Агрызском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(85551)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2-10-86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К.Маркса, д. 8 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Agreez.Usz@tatar.ru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7-25-10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423300, г. Азнакаево, ул.Булгар, д. 9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Usz.Azn@tatar.ru  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(84344)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2-73-68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423060, п.г.т. Аксубаево,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8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Usz.Aksubaevo@tatar.ru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Актанышском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3-11-46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423740, с. Актаныш, ул.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Юбилейная, д. 45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Usz.Aktanysh@tatar.ru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Алексеевском муниципальном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(84341)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2-41-40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422900, п.г.т. Алексеевское, ул.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Казакова, д. 8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Usz.Alekseevsk@tatar.ru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(84346)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2-08-90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422870, с. Базарные Матаки, ул.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9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Usz.Alkeevo@tatar.ru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Альметьевском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(8553)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8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марта, д. 21а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Usz.Almet@tatar.ru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(84376)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2-11-84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422350, с. Апастово, ул.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д. 5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Usz.Apastovo@tatar.ru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(84366)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3-13-53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422000, г. Арск, ул. Банковская, д. 6в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Usz.Arsk@tatar.ru 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(84369)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2-16-60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ул.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д. 9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Usz.Atnya@tatar.ru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(85569)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5-10-50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пл. Победы, д. 4    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usz.bavly@tatar.ru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Балтасинском муниципальном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(84368)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Х.Такташа,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3а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Usz.Baltasi@tatar.ru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Бугульминском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(85594)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4-20-05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423230, г. Бугульма, ул.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56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Usz.Bugulma@tatar.ru            </w:t>
            </w:r>
          </w:p>
        </w:tc>
      </w:tr>
      <w:tr w:rsidR="00A96182" w:rsidRPr="00A8453B" w:rsidTr="00A96182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(84374)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3-32-10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3-35-35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3-17-03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Ленина,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52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Usz.Buinsk@tatar.ru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(84379)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2-17-57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Медгородок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Usz.V-uslon@tatar.ru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Высокогорском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422700, пос. ж.-д. ст. Высокая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Гора, ул. Профсоюзная, д. 1а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Usz.Vgora@tatar.ru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2-38-07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422470, с. Старое Дрожжаное, ул.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д. 15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Drozh.Usz@tatar.ru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(85557)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7-51-55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Спасская, д. 5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Usz.Elabuga@tatar.ru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(85558)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7-10-64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Крупской, д. 6 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Usz.Zainsk@tatar.ru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(84371)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5-58-80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25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Usz.Zeldol@tatar.ru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(84370)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2-14-07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422330, с. Большие Кайбицы,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бульвар, д. 7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Usz.Kaybicy@tatar.ru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(84377)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2-15-57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422820, п.г.т. Камское Устье,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Usz.K-uste@tatar.ru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(84364)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2-84-76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422110, п.г.т. Кукмор, ул.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Ворошилова, д. 44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Usz.Kukmor@tatar.ru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аишевском муниципальном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(84378)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2-47-31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Первомайского, д. 35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Osz.Laishevo@tatar.ru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5-07-51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423250, г. Лениногорск, ул.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д. 21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Usz.Leninogorsk@tatar.ru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(85563)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422190, г. Мамадыш, ул.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10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Usz.Mamadysh@tatar.ru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Менделеевском муниципальном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(85549)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Бурмистрова, д. 7а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Usz.Mendeleev@tatar.ru      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3-26-59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3-19-77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423700, г. Мензелинск, ул.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80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Usz.Menzelinsk@tatar.ru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(85556)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423970, с. Муслюмово, ул.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Пушкина, д. 47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Usz.Muslyumovo@tatar.ru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34-48-48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Х.Туфана, д. 23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Usz.Chelny@tatar.ru         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45-39-20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45-43-86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423570, г. Нижнекамск, проспект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Мира, д. 60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usznizhnekamck@tatar.ru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Новошешминском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(84348)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423190, с. Новошешминск, ул.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80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Usz.Novoshesh@tatar.ru      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(84345)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2-06-62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2-06-55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423040, г. Нурлат, ул. Школьная, д. 8  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Usz.Nurlat@tatar.ru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(84367)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3-06-68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20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Usz.Pitriash@tatar.ru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(84361)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2-11-57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422650, с. Рыбная Слобода, ул.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6а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Usz.R-sloboda@tatar.ru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Тукая, д. 87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Usz.Saby@tatar.ru 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Сармановском муниципальном районе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(85559)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2-45-72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Куйбышева, 36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Usz.Sarmanovo@tatar.ru      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Спасском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(84347)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3-08-81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3-00-00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ул. Хирурга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Шеронова, д. 13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Usz.Bolgar@tatar.ru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(84373)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ул. Ленина,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114        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Usz.Tetyushi@tatar.ru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423807, г. Набережные Челны,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М.Джалиля, д. 46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Usz.Tukaev@tatar.ru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(84360)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422080, с. Тюлячи, ул. Большая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Нагорная, д. 5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Usz.Tulachi@tatar.ru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(84396)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2-57-05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ул.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д. 7 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Usz.Cheremshan@tatar.ru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(84342)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5-55-73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422980, г. Чистополь, ул.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Урицкого, д. 45     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Usz.Chistopol@tatar.ru      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(85593)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2-21-43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2-82-91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2-84-41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423950, п.г.т. Уруссу,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ул.Пушкина, д. 105/1            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Usz.Utazy@tatar.ru  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Авиастроительного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420036 г. Казань, ул. Тимирязева, 8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Avia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Вахитовском районе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420043 г. Казань, ул. Вишневского, 10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Vahit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районе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420102 г. Казань, ул. Г. Баруди, 5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 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Московском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го районе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420095 г. Казань, ул. Блюхера, 81а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Moskov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Ново-Савиновском районе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420044 г. Казань, пр. Ямашева, 37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Novosavin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Приволжском районе муниципального образования г. Казани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420059 г. Казань, ул. Р. Зорге 39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Советском районе муниципального образования г. Казани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420037 г. Казань, ул. А. Кутуя, 33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SovOR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A96182" w:rsidRPr="00A8453B" w:rsidRDefault="00A96182" w:rsidP="0092251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96182" w:rsidRDefault="00A96182" w:rsidP="009225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453B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 Республики Татарстан</w:t>
      </w:r>
    </w:p>
    <w:p w:rsidR="00922518" w:rsidRPr="00A8453B" w:rsidRDefault="00922518" w:rsidP="009225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A96182" w:rsidRPr="00A8453B" w:rsidTr="00A96182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A96182" w:rsidRPr="00A8453B" w:rsidTr="00A96182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mtsz@tatar.ru            </w:t>
            </w:r>
          </w:p>
        </w:tc>
      </w:tr>
      <w:tr w:rsidR="00A96182" w:rsidRPr="00A8453B" w:rsidTr="00A96182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методологии мер социальной поддержки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Elena.Zenina@tatar.ru    </w:t>
            </w:r>
          </w:p>
        </w:tc>
      </w:tr>
      <w:tr w:rsidR="00A96182" w:rsidRPr="00A8453B" w:rsidTr="00A96182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Начальник отдела функционального</w:t>
            </w:r>
            <w:r w:rsidR="00922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аудита предоставляемых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922518" w:rsidRDefault="00922518" w:rsidP="00922518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96182" w:rsidRDefault="00A96182" w:rsidP="00922518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453B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922518" w:rsidRPr="00A8453B" w:rsidRDefault="00922518" w:rsidP="00922518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1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A96182" w:rsidRPr="00A8453B" w:rsidTr="00A96182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922518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922518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518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6182" w:rsidRPr="00922518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518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82" w:rsidRPr="00A8453B" w:rsidTr="00A96182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Аппарата Кабинета Министров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82" w:rsidRPr="00A8453B" w:rsidRDefault="00A96182" w:rsidP="0092251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96182" w:rsidRDefault="00A96182" w:rsidP="00A9618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96182" w:rsidRDefault="00A96182" w:rsidP="00A9618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96182" w:rsidRDefault="00A96182" w:rsidP="00A9618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</w:t>
      </w:r>
      <w:r w:rsidR="0092251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Э.А.Зарипова</w:t>
      </w:r>
    </w:p>
    <w:p w:rsidR="00985C7F" w:rsidRDefault="00985C7F" w:rsidP="006B2F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985C7F" w:rsidSect="001066BC">
      <w:headerReference w:type="default" r:id="rId21"/>
      <w:pgSz w:w="11906" w:h="16838" w:code="9"/>
      <w:pgMar w:top="851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5F" w:rsidRDefault="00476C5F" w:rsidP="00474C55">
      <w:pPr>
        <w:spacing w:after="0"/>
      </w:pPr>
      <w:r>
        <w:separator/>
      </w:r>
    </w:p>
  </w:endnote>
  <w:endnote w:type="continuationSeparator" w:id="1">
    <w:p w:rsidR="00476C5F" w:rsidRDefault="00476C5F" w:rsidP="00474C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5F" w:rsidRDefault="00476C5F" w:rsidP="00474C55">
      <w:pPr>
        <w:spacing w:after="0"/>
      </w:pPr>
      <w:r>
        <w:separator/>
      </w:r>
    </w:p>
  </w:footnote>
  <w:footnote w:type="continuationSeparator" w:id="1">
    <w:p w:rsidR="00476C5F" w:rsidRDefault="00476C5F" w:rsidP="00474C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269208"/>
      <w:docPartObj>
        <w:docPartGallery w:val="Page Numbers (Top of Page)"/>
        <w:docPartUnique/>
      </w:docPartObj>
    </w:sdtPr>
    <w:sdtContent>
      <w:p w:rsidR="00A96182" w:rsidRDefault="00FB612A">
        <w:pPr>
          <w:pStyle w:val="a4"/>
          <w:jc w:val="center"/>
        </w:pPr>
        <w:fldSimple w:instr=" PAGE   \* MERGEFORMAT ">
          <w:r w:rsidR="005D32DA">
            <w:rPr>
              <w:noProof/>
            </w:rPr>
            <w:t>2</w:t>
          </w:r>
        </w:fldSimple>
      </w:p>
    </w:sdtContent>
  </w:sdt>
  <w:p w:rsidR="00A96182" w:rsidRDefault="00A961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703A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1F56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0FDF"/>
    <w:rsid w:val="00021169"/>
    <w:rsid w:val="00021A09"/>
    <w:rsid w:val="00022D4F"/>
    <w:rsid w:val="000230E6"/>
    <w:rsid w:val="000233BD"/>
    <w:rsid w:val="00023848"/>
    <w:rsid w:val="0002424D"/>
    <w:rsid w:val="00024328"/>
    <w:rsid w:val="00024965"/>
    <w:rsid w:val="00027A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5DE0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1DA5"/>
    <w:rsid w:val="000525B3"/>
    <w:rsid w:val="0005401E"/>
    <w:rsid w:val="00054049"/>
    <w:rsid w:val="000541F3"/>
    <w:rsid w:val="000545D9"/>
    <w:rsid w:val="00055DB9"/>
    <w:rsid w:val="000563D3"/>
    <w:rsid w:val="000571FA"/>
    <w:rsid w:val="00057B98"/>
    <w:rsid w:val="00060A79"/>
    <w:rsid w:val="000628A2"/>
    <w:rsid w:val="0006291F"/>
    <w:rsid w:val="000650BB"/>
    <w:rsid w:val="000653BE"/>
    <w:rsid w:val="00066FF7"/>
    <w:rsid w:val="000670DF"/>
    <w:rsid w:val="0006773B"/>
    <w:rsid w:val="00067C22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49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362"/>
    <w:rsid w:val="000A155E"/>
    <w:rsid w:val="000A2093"/>
    <w:rsid w:val="000A2AE5"/>
    <w:rsid w:val="000A37F9"/>
    <w:rsid w:val="000A3C97"/>
    <w:rsid w:val="000A40F7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A26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4F2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6BC"/>
    <w:rsid w:val="00106ADB"/>
    <w:rsid w:val="00106AF9"/>
    <w:rsid w:val="001075E7"/>
    <w:rsid w:val="001105B9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2758B"/>
    <w:rsid w:val="00130731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656"/>
    <w:rsid w:val="00165801"/>
    <w:rsid w:val="00165D2E"/>
    <w:rsid w:val="0016623E"/>
    <w:rsid w:val="00166C8C"/>
    <w:rsid w:val="001672DD"/>
    <w:rsid w:val="00167D0D"/>
    <w:rsid w:val="00170C67"/>
    <w:rsid w:val="00170E30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2A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146"/>
    <w:rsid w:val="0019047F"/>
    <w:rsid w:val="00193119"/>
    <w:rsid w:val="00194A12"/>
    <w:rsid w:val="00195557"/>
    <w:rsid w:val="00195C06"/>
    <w:rsid w:val="00195D86"/>
    <w:rsid w:val="00195D9B"/>
    <w:rsid w:val="0019627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072D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018E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8AB"/>
    <w:rsid w:val="001C6BC2"/>
    <w:rsid w:val="001C6E58"/>
    <w:rsid w:val="001C6FFF"/>
    <w:rsid w:val="001D087B"/>
    <w:rsid w:val="001D0BFA"/>
    <w:rsid w:val="001D2503"/>
    <w:rsid w:val="001D31F8"/>
    <w:rsid w:val="001D3226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3E98"/>
    <w:rsid w:val="001E4125"/>
    <w:rsid w:val="001E4A03"/>
    <w:rsid w:val="001E4B13"/>
    <w:rsid w:val="001E522C"/>
    <w:rsid w:val="001E5395"/>
    <w:rsid w:val="001E68F9"/>
    <w:rsid w:val="001E73C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1FC"/>
    <w:rsid w:val="001F7394"/>
    <w:rsid w:val="0020034C"/>
    <w:rsid w:val="0020085D"/>
    <w:rsid w:val="00200DCE"/>
    <w:rsid w:val="00200FA2"/>
    <w:rsid w:val="002017E7"/>
    <w:rsid w:val="00202877"/>
    <w:rsid w:val="00204623"/>
    <w:rsid w:val="002057E9"/>
    <w:rsid w:val="00205A4A"/>
    <w:rsid w:val="00206041"/>
    <w:rsid w:val="00206C6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5A3"/>
    <w:rsid w:val="002249FC"/>
    <w:rsid w:val="00224E4B"/>
    <w:rsid w:val="00225868"/>
    <w:rsid w:val="00225A03"/>
    <w:rsid w:val="00226801"/>
    <w:rsid w:val="00226852"/>
    <w:rsid w:val="0022773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2BF"/>
    <w:rsid w:val="00246440"/>
    <w:rsid w:val="00246495"/>
    <w:rsid w:val="002465B1"/>
    <w:rsid w:val="00247058"/>
    <w:rsid w:val="0024742E"/>
    <w:rsid w:val="002477FB"/>
    <w:rsid w:val="002512DF"/>
    <w:rsid w:val="00252C3F"/>
    <w:rsid w:val="00253222"/>
    <w:rsid w:val="0025364E"/>
    <w:rsid w:val="002539C6"/>
    <w:rsid w:val="002545AD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4063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A7923"/>
    <w:rsid w:val="002B175C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F27"/>
    <w:rsid w:val="002C5A04"/>
    <w:rsid w:val="002C5B99"/>
    <w:rsid w:val="002C5DEE"/>
    <w:rsid w:val="002C6192"/>
    <w:rsid w:val="002C69E0"/>
    <w:rsid w:val="002C6AC3"/>
    <w:rsid w:val="002C7365"/>
    <w:rsid w:val="002C7A33"/>
    <w:rsid w:val="002D05A1"/>
    <w:rsid w:val="002D1199"/>
    <w:rsid w:val="002D260B"/>
    <w:rsid w:val="002D328E"/>
    <w:rsid w:val="002D4B20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17D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1A74"/>
    <w:rsid w:val="00342BFF"/>
    <w:rsid w:val="003438C8"/>
    <w:rsid w:val="0034490B"/>
    <w:rsid w:val="00345617"/>
    <w:rsid w:val="00345C54"/>
    <w:rsid w:val="003468C4"/>
    <w:rsid w:val="00346A34"/>
    <w:rsid w:val="00347098"/>
    <w:rsid w:val="0035055F"/>
    <w:rsid w:val="00350850"/>
    <w:rsid w:val="00350C17"/>
    <w:rsid w:val="00351533"/>
    <w:rsid w:val="00351ACB"/>
    <w:rsid w:val="003526B8"/>
    <w:rsid w:val="00352E52"/>
    <w:rsid w:val="00353955"/>
    <w:rsid w:val="00353F82"/>
    <w:rsid w:val="0035446C"/>
    <w:rsid w:val="00354A78"/>
    <w:rsid w:val="00355364"/>
    <w:rsid w:val="003555CE"/>
    <w:rsid w:val="003557CF"/>
    <w:rsid w:val="003572C1"/>
    <w:rsid w:val="003602DD"/>
    <w:rsid w:val="00360568"/>
    <w:rsid w:val="0036162E"/>
    <w:rsid w:val="00362D4A"/>
    <w:rsid w:val="00363266"/>
    <w:rsid w:val="00364F98"/>
    <w:rsid w:val="003659B0"/>
    <w:rsid w:val="0036621C"/>
    <w:rsid w:val="00366521"/>
    <w:rsid w:val="00366637"/>
    <w:rsid w:val="003666DA"/>
    <w:rsid w:val="00366A62"/>
    <w:rsid w:val="00366DF6"/>
    <w:rsid w:val="0036787E"/>
    <w:rsid w:val="00367C48"/>
    <w:rsid w:val="0037041D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4CD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79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6D1F"/>
    <w:rsid w:val="00387059"/>
    <w:rsid w:val="0039086E"/>
    <w:rsid w:val="003911C0"/>
    <w:rsid w:val="00391951"/>
    <w:rsid w:val="00392A9E"/>
    <w:rsid w:val="00392C33"/>
    <w:rsid w:val="003958C0"/>
    <w:rsid w:val="00395AD4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6551"/>
    <w:rsid w:val="003A72A2"/>
    <w:rsid w:val="003A72FD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3472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1EAA"/>
    <w:rsid w:val="003C24A5"/>
    <w:rsid w:val="003C2AF2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D75"/>
    <w:rsid w:val="003F2CA5"/>
    <w:rsid w:val="003F3DB5"/>
    <w:rsid w:val="003F46A8"/>
    <w:rsid w:val="003F4F98"/>
    <w:rsid w:val="003F5141"/>
    <w:rsid w:val="003F68E7"/>
    <w:rsid w:val="003F7440"/>
    <w:rsid w:val="004020A0"/>
    <w:rsid w:val="00402F98"/>
    <w:rsid w:val="0040419C"/>
    <w:rsid w:val="00404D92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5A1"/>
    <w:rsid w:val="00421E4C"/>
    <w:rsid w:val="00423810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7E1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1850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04A8"/>
    <w:rsid w:val="00471D08"/>
    <w:rsid w:val="00472175"/>
    <w:rsid w:val="004721DA"/>
    <w:rsid w:val="00472672"/>
    <w:rsid w:val="00473A56"/>
    <w:rsid w:val="00473E00"/>
    <w:rsid w:val="0047443C"/>
    <w:rsid w:val="00474C55"/>
    <w:rsid w:val="004759EB"/>
    <w:rsid w:val="00475C5A"/>
    <w:rsid w:val="00475C8E"/>
    <w:rsid w:val="00476C5F"/>
    <w:rsid w:val="004776D9"/>
    <w:rsid w:val="00480C99"/>
    <w:rsid w:val="00481C3D"/>
    <w:rsid w:val="004823A3"/>
    <w:rsid w:val="004829BE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C6C95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451"/>
    <w:rsid w:val="004D4AD4"/>
    <w:rsid w:val="004D4C4F"/>
    <w:rsid w:val="004D5740"/>
    <w:rsid w:val="004D71F2"/>
    <w:rsid w:val="004D762F"/>
    <w:rsid w:val="004D7B52"/>
    <w:rsid w:val="004E048C"/>
    <w:rsid w:val="004E0BF9"/>
    <w:rsid w:val="004E0EF4"/>
    <w:rsid w:val="004E1870"/>
    <w:rsid w:val="004E2187"/>
    <w:rsid w:val="004E471F"/>
    <w:rsid w:val="004E4CF2"/>
    <w:rsid w:val="004E4F90"/>
    <w:rsid w:val="004E5CEB"/>
    <w:rsid w:val="004E6172"/>
    <w:rsid w:val="004E67AF"/>
    <w:rsid w:val="004E697F"/>
    <w:rsid w:val="004E69A5"/>
    <w:rsid w:val="004E769C"/>
    <w:rsid w:val="004E7F92"/>
    <w:rsid w:val="004F088A"/>
    <w:rsid w:val="004F0E9B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622"/>
    <w:rsid w:val="00500795"/>
    <w:rsid w:val="005012C0"/>
    <w:rsid w:val="00501A1B"/>
    <w:rsid w:val="005029C8"/>
    <w:rsid w:val="00502CDF"/>
    <w:rsid w:val="00502CFA"/>
    <w:rsid w:val="00503373"/>
    <w:rsid w:val="005037CF"/>
    <w:rsid w:val="005041BE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5DE"/>
    <w:rsid w:val="005147B7"/>
    <w:rsid w:val="00515A35"/>
    <w:rsid w:val="005163ED"/>
    <w:rsid w:val="00516500"/>
    <w:rsid w:val="00516E60"/>
    <w:rsid w:val="00516FE5"/>
    <w:rsid w:val="00517DA5"/>
    <w:rsid w:val="00517EE3"/>
    <w:rsid w:val="005206B4"/>
    <w:rsid w:val="005206E1"/>
    <w:rsid w:val="005208DD"/>
    <w:rsid w:val="00520FB2"/>
    <w:rsid w:val="00521025"/>
    <w:rsid w:val="00522092"/>
    <w:rsid w:val="0052265B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A99"/>
    <w:rsid w:val="00553B03"/>
    <w:rsid w:val="00553B78"/>
    <w:rsid w:val="0055423B"/>
    <w:rsid w:val="005547D7"/>
    <w:rsid w:val="00554DC4"/>
    <w:rsid w:val="00554DCD"/>
    <w:rsid w:val="0055613A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3E3"/>
    <w:rsid w:val="005864E7"/>
    <w:rsid w:val="005866C7"/>
    <w:rsid w:val="0058673A"/>
    <w:rsid w:val="00587664"/>
    <w:rsid w:val="00587A0C"/>
    <w:rsid w:val="00590233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05D0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32DA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E793B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66EC"/>
    <w:rsid w:val="005F75B9"/>
    <w:rsid w:val="005F7939"/>
    <w:rsid w:val="005F7DD8"/>
    <w:rsid w:val="005F7DEC"/>
    <w:rsid w:val="005F7F61"/>
    <w:rsid w:val="00600025"/>
    <w:rsid w:val="0060009F"/>
    <w:rsid w:val="006002A6"/>
    <w:rsid w:val="0060043C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32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23D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5D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37901"/>
    <w:rsid w:val="006408B7"/>
    <w:rsid w:val="006418F9"/>
    <w:rsid w:val="00641E7F"/>
    <w:rsid w:val="00643A22"/>
    <w:rsid w:val="00643B9E"/>
    <w:rsid w:val="00644205"/>
    <w:rsid w:val="00644A94"/>
    <w:rsid w:val="00645342"/>
    <w:rsid w:val="00645662"/>
    <w:rsid w:val="006466BD"/>
    <w:rsid w:val="00647218"/>
    <w:rsid w:val="006478B0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64A"/>
    <w:rsid w:val="006618D8"/>
    <w:rsid w:val="0066293C"/>
    <w:rsid w:val="00664A0D"/>
    <w:rsid w:val="006652D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6D3E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3FC0"/>
    <w:rsid w:val="00695EBC"/>
    <w:rsid w:val="006972A3"/>
    <w:rsid w:val="00697771"/>
    <w:rsid w:val="00697FDA"/>
    <w:rsid w:val="006A0398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619"/>
    <w:rsid w:val="006B191C"/>
    <w:rsid w:val="006B20C5"/>
    <w:rsid w:val="006B2791"/>
    <w:rsid w:val="006B2F63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03BF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AB5"/>
    <w:rsid w:val="00711DBC"/>
    <w:rsid w:val="0071316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36A"/>
    <w:rsid w:val="00744A91"/>
    <w:rsid w:val="00745A6C"/>
    <w:rsid w:val="00745FBE"/>
    <w:rsid w:val="007465A2"/>
    <w:rsid w:val="00746ADE"/>
    <w:rsid w:val="00746FE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48D0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3E4C"/>
    <w:rsid w:val="00774479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62CA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2DC2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0B2F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EB6"/>
    <w:rsid w:val="007E558D"/>
    <w:rsid w:val="007E5CCC"/>
    <w:rsid w:val="007E5D7D"/>
    <w:rsid w:val="007E6237"/>
    <w:rsid w:val="007E6371"/>
    <w:rsid w:val="007E6375"/>
    <w:rsid w:val="007E6D80"/>
    <w:rsid w:val="007E752F"/>
    <w:rsid w:val="007F0401"/>
    <w:rsid w:val="007F135E"/>
    <w:rsid w:val="007F1941"/>
    <w:rsid w:val="007F2EF3"/>
    <w:rsid w:val="007F31D9"/>
    <w:rsid w:val="007F45C1"/>
    <w:rsid w:val="007F45C3"/>
    <w:rsid w:val="007F60FD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093D"/>
    <w:rsid w:val="0081224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51FB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452"/>
    <w:rsid w:val="008669AB"/>
    <w:rsid w:val="00866B01"/>
    <w:rsid w:val="00866E8D"/>
    <w:rsid w:val="0086777A"/>
    <w:rsid w:val="00871040"/>
    <w:rsid w:val="00871264"/>
    <w:rsid w:val="008714FF"/>
    <w:rsid w:val="00872007"/>
    <w:rsid w:val="00873437"/>
    <w:rsid w:val="00873859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901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2EC3"/>
    <w:rsid w:val="00893BD7"/>
    <w:rsid w:val="00894E7F"/>
    <w:rsid w:val="00895DA4"/>
    <w:rsid w:val="00896ECE"/>
    <w:rsid w:val="00896EF9"/>
    <w:rsid w:val="0089759D"/>
    <w:rsid w:val="00897BE6"/>
    <w:rsid w:val="00897E7A"/>
    <w:rsid w:val="008A13CF"/>
    <w:rsid w:val="008A1821"/>
    <w:rsid w:val="008A26EE"/>
    <w:rsid w:val="008A32DD"/>
    <w:rsid w:val="008A45A2"/>
    <w:rsid w:val="008A47FC"/>
    <w:rsid w:val="008A4A1C"/>
    <w:rsid w:val="008A4C9D"/>
    <w:rsid w:val="008A558B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8D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2D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5C36"/>
    <w:rsid w:val="00906310"/>
    <w:rsid w:val="00906496"/>
    <w:rsid w:val="0090688D"/>
    <w:rsid w:val="0090728C"/>
    <w:rsid w:val="00907534"/>
    <w:rsid w:val="0090764A"/>
    <w:rsid w:val="00907DC4"/>
    <w:rsid w:val="00907ED9"/>
    <w:rsid w:val="009107D6"/>
    <w:rsid w:val="00910F09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518"/>
    <w:rsid w:val="0092299A"/>
    <w:rsid w:val="00923388"/>
    <w:rsid w:val="0092408E"/>
    <w:rsid w:val="00924B69"/>
    <w:rsid w:val="0092519D"/>
    <w:rsid w:val="009255E3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A95"/>
    <w:rsid w:val="00934EFA"/>
    <w:rsid w:val="0093621B"/>
    <w:rsid w:val="00936242"/>
    <w:rsid w:val="009374AD"/>
    <w:rsid w:val="009378EB"/>
    <w:rsid w:val="00940AEA"/>
    <w:rsid w:val="0094152B"/>
    <w:rsid w:val="0094239A"/>
    <w:rsid w:val="00942D1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52B"/>
    <w:rsid w:val="00956CD9"/>
    <w:rsid w:val="00956E19"/>
    <w:rsid w:val="00957C87"/>
    <w:rsid w:val="00957D16"/>
    <w:rsid w:val="009612B0"/>
    <w:rsid w:val="0096275F"/>
    <w:rsid w:val="00963359"/>
    <w:rsid w:val="00963F74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1D64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C7F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A7BCD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F1E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889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D5E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B3"/>
    <w:rsid w:val="00A6436F"/>
    <w:rsid w:val="00A646A7"/>
    <w:rsid w:val="00A648D4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86829"/>
    <w:rsid w:val="00A9030E"/>
    <w:rsid w:val="00A90E54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182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5C97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6D6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3CDF"/>
    <w:rsid w:val="00B04CF0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3CB0"/>
    <w:rsid w:val="00B144B2"/>
    <w:rsid w:val="00B14C94"/>
    <w:rsid w:val="00B15140"/>
    <w:rsid w:val="00B15AFF"/>
    <w:rsid w:val="00B15BC4"/>
    <w:rsid w:val="00B16C71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5C7F"/>
    <w:rsid w:val="00B465D2"/>
    <w:rsid w:val="00B50D68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987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014D"/>
    <w:rsid w:val="00B91145"/>
    <w:rsid w:val="00B918BC"/>
    <w:rsid w:val="00B91B3B"/>
    <w:rsid w:val="00B922B9"/>
    <w:rsid w:val="00B92D61"/>
    <w:rsid w:val="00B9301E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A75F1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06C"/>
    <w:rsid w:val="00BB740E"/>
    <w:rsid w:val="00BC09B4"/>
    <w:rsid w:val="00BC18A8"/>
    <w:rsid w:val="00BC2037"/>
    <w:rsid w:val="00BC207E"/>
    <w:rsid w:val="00BC277A"/>
    <w:rsid w:val="00BC31BE"/>
    <w:rsid w:val="00BC31EF"/>
    <w:rsid w:val="00BC3420"/>
    <w:rsid w:val="00BC3671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0A61"/>
    <w:rsid w:val="00BD11C1"/>
    <w:rsid w:val="00BD2A93"/>
    <w:rsid w:val="00BD3A7A"/>
    <w:rsid w:val="00BD3C26"/>
    <w:rsid w:val="00BD6FED"/>
    <w:rsid w:val="00BD74DD"/>
    <w:rsid w:val="00BE0439"/>
    <w:rsid w:val="00BE132B"/>
    <w:rsid w:val="00BE15E7"/>
    <w:rsid w:val="00BE180A"/>
    <w:rsid w:val="00BE1C21"/>
    <w:rsid w:val="00BE1CC0"/>
    <w:rsid w:val="00BE2535"/>
    <w:rsid w:val="00BE25CE"/>
    <w:rsid w:val="00BE2F17"/>
    <w:rsid w:val="00BE2F7E"/>
    <w:rsid w:val="00BE398D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5F43"/>
    <w:rsid w:val="00BF6347"/>
    <w:rsid w:val="00BF6CA5"/>
    <w:rsid w:val="00BF6CB8"/>
    <w:rsid w:val="00BF7462"/>
    <w:rsid w:val="00BF777D"/>
    <w:rsid w:val="00BF7DB4"/>
    <w:rsid w:val="00C00240"/>
    <w:rsid w:val="00C00479"/>
    <w:rsid w:val="00C00518"/>
    <w:rsid w:val="00C009C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4FA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58F8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3BFC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919"/>
    <w:rsid w:val="00C40D7D"/>
    <w:rsid w:val="00C40E0A"/>
    <w:rsid w:val="00C413E2"/>
    <w:rsid w:val="00C42A7B"/>
    <w:rsid w:val="00C43288"/>
    <w:rsid w:val="00C433C2"/>
    <w:rsid w:val="00C43F11"/>
    <w:rsid w:val="00C451D3"/>
    <w:rsid w:val="00C45A74"/>
    <w:rsid w:val="00C45E41"/>
    <w:rsid w:val="00C465A0"/>
    <w:rsid w:val="00C47539"/>
    <w:rsid w:val="00C47F48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2ACF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095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2F89"/>
    <w:rsid w:val="00C93782"/>
    <w:rsid w:val="00C9396D"/>
    <w:rsid w:val="00C93983"/>
    <w:rsid w:val="00C93AB7"/>
    <w:rsid w:val="00C94522"/>
    <w:rsid w:val="00C947E0"/>
    <w:rsid w:val="00C95251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3A54"/>
    <w:rsid w:val="00CB469E"/>
    <w:rsid w:val="00CB50CE"/>
    <w:rsid w:val="00CB546E"/>
    <w:rsid w:val="00CB55ED"/>
    <w:rsid w:val="00CB6C24"/>
    <w:rsid w:val="00CB75B2"/>
    <w:rsid w:val="00CC02A8"/>
    <w:rsid w:val="00CC0B46"/>
    <w:rsid w:val="00CC0D70"/>
    <w:rsid w:val="00CC1720"/>
    <w:rsid w:val="00CC1D24"/>
    <w:rsid w:val="00CC1F63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D7B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4EAA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9FC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20C2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4D8F"/>
    <w:rsid w:val="00D153D9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3B19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C22"/>
    <w:rsid w:val="00D4288E"/>
    <w:rsid w:val="00D42A49"/>
    <w:rsid w:val="00D438F9"/>
    <w:rsid w:val="00D4394A"/>
    <w:rsid w:val="00D44710"/>
    <w:rsid w:val="00D45165"/>
    <w:rsid w:val="00D45DFC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503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023"/>
    <w:rsid w:val="00D96B41"/>
    <w:rsid w:val="00D973EF"/>
    <w:rsid w:val="00D97C52"/>
    <w:rsid w:val="00DA0256"/>
    <w:rsid w:val="00DA06BC"/>
    <w:rsid w:val="00DA1501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6A8"/>
    <w:rsid w:val="00DA6764"/>
    <w:rsid w:val="00DA7D9D"/>
    <w:rsid w:val="00DB0154"/>
    <w:rsid w:val="00DB17F8"/>
    <w:rsid w:val="00DB249D"/>
    <w:rsid w:val="00DB2A72"/>
    <w:rsid w:val="00DB3367"/>
    <w:rsid w:val="00DB339A"/>
    <w:rsid w:val="00DB4A77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819"/>
    <w:rsid w:val="00DD7F5E"/>
    <w:rsid w:val="00DD7F9F"/>
    <w:rsid w:val="00DE000D"/>
    <w:rsid w:val="00DE07D2"/>
    <w:rsid w:val="00DE0C44"/>
    <w:rsid w:val="00DE3227"/>
    <w:rsid w:val="00DE3FEB"/>
    <w:rsid w:val="00DE64DE"/>
    <w:rsid w:val="00DE6C9A"/>
    <w:rsid w:val="00DF03FA"/>
    <w:rsid w:val="00DF0C67"/>
    <w:rsid w:val="00DF0C77"/>
    <w:rsid w:val="00DF0E0C"/>
    <w:rsid w:val="00DF0E72"/>
    <w:rsid w:val="00DF1349"/>
    <w:rsid w:val="00DF1585"/>
    <w:rsid w:val="00DF16C8"/>
    <w:rsid w:val="00DF21DE"/>
    <w:rsid w:val="00DF3A44"/>
    <w:rsid w:val="00DF3F3D"/>
    <w:rsid w:val="00DF429F"/>
    <w:rsid w:val="00DF42FD"/>
    <w:rsid w:val="00DF435E"/>
    <w:rsid w:val="00DF5226"/>
    <w:rsid w:val="00DF5E94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3938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00B"/>
    <w:rsid w:val="00E57F58"/>
    <w:rsid w:val="00E57F81"/>
    <w:rsid w:val="00E605BD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7B6"/>
    <w:rsid w:val="00E93A75"/>
    <w:rsid w:val="00E93CCD"/>
    <w:rsid w:val="00E94E52"/>
    <w:rsid w:val="00E95006"/>
    <w:rsid w:val="00E95422"/>
    <w:rsid w:val="00E95A94"/>
    <w:rsid w:val="00E978F0"/>
    <w:rsid w:val="00E97954"/>
    <w:rsid w:val="00EA0523"/>
    <w:rsid w:val="00EA067B"/>
    <w:rsid w:val="00EA08BB"/>
    <w:rsid w:val="00EA1A57"/>
    <w:rsid w:val="00EA28AF"/>
    <w:rsid w:val="00EA2DA2"/>
    <w:rsid w:val="00EA2E64"/>
    <w:rsid w:val="00EA3216"/>
    <w:rsid w:val="00EA3D97"/>
    <w:rsid w:val="00EA5012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47D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6E6E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C00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31F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272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D27"/>
    <w:rsid w:val="00F40F18"/>
    <w:rsid w:val="00F41DE5"/>
    <w:rsid w:val="00F41F7A"/>
    <w:rsid w:val="00F4248C"/>
    <w:rsid w:val="00F43E8C"/>
    <w:rsid w:val="00F449D3"/>
    <w:rsid w:val="00F453B9"/>
    <w:rsid w:val="00F45426"/>
    <w:rsid w:val="00F45F2B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426A"/>
    <w:rsid w:val="00F649FB"/>
    <w:rsid w:val="00F6511F"/>
    <w:rsid w:val="00F6516E"/>
    <w:rsid w:val="00F65AFE"/>
    <w:rsid w:val="00F66142"/>
    <w:rsid w:val="00F66375"/>
    <w:rsid w:val="00F663B0"/>
    <w:rsid w:val="00F6669E"/>
    <w:rsid w:val="00F667BE"/>
    <w:rsid w:val="00F67015"/>
    <w:rsid w:val="00F679E1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1B1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332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33A"/>
    <w:rsid w:val="00FA4D5C"/>
    <w:rsid w:val="00FA51A7"/>
    <w:rsid w:val="00FA5AE3"/>
    <w:rsid w:val="00FA6025"/>
    <w:rsid w:val="00FA6214"/>
    <w:rsid w:val="00FA6C30"/>
    <w:rsid w:val="00FA714F"/>
    <w:rsid w:val="00FA7321"/>
    <w:rsid w:val="00FA7405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12A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1F0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795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41C"/>
    <w:rsid w:val="00FE599C"/>
    <w:rsid w:val="00FE60A4"/>
    <w:rsid w:val="00FE6275"/>
    <w:rsid w:val="00FE6655"/>
    <w:rsid w:val="00FE6669"/>
    <w:rsid w:val="00FE6740"/>
    <w:rsid w:val="00FE6F7D"/>
    <w:rsid w:val="00FE70F5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23810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rmal">
    <w:name w:val="ConsPlusNormal"/>
    <w:rsid w:val="0060443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B4A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4C5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74C55"/>
  </w:style>
  <w:style w:type="paragraph" w:styleId="a6">
    <w:name w:val="footer"/>
    <w:basedOn w:val="a"/>
    <w:link w:val="a7"/>
    <w:uiPriority w:val="99"/>
    <w:unhideWhenUsed/>
    <w:rsid w:val="00474C5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74C55"/>
  </w:style>
  <w:style w:type="paragraph" w:styleId="a8">
    <w:name w:val="List Paragraph"/>
    <w:basedOn w:val="a"/>
    <w:uiPriority w:val="34"/>
    <w:qFormat/>
    <w:rsid w:val="00F45F2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34A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4A9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4A9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4A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4A9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34A9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4A95"/>
    <w:rPr>
      <w:rFonts w:ascii="Tahoma" w:hAnsi="Tahoma" w:cs="Tahoma"/>
      <w:sz w:val="16"/>
      <w:szCs w:val="16"/>
    </w:rPr>
  </w:style>
  <w:style w:type="character" w:customStyle="1" w:styleId="Heading3">
    <w:name w:val="Heading #3_"/>
    <w:basedOn w:val="a0"/>
    <w:link w:val="Heading30"/>
    <w:rsid w:val="00B04CF0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B04CF0"/>
    <w:pPr>
      <w:shd w:val="clear" w:color="auto" w:fill="FFFFFF"/>
      <w:spacing w:before="240" w:after="60" w:line="0" w:lineRule="atLeast"/>
      <w:ind w:firstLine="0"/>
      <w:jc w:val="left"/>
      <w:outlineLvl w:val="2"/>
    </w:pPr>
    <w:rPr>
      <w:spacing w:val="10"/>
      <w:sz w:val="24"/>
      <w:szCs w:val="24"/>
    </w:rPr>
  </w:style>
  <w:style w:type="paragraph" w:styleId="af0">
    <w:name w:val="Normal (Web)"/>
    <w:basedOn w:val="a"/>
    <w:uiPriority w:val="99"/>
    <w:unhideWhenUsed/>
    <w:rsid w:val="00C47F48"/>
    <w:pPr>
      <w:spacing w:before="100" w:beforeAutospacing="1" w:after="100" w:afterAutospacing="1"/>
      <w:ind w:firstLine="0"/>
      <w:jc w:val="left"/>
    </w:pPr>
    <w:rPr>
      <w:rFonts w:ascii="Verdana" w:eastAsia="Times New Roman" w:hAnsi="Verdana" w:cs="Times New Roman"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z" TargetMode="External"/><Relationship Id="rId13" Type="http://schemas.openxmlformats.org/officeDocument/2006/relationships/hyperlink" Target="consultantplus://offline/ref=D6A9AEB63E54C35013E39A831AC0F34C7ACF6BE6AF282E0FD1DCE113F509ODM" TargetMode="External"/><Relationship Id="rId18" Type="http://schemas.openxmlformats.org/officeDocument/2006/relationships/hyperlink" Target="consultantplus://offline/ref=70C07F433C2EEB652FD7FA88434283359BE1152320F19C76562D88E6B8j4z4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A9AEB63E54C35013E39A831AC0F34C7ACF6EEFAC292E0FD1DCE113F509ODM" TargetMode="External"/><Relationship Id="rId17" Type="http://schemas.openxmlformats.org/officeDocument/2006/relationships/hyperlink" Target="consultantplus://offline/ref=9932BE1FB8C6C948A9DFB3C5EEE247ED799CD51F7252E29682F34F814B48C6CBF4FA808A52r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C07F433C2EEB652FD7FA88434283359BE4142721FD9C76562D88E6B844F8DAFD960Aj9z5L" TargetMode="External"/><Relationship Id="rId20" Type="http://schemas.openxmlformats.org/officeDocument/2006/relationships/hyperlink" Target="consultantplus://offline/ref=70C07F433C2EEB652FD7FA88434283359BE1152320F19C76562D88E6B8j4z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C07F433C2EEB652FD7FA88434283359BE1152320F19C76562D88E6B8j4z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C07F433C2EEB652FD7FA88434283359BE1112022F09C76562D88E6B844F8DAFD960A973781D9A1j8z9L" TargetMode="External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70C07F433C2EEB652FD7FA88434283359BE31C2525F99C76562D88E6B8j4z4L" TargetMode="External"/><Relationship Id="rId19" Type="http://schemas.openxmlformats.org/officeDocument/2006/relationships/hyperlink" Target="consultantplus://offline/ref=9932BE1FB8C6C948A9DFB3C5EEE247ED799CD51F7252E29682F34F814B48C6CBF4FA808A52r5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sz" TargetMode="External"/><Relationship Id="rId14" Type="http://schemas.openxmlformats.org/officeDocument/2006/relationships/hyperlink" Target="consultantplus://offline/ref=D6A9AEB63E54C35013E39A831AC0F34C7ACF68E6AB2C2E0FD1DCE113F509O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2CEA-E179-4DD7-A65E-72B186A2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5287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cp:lastPrinted>2015-02-13T10:47:00Z</cp:lastPrinted>
  <dcterms:created xsi:type="dcterms:W3CDTF">2015-02-16T09:04:00Z</dcterms:created>
  <dcterms:modified xsi:type="dcterms:W3CDTF">2015-02-16T09:04:00Z</dcterms:modified>
</cp:coreProperties>
</file>