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81C" w:rsidRPr="00FE45BD" w:rsidRDefault="00123C16">
      <w:pPr>
        <w:pStyle w:val="ConsPlusNormal"/>
        <w:jc w:val="right"/>
        <w:rPr>
          <w:rFonts w:ascii="Times New Roman" w:hAnsi="Times New Roman" w:cs="Times New Roman"/>
          <w:color w:val="000000" w:themeColor="text1"/>
          <w:szCs w:val="22"/>
        </w:rPr>
      </w:pPr>
      <w:bookmarkStart w:id="0" w:name="_GoBack"/>
      <w:bookmarkEnd w:id="0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5D33BA"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ПРОЕКТ</w:t>
      </w:r>
    </w:p>
    <w:p w:rsidR="0089081C" w:rsidRPr="00FE45BD" w:rsidRDefault="00C11F42">
      <w:pPr>
        <w:pStyle w:val="ConsPlusNormal"/>
        <w:ind w:right="481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Об утверждении</w:t>
      </w:r>
      <w:r w:rsidR="005304E8" w:rsidRPr="00FE45BD">
        <w:rPr>
          <w:rFonts w:ascii="Times New Roman" w:hAnsi="Times New Roman" w:cs="Times New Roman"/>
          <w:color w:val="000000" w:themeColor="text1"/>
          <w:szCs w:val="22"/>
        </w:rPr>
        <w:t xml:space="preserve"> требований к размещению средств наружной информации и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4C7DBC" w:rsidRPr="00FE45BD">
        <w:rPr>
          <w:rFonts w:ascii="Times New Roman" w:hAnsi="Times New Roman" w:cs="Times New Roman"/>
          <w:color w:val="000000" w:themeColor="text1"/>
          <w:szCs w:val="22"/>
        </w:rPr>
        <w:t>вариантов размещения средств наружной информации на фасадах</w:t>
      </w:r>
      <w:r w:rsidR="005304E8" w:rsidRPr="00FE45BD">
        <w:rPr>
          <w:rFonts w:ascii="Times New Roman" w:hAnsi="Times New Roman" w:cs="Times New Roman"/>
          <w:color w:val="000000" w:themeColor="text1"/>
          <w:szCs w:val="22"/>
        </w:rPr>
        <w:t xml:space="preserve"> зданий, строений, сооружений </w:t>
      </w:r>
      <w:r w:rsidR="004C7DBC" w:rsidRPr="00FE45BD">
        <w:rPr>
          <w:rFonts w:ascii="Times New Roman" w:hAnsi="Times New Roman" w:cs="Times New Roman"/>
          <w:color w:val="000000" w:themeColor="text1"/>
          <w:szCs w:val="22"/>
        </w:rPr>
        <w:t xml:space="preserve">на территории </w:t>
      </w:r>
      <w:r w:rsidR="005304E8" w:rsidRPr="00FE45BD">
        <w:rPr>
          <w:rFonts w:ascii="Times New Roman" w:hAnsi="Times New Roman" w:cs="Times New Roman"/>
          <w:color w:val="000000" w:themeColor="text1"/>
          <w:szCs w:val="22"/>
        </w:rPr>
        <w:t>м</w:t>
      </w:r>
      <w:r w:rsidR="00F145C8" w:rsidRPr="00FE45BD">
        <w:rPr>
          <w:rFonts w:ascii="Times New Roman" w:hAnsi="Times New Roman" w:cs="Times New Roman"/>
          <w:color w:val="000000" w:themeColor="text1"/>
          <w:szCs w:val="22"/>
        </w:rPr>
        <w:t>униципального образования город</w:t>
      </w:r>
      <w:r w:rsidR="004C7DBC" w:rsidRPr="00FE45BD">
        <w:rPr>
          <w:rFonts w:ascii="Times New Roman" w:hAnsi="Times New Roman" w:cs="Times New Roman"/>
          <w:color w:val="000000" w:themeColor="text1"/>
          <w:szCs w:val="22"/>
        </w:rPr>
        <w:t xml:space="preserve"> Набережные Челны</w:t>
      </w:r>
    </w:p>
    <w:p w:rsidR="0089081C" w:rsidRPr="00FE45BD" w:rsidRDefault="0089081C">
      <w:pPr>
        <w:pStyle w:val="ConsPlusNormal"/>
        <w:ind w:right="4819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89081C" w:rsidRPr="00FE45BD" w:rsidRDefault="0089081C">
      <w:pPr>
        <w:pStyle w:val="ConsPlusNormal"/>
        <w:ind w:right="4819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89081C" w:rsidRPr="00FE45BD" w:rsidRDefault="00CF40E8" w:rsidP="00BF60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 xml:space="preserve">В соответствии с </w:t>
      </w:r>
      <w:r w:rsidR="00BF606F" w:rsidRPr="00FE45BD">
        <w:rPr>
          <w:rFonts w:ascii="Times New Roman CYR" w:hAnsi="Times New Roman CYR" w:cs="Times New Roman CYR"/>
          <w:color w:val="000000" w:themeColor="text1"/>
          <w:lang w:eastAsia="ru-RU"/>
        </w:rPr>
        <w:t>Законом Российской Федерации от 07.02.1992 № 2300-1 «О защите прав потребителей»,</w:t>
      </w:r>
      <w:r w:rsidR="00BF606F" w:rsidRPr="00FE45BD">
        <w:rPr>
          <w:rFonts w:ascii="Times New Roman CYR" w:hAnsi="Times New Roman CYR" w:cs="Times New Roman CYR"/>
          <w:color w:val="000000" w:themeColor="text1"/>
          <w:sz w:val="24"/>
          <w:szCs w:val="24"/>
          <w:lang w:eastAsia="ru-RU"/>
        </w:rPr>
        <w:t xml:space="preserve"> </w:t>
      </w:r>
      <w:r w:rsidR="00BF606F"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Федеральным </w:t>
      </w:r>
      <w:hyperlink r:id="rId10" w:history="1">
        <w:r w:rsidR="00BF606F" w:rsidRPr="00FE45BD">
          <w:rPr>
            <w:rFonts w:ascii="Times New Roman" w:hAnsi="Times New Roman" w:cs="Times New Roman"/>
            <w:color w:val="000000" w:themeColor="text1"/>
            <w:lang w:eastAsia="ru-RU"/>
          </w:rPr>
          <w:t>законом</w:t>
        </w:r>
      </w:hyperlink>
      <w:r w:rsidR="00BF606F"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r w:rsidR="00C11F42" w:rsidRPr="00FE45BD">
        <w:rPr>
          <w:rFonts w:ascii="Times New Roman" w:hAnsi="Times New Roman" w:cs="Times New Roman"/>
          <w:color w:val="000000" w:themeColor="text1"/>
        </w:rPr>
        <w:t>пунктом 116 Правил благоустройства территории муниципального образования город Набережные Челны, утвержденных решением Городского Совета от 24.10.2017 №20/8</w:t>
      </w:r>
    </w:p>
    <w:p w:rsidR="0089081C" w:rsidRPr="00FE45BD" w:rsidRDefault="0089081C">
      <w:pPr>
        <w:pStyle w:val="ConsPlusNormal"/>
        <w:ind w:right="4819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89081C" w:rsidRPr="00FE45BD" w:rsidRDefault="00C11F42">
      <w:pPr>
        <w:pStyle w:val="ConsPlusNormal"/>
        <w:ind w:right="-1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ПОСТАНОВЛЯЮ:</w:t>
      </w:r>
    </w:p>
    <w:p w:rsidR="0089081C" w:rsidRPr="00FE45BD" w:rsidRDefault="0089081C">
      <w:pPr>
        <w:pStyle w:val="ConsPlusNormal"/>
        <w:ind w:right="-1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5304E8" w:rsidRPr="00FE45BD" w:rsidRDefault="00C11F42" w:rsidP="004C7DBC">
      <w:pPr>
        <w:pStyle w:val="1"/>
        <w:numPr>
          <w:ilvl w:val="0"/>
          <w:numId w:val="1"/>
        </w:numPr>
        <w:spacing w:after="0" w:line="240" w:lineRule="atLeast"/>
        <w:ind w:left="0" w:firstLine="426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Утвердить</w:t>
      </w:r>
      <w:r w:rsidR="005304E8" w:rsidRPr="00FE45BD">
        <w:rPr>
          <w:rFonts w:ascii="Times New Roman" w:hAnsi="Times New Roman" w:cs="Times New Roman"/>
          <w:color w:val="000000" w:themeColor="text1"/>
        </w:rPr>
        <w:t>:</w:t>
      </w:r>
    </w:p>
    <w:p w:rsidR="004C7DBC" w:rsidRPr="00FE45BD" w:rsidRDefault="004C7DBC" w:rsidP="005304E8">
      <w:pPr>
        <w:pStyle w:val="1"/>
        <w:numPr>
          <w:ilvl w:val="0"/>
          <w:numId w:val="19"/>
        </w:numPr>
        <w:spacing w:after="0" w:line="24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 xml:space="preserve">требования к </w:t>
      </w:r>
      <w:r w:rsidR="005304E8" w:rsidRPr="00FE45BD">
        <w:rPr>
          <w:rFonts w:ascii="Times New Roman" w:hAnsi="Times New Roman" w:cs="Times New Roman"/>
          <w:color w:val="000000" w:themeColor="text1"/>
        </w:rPr>
        <w:t xml:space="preserve">размещению средств наружной информации </w:t>
      </w:r>
      <w:r w:rsidRPr="00FE45BD">
        <w:rPr>
          <w:rFonts w:ascii="Times New Roman" w:hAnsi="Times New Roman" w:cs="Times New Roman"/>
          <w:color w:val="000000" w:themeColor="text1"/>
        </w:rPr>
        <w:t xml:space="preserve">на территории </w:t>
      </w:r>
      <w:r w:rsidR="00F145C8" w:rsidRPr="00FE45BD">
        <w:rPr>
          <w:rFonts w:ascii="Times New Roman" w:hAnsi="Times New Roman" w:cs="Times New Roman"/>
          <w:color w:val="000000" w:themeColor="text1"/>
        </w:rPr>
        <w:t xml:space="preserve">муниципального образования город </w:t>
      </w:r>
      <w:r w:rsidRPr="00FE45BD">
        <w:rPr>
          <w:rFonts w:ascii="Times New Roman" w:hAnsi="Times New Roman" w:cs="Times New Roman"/>
          <w:color w:val="000000" w:themeColor="text1"/>
        </w:rPr>
        <w:t xml:space="preserve">Набережные Челны </w:t>
      </w:r>
      <w:r w:rsidR="00C11F42" w:rsidRPr="00FE45BD">
        <w:rPr>
          <w:rFonts w:ascii="Times New Roman" w:hAnsi="Times New Roman" w:cs="Times New Roman"/>
          <w:color w:val="000000" w:themeColor="text1"/>
        </w:rPr>
        <w:t xml:space="preserve">согласно </w:t>
      </w:r>
      <w:r w:rsidRPr="00FE45BD">
        <w:rPr>
          <w:rFonts w:ascii="Times New Roman" w:hAnsi="Times New Roman" w:cs="Times New Roman"/>
          <w:color w:val="000000" w:themeColor="text1"/>
        </w:rPr>
        <w:t>приложению</w:t>
      </w:r>
      <w:r w:rsidR="005304E8" w:rsidRPr="00FE45BD">
        <w:rPr>
          <w:rFonts w:ascii="Times New Roman" w:hAnsi="Times New Roman" w:cs="Times New Roman"/>
          <w:color w:val="000000" w:themeColor="text1"/>
        </w:rPr>
        <w:t xml:space="preserve"> №1</w:t>
      </w:r>
      <w:r w:rsidR="00C11F42" w:rsidRPr="00FE45BD">
        <w:rPr>
          <w:rFonts w:ascii="Times New Roman" w:hAnsi="Times New Roman" w:cs="Times New Roman"/>
          <w:color w:val="000000" w:themeColor="text1"/>
        </w:rPr>
        <w:t>;</w:t>
      </w:r>
    </w:p>
    <w:p w:rsidR="005304E8" w:rsidRPr="00FE45BD" w:rsidRDefault="005304E8" w:rsidP="005304E8">
      <w:pPr>
        <w:pStyle w:val="1"/>
        <w:numPr>
          <w:ilvl w:val="0"/>
          <w:numId w:val="19"/>
        </w:numPr>
        <w:spacing w:after="0" w:line="24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варианты размещения средств наружной информации на фасадах зданий, строений, сооружений на территории муниципального образования город Набережные Челны согласно приложению №2;</w:t>
      </w:r>
    </w:p>
    <w:p w:rsidR="00EA5C1A" w:rsidRPr="00FE45BD" w:rsidRDefault="00EA5C1A" w:rsidP="00EA5C1A">
      <w:pPr>
        <w:pStyle w:val="a5"/>
        <w:numPr>
          <w:ilvl w:val="0"/>
          <w:numId w:val="1"/>
        </w:numPr>
        <w:spacing w:after="0" w:line="240" w:lineRule="atLeast"/>
        <w:ind w:left="0" w:firstLine="426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Управлению делопроизводством Исполнительного комитета обеспечить опубликование настоящего постановления в газетах «</w:t>
      </w:r>
      <w:proofErr w:type="spellStart"/>
      <w:r w:rsidRPr="00FE45BD">
        <w:rPr>
          <w:rFonts w:ascii="Times New Roman" w:hAnsi="Times New Roman" w:cs="Times New Roman"/>
          <w:color w:val="000000" w:themeColor="text1"/>
        </w:rPr>
        <w:t>Челнинские</w:t>
      </w:r>
      <w:proofErr w:type="spellEnd"/>
      <w:r w:rsidRPr="00FE45BD">
        <w:rPr>
          <w:rFonts w:ascii="Times New Roman" w:hAnsi="Times New Roman" w:cs="Times New Roman"/>
          <w:color w:val="000000" w:themeColor="text1"/>
        </w:rPr>
        <w:t xml:space="preserve"> известия», «</w:t>
      </w:r>
      <w:proofErr w:type="spellStart"/>
      <w:r w:rsidRPr="00FE45BD">
        <w:rPr>
          <w:rFonts w:ascii="Times New Roman" w:hAnsi="Times New Roman" w:cs="Times New Roman"/>
          <w:color w:val="000000" w:themeColor="text1"/>
        </w:rPr>
        <w:t>Шахри</w:t>
      </w:r>
      <w:proofErr w:type="spellEnd"/>
      <w:r w:rsidRPr="00FE45B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E45BD">
        <w:rPr>
          <w:rFonts w:ascii="Times New Roman" w:hAnsi="Times New Roman" w:cs="Times New Roman"/>
          <w:color w:val="000000" w:themeColor="text1"/>
        </w:rPr>
        <w:t>Чаллы</w:t>
      </w:r>
      <w:proofErr w:type="spellEnd"/>
      <w:r w:rsidRPr="00FE45BD">
        <w:rPr>
          <w:rFonts w:ascii="Times New Roman" w:hAnsi="Times New Roman" w:cs="Times New Roman"/>
          <w:color w:val="000000" w:themeColor="text1"/>
        </w:rPr>
        <w:t>» и размещение его на официальном портале правовой информации Республики Татарстан (pravo.tatarstan.ru), на официальном сайте муниципального образования город Набережные Челны в сети Интернет.</w:t>
      </w:r>
    </w:p>
    <w:p w:rsidR="004C7DBC" w:rsidRPr="00FE45BD" w:rsidRDefault="00C11F42" w:rsidP="004C7DBC">
      <w:pPr>
        <w:pStyle w:val="1"/>
        <w:numPr>
          <w:ilvl w:val="0"/>
          <w:numId w:val="1"/>
        </w:numPr>
        <w:spacing w:after="0" w:line="240" w:lineRule="atLeast"/>
        <w:ind w:left="0" w:firstLine="426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Признать утратившим силу постановление Исполнительного комитета от 22.09.2015 №5391</w:t>
      </w:r>
      <w:r w:rsidR="004C7DBC" w:rsidRPr="00FE45BD">
        <w:rPr>
          <w:rFonts w:ascii="Times New Roman" w:hAnsi="Times New Roman" w:cs="Times New Roman"/>
          <w:color w:val="000000" w:themeColor="text1"/>
        </w:rPr>
        <w:t xml:space="preserve"> </w:t>
      </w:r>
      <w:r w:rsidRPr="00FE45BD">
        <w:rPr>
          <w:rFonts w:ascii="Times New Roman" w:hAnsi="Times New Roman" w:cs="Times New Roman"/>
          <w:color w:val="000000" w:themeColor="text1"/>
        </w:rPr>
        <w:t>«Об утверждении вариантов размещения средств наружно</w:t>
      </w:r>
      <w:r w:rsidR="00CF40E8" w:rsidRPr="00FE45BD">
        <w:rPr>
          <w:rFonts w:ascii="Times New Roman" w:hAnsi="Times New Roman" w:cs="Times New Roman"/>
          <w:color w:val="000000" w:themeColor="text1"/>
        </w:rPr>
        <w:t>й информации на фасадах зданий», опубликованное в газете «</w:t>
      </w:r>
      <w:proofErr w:type="spellStart"/>
      <w:r w:rsidR="00CF40E8" w:rsidRPr="00FE45BD">
        <w:rPr>
          <w:rFonts w:ascii="Times New Roman" w:hAnsi="Times New Roman" w:cs="Times New Roman"/>
          <w:color w:val="000000" w:themeColor="text1"/>
        </w:rPr>
        <w:t>Челнинс</w:t>
      </w:r>
      <w:r w:rsidR="00EA5C1A" w:rsidRPr="00FE45BD">
        <w:rPr>
          <w:rFonts w:ascii="Times New Roman" w:hAnsi="Times New Roman" w:cs="Times New Roman"/>
          <w:color w:val="000000" w:themeColor="text1"/>
        </w:rPr>
        <w:t>кие</w:t>
      </w:r>
      <w:proofErr w:type="spellEnd"/>
      <w:r w:rsidR="00EA5C1A" w:rsidRPr="00FE45BD">
        <w:rPr>
          <w:rFonts w:ascii="Times New Roman" w:hAnsi="Times New Roman" w:cs="Times New Roman"/>
          <w:color w:val="000000" w:themeColor="text1"/>
        </w:rPr>
        <w:t xml:space="preserve"> известия» от 09.10.2015 №74.</w:t>
      </w:r>
    </w:p>
    <w:p w:rsidR="004C7DBC" w:rsidRPr="00FE45BD" w:rsidRDefault="004C7DBC" w:rsidP="004C7DBC">
      <w:pPr>
        <w:pStyle w:val="a5"/>
        <w:numPr>
          <w:ilvl w:val="0"/>
          <w:numId w:val="1"/>
        </w:numPr>
        <w:spacing w:after="0" w:line="240" w:lineRule="atLeast"/>
        <w:ind w:left="0" w:firstLine="426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</w:rPr>
        <w:t>Контроль за</w:t>
      </w:r>
      <w:proofErr w:type="gramEnd"/>
      <w:r w:rsidRPr="00FE45BD">
        <w:rPr>
          <w:rFonts w:ascii="Times New Roman" w:hAnsi="Times New Roman" w:cs="Times New Roman"/>
          <w:color w:val="000000" w:themeColor="text1"/>
        </w:rPr>
        <w:t xml:space="preserve"> исполнением настоящего постановления возложить на заместителя Руководителя Исполнительного комитета </w:t>
      </w:r>
      <w:proofErr w:type="spellStart"/>
      <w:r w:rsidRPr="00FE45BD">
        <w:rPr>
          <w:rFonts w:ascii="Times New Roman" w:hAnsi="Times New Roman" w:cs="Times New Roman"/>
          <w:color w:val="000000" w:themeColor="text1"/>
        </w:rPr>
        <w:t>Исхакова</w:t>
      </w:r>
      <w:proofErr w:type="spellEnd"/>
      <w:r w:rsidRPr="00FE45BD">
        <w:rPr>
          <w:rFonts w:ascii="Times New Roman" w:hAnsi="Times New Roman" w:cs="Times New Roman"/>
          <w:color w:val="000000" w:themeColor="text1"/>
        </w:rPr>
        <w:t xml:space="preserve"> И.З.</w:t>
      </w:r>
    </w:p>
    <w:p w:rsidR="004C7DBC" w:rsidRPr="00FE45BD" w:rsidRDefault="004C7DBC" w:rsidP="004C7DBC">
      <w:pPr>
        <w:spacing w:after="0" w:line="240" w:lineRule="atLeast"/>
        <w:ind w:firstLine="426"/>
        <w:jc w:val="both"/>
        <w:rPr>
          <w:rFonts w:ascii="Times New Roman" w:hAnsi="Times New Roman" w:cs="Times New Roman"/>
          <w:color w:val="000000" w:themeColor="text1"/>
        </w:rPr>
      </w:pPr>
    </w:p>
    <w:p w:rsidR="004C7DBC" w:rsidRPr="00FE45BD" w:rsidRDefault="004C7DBC" w:rsidP="004C7DB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4C7DBC" w:rsidRPr="00FE45BD" w:rsidRDefault="004C7DBC" w:rsidP="004C7DB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4C7DBC" w:rsidRPr="00FE45BD" w:rsidRDefault="004C7DBC" w:rsidP="004C7DBC">
      <w:pPr>
        <w:spacing w:after="0" w:line="240" w:lineRule="atLeast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 xml:space="preserve">Руководитель </w:t>
      </w:r>
    </w:p>
    <w:p w:rsidR="004C7DBC" w:rsidRPr="00FE45BD" w:rsidRDefault="004C7DBC" w:rsidP="004C7DBC">
      <w:pPr>
        <w:spacing w:after="0" w:line="240" w:lineRule="atLeast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Исполнительного комитета                                                                                                  Ф.Ш. Салахов</w:t>
      </w:r>
    </w:p>
    <w:p w:rsidR="004C7DBC" w:rsidRPr="00FE45BD" w:rsidRDefault="004C7DBC" w:rsidP="004C7DBC">
      <w:pPr>
        <w:spacing w:after="0" w:line="240" w:lineRule="atLeast"/>
        <w:rPr>
          <w:rFonts w:ascii="Times New Roman" w:hAnsi="Times New Roman" w:cs="Times New Roman"/>
          <w:color w:val="000000" w:themeColor="text1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5B0E8D" w:rsidRPr="00FE45BD" w:rsidRDefault="005B0E8D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5B0E8D" w:rsidRPr="00FE45BD" w:rsidRDefault="005B0E8D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5B0E8D" w:rsidRPr="00FE45BD" w:rsidRDefault="005B0E8D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5B0E8D" w:rsidRPr="00FE45BD" w:rsidRDefault="005B0E8D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5B0E8D" w:rsidRPr="00FE45BD" w:rsidRDefault="005B0E8D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FE45BD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Исп. </w:t>
      </w:r>
      <w:proofErr w:type="spellStart"/>
      <w:r w:rsidRPr="00FE45BD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Асабина</w:t>
      </w:r>
      <w:proofErr w:type="spellEnd"/>
      <w:r w:rsidRPr="00FE45BD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Р.Ф.</w:t>
      </w:r>
    </w:p>
    <w:p w:rsidR="004C7DBC" w:rsidRPr="00FE45BD" w:rsidRDefault="004C7DBC" w:rsidP="004C7DBC">
      <w:pPr>
        <w:widowControl w:val="0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0FE45BD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(8552) 39-45-27</w:t>
      </w:r>
    </w:p>
    <w:p w:rsidR="0089081C" w:rsidRPr="00FE45BD" w:rsidRDefault="0089081C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1C58E6" w:rsidRPr="00FE45BD" w:rsidRDefault="001C58E6" w:rsidP="00B46129">
      <w:pPr>
        <w:pStyle w:val="ConsPlusNormal"/>
        <w:ind w:right="-1"/>
        <w:rPr>
          <w:rFonts w:ascii="Times New Roman" w:hAnsi="Times New Roman" w:cs="Times New Roman"/>
          <w:color w:val="000000" w:themeColor="text1"/>
          <w:szCs w:val="22"/>
        </w:rPr>
      </w:pPr>
    </w:p>
    <w:p w:rsidR="004B7235" w:rsidRPr="00FE45BD" w:rsidRDefault="00C11F42" w:rsidP="001C58E6">
      <w:pPr>
        <w:pStyle w:val="ConsPlusNormal"/>
        <w:ind w:left="6946" w:right="-1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Приложение </w:t>
      </w:r>
      <w:r w:rsidR="00CF40E8" w:rsidRPr="00FE45BD">
        <w:rPr>
          <w:rFonts w:ascii="Times New Roman" w:hAnsi="Times New Roman" w:cs="Times New Roman"/>
          <w:color w:val="000000" w:themeColor="text1"/>
          <w:szCs w:val="22"/>
        </w:rPr>
        <w:t>№1</w:t>
      </w:r>
    </w:p>
    <w:p w:rsidR="001C58E6" w:rsidRPr="00FE45BD" w:rsidRDefault="00C11F42" w:rsidP="001C58E6">
      <w:pPr>
        <w:pStyle w:val="ConsPlusNormal"/>
        <w:ind w:left="6946" w:right="-1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к постановлению Исполнительного комитета </w:t>
      </w:r>
    </w:p>
    <w:p w:rsidR="0089081C" w:rsidRPr="00FE45BD" w:rsidRDefault="00C11F42" w:rsidP="001C58E6">
      <w:pPr>
        <w:pStyle w:val="ConsPlusNormal"/>
        <w:ind w:left="6946" w:right="-1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от ____________№_______</w:t>
      </w:r>
    </w:p>
    <w:p w:rsidR="0089081C" w:rsidRPr="00FE45BD" w:rsidRDefault="0089081C" w:rsidP="001C58E6">
      <w:pPr>
        <w:pStyle w:val="ConsPlusNormal"/>
        <w:ind w:left="6946" w:right="-1"/>
        <w:rPr>
          <w:rFonts w:ascii="Times New Roman" w:hAnsi="Times New Roman" w:cs="Times New Roman"/>
          <w:color w:val="000000" w:themeColor="text1"/>
          <w:szCs w:val="22"/>
        </w:rPr>
      </w:pPr>
    </w:p>
    <w:p w:rsidR="0089081C" w:rsidRPr="00FE45BD" w:rsidRDefault="0089081C">
      <w:pPr>
        <w:pStyle w:val="ConsPlusNormal"/>
        <w:ind w:right="-1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89081C" w:rsidRPr="00FE45BD" w:rsidRDefault="0089081C">
      <w:pPr>
        <w:pStyle w:val="ConsPlusNormal"/>
        <w:ind w:right="-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81C" w:rsidRPr="00FE45BD" w:rsidRDefault="00CF40E8" w:rsidP="005304E8">
      <w:pPr>
        <w:pStyle w:val="ConsPlusNormal"/>
        <w:spacing w:line="0" w:lineRule="atLeast"/>
        <w:ind w:right="-1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Т</w:t>
      </w:r>
      <w:r w:rsidR="005B0E8D" w:rsidRPr="00FE45BD">
        <w:rPr>
          <w:rFonts w:ascii="Times New Roman" w:hAnsi="Times New Roman" w:cs="Times New Roman"/>
          <w:color w:val="000000" w:themeColor="text1"/>
          <w:szCs w:val="22"/>
        </w:rPr>
        <w:t xml:space="preserve">ребования </w:t>
      </w:r>
      <w:r w:rsidR="005304E8" w:rsidRPr="00FE45BD">
        <w:rPr>
          <w:rFonts w:ascii="Times New Roman" w:hAnsi="Times New Roman" w:cs="Times New Roman"/>
          <w:color w:val="000000" w:themeColor="text1"/>
          <w:szCs w:val="22"/>
        </w:rPr>
        <w:t>к размещению средств</w:t>
      </w:r>
      <w:r w:rsidR="005B0E8D" w:rsidRPr="00FE45BD">
        <w:rPr>
          <w:rFonts w:ascii="Times New Roman" w:hAnsi="Times New Roman" w:cs="Times New Roman"/>
          <w:color w:val="000000" w:themeColor="text1"/>
          <w:szCs w:val="22"/>
        </w:rPr>
        <w:t xml:space="preserve"> наружной информации на территории </w:t>
      </w:r>
      <w:r w:rsidR="005304E8" w:rsidRPr="00FE45BD">
        <w:rPr>
          <w:rFonts w:ascii="Times New Roman" w:hAnsi="Times New Roman" w:cs="Times New Roman"/>
          <w:color w:val="000000" w:themeColor="text1"/>
          <w:szCs w:val="22"/>
        </w:rPr>
        <w:t>муниципального образования город Набережные Челны</w:t>
      </w:r>
    </w:p>
    <w:p w:rsidR="005B0E8D" w:rsidRPr="00FE45BD" w:rsidRDefault="005B0E8D" w:rsidP="001C58E6">
      <w:pPr>
        <w:pStyle w:val="ConsPlusNormal"/>
        <w:spacing w:line="0" w:lineRule="atLeast"/>
        <w:ind w:right="-1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89081C" w:rsidRPr="00FE45BD" w:rsidRDefault="0089081C" w:rsidP="001C58E6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89081C" w:rsidRPr="00FE45BD" w:rsidRDefault="005304E8" w:rsidP="00B46129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Настоящие требования</w:t>
      </w:r>
      <w:r w:rsidR="00CF40E8"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84171A" w:rsidRPr="00FE45BD">
        <w:rPr>
          <w:rFonts w:ascii="Times New Roman" w:hAnsi="Times New Roman" w:cs="Times New Roman"/>
          <w:color w:val="000000" w:themeColor="text1"/>
          <w:szCs w:val="22"/>
        </w:rPr>
        <w:t>к размещению средств наружной информации на территории муниципального образования город Набережные Челны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(далее – </w:t>
      </w:r>
      <w:r w:rsidR="0084171A" w:rsidRPr="00FE45BD">
        <w:rPr>
          <w:rFonts w:ascii="Times New Roman" w:hAnsi="Times New Roman" w:cs="Times New Roman"/>
          <w:color w:val="000000" w:themeColor="text1"/>
          <w:szCs w:val="22"/>
        </w:rPr>
        <w:t>Требования) разработаны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в целях организации внешнего благоустройства муниципального образования город Набережные Челны Республики Татарстан (</w:t>
      </w:r>
      <w:r w:rsidR="00B46129" w:rsidRPr="00FE45BD">
        <w:rPr>
          <w:rFonts w:ascii="Times New Roman" w:hAnsi="Times New Roman" w:cs="Times New Roman"/>
          <w:color w:val="000000" w:themeColor="text1"/>
          <w:szCs w:val="22"/>
        </w:rPr>
        <w:t xml:space="preserve">далее – город Набережные Челны) и в соответствии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с Решением Городского Совета от 24.10.2017 №20/8 «Об утверждении правил благоустройства территории муниципального образования город </w:t>
      </w:r>
      <w:r w:rsidR="00175D0C" w:rsidRPr="00FE45BD">
        <w:rPr>
          <w:rFonts w:ascii="Times New Roman" w:hAnsi="Times New Roman" w:cs="Times New Roman"/>
          <w:color w:val="000000" w:themeColor="text1"/>
          <w:szCs w:val="22"/>
        </w:rPr>
        <w:t xml:space="preserve">Набережные Челны,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законом Российской Федерации от 07.02.1992 №2300-1</w:t>
      </w:r>
      <w:proofErr w:type="gramEnd"/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«О защите прав потребителей», законом Республики Татарстан от 08.07.1992 №1560-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  <w:lang w:val="en-US"/>
        </w:rPr>
        <w:t>XII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«О государственных языках Республики Татарстан и других языках в Республике Татарстан».</w:t>
      </w:r>
    </w:p>
    <w:p w:rsidR="0089081C" w:rsidRPr="00FE45BD" w:rsidRDefault="00C11F42" w:rsidP="001C58E6">
      <w:pPr>
        <w:pStyle w:val="1"/>
        <w:numPr>
          <w:ilvl w:val="0"/>
          <w:numId w:val="2"/>
        </w:numPr>
        <w:autoSpaceDE w:val="0"/>
        <w:autoSpaceDN w:val="0"/>
        <w:adjustRightInd w:val="0"/>
        <w:spacing w:after="0"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 xml:space="preserve">В настоящих </w:t>
      </w:r>
      <w:r w:rsidR="00F145C8" w:rsidRPr="00FE45BD">
        <w:rPr>
          <w:rFonts w:ascii="Times New Roman" w:hAnsi="Times New Roman" w:cs="Times New Roman"/>
          <w:color w:val="000000" w:themeColor="text1"/>
        </w:rPr>
        <w:t>требованиях</w:t>
      </w:r>
      <w:r w:rsidRPr="00FE45BD">
        <w:rPr>
          <w:rFonts w:ascii="Times New Roman" w:hAnsi="Times New Roman" w:cs="Times New Roman"/>
          <w:color w:val="000000" w:themeColor="text1"/>
        </w:rPr>
        <w:t xml:space="preserve"> используются следующие понятия:</w:t>
      </w:r>
    </w:p>
    <w:p w:rsidR="0089081C" w:rsidRPr="00FE45BD" w:rsidRDefault="00C11F42" w:rsidP="001C58E6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архитектурные особенности фасада - отличительные характеристики здания, отражающие конструктивные и эстетические качества фасада, окружающей градостроительной среды (стилевая и композиционная целостность, ритм, соразмерность и пропорциональность, визуальное восприятие, баланс открытых и закрытых пространств);</w:t>
      </w:r>
    </w:p>
    <w:p w:rsidR="00B12FA6" w:rsidRPr="00FE45BD" w:rsidRDefault="00C11F42" w:rsidP="00B12FA6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FE45BD">
        <w:rPr>
          <w:rFonts w:ascii="Times New Roman" w:hAnsi="Times New Roman" w:cs="Times New Roman"/>
          <w:color w:val="000000" w:themeColor="text1"/>
        </w:rPr>
        <w:t>динамический способ передачи информации - способ передачи информации с использованием электронных носителей и табло, предусматривающий смену информации;</w:t>
      </w:r>
    </w:p>
    <w:p w:rsidR="00B12FA6" w:rsidRPr="00FE45BD" w:rsidRDefault="00B12FA6" w:rsidP="00B12FA6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информационные таблички - вывески, содержащие информацию, указание которой является обязательным в силу </w:t>
      </w:r>
      <w:hyperlink r:id="rId11" w:history="1">
        <w:r w:rsidRPr="00FE45BD">
          <w:rPr>
            <w:rFonts w:ascii="Times New Roman" w:hAnsi="Times New Roman" w:cs="Times New Roman"/>
            <w:color w:val="000000" w:themeColor="text1"/>
            <w:lang w:eastAsia="ru-RU"/>
          </w:rPr>
          <w:t>статьи 9</w:t>
        </w:r>
      </w:hyperlink>
      <w:r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 Закона Российской Федерации «О защите прав потребителей», а именно, информации о фирменном наименовании (наименовании) организации, месте ее нахождения (адресе) и режиме ее работы, а также содержащей информацию, которая обязательна к размещению в силу закона или размещается в силу обычая делового оборота и не преследует целей, связанных с</w:t>
      </w:r>
      <w:proofErr w:type="gramEnd"/>
      <w:r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 рекламой;</w:t>
      </w:r>
    </w:p>
    <w:p w:rsidR="0089081C" w:rsidRPr="00FE45BD" w:rsidRDefault="00B46129" w:rsidP="001C58E6">
      <w:pPr>
        <w:pStyle w:val="ConsPlusNormal"/>
        <w:numPr>
          <w:ilvl w:val="0"/>
          <w:numId w:val="5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к</w:t>
      </w:r>
      <w:r w:rsidR="009347CF" w:rsidRPr="00FE45BD">
        <w:rPr>
          <w:rFonts w:ascii="Times New Roman" w:hAnsi="Times New Roman" w:cs="Times New Roman"/>
          <w:color w:val="000000" w:themeColor="text1"/>
          <w:szCs w:val="22"/>
        </w:rPr>
        <w:t>онцепция размещения рекламных конструкций и средств наружной информации на объекте - проект размещения рекламных конструкций и средств наружной информации на конкретном объекте (здание, строение, сооружение с прилегающей территорией в случае установления средства наружной информации на земельном участке, прилегающем к зданию, строению, сооружению), разработанный уполномоченным органом Исполнительного комит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>ета муниципального образования город Набережные Челны</w:t>
      </w:r>
      <w:r w:rsidR="009F5598" w:rsidRPr="00FE45BD">
        <w:rPr>
          <w:rFonts w:ascii="Times New Roman" w:hAnsi="Times New Roman" w:cs="Times New Roman"/>
          <w:color w:val="000000" w:themeColor="text1"/>
          <w:szCs w:val="22"/>
        </w:rPr>
        <w:t xml:space="preserve"> (далее – Исполнительный комитет)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9347CF" w:rsidRPr="00FE45BD">
        <w:rPr>
          <w:rFonts w:ascii="Times New Roman" w:hAnsi="Times New Roman" w:cs="Times New Roman"/>
          <w:color w:val="000000" w:themeColor="text1"/>
          <w:szCs w:val="22"/>
        </w:rPr>
        <w:t xml:space="preserve"> с учетом необходимости сохранения внешнего архитектурного</w:t>
      </w:r>
      <w:proofErr w:type="gramEnd"/>
      <w:r w:rsidR="009347CF" w:rsidRPr="00FE45BD">
        <w:rPr>
          <w:rFonts w:ascii="Times New Roman" w:hAnsi="Times New Roman" w:cs="Times New Roman"/>
          <w:color w:val="000000" w:themeColor="text1"/>
          <w:szCs w:val="22"/>
        </w:rPr>
        <w:t xml:space="preserve"> облика сложившейся застройки</w:t>
      </w:r>
      <w:r w:rsidR="00281910" w:rsidRPr="00FE45BD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89081C" w:rsidRPr="00FE45BD" w:rsidRDefault="00C11F42" w:rsidP="001C58E6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</w:rPr>
        <w:t>проект размещения средства наружной информации (паспорт) - документ установленной формы, утвержденной муниципальным правовым актом Исполнительного комитета, определяющий внешний вид и точное место размещения средства наружной информации, и содержащий иные сведения, необходимые для его идентификации;</w:t>
      </w:r>
      <w:proofErr w:type="gramEnd"/>
    </w:p>
    <w:p w:rsidR="0089081C" w:rsidRPr="00FE45BD" w:rsidRDefault="000B42F8" w:rsidP="001C58E6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</w:rPr>
        <w:t>средство</w:t>
      </w:r>
      <w:r w:rsidR="00C11F42" w:rsidRPr="00FE45BD">
        <w:rPr>
          <w:rFonts w:ascii="Times New Roman" w:hAnsi="Times New Roman" w:cs="Times New Roman"/>
          <w:color w:val="000000" w:themeColor="text1"/>
        </w:rPr>
        <w:t xml:space="preserve"> наружной информации (вывеска) - элемент благоустройства территории, являющийся информационной конструкцией, устанавливаемой в месте нахождения организации и (или) непосредственно в месте осуществления реализации товара, оказания услуг в целях информационного оформления зданий и сооружений, в том числе некапитальных, для доведения до сведения потребителей информации, указание которой является обязательным в силу </w:t>
      </w:r>
      <w:hyperlink r:id="rId12" w:history="1">
        <w:r w:rsidR="00C11F42" w:rsidRPr="00FE45BD">
          <w:rPr>
            <w:rFonts w:ascii="Times New Roman" w:hAnsi="Times New Roman" w:cs="Times New Roman"/>
            <w:color w:val="000000" w:themeColor="text1"/>
          </w:rPr>
          <w:t>статьи 9</w:t>
        </w:r>
      </w:hyperlink>
      <w:r w:rsidR="00C11F42" w:rsidRPr="00FE45BD">
        <w:rPr>
          <w:rFonts w:ascii="Times New Roman" w:hAnsi="Times New Roman" w:cs="Times New Roman"/>
          <w:color w:val="000000" w:themeColor="text1"/>
        </w:rPr>
        <w:t xml:space="preserve"> Федерального закона «О защите прав потребителей», а именно информации о</w:t>
      </w:r>
      <w:proofErr w:type="gramEnd"/>
      <w:r w:rsidR="00C11F42" w:rsidRPr="00FE45BD">
        <w:rPr>
          <w:rFonts w:ascii="Times New Roman" w:hAnsi="Times New Roman" w:cs="Times New Roman"/>
          <w:color w:val="000000" w:themeColor="text1"/>
        </w:rPr>
        <w:t xml:space="preserve"> фирменном </w:t>
      </w:r>
      <w:proofErr w:type="gramStart"/>
      <w:r w:rsidR="00C11F42" w:rsidRPr="00FE45BD">
        <w:rPr>
          <w:rFonts w:ascii="Times New Roman" w:hAnsi="Times New Roman" w:cs="Times New Roman"/>
          <w:color w:val="000000" w:themeColor="text1"/>
        </w:rPr>
        <w:t>наименовании</w:t>
      </w:r>
      <w:proofErr w:type="gramEnd"/>
      <w:r w:rsidR="00C11F42" w:rsidRPr="00FE45BD">
        <w:rPr>
          <w:rFonts w:ascii="Times New Roman" w:hAnsi="Times New Roman" w:cs="Times New Roman"/>
          <w:color w:val="000000" w:themeColor="text1"/>
        </w:rPr>
        <w:t xml:space="preserve"> (наименовании) организации, месте ее нахождения (адресе) и режиме ее работы, а также содержащей информацию, которая обязательна к размещению в силу закона или размещается в силу обычая делового оборота и не преследует целей, связанных с рекламой;</w:t>
      </w:r>
    </w:p>
    <w:p w:rsidR="0089081C" w:rsidRPr="00FE45BD" w:rsidRDefault="00150FC3" w:rsidP="001C58E6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 xml:space="preserve">световой короб </w:t>
      </w:r>
      <w:r w:rsidR="00C11F42" w:rsidRPr="00FE45BD">
        <w:rPr>
          <w:rFonts w:ascii="Times New Roman" w:hAnsi="Times New Roman" w:cs="Times New Roman"/>
          <w:color w:val="000000" w:themeColor="text1"/>
        </w:rPr>
        <w:t>- способ изготовления средства наружной информации, при котором конструкция представляет собой единый объем или ряд объемных элементов с внутренней подсветкой;</w:t>
      </w:r>
    </w:p>
    <w:p w:rsidR="0089081C" w:rsidRPr="00FE45BD" w:rsidRDefault="00C11F42" w:rsidP="001C58E6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FE45BD">
        <w:rPr>
          <w:rFonts w:ascii="Times New Roman" w:hAnsi="Times New Roman" w:cs="Times New Roman"/>
          <w:color w:val="000000" w:themeColor="text1"/>
        </w:rPr>
        <w:lastRenderedPageBreak/>
        <w:t>суперграфика</w:t>
      </w:r>
      <w:proofErr w:type="spellEnd"/>
      <w:r w:rsidRPr="00FE45BD">
        <w:rPr>
          <w:rFonts w:ascii="Times New Roman" w:hAnsi="Times New Roman" w:cs="Times New Roman"/>
          <w:color w:val="000000" w:themeColor="text1"/>
        </w:rPr>
        <w:t xml:space="preserve"> - один из приемов (рисунок, орнамент, барельеф, мозаика) архитектурно-художественного оформления фасадов, усиливающий его визуальное восприятие;</w:t>
      </w:r>
    </w:p>
    <w:p w:rsidR="0089081C" w:rsidRPr="00FE45BD" w:rsidRDefault="00C11F42" w:rsidP="001C58E6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фасад - наружная сторона здания (главный, боковой, дворовый). Основной фасад здания имеет наибольшую зону видимости с городских территорий, как правило, ориентирован на воспри</w:t>
      </w:r>
      <w:r w:rsidR="008A04D2" w:rsidRPr="00FE45BD">
        <w:rPr>
          <w:rFonts w:ascii="Times New Roman" w:hAnsi="Times New Roman" w:cs="Times New Roman"/>
          <w:color w:val="000000" w:themeColor="text1"/>
        </w:rPr>
        <w:t xml:space="preserve">ятие со стороны магистральных </w:t>
      </w:r>
      <w:proofErr w:type="gramStart"/>
      <w:r w:rsidR="008A04D2" w:rsidRPr="00FE45BD">
        <w:rPr>
          <w:rFonts w:ascii="Times New Roman" w:hAnsi="Times New Roman" w:cs="Times New Roman"/>
          <w:color w:val="000000" w:themeColor="text1"/>
        </w:rPr>
        <w:t>и(</w:t>
      </w:r>
      <w:proofErr w:type="gramEnd"/>
      <w:r w:rsidRPr="00FE45BD">
        <w:rPr>
          <w:rFonts w:ascii="Times New Roman" w:hAnsi="Times New Roman" w:cs="Times New Roman"/>
          <w:color w:val="000000" w:themeColor="text1"/>
        </w:rPr>
        <w:t>или</w:t>
      </w:r>
      <w:r w:rsidR="008A04D2" w:rsidRPr="00FE45BD">
        <w:rPr>
          <w:rFonts w:ascii="Times New Roman" w:hAnsi="Times New Roman" w:cs="Times New Roman"/>
          <w:color w:val="000000" w:themeColor="text1"/>
        </w:rPr>
        <w:t>)</w:t>
      </w:r>
      <w:r w:rsidRPr="00FE45BD">
        <w:rPr>
          <w:rFonts w:ascii="Times New Roman" w:hAnsi="Times New Roman" w:cs="Times New Roman"/>
          <w:color w:val="000000" w:themeColor="text1"/>
        </w:rPr>
        <w:t xml:space="preserve"> иного значения улиц;</w:t>
      </w:r>
    </w:p>
    <w:p w:rsidR="007F4285" w:rsidRPr="00FE45BD" w:rsidRDefault="00C11F42" w:rsidP="00B46129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 xml:space="preserve">фриз - </w:t>
      </w:r>
      <w:r w:rsidR="008A04D2" w:rsidRPr="00FE45BD">
        <w:rPr>
          <w:rFonts w:ascii="Times New Roman" w:hAnsi="Times New Roman" w:cs="Times New Roman"/>
          <w:color w:val="000000" w:themeColor="text1"/>
        </w:rPr>
        <w:t xml:space="preserve">видимая полоса, </w:t>
      </w:r>
      <w:r w:rsidRPr="00FE45BD">
        <w:rPr>
          <w:rFonts w:ascii="Times New Roman" w:hAnsi="Times New Roman" w:cs="Times New Roman"/>
          <w:color w:val="000000" w:themeColor="text1"/>
        </w:rPr>
        <w:t>декоративный обрамляющий элемент фасада или козырь</w:t>
      </w:r>
      <w:r w:rsidR="002F0BD3" w:rsidRPr="00FE45BD">
        <w:rPr>
          <w:rFonts w:ascii="Times New Roman" w:hAnsi="Times New Roman" w:cs="Times New Roman"/>
          <w:color w:val="000000" w:themeColor="text1"/>
        </w:rPr>
        <w:t>ка в виде горизонтальной полосы</w:t>
      </w:r>
      <w:r w:rsidR="008A04D2" w:rsidRPr="00FE45BD">
        <w:rPr>
          <w:rFonts w:ascii="Times New Roman" w:hAnsi="Times New Roman" w:cs="Times New Roman"/>
          <w:color w:val="000000" w:themeColor="text1"/>
        </w:rPr>
        <w:t>, технологически и визуально выделяющий, подчеркивающий край, обрамление.</w:t>
      </w:r>
    </w:p>
    <w:p w:rsidR="00013C9C" w:rsidRPr="00FE45BD" w:rsidRDefault="007F4285" w:rsidP="00B46129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Места размещения средств наружной информации</w:t>
      </w:r>
      <w:r w:rsidR="004C7DBC" w:rsidRPr="00FE45BD">
        <w:rPr>
          <w:rFonts w:ascii="Times New Roman" w:hAnsi="Times New Roman" w:cs="Times New Roman"/>
          <w:color w:val="000000" w:themeColor="text1"/>
          <w:szCs w:val="22"/>
        </w:rPr>
        <w:t xml:space="preserve"> (за исключением стел</w:t>
      </w:r>
      <w:r w:rsidR="00281910" w:rsidRPr="00FE45BD">
        <w:rPr>
          <w:rFonts w:ascii="Times New Roman" w:hAnsi="Times New Roman" w:cs="Times New Roman"/>
          <w:color w:val="000000" w:themeColor="text1"/>
          <w:szCs w:val="22"/>
        </w:rPr>
        <w:t xml:space="preserve">, </w:t>
      </w:r>
      <w:r w:rsidR="004C7DBC" w:rsidRPr="00FE45BD">
        <w:rPr>
          <w:rFonts w:ascii="Times New Roman" w:hAnsi="Times New Roman" w:cs="Times New Roman"/>
          <w:color w:val="000000" w:themeColor="text1"/>
          <w:szCs w:val="22"/>
        </w:rPr>
        <w:t>городских афиш</w:t>
      </w:r>
      <w:r w:rsidR="00281910" w:rsidRPr="00FE45BD">
        <w:rPr>
          <w:rFonts w:ascii="Times New Roman" w:hAnsi="Times New Roman" w:cs="Times New Roman"/>
          <w:color w:val="000000" w:themeColor="text1"/>
          <w:szCs w:val="22"/>
        </w:rPr>
        <w:t xml:space="preserve"> и </w:t>
      </w:r>
      <w:r w:rsidR="003A7374" w:rsidRPr="00FE45BD">
        <w:rPr>
          <w:rFonts w:ascii="Times New Roman" w:hAnsi="Times New Roman" w:cs="Times New Roman"/>
          <w:color w:val="000000" w:themeColor="text1"/>
          <w:szCs w:val="22"/>
        </w:rPr>
        <w:t>информационных</w:t>
      </w:r>
      <w:r w:rsidR="00281910" w:rsidRPr="00FE45BD">
        <w:rPr>
          <w:rFonts w:ascii="Times New Roman" w:hAnsi="Times New Roman" w:cs="Times New Roman"/>
          <w:color w:val="000000" w:themeColor="text1"/>
          <w:szCs w:val="22"/>
        </w:rPr>
        <w:t xml:space="preserve"> табличек</w:t>
      </w:r>
      <w:r w:rsidR="004C7DBC" w:rsidRPr="00FE45BD">
        <w:rPr>
          <w:rFonts w:ascii="Times New Roman" w:hAnsi="Times New Roman" w:cs="Times New Roman"/>
          <w:color w:val="000000" w:themeColor="text1"/>
          <w:szCs w:val="22"/>
        </w:rPr>
        <w:t>)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определяются </w:t>
      </w:r>
      <w:r w:rsidR="00AF71AD" w:rsidRPr="00FE45BD">
        <w:rPr>
          <w:rFonts w:ascii="Times New Roman" w:hAnsi="Times New Roman" w:cs="Times New Roman"/>
          <w:color w:val="000000" w:themeColor="text1"/>
          <w:szCs w:val="22"/>
        </w:rPr>
        <w:t>согласованной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Исполнительным комитетом концепцией размещения средств</w:t>
      </w:r>
      <w:r w:rsidR="006F7D55" w:rsidRPr="00FE45BD">
        <w:rPr>
          <w:rFonts w:ascii="Times New Roman" w:hAnsi="Times New Roman" w:cs="Times New Roman"/>
          <w:color w:val="000000" w:themeColor="text1"/>
          <w:szCs w:val="22"/>
        </w:rPr>
        <w:t xml:space="preserve"> наружной информации на объекте, проектируемой в соответствии с настоящим постановлением. </w:t>
      </w:r>
    </w:p>
    <w:p w:rsidR="0089081C" w:rsidRPr="00FE45BD" w:rsidRDefault="00C11F42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Расстояние между средствами наружной информации устанавливается с учетом рядом находящихся конструкций, которые не должны визуально перекрывать</w:t>
      </w:r>
      <w:r w:rsidR="000B42F8" w:rsidRPr="00FE45BD">
        <w:rPr>
          <w:rFonts w:ascii="Times New Roman" w:hAnsi="Times New Roman" w:cs="Times New Roman"/>
          <w:color w:val="000000" w:themeColor="text1"/>
          <w:szCs w:val="22"/>
        </w:rPr>
        <w:t xml:space="preserve"> друг друга.</w:t>
      </w:r>
    </w:p>
    <w:p w:rsidR="00945162" w:rsidRPr="00FE45BD" w:rsidRDefault="00564DBF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Проектирование, изготовление и установку средства наружной информации необходимо осуществлять</w:t>
      </w:r>
      <w:r w:rsidR="00BF17A8" w:rsidRPr="00FE45BD">
        <w:rPr>
          <w:rFonts w:ascii="Times New Roman" w:hAnsi="Times New Roman" w:cs="Times New Roman"/>
          <w:color w:val="000000" w:themeColor="text1"/>
          <w:szCs w:val="22"/>
        </w:rPr>
        <w:t xml:space="preserve"> в соответствии с размерами имеющихся, размещенных согласно разрешительной документации, выв</w:t>
      </w:r>
      <w:r w:rsidR="00ED0EF0" w:rsidRPr="00FE45BD">
        <w:rPr>
          <w:rFonts w:ascii="Times New Roman" w:hAnsi="Times New Roman" w:cs="Times New Roman"/>
          <w:color w:val="000000" w:themeColor="text1"/>
          <w:szCs w:val="22"/>
        </w:rPr>
        <w:t>есок либо рекламных конструкций и архитектурными особенностями фасада.</w:t>
      </w:r>
    </w:p>
    <w:p w:rsidR="0089081C" w:rsidRPr="00FE45BD" w:rsidRDefault="00C11F42" w:rsidP="001C58E6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Средства наружной информации должны содержаться в исправном инженерно-техническом состоянии и, иметь эстетичный вид, быть чистыми, не содержать на поверхности посторонних надписей, рисунков, объявлений, плакатов, иной информационно-печатной продукции и их частей. </w:t>
      </w:r>
    </w:p>
    <w:p w:rsidR="0089081C" w:rsidRPr="00FE45BD" w:rsidRDefault="00C11F42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Не допускается повреждение сооружений и отделки объектов при креплении к ним средств наружной информации, а также снижение их целостности, прочности и устойчивости.</w:t>
      </w:r>
    </w:p>
    <w:p w:rsidR="0089081C" w:rsidRPr="00FE45BD" w:rsidRDefault="00C11F42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Проектирование, изготовление и установка средств наружной информации должны осуществляться в соответствии с требованиями строительных норм и правил, а также, с учетом требований пожарной безопасности. </w:t>
      </w:r>
    </w:p>
    <w:p w:rsidR="0089081C" w:rsidRPr="00FE45BD" w:rsidRDefault="00C11F42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В средствах наружной информ</w:t>
      </w:r>
      <w:r w:rsidR="000A68D4" w:rsidRPr="00FE45BD">
        <w:rPr>
          <w:rFonts w:ascii="Times New Roman" w:hAnsi="Times New Roman" w:cs="Times New Roman"/>
          <w:color w:val="000000" w:themeColor="text1"/>
          <w:szCs w:val="22"/>
        </w:rPr>
        <w:t>ации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допустимо использование только ма</w:t>
      </w:r>
      <w:r w:rsidR="00AC4379" w:rsidRPr="00FE45BD">
        <w:rPr>
          <w:rFonts w:ascii="Times New Roman" w:hAnsi="Times New Roman" w:cs="Times New Roman"/>
          <w:color w:val="000000" w:themeColor="text1"/>
          <w:szCs w:val="22"/>
        </w:rPr>
        <w:t>териалов группы горючести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НГ</w:t>
      </w:r>
      <w:r w:rsidR="003E395A" w:rsidRPr="00FE45BD">
        <w:rPr>
          <w:rFonts w:ascii="Times New Roman" w:hAnsi="Times New Roman" w:cs="Times New Roman"/>
          <w:color w:val="000000" w:themeColor="text1"/>
          <w:szCs w:val="22"/>
        </w:rPr>
        <w:t xml:space="preserve"> и Г</w:t>
      </w:r>
      <w:proofErr w:type="gramStart"/>
      <w:r w:rsidR="003E395A" w:rsidRPr="00FE45BD">
        <w:rPr>
          <w:rFonts w:ascii="Times New Roman" w:hAnsi="Times New Roman" w:cs="Times New Roman"/>
          <w:color w:val="000000" w:themeColor="text1"/>
          <w:szCs w:val="22"/>
        </w:rPr>
        <w:t>1</w:t>
      </w:r>
      <w:proofErr w:type="gram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по «ГОСТ 30244-94. Материалы строительные. Методы испытаний на горючесть», </w:t>
      </w: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утвержденный</w:t>
      </w:r>
      <w:proofErr w:type="gram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постановлением Минстроя РФ от 04.08.1995 №18-79. Также рекомендовано использование указанных материалов в средствах наружной информации, размещенных внутри зданий, строений и сооружений.</w:t>
      </w:r>
    </w:p>
    <w:p w:rsidR="00745413" w:rsidRPr="00FE45BD" w:rsidRDefault="00C11F42" w:rsidP="001C58E6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Все средства наружной информации на территории </w:t>
      </w:r>
      <w:r w:rsidR="00B46129" w:rsidRPr="00FE45BD">
        <w:rPr>
          <w:rFonts w:ascii="Times New Roman" w:hAnsi="Times New Roman" w:cs="Times New Roman"/>
          <w:color w:val="000000" w:themeColor="text1"/>
          <w:szCs w:val="22"/>
        </w:rPr>
        <w:t>муниципального образования город Набережные Челны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, за исключением </w:t>
      </w:r>
      <w:r w:rsidR="0069166B" w:rsidRPr="00FE45BD">
        <w:rPr>
          <w:rFonts w:ascii="Times New Roman" w:hAnsi="Times New Roman" w:cs="Times New Roman"/>
          <w:color w:val="000000" w:themeColor="text1"/>
          <w:szCs w:val="22"/>
        </w:rPr>
        <w:t>информационных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таблич</w:t>
      </w:r>
      <w:r w:rsidR="0069166B" w:rsidRPr="00FE45BD">
        <w:rPr>
          <w:rFonts w:ascii="Times New Roman" w:hAnsi="Times New Roman" w:cs="Times New Roman"/>
          <w:color w:val="000000" w:themeColor="text1"/>
          <w:szCs w:val="22"/>
        </w:rPr>
        <w:t>е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>к, размещаются в соответствии с согласованным проектом размещения средства на</w:t>
      </w:r>
      <w:r w:rsidR="00945162" w:rsidRPr="00FE45BD">
        <w:rPr>
          <w:rFonts w:ascii="Times New Roman" w:hAnsi="Times New Roman" w:cs="Times New Roman"/>
          <w:color w:val="000000" w:themeColor="text1"/>
          <w:szCs w:val="22"/>
        </w:rPr>
        <w:t>ружной информации (паспортом).</w:t>
      </w:r>
      <w:r w:rsidR="0069166B"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745413" w:rsidRPr="00FE45BD">
        <w:rPr>
          <w:rFonts w:ascii="Times New Roman" w:hAnsi="Times New Roman" w:cs="Times New Roman"/>
          <w:color w:val="000000" w:themeColor="text1"/>
          <w:szCs w:val="22"/>
        </w:rPr>
        <w:t xml:space="preserve">Согласование проекта размещения средства наружной информации (паспорта)  осуществляет Исполнительный комитет. </w:t>
      </w:r>
      <w:proofErr w:type="gramStart"/>
      <w:r w:rsidR="00745413" w:rsidRPr="00FE45BD">
        <w:rPr>
          <w:rFonts w:ascii="Times New Roman" w:hAnsi="Times New Roman" w:cs="Times New Roman"/>
          <w:color w:val="000000" w:themeColor="text1"/>
          <w:szCs w:val="22"/>
        </w:rPr>
        <w:t>О</w:t>
      </w:r>
      <w:r w:rsidR="00BF606F" w:rsidRPr="00FE45BD">
        <w:rPr>
          <w:rFonts w:ascii="Times New Roman" w:hAnsi="Times New Roman" w:cs="Times New Roman"/>
          <w:color w:val="000000" w:themeColor="text1"/>
          <w:szCs w:val="22"/>
        </w:rPr>
        <w:t>снованием</w:t>
      </w:r>
      <w:r w:rsidR="00745413" w:rsidRPr="00FE45BD">
        <w:rPr>
          <w:rFonts w:ascii="Times New Roman" w:hAnsi="Times New Roman" w:cs="Times New Roman"/>
          <w:color w:val="000000" w:themeColor="text1"/>
          <w:szCs w:val="22"/>
        </w:rPr>
        <w:t xml:space="preserve"> для отказа в согласовании проекта на размещение средства наружной информации (паспорта) </w:t>
      </w:r>
      <w:r w:rsidR="00BF606F" w:rsidRPr="00FE45BD">
        <w:rPr>
          <w:rFonts w:ascii="Times New Roman" w:hAnsi="Times New Roman" w:cs="Times New Roman"/>
          <w:color w:val="000000" w:themeColor="text1"/>
          <w:szCs w:val="22"/>
        </w:rPr>
        <w:t xml:space="preserve">являются, основания, </w:t>
      </w:r>
      <w:r w:rsidR="00745413" w:rsidRPr="00FE45BD">
        <w:rPr>
          <w:rFonts w:ascii="Times New Roman" w:hAnsi="Times New Roman" w:cs="Times New Roman"/>
          <w:color w:val="000000" w:themeColor="text1"/>
          <w:szCs w:val="22"/>
        </w:rPr>
        <w:t>предусмотре</w:t>
      </w:r>
      <w:r w:rsidR="00BF606F" w:rsidRPr="00FE45BD">
        <w:rPr>
          <w:rFonts w:ascii="Times New Roman" w:hAnsi="Times New Roman" w:cs="Times New Roman"/>
          <w:color w:val="000000" w:themeColor="text1"/>
          <w:szCs w:val="22"/>
        </w:rPr>
        <w:t>н</w:t>
      </w:r>
      <w:r w:rsidR="00745413" w:rsidRPr="00FE45BD">
        <w:rPr>
          <w:rFonts w:ascii="Times New Roman" w:hAnsi="Times New Roman" w:cs="Times New Roman"/>
          <w:color w:val="000000" w:themeColor="text1"/>
          <w:szCs w:val="22"/>
        </w:rPr>
        <w:t>ны</w:t>
      </w:r>
      <w:r w:rsidR="00BF606F" w:rsidRPr="00FE45BD">
        <w:rPr>
          <w:rFonts w:ascii="Times New Roman" w:hAnsi="Times New Roman" w:cs="Times New Roman"/>
          <w:color w:val="000000" w:themeColor="text1"/>
          <w:szCs w:val="22"/>
        </w:rPr>
        <w:t>е</w:t>
      </w:r>
      <w:r w:rsidR="00745413" w:rsidRPr="00FE45BD">
        <w:rPr>
          <w:rFonts w:ascii="Times New Roman" w:hAnsi="Times New Roman" w:cs="Times New Roman"/>
          <w:color w:val="000000" w:themeColor="text1"/>
          <w:szCs w:val="22"/>
        </w:rPr>
        <w:t xml:space="preserve"> в постановлении Исполнительного комитета о предоставлении муниципальной услуги по согласованию проекта средства наружной информации (паспорта), а также наличие задолженности по налогам и сборам и иным платежам в бюджеты бюджетной системы Российской Федерации.</w:t>
      </w:r>
      <w:proofErr w:type="gramEnd"/>
    </w:p>
    <w:p w:rsidR="00945162" w:rsidRPr="00FE45BD" w:rsidRDefault="00945162" w:rsidP="00B46129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Размещение средства нару</w:t>
      </w:r>
      <w:r w:rsidR="00AD332D" w:rsidRPr="00FE45BD">
        <w:rPr>
          <w:rFonts w:ascii="Times New Roman" w:hAnsi="Times New Roman" w:cs="Times New Roman"/>
          <w:color w:val="000000" w:themeColor="text1"/>
          <w:szCs w:val="22"/>
        </w:rPr>
        <w:t>жной информации без согласования проекта размещения средства наружной информации (паспорта)</w:t>
      </w:r>
      <w:r w:rsidR="00E34645" w:rsidRPr="00FE45BD">
        <w:rPr>
          <w:rFonts w:ascii="Times New Roman" w:hAnsi="Times New Roman" w:cs="Times New Roman"/>
          <w:color w:val="000000" w:themeColor="text1"/>
          <w:szCs w:val="22"/>
        </w:rPr>
        <w:t xml:space="preserve"> не допускается. В случае размещения вывески без разрешительной документации она подлежит демонтажу на основании предписания Исполнительного комитета</w:t>
      </w:r>
      <w:r w:rsidR="009F5598" w:rsidRPr="00FE45BD">
        <w:rPr>
          <w:rFonts w:ascii="Times New Roman" w:hAnsi="Times New Roman" w:cs="Times New Roman"/>
          <w:color w:val="000000" w:themeColor="text1"/>
          <w:szCs w:val="22"/>
        </w:rPr>
        <w:t>,</w:t>
      </w:r>
      <w:r w:rsidR="00E34645"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E62B6F" w:rsidRPr="00FE45BD">
        <w:rPr>
          <w:rFonts w:ascii="Times New Roman" w:hAnsi="Times New Roman" w:cs="Times New Roman"/>
          <w:color w:val="000000" w:themeColor="text1"/>
          <w:szCs w:val="22"/>
        </w:rPr>
        <w:t xml:space="preserve">выдаваемого в течение 7 дней с момента составления </w:t>
      </w:r>
      <w:proofErr w:type="gramStart"/>
      <w:r w:rsidR="00E62B6F" w:rsidRPr="00FE45BD">
        <w:rPr>
          <w:rFonts w:ascii="Times New Roman" w:hAnsi="Times New Roman" w:cs="Times New Roman"/>
          <w:color w:val="000000" w:themeColor="text1"/>
          <w:szCs w:val="22"/>
        </w:rPr>
        <w:t>акта</w:t>
      </w:r>
      <w:proofErr w:type="gramEnd"/>
      <w:r w:rsidR="00E62B6F" w:rsidRPr="00FE45BD">
        <w:rPr>
          <w:rFonts w:ascii="Times New Roman" w:hAnsi="Times New Roman" w:cs="Times New Roman"/>
          <w:color w:val="000000" w:themeColor="text1"/>
          <w:szCs w:val="22"/>
        </w:rPr>
        <w:t xml:space="preserve"> о выявлении незаконно размещаемого средства наружной информации.</w:t>
      </w:r>
    </w:p>
    <w:p w:rsidR="00DC3574" w:rsidRPr="00FE45BD" w:rsidRDefault="00DC3574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Проект размещения средства наружной информации (паспорт) согласовывается </w:t>
      </w:r>
      <w:r w:rsidR="00B97324" w:rsidRPr="00FE45BD">
        <w:rPr>
          <w:rFonts w:ascii="Times New Roman" w:hAnsi="Times New Roman" w:cs="Times New Roman"/>
          <w:color w:val="000000" w:themeColor="text1"/>
          <w:szCs w:val="22"/>
        </w:rPr>
        <w:t>на срок действия договора</w:t>
      </w:r>
      <w:r w:rsidR="008535E6" w:rsidRPr="00FE45BD">
        <w:rPr>
          <w:rFonts w:ascii="Times New Roman" w:hAnsi="Times New Roman" w:cs="Times New Roman"/>
          <w:color w:val="000000" w:themeColor="text1"/>
          <w:szCs w:val="22"/>
        </w:rPr>
        <w:t>, но не более чем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на 5 лет.</w:t>
      </w:r>
    </w:p>
    <w:p w:rsidR="0089081C" w:rsidRPr="00FE45BD" w:rsidRDefault="00C11F42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В случае временного владения заявителем здания, строения, сооружения проект размещения средства наружной информации согласовывается на время действия владения.</w:t>
      </w:r>
    </w:p>
    <w:p w:rsidR="00281910" w:rsidRPr="00FE45BD" w:rsidRDefault="0028191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При продаже или иного отчуждения права собственности (иного вещного права) владельца средства наружной информации на здание, строение, сооружение паспорт аннулируется.</w:t>
      </w:r>
    </w:p>
    <w:p w:rsidR="0089081C" w:rsidRPr="00FE45BD" w:rsidRDefault="00E62B6F" w:rsidP="00BC5F63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Паспорт средства наружной информации аннулируется в случае несоответствия концепции размещения рекламных конструкций и средств наружной информации на объекте и (или) окончания срока действия договора, дающего право размещения в данном объекте.</w:t>
      </w:r>
    </w:p>
    <w:p w:rsidR="00780B5F" w:rsidRPr="00FE45BD" w:rsidRDefault="00780B5F" w:rsidP="001C58E6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Владелец информационной конструкции несет ответственность за любые нарушения правил безопасности, а также за неисправности и аварийные ситуации при нарушении условий монтажа и эксплуатации информационных конструкций.</w:t>
      </w:r>
    </w:p>
    <w:p w:rsidR="0089081C" w:rsidRPr="00FE45BD" w:rsidRDefault="00281910" w:rsidP="001C58E6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Владельцы средств наружной информации обязаны:</w:t>
      </w:r>
    </w:p>
    <w:p w:rsidR="0089081C" w:rsidRPr="00FE45BD" w:rsidRDefault="00C11F42" w:rsidP="001C58E6">
      <w:pPr>
        <w:pStyle w:val="ConsPlusNormal"/>
        <w:numPr>
          <w:ilvl w:val="0"/>
          <w:numId w:val="6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lastRenderedPageBreak/>
        <w:t>следить за их надлежащим состоянием, своевременно производить их ремонт и уборку места размещения</w:t>
      </w:r>
      <w:r w:rsidR="003E395A" w:rsidRPr="00FE45BD">
        <w:rPr>
          <w:rFonts w:ascii="Times New Roman" w:hAnsi="Times New Roman" w:cs="Times New Roman"/>
          <w:color w:val="000000" w:themeColor="text1"/>
          <w:szCs w:val="22"/>
        </w:rPr>
        <w:t xml:space="preserve"> в течение трех</w:t>
      </w:r>
      <w:r w:rsidR="008535E6" w:rsidRPr="00FE45BD">
        <w:rPr>
          <w:rFonts w:ascii="Times New Roman" w:hAnsi="Times New Roman" w:cs="Times New Roman"/>
          <w:color w:val="000000" w:themeColor="text1"/>
          <w:szCs w:val="22"/>
        </w:rPr>
        <w:t xml:space="preserve"> суток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>. За ненадлежащее техническое состояние средс</w:t>
      </w:r>
      <w:r w:rsidR="00E62B6F" w:rsidRPr="00FE45BD">
        <w:rPr>
          <w:rFonts w:ascii="Times New Roman" w:hAnsi="Times New Roman" w:cs="Times New Roman"/>
          <w:color w:val="000000" w:themeColor="text1"/>
          <w:szCs w:val="22"/>
        </w:rPr>
        <w:t>тва наружной информации, уборку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89081C" w:rsidRPr="00FE45BD" w:rsidRDefault="00C11F42" w:rsidP="001C58E6">
      <w:pPr>
        <w:pStyle w:val="ConsPlusNormal"/>
        <w:numPr>
          <w:ilvl w:val="0"/>
          <w:numId w:val="6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разработать проект размещения средства наружной информации (паспорт) в соответствии с административным регламентом предоставления муниципальной услуги по согласованию проекта средства наружной информации (паспорт), утвержденный Исполнительным комитетом от 04.03.2016 №982 и согласовать с уполномоченным органом Исполнительного комитета;</w:t>
      </w:r>
    </w:p>
    <w:p w:rsidR="0075541E" w:rsidRPr="00FE45BD" w:rsidRDefault="0075541E" w:rsidP="001C58E6">
      <w:pPr>
        <w:pStyle w:val="ConsPlusNormal"/>
        <w:numPr>
          <w:ilvl w:val="0"/>
          <w:numId w:val="6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производить временный демонтаж средства наружной информации н</w:t>
      </w:r>
      <w:r w:rsidR="00780B5F" w:rsidRPr="00FE45BD">
        <w:rPr>
          <w:rFonts w:ascii="Times New Roman" w:hAnsi="Times New Roman" w:cs="Times New Roman"/>
          <w:color w:val="000000" w:themeColor="text1"/>
          <w:szCs w:val="22"/>
        </w:rPr>
        <w:t>а время ремонта, реконструкции либо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восстановлении фасада здания, строения, сооружения;</w:t>
      </w:r>
    </w:p>
    <w:p w:rsidR="0089081C" w:rsidRPr="00FE45BD" w:rsidRDefault="00C11F42" w:rsidP="001C58E6">
      <w:pPr>
        <w:pStyle w:val="ConsPlusNormal"/>
        <w:numPr>
          <w:ilvl w:val="0"/>
          <w:numId w:val="6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осуществить после монтажа восстановление нарушенного фасада и благоустройства места размещения конструкции в течение трех суток. Средства наружной информации при наличии у них фундаментного блока должны быть демонтированы вместе с фундаментным блоком.</w:t>
      </w:r>
    </w:p>
    <w:p w:rsidR="0089081C" w:rsidRPr="00FE45BD" w:rsidRDefault="00C11F42" w:rsidP="001C58E6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Информация на средствах наружной информации должна размещаться с соблюдением требований законодательства о государственном языке Российской Федерации и государственных языках Республики Татарстан.</w:t>
      </w:r>
    </w:p>
    <w:p w:rsidR="00814E8E" w:rsidRPr="00FE45BD" w:rsidRDefault="00C11F42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В случаях использования двух и более языков тексты должны быть идентичными по содержанию и техническому оформлению, выполнены грамотно и разборчиво.</w:t>
      </w:r>
    </w:p>
    <w:p w:rsidR="001947ED" w:rsidRPr="00FE45BD" w:rsidRDefault="00AC4379" w:rsidP="001C58E6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В случае из</w:t>
      </w:r>
      <w:r w:rsidR="00B50E49" w:rsidRPr="00FE45BD">
        <w:rPr>
          <w:rFonts w:ascii="Times New Roman" w:hAnsi="Times New Roman" w:cs="Times New Roman"/>
          <w:color w:val="000000" w:themeColor="text1"/>
          <w:szCs w:val="22"/>
        </w:rPr>
        <w:t>менения</w:t>
      </w:r>
      <w:r w:rsidR="003E395A" w:rsidRPr="00FE45BD">
        <w:rPr>
          <w:rFonts w:ascii="Times New Roman" w:hAnsi="Times New Roman" w:cs="Times New Roman"/>
          <w:color w:val="000000" w:themeColor="text1"/>
          <w:szCs w:val="22"/>
        </w:rPr>
        <w:t xml:space="preserve"> цветового, конструктивного решения, облицовки</w:t>
      </w:r>
      <w:r w:rsidR="00B50E49" w:rsidRPr="00FE45BD">
        <w:rPr>
          <w:rFonts w:ascii="Times New Roman" w:hAnsi="Times New Roman" w:cs="Times New Roman"/>
          <w:color w:val="000000" w:themeColor="text1"/>
          <w:szCs w:val="22"/>
        </w:rPr>
        <w:t xml:space="preserve"> фасада здания, строения, сооружения средство наружной информации </w:t>
      </w:r>
      <w:r w:rsidR="00281910" w:rsidRPr="00FE45BD">
        <w:rPr>
          <w:rFonts w:ascii="Times New Roman" w:hAnsi="Times New Roman" w:cs="Times New Roman"/>
          <w:color w:val="000000" w:themeColor="text1"/>
          <w:szCs w:val="22"/>
        </w:rPr>
        <w:t>подлежит повторному</w:t>
      </w:r>
      <w:r w:rsidR="00B50E49" w:rsidRPr="00FE45BD">
        <w:rPr>
          <w:rFonts w:ascii="Times New Roman" w:hAnsi="Times New Roman" w:cs="Times New Roman"/>
          <w:color w:val="000000" w:themeColor="text1"/>
          <w:szCs w:val="22"/>
        </w:rPr>
        <w:t xml:space="preserve"> согласо</w:t>
      </w:r>
      <w:r w:rsidR="00281910" w:rsidRPr="00FE45BD">
        <w:rPr>
          <w:rFonts w:ascii="Times New Roman" w:hAnsi="Times New Roman" w:cs="Times New Roman"/>
          <w:color w:val="000000" w:themeColor="text1"/>
          <w:szCs w:val="22"/>
        </w:rPr>
        <w:t>ванию, с учетом изменений.</w:t>
      </w:r>
    </w:p>
    <w:p w:rsidR="0089081C" w:rsidRPr="00FE45BD" w:rsidRDefault="001947ED" w:rsidP="001C58E6">
      <w:pPr>
        <w:pStyle w:val="a5"/>
        <w:numPr>
          <w:ilvl w:val="0"/>
          <w:numId w:val="2"/>
        </w:numPr>
        <w:spacing w:after="0"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 xml:space="preserve"> Все размещенные средства наружной информации </w:t>
      </w:r>
      <w:r w:rsidR="009347CF" w:rsidRPr="00FE45BD">
        <w:rPr>
          <w:rFonts w:ascii="Times New Roman" w:hAnsi="Times New Roman" w:cs="Times New Roman"/>
          <w:color w:val="000000" w:themeColor="text1"/>
        </w:rPr>
        <w:t>подлежат приведению в</w:t>
      </w:r>
      <w:r w:rsidRPr="00FE45BD">
        <w:rPr>
          <w:rFonts w:ascii="Times New Roman" w:hAnsi="Times New Roman" w:cs="Times New Roman"/>
          <w:color w:val="000000" w:themeColor="text1"/>
        </w:rPr>
        <w:t xml:space="preserve"> соответствие с на</w:t>
      </w:r>
      <w:r w:rsidR="006929D2" w:rsidRPr="00FE45BD">
        <w:rPr>
          <w:rFonts w:ascii="Times New Roman" w:hAnsi="Times New Roman" w:cs="Times New Roman"/>
          <w:color w:val="000000" w:themeColor="text1"/>
        </w:rPr>
        <w:t>стоящим постановлением в течение</w:t>
      </w:r>
      <w:r w:rsidRPr="00FE45BD">
        <w:rPr>
          <w:rFonts w:ascii="Times New Roman" w:hAnsi="Times New Roman" w:cs="Times New Roman"/>
          <w:color w:val="000000" w:themeColor="text1"/>
        </w:rPr>
        <w:t xml:space="preserve"> двух лет со дня принятия настоящего постановления.</w:t>
      </w:r>
    </w:p>
    <w:p w:rsidR="0089081C" w:rsidRPr="00FE45BD" w:rsidRDefault="00C11F42" w:rsidP="001C58E6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Не допускается:</w:t>
      </w:r>
    </w:p>
    <w:p w:rsidR="00BD5D95" w:rsidRPr="00FE45BD" w:rsidRDefault="00C11F42" w:rsidP="001C58E6">
      <w:pPr>
        <w:pStyle w:val="ConsPlusNormal"/>
        <w:numPr>
          <w:ilvl w:val="0"/>
          <w:numId w:val="7"/>
        </w:numPr>
        <w:spacing w:line="0" w:lineRule="atLeast"/>
        <w:ind w:right="-1" w:firstLineChars="193" w:firstLine="425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эксплуатация средств наружной информации, имеющих механические повреждения (деформация конструкции, повр</w:t>
      </w:r>
      <w:r w:rsidR="003E395A" w:rsidRPr="00FE45BD">
        <w:rPr>
          <w:rFonts w:ascii="Times New Roman" w:hAnsi="Times New Roman" w:cs="Times New Roman"/>
          <w:color w:val="000000" w:themeColor="text1"/>
          <w:szCs w:val="22"/>
        </w:rPr>
        <w:t>ежденный щит и т.п.), более трех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суток;</w:t>
      </w:r>
    </w:p>
    <w:p w:rsidR="00BD5D95" w:rsidRPr="00FE45BD" w:rsidRDefault="00C11F42" w:rsidP="001C58E6">
      <w:pPr>
        <w:pStyle w:val="ConsPlusNormal"/>
        <w:numPr>
          <w:ilvl w:val="0"/>
          <w:numId w:val="7"/>
        </w:numPr>
        <w:spacing w:line="0" w:lineRule="atLeast"/>
        <w:ind w:right="-1" w:firstLineChars="193" w:firstLine="425"/>
        <w:jc w:val="both"/>
        <w:rPr>
          <w:rFonts w:ascii="Times New Roman" w:hAnsi="Times New Roman" w:cs="Times New Roman"/>
          <w:color w:val="000000" w:themeColor="text1"/>
          <w:szCs w:val="22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размещение объявлений и информационных сообщений, а также выполнение надписей и изображений на фасадах зданий, на наружных стенах сооружений и киосков, ограждениях и заборах, павильонах, опорах освещения, рекламных конструкциях и средствах наружной информации, деревьях и асфальте</w:t>
      </w:r>
      <w:r w:rsidR="003E395A" w:rsidRPr="00FE45BD">
        <w:rPr>
          <w:rFonts w:ascii="Times New Roman" w:hAnsi="Times New Roman" w:cs="Times New Roman"/>
          <w:color w:val="000000" w:themeColor="text1"/>
          <w:szCs w:val="22"/>
        </w:rPr>
        <w:t xml:space="preserve"> (за исключением информации о продаже или аренде помещения с указанием номера телефона, размещенная на здании непосредственно</w:t>
      </w:r>
      <w:r w:rsidR="00445C44" w:rsidRPr="00FE45BD">
        <w:rPr>
          <w:rFonts w:ascii="Times New Roman" w:hAnsi="Times New Roman" w:cs="Times New Roman"/>
          <w:color w:val="000000" w:themeColor="text1"/>
          <w:szCs w:val="22"/>
        </w:rPr>
        <w:t xml:space="preserve"> на внешней стене помещения (в пределах окон помещения, занимаемого</w:t>
      </w:r>
      <w:proofErr w:type="gramEnd"/>
      <w:r w:rsidR="00445C44" w:rsidRPr="00FE45BD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proofErr w:type="gramStart"/>
      <w:r w:rsidR="00445C44" w:rsidRPr="00FE45BD">
        <w:rPr>
          <w:rFonts w:ascii="Times New Roman" w:hAnsi="Times New Roman" w:cs="Times New Roman"/>
          <w:color w:val="000000" w:themeColor="text1"/>
          <w:szCs w:val="22"/>
        </w:rPr>
        <w:t>организацией</w:t>
      </w:r>
      <w:r w:rsidR="003E395A" w:rsidRPr="00FE45BD">
        <w:rPr>
          <w:rFonts w:ascii="Times New Roman" w:hAnsi="Times New Roman" w:cs="Times New Roman"/>
          <w:color w:val="000000" w:themeColor="text1"/>
          <w:szCs w:val="22"/>
        </w:rPr>
        <w:t>)</w:t>
      </w:r>
      <w:r w:rsidR="00445C44" w:rsidRPr="00FE45BD">
        <w:rPr>
          <w:rFonts w:ascii="Times New Roman" w:hAnsi="Times New Roman" w:cs="Times New Roman"/>
          <w:color w:val="000000" w:themeColor="text1"/>
          <w:szCs w:val="22"/>
        </w:rPr>
        <w:t>, сдающегося в аренду)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>;</w:t>
      </w:r>
      <w:proofErr w:type="gramEnd"/>
    </w:p>
    <w:p w:rsidR="0075541E" w:rsidRPr="00FE45BD" w:rsidRDefault="0075541E" w:rsidP="001C58E6">
      <w:pPr>
        <w:pStyle w:val="ConsPlusNormal"/>
        <w:numPr>
          <w:ilvl w:val="0"/>
          <w:numId w:val="7"/>
        </w:numPr>
        <w:spacing w:line="0" w:lineRule="atLeast"/>
        <w:ind w:right="-1" w:firstLineChars="193" w:firstLine="425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использование в средствах наружной информации, материалов группы горючести Г</w:t>
      </w: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2</w:t>
      </w:r>
      <w:proofErr w:type="gram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, Г3, Г4 по «ГОСТ 30244-94. Материалы строительные. Методы испытаний на горючесть, </w:t>
      </w: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утвержденный</w:t>
      </w:r>
      <w:proofErr w:type="gram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постановлением Минстроя РФ от 04.08.1995 N 18-79»;</w:t>
      </w:r>
    </w:p>
    <w:p w:rsidR="0075541E" w:rsidRPr="00FE45BD" w:rsidRDefault="0075541E" w:rsidP="001C58E6">
      <w:pPr>
        <w:pStyle w:val="ConsPlusNormal"/>
        <w:numPr>
          <w:ilvl w:val="0"/>
          <w:numId w:val="7"/>
        </w:numPr>
        <w:spacing w:line="0" w:lineRule="atLeast"/>
        <w:ind w:right="-1" w:firstLineChars="193" w:firstLine="425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размещение средств наружной информации на фасадах </w:t>
      </w:r>
      <w:r w:rsidR="00FD7E19" w:rsidRPr="00FE45BD">
        <w:rPr>
          <w:rFonts w:ascii="Times New Roman" w:hAnsi="Times New Roman" w:cs="Times New Roman"/>
          <w:color w:val="000000" w:themeColor="text1"/>
          <w:szCs w:val="22"/>
        </w:rPr>
        <w:t>зданий, строений и сооружений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>:</w:t>
      </w:r>
    </w:p>
    <w:p w:rsidR="0075541E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в виде полного или частичного перекрытия оконных и дверных проемов, а также витражей и витрин,</w:t>
      </w:r>
      <w:r w:rsidR="00FD7E19" w:rsidRPr="00FE45BD">
        <w:rPr>
          <w:rFonts w:ascii="Times New Roman" w:hAnsi="Times New Roman" w:cs="Times New Roman"/>
          <w:color w:val="000000" w:themeColor="text1"/>
          <w:szCs w:val="22"/>
        </w:rPr>
        <w:t xml:space="preserve"> окон, арок, </w:t>
      </w:r>
      <w:r w:rsidR="009347CF" w:rsidRPr="00FE45BD">
        <w:rPr>
          <w:rFonts w:ascii="Times New Roman" w:hAnsi="Times New Roman" w:cs="Times New Roman"/>
          <w:color w:val="000000" w:themeColor="text1"/>
          <w:szCs w:val="22"/>
        </w:rPr>
        <w:t xml:space="preserve">архитектурных деталей и декоративно-художественного оформления, </w:t>
      </w:r>
      <w:proofErr w:type="spellStart"/>
      <w:r w:rsidR="009347CF" w:rsidRPr="00FE45BD">
        <w:rPr>
          <w:rFonts w:ascii="Times New Roman" w:hAnsi="Times New Roman" w:cs="Times New Roman"/>
          <w:color w:val="000000" w:themeColor="text1"/>
          <w:szCs w:val="22"/>
        </w:rPr>
        <w:t>суперграфики</w:t>
      </w:r>
      <w:proofErr w:type="spellEnd"/>
      <w:r w:rsidR="00FD7E19" w:rsidRPr="00FE45BD">
        <w:rPr>
          <w:rFonts w:ascii="Times New Roman" w:hAnsi="Times New Roman" w:cs="Times New Roman"/>
          <w:color w:val="000000" w:themeColor="text1"/>
          <w:szCs w:val="22"/>
        </w:rPr>
        <w:t xml:space="preserve"> на зданиях, строениях, </w:t>
      </w:r>
      <w:proofErr w:type="gramStart"/>
      <w:r w:rsidR="00FD7E19" w:rsidRPr="00FE45BD">
        <w:rPr>
          <w:rFonts w:ascii="Times New Roman" w:hAnsi="Times New Roman" w:cs="Times New Roman"/>
          <w:color w:val="000000" w:themeColor="text1"/>
          <w:szCs w:val="22"/>
        </w:rPr>
        <w:t>сооружениях</w:t>
      </w:r>
      <w:proofErr w:type="gram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в том числе на встроенно-пристроенных помещениях, за исключением случаев, предусмотренных настоящим Постановлением;</w:t>
      </w:r>
    </w:p>
    <w:p w:rsidR="0075541E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выше установленных пределов, за исключением конструкций, являющихся первоначальным композиционным элементом </w:t>
      </w: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архитектурного решения</w:t>
      </w:r>
      <w:proofErr w:type="gram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фасадов;</w:t>
      </w:r>
    </w:p>
    <w:p w:rsidR="0075541E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- в контрастном и насыщенно</w:t>
      </w:r>
      <w:r w:rsidR="00FD7E19" w:rsidRPr="00FE45BD">
        <w:rPr>
          <w:rFonts w:ascii="Times New Roman" w:hAnsi="Times New Roman" w:cs="Times New Roman"/>
          <w:color w:val="000000" w:themeColor="text1"/>
          <w:szCs w:val="22"/>
        </w:rPr>
        <w:t>м цветовом решении, не сочетающи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>мся с архитектурным фоном;</w:t>
      </w:r>
      <w:proofErr w:type="gramEnd"/>
    </w:p>
    <w:p w:rsidR="00BD5D95" w:rsidRPr="00FE45BD" w:rsidRDefault="00FD7E19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с испорченным изображением;</w:t>
      </w:r>
    </w:p>
    <w:p w:rsidR="000E411E" w:rsidRPr="00FE45BD" w:rsidRDefault="00E32E76" w:rsidP="001C58E6">
      <w:pPr>
        <w:pStyle w:val="ConsPlusNormal"/>
        <w:spacing w:line="0" w:lineRule="atLeast"/>
        <w:ind w:right="-1" w:firstLineChars="193" w:firstLine="425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BD061A" w:rsidRPr="00FE45BD">
        <w:rPr>
          <w:rFonts w:ascii="Times New Roman" w:hAnsi="Times New Roman" w:cs="Times New Roman"/>
          <w:color w:val="000000" w:themeColor="text1"/>
          <w:szCs w:val="22"/>
        </w:rPr>
        <w:t>при наличии на предполаг</w:t>
      </w:r>
      <w:r w:rsidR="003F0F0C" w:rsidRPr="00FE45BD">
        <w:rPr>
          <w:rFonts w:ascii="Times New Roman" w:hAnsi="Times New Roman" w:cs="Times New Roman"/>
          <w:color w:val="000000" w:themeColor="text1"/>
          <w:szCs w:val="22"/>
        </w:rPr>
        <w:t>а</w:t>
      </w:r>
      <w:r w:rsidR="00BD061A" w:rsidRPr="00FE45BD">
        <w:rPr>
          <w:rFonts w:ascii="Times New Roman" w:hAnsi="Times New Roman" w:cs="Times New Roman"/>
          <w:color w:val="000000" w:themeColor="text1"/>
          <w:szCs w:val="22"/>
        </w:rPr>
        <w:t xml:space="preserve">емом </w:t>
      </w:r>
      <w:proofErr w:type="gramStart"/>
      <w:r w:rsidR="00BD061A" w:rsidRPr="00FE45BD">
        <w:rPr>
          <w:rFonts w:ascii="Times New Roman" w:hAnsi="Times New Roman" w:cs="Times New Roman"/>
          <w:color w:val="000000" w:themeColor="text1"/>
          <w:szCs w:val="22"/>
        </w:rPr>
        <w:t>месте</w:t>
      </w:r>
      <w:proofErr w:type="gramEnd"/>
      <w:r w:rsidR="00BD061A" w:rsidRPr="00FE45BD">
        <w:rPr>
          <w:rFonts w:ascii="Times New Roman" w:hAnsi="Times New Roman" w:cs="Times New Roman"/>
          <w:color w:val="000000" w:themeColor="text1"/>
          <w:szCs w:val="22"/>
        </w:rPr>
        <w:t xml:space="preserve"> установленной в соответствии с разрешением</w:t>
      </w:r>
      <w:r w:rsidR="00100D8A" w:rsidRPr="00FE45BD">
        <w:rPr>
          <w:rFonts w:ascii="Times New Roman" w:hAnsi="Times New Roman" w:cs="Times New Roman"/>
          <w:color w:val="000000" w:themeColor="text1"/>
          <w:szCs w:val="22"/>
        </w:rPr>
        <w:t>/согласованием</w:t>
      </w:r>
      <w:r w:rsidR="00BD061A" w:rsidRPr="00FE45BD">
        <w:rPr>
          <w:rFonts w:ascii="Times New Roman" w:hAnsi="Times New Roman" w:cs="Times New Roman"/>
          <w:color w:val="000000" w:themeColor="text1"/>
          <w:szCs w:val="22"/>
        </w:rPr>
        <w:t xml:space="preserve">, срок действия которого </w:t>
      </w:r>
      <w:r w:rsidR="003F0F0C" w:rsidRPr="00FE45BD">
        <w:rPr>
          <w:rFonts w:ascii="Times New Roman" w:hAnsi="Times New Roman" w:cs="Times New Roman"/>
          <w:color w:val="000000" w:themeColor="text1"/>
          <w:szCs w:val="22"/>
        </w:rPr>
        <w:t>не истек, рекламной конструкции</w:t>
      </w:r>
      <w:r w:rsidR="00100D8A" w:rsidRPr="00FE45BD">
        <w:rPr>
          <w:rFonts w:ascii="Times New Roman" w:hAnsi="Times New Roman" w:cs="Times New Roman"/>
          <w:color w:val="000000" w:themeColor="text1"/>
          <w:szCs w:val="22"/>
        </w:rPr>
        <w:t>/вывески</w:t>
      </w:r>
      <w:r w:rsidR="003F0F0C" w:rsidRPr="00FE45BD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C82BFC" w:rsidRPr="00FE45BD" w:rsidRDefault="00E32E76" w:rsidP="001C58E6">
      <w:pPr>
        <w:pStyle w:val="ConsPlusNormal"/>
        <w:spacing w:line="0" w:lineRule="atLeast"/>
        <w:ind w:right="-1" w:firstLineChars="193" w:firstLine="425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0E411E" w:rsidRPr="00FE45BD">
        <w:rPr>
          <w:rFonts w:ascii="Times New Roman" w:hAnsi="Times New Roman" w:cs="Times New Roman"/>
          <w:color w:val="000000" w:themeColor="text1"/>
          <w:szCs w:val="22"/>
        </w:rPr>
        <w:t xml:space="preserve">с использованием </w:t>
      </w:r>
      <w:r w:rsidR="00C82BFC" w:rsidRPr="00FE45BD">
        <w:rPr>
          <w:rFonts w:ascii="Times New Roman" w:hAnsi="Times New Roman" w:cs="Times New Roman"/>
          <w:color w:val="000000" w:themeColor="text1"/>
          <w:szCs w:val="22"/>
        </w:rPr>
        <w:t>мерцающего света;</w:t>
      </w:r>
    </w:p>
    <w:p w:rsidR="004B7235" w:rsidRPr="00FE45BD" w:rsidRDefault="00297738" w:rsidP="001C58E6">
      <w:pPr>
        <w:pStyle w:val="ConsPlusNormal"/>
        <w:spacing w:line="0" w:lineRule="atLeast"/>
        <w:ind w:right="-1" w:firstLineChars="193" w:firstLine="425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C82BFC" w:rsidRPr="00FE45BD">
        <w:rPr>
          <w:rFonts w:ascii="Times New Roman" w:hAnsi="Times New Roman" w:cs="Times New Roman"/>
          <w:color w:val="000000" w:themeColor="text1"/>
          <w:szCs w:val="22"/>
        </w:rPr>
        <w:t>с использованием динамического способа передачи информации</w:t>
      </w:r>
      <w:r w:rsidR="00686C63" w:rsidRPr="00FE45BD">
        <w:rPr>
          <w:rFonts w:ascii="Times New Roman" w:hAnsi="Times New Roman" w:cs="Times New Roman"/>
          <w:color w:val="000000" w:themeColor="text1"/>
          <w:szCs w:val="22"/>
        </w:rPr>
        <w:t xml:space="preserve"> (в том числе </w:t>
      </w:r>
      <w:r w:rsidR="004B7235" w:rsidRPr="00FE45BD">
        <w:rPr>
          <w:rFonts w:ascii="Times New Roman" w:hAnsi="Times New Roman" w:cs="Times New Roman"/>
          <w:color w:val="000000" w:themeColor="text1"/>
          <w:szCs w:val="22"/>
        </w:rPr>
        <w:t>в виде бегущей строки</w:t>
      </w:r>
      <w:r w:rsidR="00686C63" w:rsidRPr="00FE45BD">
        <w:rPr>
          <w:rFonts w:ascii="Times New Roman" w:hAnsi="Times New Roman" w:cs="Times New Roman"/>
          <w:color w:val="000000" w:themeColor="text1"/>
          <w:szCs w:val="22"/>
        </w:rPr>
        <w:t>)</w:t>
      </w:r>
      <w:r w:rsidR="00C82BFC" w:rsidRPr="00FE45BD">
        <w:rPr>
          <w:rFonts w:ascii="Times New Roman" w:hAnsi="Times New Roman" w:cs="Times New Roman"/>
          <w:color w:val="000000" w:themeColor="text1"/>
          <w:szCs w:val="22"/>
        </w:rPr>
        <w:t>, за исключением стел автозаправочных станций о ценах на топливо</w:t>
      </w:r>
      <w:r w:rsidR="004B7235" w:rsidRPr="00FE45BD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E32E76" w:rsidRPr="00FE45BD" w:rsidRDefault="00E32E76" w:rsidP="001C58E6">
      <w:pPr>
        <w:pStyle w:val="ConsPlusNormal"/>
        <w:spacing w:line="0" w:lineRule="atLeast"/>
        <w:ind w:right="-1" w:firstLineChars="193" w:firstLine="425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в виде </w:t>
      </w:r>
      <w:r w:rsidR="000E411E" w:rsidRPr="00FE45BD">
        <w:rPr>
          <w:rFonts w:ascii="Times New Roman" w:hAnsi="Times New Roman" w:cs="Times New Roman"/>
          <w:color w:val="000000" w:themeColor="text1"/>
          <w:szCs w:val="22"/>
        </w:rPr>
        <w:t>вертикальных кон</w:t>
      </w:r>
      <w:r w:rsidR="0005339B" w:rsidRPr="00FE45BD">
        <w:rPr>
          <w:rFonts w:ascii="Times New Roman" w:hAnsi="Times New Roman" w:cs="Times New Roman"/>
          <w:color w:val="000000" w:themeColor="text1"/>
          <w:szCs w:val="22"/>
        </w:rPr>
        <w:t>струкций</w:t>
      </w:r>
      <w:r w:rsidR="000E411E" w:rsidRPr="00FE45BD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0E411E" w:rsidRPr="00FE45BD" w:rsidRDefault="00E32E76" w:rsidP="001C58E6">
      <w:pPr>
        <w:pStyle w:val="ConsPlusNormal"/>
        <w:spacing w:line="0" w:lineRule="atLeast"/>
        <w:ind w:right="-1" w:firstLineChars="193" w:firstLine="425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297738" w:rsidRPr="00FE45BD">
        <w:rPr>
          <w:rFonts w:ascii="Times New Roman" w:hAnsi="Times New Roman" w:cs="Times New Roman"/>
          <w:color w:val="000000" w:themeColor="text1"/>
          <w:szCs w:val="22"/>
        </w:rPr>
        <w:t>в виде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светового короба;</w:t>
      </w:r>
    </w:p>
    <w:p w:rsidR="00257C7E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F46FAB" w:rsidRPr="00FE45BD">
        <w:rPr>
          <w:rFonts w:ascii="Times New Roman" w:hAnsi="Times New Roman" w:cs="Times New Roman"/>
          <w:color w:val="000000" w:themeColor="text1"/>
          <w:szCs w:val="22"/>
        </w:rPr>
        <w:t>на нестационарных торговых объектах, не предусмотренных проектным решением объекта;</w:t>
      </w:r>
    </w:p>
    <w:p w:rsidR="0075541E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за витражами и оконными проемами без соответствующего согласования</w:t>
      </w:r>
      <w:r w:rsidR="009B2E8E" w:rsidRPr="00FE45BD">
        <w:rPr>
          <w:rFonts w:ascii="Times New Roman" w:hAnsi="Times New Roman" w:cs="Times New Roman"/>
          <w:color w:val="000000" w:themeColor="text1"/>
          <w:szCs w:val="22"/>
        </w:rPr>
        <w:t xml:space="preserve">, в случае, если изображение </w:t>
      </w:r>
      <w:proofErr w:type="gramStart"/>
      <w:r w:rsidR="009B2E8E" w:rsidRPr="00FE45BD">
        <w:rPr>
          <w:rFonts w:ascii="Times New Roman" w:hAnsi="Times New Roman" w:cs="Times New Roman"/>
          <w:color w:val="000000" w:themeColor="text1"/>
          <w:szCs w:val="22"/>
        </w:rPr>
        <w:t>и(</w:t>
      </w:r>
      <w:proofErr w:type="gramEnd"/>
      <w:r w:rsidR="009B2E8E" w:rsidRPr="00FE45BD">
        <w:rPr>
          <w:rFonts w:ascii="Times New Roman" w:hAnsi="Times New Roman" w:cs="Times New Roman"/>
          <w:color w:val="000000" w:themeColor="text1"/>
          <w:szCs w:val="22"/>
        </w:rPr>
        <w:t>или) текст просматриваются с улицы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257C7E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F15592" w:rsidRPr="00FE45BD">
        <w:rPr>
          <w:rFonts w:ascii="Times New Roman" w:hAnsi="Times New Roman" w:cs="Times New Roman"/>
          <w:color w:val="000000" w:themeColor="text1"/>
          <w:szCs w:val="22"/>
        </w:rPr>
        <w:t>на эркерах, колоннах, пилястрах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257C7E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перекрывающих адресную атрибутику (указатели наименований улиц и номеров домов);</w:t>
      </w:r>
    </w:p>
    <w:p w:rsidR="00257C7E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на глухих торцах зданий</w:t>
      </w:r>
      <w:r w:rsidR="00B50E49" w:rsidRPr="00FE45BD">
        <w:rPr>
          <w:rFonts w:ascii="Times New Roman" w:hAnsi="Times New Roman" w:cs="Times New Roman"/>
          <w:color w:val="000000" w:themeColor="text1"/>
          <w:szCs w:val="22"/>
        </w:rPr>
        <w:t>, строений и сооружений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4B7235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со сменной информацией, за исключением</w:t>
      </w:r>
      <w:r w:rsidR="001B61EC" w:rsidRPr="00FE45BD">
        <w:rPr>
          <w:rFonts w:ascii="Times New Roman" w:hAnsi="Times New Roman" w:cs="Times New Roman"/>
          <w:color w:val="000000" w:themeColor="text1"/>
          <w:szCs w:val="22"/>
        </w:rPr>
        <w:t xml:space="preserve"> модульных учрежденческих досок,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ст</w:t>
      </w:r>
      <w:r w:rsidR="004B7235" w:rsidRPr="00FE45BD">
        <w:rPr>
          <w:rFonts w:ascii="Times New Roman" w:hAnsi="Times New Roman" w:cs="Times New Roman"/>
          <w:color w:val="000000" w:themeColor="text1"/>
          <w:szCs w:val="22"/>
        </w:rPr>
        <w:t xml:space="preserve">ел на </w:t>
      </w:r>
      <w:r w:rsidR="004B7235" w:rsidRPr="00FE45BD">
        <w:rPr>
          <w:rFonts w:ascii="Times New Roman" w:hAnsi="Times New Roman" w:cs="Times New Roman"/>
          <w:color w:val="000000" w:themeColor="text1"/>
          <w:szCs w:val="22"/>
        </w:rPr>
        <w:lastRenderedPageBreak/>
        <w:t>автозаправочных станциях и городских афиш;</w:t>
      </w:r>
    </w:p>
    <w:p w:rsidR="00DB211A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содержащих более 10% от общей площади информационного поля указание на информацию, не являющуюся обязательной в силу </w:t>
      </w:r>
      <w:hyperlink r:id="rId13" w:history="1">
        <w:r w:rsidR="00C11F42" w:rsidRPr="00FE45BD">
          <w:rPr>
            <w:rFonts w:ascii="Times New Roman" w:hAnsi="Times New Roman" w:cs="Times New Roman"/>
            <w:color w:val="000000" w:themeColor="text1"/>
            <w:szCs w:val="22"/>
          </w:rPr>
          <w:t>статьи 9</w:t>
        </w:r>
      </w:hyperlink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Федерального закона "О защите прав потребителей" (информация о фирменном наименовании (наименовании) организации, месте ее нахождения (адресе) и режиме ее работы), а именно номеров телефонов, сайтов, адресов электронной почты, обозначения направлений, перечней товаров и услуг, информации об аренде, продаже помещений, за исключением вывесок</w:t>
      </w:r>
      <w:proofErr w:type="gramEnd"/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на ограждении или здании в виде</w:t>
      </w:r>
      <w:r w:rsidR="00533C36" w:rsidRPr="00FE45BD">
        <w:rPr>
          <w:rFonts w:ascii="Times New Roman" w:hAnsi="Times New Roman" w:cs="Times New Roman"/>
          <w:color w:val="000000" w:themeColor="text1"/>
          <w:szCs w:val="22"/>
        </w:rPr>
        <w:t xml:space="preserve"> модульных конструкций, а также режимных табличек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и витринных конструкций;</w:t>
      </w:r>
    </w:p>
    <w:p w:rsidR="00DB211A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proofErr w:type="gramStart"/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содержащих</w:t>
      </w:r>
      <w:proofErr w:type="gramEnd"/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 xml:space="preserve"> только изображения без текстовой информации;</w:t>
      </w:r>
    </w:p>
    <w:p w:rsidR="00DB211A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с использованием открытого способа подсветки;</w:t>
      </w:r>
    </w:p>
    <w:p w:rsidR="009347CF" w:rsidRPr="00FE45BD" w:rsidRDefault="009347CF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- дублирующих информацию с использованием одного вида конструкции, за исключением информации,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Татарстан; информации, размещаемой на каждом из фасадов здания, расположенного на пересечении нескольких улиц или на территории, расположенной между двумя улицами; информации, размещаемой на фасадах автозаправочных станций;</w:t>
      </w:r>
      <w:proofErr w:type="gramEnd"/>
    </w:p>
    <w:p w:rsidR="00DB211A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DB211A" w:rsidRPr="00FE45BD">
        <w:rPr>
          <w:rFonts w:ascii="Times New Roman" w:hAnsi="Times New Roman" w:cs="Times New Roman"/>
          <w:color w:val="000000" w:themeColor="text1"/>
          <w:szCs w:val="22"/>
        </w:rPr>
        <w:t>с применением неидентичных размеров и шрифтов надписей на разных языках;</w:t>
      </w:r>
    </w:p>
    <w:p w:rsidR="00DB211A" w:rsidRPr="00FE45BD" w:rsidRDefault="0075541E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C11F42" w:rsidRPr="00FE45BD">
        <w:rPr>
          <w:rFonts w:ascii="Times New Roman" w:hAnsi="Times New Roman" w:cs="Times New Roman"/>
          <w:color w:val="000000" w:themeColor="text1"/>
          <w:szCs w:val="22"/>
        </w:rPr>
        <w:t>с боковых сторон фризов, козырьков входных групп;</w:t>
      </w:r>
    </w:p>
    <w:p w:rsidR="00DB211A" w:rsidRPr="00FE45BD" w:rsidRDefault="0075541E" w:rsidP="00B46129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533C36" w:rsidRPr="00FE45BD">
        <w:rPr>
          <w:rFonts w:ascii="Times New Roman" w:hAnsi="Times New Roman" w:cs="Times New Roman"/>
          <w:color w:val="000000" w:themeColor="text1"/>
          <w:szCs w:val="22"/>
        </w:rPr>
        <w:t>в виде надувных конструкций.</w:t>
      </w:r>
    </w:p>
    <w:p w:rsidR="00DB211A" w:rsidRPr="00FE45BD" w:rsidRDefault="00DB211A" w:rsidP="001C58E6">
      <w:pPr>
        <w:pStyle w:val="ConsPlusNormal"/>
        <w:numPr>
          <w:ilvl w:val="0"/>
          <w:numId w:val="2"/>
        </w:numPr>
        <w:spacing w:line="0" w:lineRule="atLeast"/>
        <w:ind w:left="0"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Средства размещения наружной информации могут быть следующих видов:</w:t>
      </w:r>
    </w:p>
    <w:p w:rsidR="005E39C0" w:rsidRPr="00FE45BD" w:rsidRDefault="00DB211A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>крышная установка;</w:t>
      </w:r>
    </w:p>
    <w:p w:rsidR="00DB211A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A54BC7" w:rsidRPr="00FE45BD">
        <w:rPr>
          <w:rFonts w:ascii="Times New Roman" w:hAnsi="Times New Roman" w:cs="Times New Roman"/>
          <w:color w:val="000000" w:themeColor="text1"/>
          <w:szCs w:val="22"/>
        </w:rPr>
        <w:t>фоновая</w:t>
      </w:r>
      <w:r w:rsidR="00DB211A" w:rsidRPr="00FE45BD">
        <w:rPr>
          <w:rFonts w:ascii="Times New Roman" w:hAnsi="Times New Roman" w:cs="Times New Roman"/>
          <w:color w:val="000000" w:themeColor="text1"/>
          <w:szCs w:val="22"/>
        </w:rPr>
        <w:t xml:space="preserve"> конструкция;</w:t>
      </w:r>
    </w:p>
    <w:p w:rsidR="00DB211A" w:rsidRPr="00FE45BD" w:rsidRDefault="00DB211A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консольная конструкция;</w:t>
      </w:r>
    </w:p>
    <w:p w:rsidR="00DB211A" w:rsidRPr="00FE45BD" w:rsidRDefault="00DB211A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витринная конструкция;</w:t>
      </w:r>
    </w:p>
    <w:p w:rsidR="00DB211A" w:rsidRPr="00FE45BD" w:rsidRDefault="00DB211A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модульная учрежденческая доска;</w:t>
      </w:r>
    </w:p>
    <w:p w:rsidR="00DB211A" w:rsidRPr="00FE45BD" w:rsidRDefault="00DB211A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3A7374" w:rsidRPr="00FE45BD">
        <w:rPr>
          <w:rFonts w:ascii="Times New Roman" w:hAnsi="Times New Roman" w:cs="Times New Roman"/>
          <w:color w:val="000000" w:themeColor="text1"/>
          <w:szCs w:val="22"/>
        </w:rPr>
        <w:t>информационная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табличка;</w:t>
      </w:r>
    </w:p>
    <w:p w:rsidR="00DB211A" w:rsidRPr="00FE45BD" w:rsidRDefault="00DB211A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>афишная конструкция;</w:t>
      </w:r>
    </w:p>
    <w:p w:rsidR="00E37751" w:rsidRPr="00FE45BD" w:rsidRDefault="00150FC3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стела</w:t>
      </w:r>
      <w:r w:rsidR="00E37751" w:rsidRPr="00FE45BD">
        <w:rPr>
          <w:rFonts w:ascii="Times New Roman" w:hAnsi="Times New Roman" w:cs="Times New Roman"/>
          <w:color w:val="000000" w:themeColor="text1"/>
          <w:szCs w:val="22"/>
        </w:rPr>
        <w:t>.</w:t>
      </w:r>
    </w:p>
    <w:p w:rsidR="005E39C0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1) К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 xml:space="preserve">рышная установка - индивидуальная </w:t>
      </w:r>
      <w:r w:rsidR="00281910" w:rsidRPr="00FE45BD">
        <w:rPr>
          <w:rFonts w:ascii="Times New Roman" w:hAnsi="Times New Roman" w:cs="Times New Roman"/>
          <w:color w:val="000000" w:themeColor="text1"/>
          <w:szCs w:val="22"/>
        </w:rPr>
        <w:t>информационная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 xml:space="preserve"> конструкция, размещаемая на крыше здания с информацией в виде отдельно стоящих символов (букв, цифр, логотипов, знаков, художественных элементов) без фона с внутренним подсветом.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Площадь информационного поля крышной установки рассчитывается исходя из площади прямоугольника, в который вписывается данная крышная установка.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В случае</w:t>
      </w: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,</w:t>
      </w:r>
      <w:proofErr w:type="gram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если крышная установка содержит отдельный графический элемент (знак обслуживания, логотип), его высота может превышать размеры высоты букв, но не более чем на 1/3.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Элементы крепления крышной установки не должны выступать за периметр данной конструкции по бокам и сверху.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Расстояние от крыши (парапета) до нижнего края информационного поля крышной установки не должно превышать 1 м.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Замена информации на крышной установке требует дополнительного согласования с уполномоченными органами Исполнительного комитета.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Расстояние от края крыши (парапета) до нижнего края информационного поля должно быть не более 1,0 м, при высоте здания от 14 этажей и выше – не более 2,5 м;</w:t>
      </w:r>
    </w:p>
    <w:p w:rsidR="005E39C0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2) Ф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>оновая конструкция - индивидуальна</w:t>
      </w:r>
      <w:r w:rsidR="00E82606" w:rsidRPr="00FE45BD">
        <w:rPr>
          <w:rFonts w:ascii="Times New Roman" w:hAnsi="Times New Roman" w:cs="Times New Roman"/>
          <w:color w:val="000000" w:themeColor="text1"/>
          <w:szCs w:val="22"/>
        </w:rPr>
        <w:t>я информационная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 xml:space="preserve"> конструкция, размещаемая в соответствии с концепцией размещения рекламных конструкций и средств наружной информации на наружной поверхности стен, фронтонах зданий, нестационарных торговых объектов над входом или окнами (витринами):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в виде объемных световых букв закрытого сечения, декоративных элементов и знаков, состоящих из каркаса и элементов крепления;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в виде светового короба закрытого сечения с объемными накладными элементами;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информационного поля на каркасе со скрытым способом крепления и декоративно оформленными краями (багет) в случае размещения на ограждении.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Фоновая конструкция должна быть выровнена по единой горизонтальной оси с существующими фоновыми конструкциями, установленными согласно действующей разрешительной документации в пределах фасада, на уровне линии перекрытий между первым и вторым этажами.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proofErr w:type="spellStart"/>
      <w:r w:rsidRPr="00FE45BD">
        <w:rPr>
          <w:rFonts w:ascii="Times New Roman" w:hAnsi="Times New Roman" w:cs="Times New Roman"/>
          <w:color w:val="000000" w:themeColor="text1"/>
          <w:szCs w:val="22"/>
        </w:rPr>
        <w:t>Суперграфика</w:t>
      </w:r>
      <w:proofErr w:type="spell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- один из приемов (рисунок, орнамент, барельеф, мозаика) архитектурно-художественного оформления фасадов, усиливающий его визуальное восприятие.</w:t>
      </w:r>
    </w:p>
    <w:p w:rsidR="005E39C0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lastRenderedPageBreak/>
        <w:t>3) К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 xml:space="preserve">онсольная конструкция - индивидуальная </w:t>
      </w:r>
      <w:r w:rsidR="00E82606" w:rsidRPr="00FE45BD">
        <w:rPr>
          <w:rFonts w:ascii="Times New Roman" w:hAnsi="Times New Roman" w:cs="Times New Roman"/>
          <w:color w:val="000000" w:themeColor="text1"/>
          <w:szCs w:val="22"/>
        </w:rPr>
        <w:t>информационна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 xml:space="preserve">я конструкция, устанавливаемая под прямым углом к плоскости фасада здания, </w:t>
      </w:r>
      <w:proofErr w:type="spellStart"/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>локализованно</w:t>
      </w:r>
      <w:proofErr w:type="spellEnd"/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>, на наружной поверхности стены.</w:t>
      </w:r>
    </w:p>
    <w:p w:rsidR="005B0E8D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Консольная конструкция должна быть выровнена по единой горизонтальной оси с существующими фоновыми конструкциями и консольными конструкциями, установленными согласно разрешительной документации в пределах фасада, на уровне линии перекрытий между первым и вторым этажами.</w:t>
      </w:r>
    </w:p>
    <w:p w:rsidR="005E39C0" w:rsidRPr="00FE45BD" w:rsidRDefault="005B0E8D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4) </w:t>
      </w:r>
      <w:r w:rsidR="001C58E6" w:rsidRPr="00FE45BD">
        <w:rPr>
          <w:rFonts w:ascii="Times New Roman" w:hAnsi="Times New Roman" w:cs="Times New Roman"/>
          <w:color w:val="000000" w:themeColor="text1"/>
          <w:szCs w:val="22"/>
        </w:rPr>
        <w:t>В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 xml:space="preserve">итринная конструкция - индивидуальная </w:t>
      </w:r>
      <w:r w:rsidR="00E82606" w:rsidRPr="00FE45BD">
        <w:rPr>
          <w:rFonts w:ascii="Times New Roman" w:hAnsi="Times New Roman" w:cs="Times New Roman"/>
          <w:color w:val="000000" w:themeColor="text1"/>
          <w:szCs w:val="22"/>
        </w:rPr>
        <w:t>информационная</w:t>
      </w:r>
      <w:r w:rsidR="005E39C0" w:rsidRPr="00FE45BD">
        <w:rPr>
          <w:rFonts w:ascii="Times New Roman" w:hAnsi="Times New Roman" w:cs="Times New Roman"/>
          <w:color w:val="000000" w:themeColor="text1"/>
          <w:szCs w:val="22"/>
        </w:rPr>
        <w:t xml:space="preserve"> конструкция, устанавливаемая организациями в виде фоновой конструкции на здании, объекте с внутренней стороны остекления витрины, оконного проема, состоящая из каркаса, информационного поля с декоративно оформленными краями, подвесных элементов, занимающая не более 1/4 от площади оконного проема (половины размера остекления витрины по высоте и половины размера остекления витрины по длине).</w:t>
      </w:r>
      <w:proofErr w:type="gramEnd"/>
    </w:p>
    <w:p w:rsidR="003A7374" w:rsidRPr="00FE45BD" w:rsidRDefault="001C58E6" w:rsidP="003A7374">
      <w:pPr>
        <w:pStyle w:val="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</w:rPr>
        <w:t>М</w:t>
      </w:r>
      <w:r w:rsidR="005B0E8D" w:rsidRPr="00FE45BD">
        <w:rPr>
          <w:rFonts w:ascii="Times New Roman" w:hAnsi="Times New Roman" w:cs="Times New Roman"/>
          <w:color w:val="000000" w:themeColor="text1"/>
        </w:rPr>
        <w:t>одульная учрежденческая доска - это разновидность вывески, используемая в случае размещения в одном здании нескольких организаций независимо от их организационно-правовой формы, индивидуальных предпринимателей в виде модулей, объединенных в единый блок, размещаемая на здании, ограждении такого здания или земельном участке, на котором оно расположено, или смежном с таким участком земельном участке, предоставленном для эксплуатации здания или орга</w:t>
      </w:r>
      <w:r w:rsidRPr="00FE45BD">
        <w:rPr>
          <w:rFonts w:ascii="Times New Roman" w:hAnsi="Times New Roman" w:cs="Times New Roman"/>
          <w:color w:val="000000" w:themeColor="text1"/>
        </w:rPr>
        <w:t>низации парковочных мест к нему.</w:t>
      </w:r>
      <w:proofErr w:type="gramEnd"/>
    </w:p>
    <w:p w:rsidR="003A7374" w:rsidRPr="00FE45BD" w:rsidRDefault="003A7374" w:rsidP="003A7374">
      <w:pPr>
        <w:pStyle w:val="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информационная табличка - вывески, содержащие информацию, указание которой является обязательным в силу </w:t>
      </w:r>
      <w:hyperlink r:id="rId14" w:history="1">
        <w:r w:rsidRPr="00FE45BD">
          <w:rPr>
            <w:rFonts w:ascii="Times New Roman" w:hAnsi="Times New Roman" w:cs="Times New Roman"/>
            <w:color w:val="000000" w:themeColor="text1"/>
            <w:lang w:eastAsia="ru-RU"/>
          </w:rPr>
          <w:t>статьи 9</w:t>
        </w:r>
      </w:hyperlink>
      <w:r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 </w:t>
      </w:r>
      <w:r w:rsidR="00D12D3F" w:rsidRPr="00FE45BD">
        <w:rPr>
          <w:rFonts w:ascii="Times New Roman" w:hAnsi="Times New Roman" w:cs="Times New Roman"/>
          <w:color w:val="000000" w:themeColor="text1"/>
          <w:lang w:eastAsia="ru-RU"/>
        </w:rPr>
        <w:t>З</w:t>
      </w:r>
      <w:r w:rsidRPr="00FE45BD">
        <w:rPr>
          <w:rFonts w:ascii="Times New Roman" w:hAnsi="Times New Roman" w:cs="Times New Roman"/>
          <w:color w:val="000000" w:themeColor="text1"/>
          <w:lang w:eastAsia="ru-RU"/>
        </w:rPr>
        <w:t>акона</w:t>
      </w:r>
      <w:r w:rsidR="00D12D3F"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 Российской Федерации</w:t>
      </w:r>
      <w:r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 </w:t>
      </w:r>
      <w:r w:rsidR="00D12D3F" w:rsidRPr="00FE45BD">
        <w:rPr>
          <w:rFonts w:ascii="Times New Roman" w:hAnsi="Times New Roman" w:cs="Times New Roman"/>
          <w:color w:val="000000" w:themeColor="text1"/>
          <w:lang w:eastAsia="ru-RU"/>
        </w:rPr>
        <w:t>«</w:t>
      </w:r>
      <w:r w:rsidRPr="00FE45BD">
        <w:rPr>
          <w:rFonts w:ascii="Times New Roman" w:hAnsi="Times New Roman" w:cs="Times New Roman"/>
          <w:color w:val="000000" w:themeColor="text1"/>
          <w:lang w:eastAsia="ru-RU"/>
        </w:rPr>
        <w:t>О защите прав потребителей</w:t>
      </w:r>
      <w:r w:rsidR="00D12D3F" w:rsidRPr="00FE45BD">
        <w:rPr>
          <w:rFonts w:ascii="Times New Roman" w:hAnsi="Times New Roman" w:cs="Times New Roman"/>
          <w:color w:val="000000" w:themeColor="text1"/>
          <w:lang w:eastAsia="ru-RU"/>
        </w:rPr>
        <w:t>»</w:t>
      </w:r>
      <w:r w:rsidRPr="00FE45BD">
        <w:rPr>
          <w:rFonts w:ascii="Times New Roman" w:hAnsi="Times New Roman" w:cs="Times New Roman"/>
          <w:color w:val="000000" w:themeColor="text1"/>
          <w:lang w:eastAsia="ru-RU"/>
        </w:rPr>
        <w:t>, а именно, информации о фирменном наименовании (наименовании) организации, месте ее нахождения (адресе) и режиме ее работы, а также содержащей информацию, которая обязательна к размещению в силу закона или размещается в силу обычая делового оборота и не преследует целей, связанных с</w:t>
      </w:r>
      <w:proofErr w:type="gramEnd"/>
      <w:r w:rsidRPr="00FE45BD">
        <w:rPr>
          <w:rFonts w:ascii="Times New Roman" w:hAnsi="Times New Roman" w:cs="Times New Roman"/>
          <w:color w:val="000000" w:themeColor="text1"/>
          <w:lang w:eastAsia="ru-RU"/>
        </w:rPr>
        <w:t xml:space="preserve"> рекламой.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7</w:t>
      </w:r>
      <w:r w:rsidR="001C58E6" w:rsidRPr="00FE45BD">
        <w:rPr>
          <w:rFonts w:ascii="Times New Roman" w:hAnsi="Times New Roman" w:cs="Times New Roman"/>
          <w:color w:val="000000" w:themeColor="text1"/>
          <w:szCs w:val="22"/>
        </w:rPr>
        <w:t>) А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фишная конструкция - индивидуальная отдельно стоящая щитовая </w:t>
      </w:r>
      <w:r w:rsidR="00E82606" w:rsidRPr="00FE45BD">
        <w:rPr>
          <w:rFonts w:ascii="Times New Roman" w:hAnsi="Times New Roman" w:cs="Times New Roman"/>
          <w:color w:val="000000" w:themeColor="text1"/>
          <w:szCs w:val="22"/>
        </w:rPr>
        <w:t>информационная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конструкция малого формата, состоящая из фундамента, каркаса, рамки конструкции и информационного поля.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Площадь афишной конструкции определяется общей площадью его информационных полей. Фундамент афишной конструкции допускается в двух вариантах: заглубляемый, не выступающий над уровнем грунта (асфальтового покрытия, брусчатки и иного твердого покрытия), и </w:t>
      </w:r>
      <w:proofErr w:type="spellStart"/>
      <w:r w:rsidRPr="00FE45BD">
        <w:rPr>
          <w:rFonts w:ascii="Times New Roman" w:hAnsi="Times New Roman" w:cs="Times New Roman"/>
          <w:color w:val="000000" w:themeColor="text1"/>
          <w:szCs w:val="22"/>
        </w:rPr>
        <w:t>незаглубляемый</w:t>
      </w:r>
      <w:proofErr w:type="spell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. В случае использования </w:t>
      </w:r>
      <w:proofErr w:type="spellStart"/>
      <w:r w:rsidRPr="00FE45BD">
        <w:rPr>
          <w:rFonts w:ascii="Times New Roman" w:hAnsi="Times New Roman" w:cs="Times New Roman"/>
          <w:color w:val="000000" w:themeColor="text1"/>
          <w:szCs w:val="22"/>
        </w:rPr>
        <w:t>незаглубляемого</w:t>
      </w:r>
      <w:proofErr w:type="spellEnd"/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фундамента он в обязательном порядке облицовывается декоративным материалом по специальной форме, соответствующей дизайну афишной конструкции. 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Афишные конструкции предназначены исключительно для размещения информации о репертуарах театров, кинотеатров, спортивных и иных массовых мероприятиях, событиях общественного, культурно-развлекательного, спортивно-оздоровительного характера.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proofErr w:type="gramStart"/>
      <w:r w:rsidRPr="00FE45BD">
        <w:rPr>
          <w:rFonts w:ascii="Times New Roman" w:hAnsi="Times New Roman" w:cs="Times New Roman"/>
          <w:color w:val="000000" w:themeColor="text1"/>
          <w:szCs w:val="22"/>
        </w:rPr>
        <w:t>8)</w:t>
      </w:r>
      <w:r w:rsidR="001C58E6" w:rsidRPr="00FE45BD">
        <w:rPr>
          <w:rFonts w:ascii="Times New Roman" w:hAnsi="Times New Roman" w:cs="Times New Roman"/>
          <w:color w:val="000000" w:themeColor="text1"/>
          <w:szCs w:val="22"/>
        </w:rPr>
        <w:t xml:space="preserve"> С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тела - типовая отдельно стоящая объемно-пространственная, в индивидуальном исполнении </w:t>
      </w:r>
      <w:r w:rsidR="00E82606" w:rsidRPr="00FE45BD">
        <w:rPr>
          <w:rFonts w:ascii="Times New Roman" w:hAnsi="Times New Roman" w:cs="Times New Roman"/>
          <w:color w:val="000000" w:themeColor="text1"/>
          <w:szCs w:val="22"/>
        </w:rPr>
        <w:t>информационная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 конструкция малого (высотой не более 6,0 м) или среднего (более 6,0 м) формата, состоящая из фундамента, каркаса, обшитого материалом нейтральных цветов (серый, бежевый, графит, черный, коричневый и т.п.), с внутренним подсветом. </w:t>
      </w:r>
      <w:proofErr w:type="gramEnd"/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Состоит из фундамента, опоры, каркаса и информационного поля.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Количество сторон стелы не может быть более трех. Фундамент не должен выступать над уровнем грунта.</w:t>
      </w:r>
    </w:p>
    <w:p w:rsidR="005E39C0" w:rsidRPr="00FE45BD" w:rsidRDefault="005E39C0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Стела, выполненная в одностороннем варианте, должна иметь декоративно оформленную обратную сторону.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1</w:t>
      </w:r>
      <w:r w:rsidR="003A7374" w:rsidRPr="00FE45BD">
        <w:rPr>
          <w:rFonts w:ascii="Times New Roman" w:hAnsi="Times New Roman"/>
          <w:color w:val="000000" w:themeColor="text1"/>
        </w:rPr>
        <w:t>3</w:t>
      </w:r>
      <w:r w:rsidRPr="00FE45BD">
        <w:rPr>
          <w:rFonts w:ascii="Times New Roman" w:hAnsi="Times New Roman"/>
          <w:color w:val="000000" w:themeColor="text1"/>
        </w:rPr>
        <w:t>. Запрещается установка и эксплуатация:</w:t>
      </w:r>
    </w:p>
    <w:p w:rsidR="005E39C0" w:rsidRPr="00FE45BD" w:rsidRDefault="00E82606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1) крышной конструкции</w:t>
      </w:r>
      <w:r w:rsidR="005E39C0" w:rsidRPr="00FE45BD">
        <w:rPr>
          <w:rFonts w:ascii="Times New Roman" w:hAnsi="Times New Roman"/>
          <w:color w:val="000000" w:themeColor="text1"/>
        </w:rPr>
        <w:t>: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на многоквартирных жилых домах;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высотой: более 0,5 м для одноэтажных зданий, нестационарных торговых объектов; более 1,0 м для двухэтажных зданий, нестационарных торговых объектов; более 1,5 м для трех-, пятиэтажных зданий; более 2,0 м для шести-, девятиэтажных зданий; более 2,5 м для 10 - 15-этажных зданий и для зданий, имеющих 16 и более этажей;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 xml:space="preserve">- длиной: более 1/2 от длины фасада (части фасада), по отношению к которому она размещается; 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при наличии на здании уже установленной настенной конструкции на фронтоне, фризе верхнего этажа в соответствии с разрешением (согласованием), срок действия которого не истек;</w:t>
      </w:r>
    </w:p>
    <w:p w:rsidR="005E39C0" w:rsidRPr="00FE45BD" w:rsidRDefault="00E82606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2) фоновой конструкции</w:t>
      </w:r>
      <w:r w:rsidR="005E39C0" w:rsidRPr="00FE45BD">
        <w:rPr>
          <w:rFonts w:ascii="Times New Roman" w:hAnsi="Times New Roman"/>
          <w:color w:val="000000" w:themeColor="text1"/>
        </w:rPr>
        <w:t>: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lastRenderedPageBreak/>
        <w:t>- высотой более 2/3 от высоты простенка между окнами этажей здания, нестационарного торгового объекта;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высотой текстовой информации более 2/3 от высоты фриза (в том числе встроенно-пристроенных помещений);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высотой более 0,5 м на козырьке;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 длину превышающую длину козырька;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 длину более 15 м, более 70% от длины фасада;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ниже 0,6 м от уровня грунта до нижнего края фоновой конструкции при размещении на поверхности наружных стен первого, цокольного или подвального этажа;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с изображением, непосредственно нанесенным на поверхность стены на фасадах зданий;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 xml:space="preserve">- на фасаде здания с </w:t>
      </w:r>
      <w:proofErr w:type="spellStart"/>
      <w:r w:rsidRPr="00FE45BD">
        <w:rPr>
          <w:rFonts w:ascii="Times New Roman" w:hAnsi="Times New Roman"/>
          <w:color w:val="000000" w:themeColor="text1"/>
        </w:rPr>
        <w:t>суперграфикой</w:t>
      </w:r>
      <w:proofErr w:type="spellEnd"/>
      <w:r w:rsidRPr="00FE45BD">
        <w:rPr>
          <w:rFonts w:ascii="Times New Roman" w:hAnsi="Times New Roman"/>
          <w:color w:val="000000" w:themeColor="text1"/>
        </w:rPr>
        <w:t>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высотой менее или более высоты фриза на одноэтажных зданиях (в том числе встроенно-пристроенных помещениях), входных группах, нестационарных торговых объектах в виде световых коробов, фоновых конструкций, размещаемых на фризе;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 xml:space="preserve">- в виде фоновых конструкций и световых коробов друг над другом; 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 виде фоновых конструкций и световых коробов на фризе, поверхность которого расположена непараллельно стене здания, нестационарного торгового объекта, входной группы, козырьках;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с использованием различного цвета фона фоновых конструкций на здании, нестационарном торговом объекте;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на фронтоне, фризе верхнего этажа при наличии крышной конструкции на данном здании, установленной в соответствии с разрешением (согласованием), срок действия которого не истек;</w:t>
      </w:r>
    </w:p>
    <w:p w:rsidR="005E39C0" w:rsidRPr="00FE45BD" w:rsidRDefault="00E82606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3) консольной конструкци</w:t>
      </w:r>
      <w:r w:rsidR="001C58E6" w:rsidRPr="00FE45BD">
        <w:rPr>
          <w:rFonts w:ascii="Times New Roman" w:hAnsi="Times New Roman"/>
          <w:color w:val="000000" w:themeColor="text1"/>
        </w:rPr>
        <w:t>и</w:t>
      </w:r>
      <w:r w:rsidR="005E39C0" w:rsidRPr="00FE45BD">
        <w:rPr>
          <w:rFonts w:ascii="Times New Roman" w:hAnsi="Times New Roman"/>
          <w:color w:val="000000" w:themeColor="text1"/>
        </w:rPr>
        <w:t>: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высотой и длиной более 1,0 м;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на расстоянии более 0,2 м от поверхности фасада;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на расстоянии более чем на 0,2 м от края фасада и менее 2,5 м от уровня грунта до нижнего края конструкции;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непосредственно над входами в здание;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на расстоянии ближе 10 м друг от друга;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вертикальных;</w:t>
      </w:r>
    </w:p>
    <w:p w:rsidR="005E39C0" w:rsidRPr="00FE45BD" w:rsidRDefault="00E82606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4) витринной конструкции</w:t>
      </w:r>
      <w:r w:rsidR="005E39C0" w:rsidRPr="00FE45BD">
        <w:rPr>
          <w:rFonts w:ascii="Times New Roman" w:hAnsi="Times New Roman"/>
          <w:color w:val="000000" w:themeColor="text1"/>
        </w:rPr>
        <w:t>: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 оконном проеме площадью менее 2,0 кв. м;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на расстоянии от остекления витрины до витринной конструкции менее 0,15 м со стороны помещения;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без учета членений оконного переплета;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в виде окраски и покрытия декоративными пленками поверхности остекления витрин;</w:t>
      </w:r>
    </w:p>
    <w:p w:rsidR="005E39C0" w:rsidRPr="00FE45BD" w:rsidRDefault="005E39C0" w:rsidP="001C58E6">
      <w:pPr>
        <w:pStyle w:val="2"/>
        <w:spacing w:after="0" w:line="0" w:lineRule="atLeast"/>
        <w:ind w:left="0" w:right="-1" w:firstLine="709"/>
        <w:jc w:val="both"/>
        <w:rPr>
          <w:rFonts w:ascii="Times New Roman" w:hAnsi="Times New Roman"/>
          <w:color w:val="000000" w:themeColor="text1"/>
        </w:rPr>
      </w:pPr>
      <w:r w:rsidRPr="00FE45BD">
        <w:rPr>
          <w:rFonts w:ascii="Times New Roman" w:hAnsi="Times New Roman"/>
          <w:color w:val="000000" w:themeColor="text1"/>
        </w:rPr>
        <w:t>- путем замены остекления витрин световыми коробами;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5) модульной учрежденческой доски: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высотой более 6,0 м и менее 2,0 м;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на фасадах многоквартирных жилых домов, за исключением встроенно-пристроенных помещений;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с использованием различных материалов изготовления информационного поля модульных элементов и способов подсветки в одном блоке и на одном здании;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менее трех модульных элементов в одной конструкции;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более двух блоков на одном здании в виде одной конструкции;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более одной с одной стороны входа.</w:t>
      </w:r>
    </w:p>
    <w:p w:rsidR="00E8260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6) </w:t>
      </w:r>
      <w:r w:rsidR="003A7374" w:rsidRPr="00FE45BD">
        <w:rPr>
          <w:rFonts w:ascii="Times New Roman" w:hAnsi="Times New Roman" w:cs="Times New Roman"/>
          <w:color w:val="000000" w:themeColor="text1"/>
          <w:szCs w:val="22"/>
        </w:rPr>
        <w:t>информационной таблички</w:t>
      </w:r>
      <w:r w:rsidR="00E82606" w:rsidRPr="00FE45BD">
        <w:rPr>
          <w:rFonts w:ascii="Times New Roman" w:hAnsi="Times New Roman" w:cs="Times New Roman"/>
          <w:color w:val="000000" w:themeColor="text1"/>
          <w:szCs w:val="22"/>
        </w:rPr>
        <w:t>:</w:t>
      </w:r>
    </w:p>
    <w:p w:rsidR="00E82606" w:rsidRPr="00FE45BD" w:rsidRDefault="00E8260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длиной более 0,4 м и высотой более 0,6 м (режимная табличка);</w:t>
      </w:r>
    </w:p>
    <w:p w:rsidR="00E82606" w:rsidRPr="00FE45BD" w:rsidRDefault="00E8260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с использованием подсветки;</w:t>
      </w:r>
    </w:p>
    <w:p w:rsidR="00E82606" w:rsidRPr="00FE45BD" w:rsidRDefault="00E8260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на ограждающих конструкциях сезонных кафе при стационарных предприятиях общественного питания;</w:t>
      </w:r>
    </w:p>
    <w:p w:rsidR="00E82606" w:rsidRPr="00FE45BD" w:rsidRDefault="00E8260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выше уровня ограждения.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7) афишной конструкции и стелы: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имеющих заглубленный фундамент ближе 5,0 м от стволов деревьев;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в радиусе менее 30 м от территорий городских кладбищ;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в границах земельного участка, занимаемого индивидуальным или многоквартирным жилым домом;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на расстоянии менее 200 метров от иной отдельно стоящей рекламной либо </w:t>
      </w:r>
      <w:r w:rsidRPr="00FE45BD">
        <w:rPr>
          <w:rFonts w:ascii="Times New Roman" w:hAnsi="Times New Roman" w:cs="Times New Roman"/>
          <w:color w:val="000000" w:themeColor="text1"/>
          <w:szCs w:val="22"/>
        </w:rPr>
        <w:lastRenderedPageBreak/>
        <w:t>информационной конструкции без обоснования проектным решением, выполненного с учетом действующих строительных, пожарных и санитарных норм и правил;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на расстоянии ближе 10 м от фундамента конструкции до фундамента здания;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- с использованием при изготовлении </w:t>
      </w:r>
      <w:proofErr w:type="spellStart"/>
      <w:r w:rsidRPr="00FE45BD">
        <w:rPr>
          <w:rFonts w:ascii="Times New Roman" w:hAnsi="Times New Roman" w:cs="Times New Roman"/>
          <w:color w:val="000000" w:themeColor="text1"/>
          <w:szCs w:val="22"/>
        </w:rPr>
        <w:t>профнастила</w:t>
      </w:r>
      <w:proofErr w:type="spellEnd"/>
      <w:r w:rsidRPr="00FE45BD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1C58E6" w:rsidRPr="00FE45BD" w:rsidRDefault="001C58E6" w:rsidP="001C58E6">
      <w:pPr>
        <w:pStyle w:val="ConsPlusNormal"/>
        <w:spacing w:line="0" w:lineRule="atLeast"/>
        <w:ind w:right="-1" w:firstLine="70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- при отсутствии технической возможности заглубления фундамента.</w:t>
      </w:r>
    </w:p>
    <w:p w:rsidR="00E82606" w:rsidRPr="00FE45BD" w:rsidRDefault="00E82606" w:rsidP="001C58E6">
      <w:pPr>
        <w:pStyle w:val="ConsPlusNormal"/>
        <w:spacing w:line="0" w:lineRule="atLeast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7090" w:rsidRPr="00FE45BD" w:rsidRDefault="007B7090" w:rsidP="001C58E6">
      <w:pPr>
        <w:pStyle w:val="ConsPlusNormal"/>
        <w:spacing w:line="0" w:lineRule="atLeast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E45B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Заместитель Руководителя Аппарата</w:t>
      </w:r>
      <w:r w:rsidR="003A7374" w:rsidRPr="00FE45B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,</w:t>
      </w:r>
    </w:p>
    <w:p w:rsidR="003A7374" w:rsidRPr="00FE45BD" w:rsidRDefault="003A7374" w:rsidP="001C58E6">
      <w:pPr>
        <w:pStyle w:val="ConsPlusNormal"/>
        <w:spacing w:line="0" w:lineRule="atLeast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E45B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начальник управления делопроизводством</w:t>
      </w:r>
    </w:p>
    <w:p w:rsidR="007F4285" w:rsidRPr="00FE45BD" w:rsidRDefault="007B7090" w:rsidP="007B7090">
      <w:pPr>
        <w:pStyle w:val="ConsPlusNormal"/>
        <w:spacing w:line="0" w:lineRule="atLeast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Исполнительного комитета                                                                          </w:t>
      </w:r>
      <w:r w:rsidR="001C58E6" w:rsidRPr="00FE45B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         </w:t>
      </w:r>
      <w:r w:rsidRPr="00FE45B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Н.И. </w:t>
      </w:r>
      <w:proofErr w:type="spellStart"/>
      <w:r w:rsidRPr="00FE45B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Галиева</w:t>
      </w:r>
      <w:proofErr w:type="spellEnd"/>
      <w:r w:rsidR="007F4285" w:rsidRPr="00FE45BD">
        <w:rPr>
          <w:rFonts w:ascii="Times New Roman" w:hAnsi="Times New Roman" w:cs="Times New Roman"/>
          <w:color w:val="000000" w:themeColor="text1"/>
          <w:szCs w:val="22"/>
        </w:rPr>
        <w:br w:type="page"/>
      </w:r>
    </w:p>
    <w:p w:rsidR="00CF40E8" w:rsidRPr="00FE45BD" w:rsidRDefault="00CF40E8" w:rsidP="00CF40E8">
      <w:pPr>
        <w:pStyle w:val="ConsPlusNormal"/>
        <w:ind w:left="6946" w:right="-1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lastRenderedPageBreak/>
        <w:t>Приложение №2</w:t>
      </w:r>
    </w:p>
    <w:p w:rsidR="00CF40E8" w:rsidRPr="00FE45BD" w:rsidRDefault="00CF40E8" w:rsidP="00CF40E8">
      <w:pPr>
        <w:pStyle w:val="ConsPlusNormal"/>
        <w:ind w:left="6946" w:right="-1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 xml:space="preserve">к постановлению Исполнительного комитета </w:t>
      </w:r>
    </w:p>
    <w:p w:rsidR="00CF40E8" w:rsidRPr="00FE45BD" w:rsidRDefault="00CF40E8" w:rsidP="00CF40E8">
      <w:pPr>
        <w:pStyle w:val="ConsPlusNormal"/>
        <w:ind w:left="6946" w:right="-1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от ____________№_______</w:t>
      </w:r>
    </w:p>
    <w:p w:rsidR="007F4285" w:rsidRPr="00FE45BD" w:rsidRDefault="007F4285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77197C" w:rsidRPr="00FE45BD" w:rsidRDefault="0077197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77197C" w:rsidRPr="00FE45BD" w:rsidRDefault="0077197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7F4285" w:rsidRPr="00FE45BD" w:rsidRDefault="00B46129" w:rsidP="00B46129">
      <w:pPr>
        <w:pStyle w:val="ConsPlusNormal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color w:val="000000" w:themeColor="text1"/>
          <w:szCs w:val="22"/>
        </w:rPr>
        <w:t>Варианты размещения средств наружной информации на фасадах зданий, строений, сооружений на территории муниципального образования город Набережные Челны</w:t>
      </w:r>
    </w:p>
    <w:p w:rsidR="00B46129" w:rsidRPr="00FE45BD" w:rsidRDefault="00B46129" w:rsidP="00EF19EC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873922" w:rsidRPr="00FE45BD" w:rsidRDefault="0049604E" w:rsidP="00EF19EC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Многоквартирные дома с размещением на первых этажах во встроенных, пристроенных и встроенно-пристроенных помещениях многоквартирного дома торгово-офисных помещений с отдельным входом для каждой организации</w:t>
      </w:r>
    </w:p>
    <w:p w:rsidR="0049604E" w:rsidRPr="00FE45BD" w:rsidRDefault="0049604E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49604E" w:rsidRPr="00FE45BD" w:rsidRDefault="002667FC" w:rsidP="0049604E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6748F" wp14:editId="613259A7">
                <wp:simplePos x="0" y="0"/>
                <wp:positionH relativeFrom="column">
                  <wp:posOffset>4632960</wp:posOffset>
                </wp:positionH>
                <wp:positionV relativeFrom="paragraph">
                  <wp:posOffset>2065020</wp:posOffset>
                </wp:positionV>
                <wp:extent cx="1428750" cy="8001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BCE5C7" id="Прямоугольник 3" o:spid="_x0000_s1026" style="position:absolute;margin-left:364.8pt;margin-top:162.6pt;width:112.5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" fillcolor="white [3212]" stroked="f" strokeweight="1pt"/>
            </w:pict>
          </mc:Fallback>
        </mc:AlternateContent>
      </w:r>
      <w:r w:rsidR="00EF19EC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F2536EE" wp14:editId="51B9557A">
            <wp:extent cx="5923280" cy="2865755"/>
            <wp:effectExtent l="0" t="0" r="1270" b="0"/>
            <wp:docPr id="1" name="Рисунок 1" descr="J:\ПРОЕКТЫ\Для СНИ\Варианты СНИ 26.0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ОЕКТЫ\Для СНИ\Варианты СНИ 26.09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1B" w:rsidRPr="00FE45BD" w:rsidRDefault="00780A1B" w:rsidP="00EF19EC">
      <w:pPr>
        <w:spacing w:after="1" w:line="220" w:lineRule="atLeast"/>
        <w:jc w:val="both"/>
        <w:outlineLvl w:val="1"/>
        <w:rPr>
          <w:rFonts w:ascii="Times New Roman" w:hAnsi="Times New Roman" w:cs="Times New Roman"/>
          <w:color w:val="000000" w:themeColor="text1"/>
        </w:rPr>
      </w:pPr>
    </w:p>
    <w:p w:rsidR="00780A1B" w:rsidRPr="00FE45BD" w:rsidRDefault="00FA774B" w:rsidP="00BC5F63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25pt;height:60.45pt">
            <v:imagedata r:id="rId16" o:title="1"/>
          </v:shape>
        </w:pict>
      </w:r>
    </w:p>
    <w:p w:rsidR="00BC5F63" w:rsidRPr="00FE45BD" w:rsidRDefault="00BC5F63" w:rsidP="00BC5F63">
      <w:pPr>
        <w:spacing w:after="1" w:line="220" w:lineRule="atLeast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BC5F63" w:rsidRPr="00FE45BD" w:rsidRDefault="00BC5F63">
      <w:pPr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br w:type="page"/>
      </w:r>
    </w:p>
    <w:p w:rsidR="0049604E" w:rsidRPr="00FE45BD" w:rsidRDefault="0049604E" w:rsidP="00EF19EC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lastRenderedPageBreak/>
        <w:t>Многоквартирные дома с размещением на первых этажах во встроенных, пристроенных и встроенно-пристроенных помещениях многоквартирного дома торгово-офисных помещений с общим входом для нескольких организаций</w:t>
      </w:r>
    </w:p>
    <w:p w:rsidR="00EF19EC" w:rsidRPr="00FE45BD" w:rsidRDefault="00EF19EC" w:rsidP="00EF19EC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873922" w:rsidRPr="00FE45BD" w:rsidRDefault="00BC5F63" w:rsidP="00EF19E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6D1E76" wp14:editId="343681F7">
                <wp:simplePos x="0" y="0"/>
                <wp:positionH relativeFrom="column">
                  <wp:posOffset>4585335</wp:posOffset>
                </wp:positionH>
                <wp:positionV relativeFrom="paragraph">
                  <wp:posOffset>2458720</wp:posOffset>
                </wp:positionV>
                <wp:extent cx="1524000" cy="752475"/>
                <wp:effectExtent l="0" t="0" r="0" b="95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45294CF" id="Прямоугольник 27" o:spid="_x0000_s1026" style="position:absolute;margin-left:361.05pt;margin-top:193.6pt;width:120pt;height:5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" fillcolor="white [3212]" stroked="f" strokeweight="1pt"/>
            </w:pict>
          </mc:Fallback>
        </mc:AlternateContent>
      </w:r>
      <w:r w:rsidR="002667FC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867E3" wp14:editId="6C86513E">
                <wp:simplePos x="0" y="0"/>
                <wp:positionH relativeFrom="column">
                  <wp:posOffset>4482465</wp:posOffset>
                </wp:positionH>
                <wp:positionV relativeFrom="paragraph">
                  <wp:posOffset>3039745</wp:posOffset>
                </wp:positionV>
                <wp:extent cx="1428750" cy="2286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2332A6" id="Прямоугольник 4" o:spid="_x0000_s1026" style="position:absolute;margin-left:352.95pt;margin-top:239.35pt;width:112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" fillcolor="white [3212]" stroked="f" strokeweight="1pt"/>
            </w:pict>
          </mc:Fallback>
        </mc:AlternateContent>
      </w:r>
      <w:r w:rsidR="00EF19EC" w:rsidRPr="00FE45BD">
        <w:rPr>
          <w:rFonts w:ascii="Times New Roman" w:hAnsi="Times New Roman" w:cs="Times New Roman"/>
          <w:noProof/>
          <w:color w:val="000000" w:themeColor="text1"/>
          <w:position w:val="-313"/>
          <w:lang w:eastAsia="ru-RU"/>
        </w:rPr>
        <w:drawing>
          <wp:inline distT="0" distB="0" distL="0" distR="0" wp14:anchorId="0FBC8988" wp14:editId="4EF4CFB1">
            <wp:extent cx="5923280" cy="3220720"/>
            <wp:effectExtent l="0" t="0" r="1270" b="0"/>
            <wp:docPr id="2" name="Рисунок 2" descr="J:\ПРОЕКТЫ\Для СНИ\Варианты СНИ 26.0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РОЕКТЫ\Для СНИ\Варианты СНИ 26.09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63" w:rsidRPr="00FE45BD" w:rsidRDefault="00BC5F63" w:rsidP="00E91B4A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BC5F63" w:rsidRPr="00FE45BD" w:rsidRDefault="00BC5F63">
      <w:pPr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1B1B405" wp14:editId="495417F4">
            <wp:extent cx="2228850" cy="771525"/>
            <wp:effectExtent l="0" t="0" r="0" b="9525"/>
            <wp:docPr id="25" name="Рисунок 25" descr="C:\Users\Рания Фаргатов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ния Фаргатов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5BD">
        <w:rPr>
          <w:rFonts w:ascii="Times New Roman" w:hAnsi="Times New Roman" w:cs="Times New Roman"/>
          <w:color w:val="000000" w:themeColor="text1"/>
        </w:rPr>
        <w:br w:type="page"/>
      </w:r>
    </w:p>
    <w:p w:rsidR="0049604E" w:rsidRPr="00FE45BD" w:rsidRDefault="0049604E" w:rsidP="00E91B4A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lastRenderedPageBreak/>
        <w:t>Отдельное торгово-офисное здание или пристрой к многоквартирному дому, где доминируют стеклянные витражи на фасаде</w:t>
      </w:r>
    </w:p>
    <w:p w:rsidR="0049604E" w:rsidRPr="00FE45BD" w:rsidRDefault="0049604E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49604E" w:rsidRPr="00FE45BD" w:rsidRDefault="00BC5F63" w:rsidP="0049604E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C26C81" wp14:editId="6EC977F6">
                <wp:simplePos x="0" y="0"/>
                <wp:positionH relativeFrom="margin">
                  <wp:align>right</wp:align>
                </wp:positionH>
                <wp:positionV relativeFrom="paragraph">
                  <wp:posOffset>2838450</wp:posOffset>
                </wp:positionV>
                <wp:extent cx="1524000" cy="752475"/>
                <wp:effectExtent l="0" t="0" r="0" b="95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3A27AC" id="Прямоугольник 28" o:spid="_x0000_s1026" style="position:absolute;margin-left:68.8pt;margin-top:223.5pt;width:120pt;height:59.25pt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" fillcolor="white [3212]" stroked="f" strokeweight="1pt">
                <w10:wrap anchorx="margin"/>
              </v:rect>
            </w:pict>
          </mc:Fallback>
        </mc:AlternateContent>
      </w:r>
      <w:r w:rsidR="00EE0A65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BB6EEC" wp14:editId="059B44E1">
                <wp:simplePos x="0" y="0"/>
                <wp:positionH relativeFrom="column">
                  <wp:posOffset>4796790</wp:posOffset>
                </wp:positionH>
                <wp:positionV relativeFrom="paragraph">
                  <wp:posOffset>610235</wp:posOffset>
                </wp:positionV>
                <wp:extent cx="1228725" cy="1209675"/>
                <wp:effectExtent l="0" t="0" r="9525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09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C7FEE7" id="Прямоугольник 20" o:spid="_x0000_s1026" style="position:absolute;margin-left:377.7pt;margin-top:48.05pt;width:96.75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" fillcolor="white [3212]" stroked="f" strokeweight="1pt"/>
            </w:pict>
          </mc:Fallback>
        </mc:AlternateContent>
      </w:r>
      <w:r w:rsidR="00EE0A65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88804A" wp14:editId="23AE6689">
                <wp:simplePos x="0" y="0"/>
                <wp:positionH relativeFrom="margin">
                  <wp:align>left</wp:align>
                </wp:positionH>
                <wp:positionV relativeFrom="paragraph">
                  <wp:posOffset>962660</wp:posOffset>
                </wp:positionV>
                <wp:extent cx="1095375" cy="762000"/>
                <wp:effectExtent l="0" t="0" r="9525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32DD00" id="Прямоугольник 19" o:spid="_x0000_s1026" style="position:absolute;margin-left:0;margin-top:75.8pt;width:86.25pt;height:60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" fillcolor="white [3212]" stroked="f" strokeweight="1pt">
                <w10:wrap anchorx="margin"/>
              </v:rect>
            </w:pict>
          </mc:Fallback>
        </mc:AlternateContent>
      </w:r>
      <w:r w:rsidR="002667FC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A261FF" wp14:editId="24965BB7">
                <wp:simplePos x="0" y="0"/>
                <wp:positionH relativeFrom="margin">
                  <wp:posOffset>4511675</wp:posOffset>
                </wp:positionH>
                <wp:positionV relativeFrom="paragraph">
                  <wp:posOffset>3467100</wp:posOffset>
                </wp:positionV>
                <wp:extent cx="1428750" cy="228600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6524E4" id="Прямоугольник 15" o:spid="_x0000_s1026" style="position:absolute;margin-left:355.25pt;margin-top:273pt;width:112.5pt;height:18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" fillcolor="white [3212]" stroked="f" strokeweight="1pt">
                <w10:wrap anchorx="margin"/>
              </v:rect>
            </w:pict>
          </mc:Fallback>
        </mc:AlternateContent>
      </w:r>
      <w:r w:rsidR="00B53C70" w:rsidRPr="00FE45BD">
        <w:rPr>
          <w:rFonts w:ascii="Times New Roman" w:hAnsi="Times New Roman" w:cs="Times New Roman"/>
          <w:noProof/>
          <w:color w:val="000000" w:themeColor="text1"/>
          <w:position w:val="-341"/>
          <w:lang w:eastAsia="ru-RU"/>
        </w:rPr>
        <w:drawing>
          <wp:inline distT="0" distB="0" distL="0" distR="0" wp14:anchorId="0F530AE4" wp14:editId="7FD59581">
            <wp:extent cx="5934075" cy="3648075"/>
            <wp:effectExtent l="0" t="0" r="9525" b="9525"/>
            <wp:docPr id="5" name="Рисунок 5" descr="J:\ПРОЕКТЫ\Для СНИ\Варианты СНИ 26.0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ОЕКТЫ\Для СНИ\Варианты СНИ 26.09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EC" w:rsidRPr="00FE45BD" w:rsidRDefault="00EF19EC" w:rsidP="0049604E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:rsidR="00780A1B" w:rsidRPr="00FE45BD" w:rsidRDefault="00780A1B" w:rsidP="00BC5F63">
      <w:pPr>
        <w:spacing w:after="1" w:line="220" w:lineRule="atLeast"/>
        <w:rPr>
          <w:rFonts w:ascii="Times New Roman" w:hAnsi="Times New Roman" w:cs="Times New Roman"/>
          <w:color w:val="000000" w:themeColor="text1"/>
        </w:rPr>
      </w:pPr>
    </w:p>
    <w:p w:rsidR="00EF19EC" w:rsidRPr="00FE45BD" w:rsidRDefault="00EF19EC" w:rsidP="0049604E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:rsidR="00BC5F63" w:rsidRPr="00FE45BD" w:rsidRDefault="00BC5F63">
      <w:pPr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070332F2" wp14:editId="20C631F4">
            <wp:extent cx="2228850" cy="771525"/>
            <wp:effectExtent l="0" t="0" r="0" b="9525"/>
            <wp:docPr id="35" name="Рисунок 35" descr="C:\Users\Рания Фаргатов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ния Фаргатов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5BD">
        <w:rPr>
          <w:rFonts w:ascii="Times New Roman" w:hAnsi="Times New Roman" w:cs="Times New Roman"/>
          <w:color w:val="000000" w:themeColor="text1"/>
        </w:rPr>
        <w:br w:type="page"/>
      </w:r>
    </w:p>
    <w:p w:rsidR="00EF19EC" w:rsidRPr="00FE45BD" w:rsidRDefault="00EE0A65" w:rsidP="00EF19EC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E479A2" wp14:editId="281AE4B0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638175" cy="1695450"/>
                <wp:effectExtent l="0" t="0" r="952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69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E5CB53" id="Прямоугольник 22" o:spid="_x0000_s1026" style="position:absolute;margin-left:-.95pt;margin-top:23.45pt;width:50.25pt;height:133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" fillcolor="white [3212]" stroked="f" strokeweight="1pt">
                <w10:wrap anchorx="margin"/>
              </v:rect>
            </w:pict>
          </mc:Fallback>
        </mc:AlternateContent>
      </w:r>
      <w:r w:rsidR="00EF19EC" w:rsidRPr="00FE45BD">
        <w:rPr>
          <w:rFonts w:ascii="Times New Roman" w:hAnsi="Times New Roman" w:cs="Times New Roman"/>
          <w:color w:val="000000" w:themeColor="text1"/>
        </w:rPr>
        <w:t>Отдельное торгово-офисное здание или пристрой к многоквартирному дому, имеющее один или несколько общих входов</w:t>
      </w:r>
    </w:p>
    <w:p w:rsidR="00873922" w:rsidRPr="00FE45BD" w:rsidRDefault="00873922" w:rsidP="00EF19EC">
      <w:pPr>
        <w:spacing w:after="1" w:line="220" w:lineRule="atLeast"/>
        <w:jc w:val="both"/>
        <w:outlineLvl w:val="1"/>
        <w:rPr>
          <w:rFonts w:ascii="Times New Roman" w:hAnsi="Times New Roman" w:cs="Times New Roman"/>
          <w:color w:val="000000" w:themeColor="text1"/>
        </w:rPr>
      </w:pPr>
    </w:p>
    <w:p w:rsidR="00BC5F63" w:rsidRPr="00FE45BD" w:rsidRDefault="00BC5F63" w:rsidP="00EF19EC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A1183" wp14:editId="6F4ED037">
                <wp:simplePos x="0" y="0"/>
                <wp:positionH relativeFrom="margin">
                  <wp:posOffset>4566285</wp:posOffset>
                </wp:positionH>
                <wp:positionV relativeFrom="paragraph">
                  <wp:posOffset>2990850</wp:posOffset>
                </wp:positionV>
                <wp:extent cx="1428750" cy="76200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62B0FB" id="Прямоугольник 10" o:spid="_x0000_s1026" style="position:absolute;margin-left:359.55pt;margin-top:235.5pt;width:112.5pt;height:60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" fillcolor="white [3212]" stroked="f" strokeweight="1pt">
                <w10:wrap anchorx="margin"/>
              </v:rect>
            </w:pict>
          </mc:Fallback>
        </mc:AlternateContent>
      </w:r>
      <w:r w:rsidR="00EE0A65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156500" wp14:editId="24D08512">
                <wp:simplePos x="0" y="0"/>
                <wp:positionH relativeFrom="margin">
                  <wp:align>left</wp:align>
                </wp:positionH>
                <wp:positionV relativeFrom="paragraph">
                  <wp:posOffset>681355</wp:posOffset>
                </wp:positionV>
                <wp:extent cx="733425" cy="762000"/>
                <wp:effectExtent l="0" t="0" r="952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881D0F" id="Прямоугольник 21" o:spid="_x0000_s1026" style="position:absolute;margin-left:0;margin-top:53.65pt;width:57.75pt;height:60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" fillcolor="white [3212]" stroked="f" strokeweight="1pt">
                <w10:wrap anchorx="margin"/>
              </v:rect>
            </w:pict>
          </mc:Fallback>
        </mc:AlternateContent>
      </w:r>
      <w:r w:rsidR="00EF19EC" w:rsidRPr="00FE45BD">
        <w:rPr>
          <w:rFonts w:ascii="Times New Roman" w:hAnsi="Times New Roman" w:cs="Times New Roman"/>
          <w:noProof/>
          <w:color w:val="000000" w:themeColor="text1"/>
          <w:position w:val="-288"/>
          <w:lang w:eastAsia="ru-RU"/>
        </w:rPr>
        <w:drawing>
          <wp:inline distT="0" distB="0" distL="0" distR="0" wp14:anchorId="524D711A" wp14:editId="7FF8CA2F">
            <wp:extent cx="5924550" cy="3714750"/>
            <wp:effectExtent l="0" t="0" r="0" b="0"/>
            <wp:docPr id="7" name="Рисунок 7" descr="J:\ПРОЕКТЫ\Для СНИ\Варианты СНИ 26.0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РОЕКТЫ\Для СНИ\Варианты СНИ 26.09 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63" w:rsidRPr="00FE45BD" w:rsidRDefault="00BC5F63" w:rsidP="00EF19EC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EF19EC" w:rsidRPr="00FE45BD" w:rsidRDefault="00BC5F63" w:rsidP="00BC5F63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D39BABE" wp14:editId="0ABDFF9E">
            <wp:extent cx="2228850" cy="771525"/>
            <wp:effectExtent l="0" t="0" r="0" b="9525"/>
            <wp:docPr id="36" name="Рисунок 36" descr="C:\Users\Рания Фаргатов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ния Фаргатов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9EC" w:rsidRPr="00FE45BD">
        <w:rPr>
          <w:rFonts w:ascii="Times New Roman" w:hAnsi="Times New Roman" w:cs="Times New Roman"/>
          <w:color w:val="000000" w:themeColor="text1"/>
        </w:rPr>
        <w:br w:type="page"/>
      </w:r>
    </w:p>
    <w:p w:rsidR="0049604E" w:rsidRPr="00FE45BD" w:rsidRDefault="0049604E" w:rsidP="00E91B4A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lastRenderedPageBreak/>
        <w:t>Отдельное торгово-офисное здание или пристрой к многоквартирному дому с отдельными входами для каждой организации</w:t>
      </w:r>
    </w:p>
    <w:p w:rsidR="008C44A1" w:rsidRPr="00FE45BD" w:rsidRDefault="008C44A1" w:rsidP="00E91B4A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49604E" w:rsidRPr="00FE45BD" w:rsidRDefault="0049604E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49604E" w:rsidRPr="00FE45BD" w:rsidRDefault="00BC5F63" w:rsidP="0049604E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F3A13D" wp14:editId="5E7D724E">
                <wp:simplePos x="0" y="0"/>
                <wp:positionH relativeFrom="column">
                  <wp:posOffset>70485</wp:posOffset>
                </wp:positionH>
                <wp:positionV relativeFrom="paragraph">
                  <wp:posOffset>2677160</wp:posOffset>
                </wp:positionV>
                <wp:extent cx="1524000" cy="752475"/>
                <wp:effectExtent l="0" t="0" r="0" b="95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926129" id="Прямоугольник 29" o:spid="_x0000_s1026" style="position:absolute;margin-left:5.55pt;margin-top:210.8pt;width:120pt;height:5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" fillcolor="white [3212]" stroked="f" strokeweight="1pt"/>
            </w:pict>
          </mc:Fallback>
        </mc:AlternateContent>
      </w:r>
      <w:r w:rsidR="00EE0A65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41248E" wp14:editId="19244B15">
                <wp:simplePos x="0" y="0"/>
                <wp:positionH relativeFrom="margin">
                  <wp:align>left</wp:align>
                </wp:positionH>
                <wp:positionV relativeFrom="paragraph">
                  <wp:posOffset>239395</wp:posOffset>
                </wp:positionV>
                <wp:extent cx="1285875" cy="1647825"/>
                <wp:effectExtent l="0" t="0" r="9525" b="95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64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EEF5076" id="Прямоугольник 23" o:spid="_x0000_s1026" style="position:absolute;margin-left:0;margin-top:18.85pt;width:101.25pt;height:129.7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" fillcolor="white [3212]" stroked="f" strokeweight="1pt">
                <w10:wrap anchorx="margin"/>
              </v:rect>
            </w:pict>
          </mc:Fallback>
        </mc:AlternateContent>
      </w:r>
      <w:r w:rsidR="002667FC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482DB" wp14:editId="7B9CF953">
                <wp:simplePos x="0" y="0"/>
                <wp:positionH relativeFrom="column">
                  <wp:posOffset>-152400</wp:posOffset>
                </wp:positionH>
                <wp:positionV relativeFrom="paragraph">
                  <wp:posOffset>3265805</wp:posOffset>
                </wp:positionV>
                <wp:extent cx="1428750" cy="22860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25CF71" id="Прямоугольник 11" o:spid="_x0000_s1026" style="position:absolute;margin-left:-12pt;margin-top:257.15pt;width:112.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" fillcolor="white [3212]" stroked="f" strokeweight="1pt"/>
            </w:pict>
          </mc:Fallback>
        </mc:AlternateContent>
      </w:r>
      <w:r w:rsidR="00B53C70" w:rsidRPr="00FE45BD">
        <w:rPr>
          <w:rFonts w:ascii="Times New Roman" w:hAnsi="Times New Roman" w:cs="Times New Roman"/>
          <w:noProof/>
          <w:color w:val="000000" w:themeColor="text1"/>
          <w:position w:val="-360"/>
          <w:lang w:eastAsia="ru-RU"/>
        </w:rPr>
        <w:drawing>
          <wp:inline distT="0" distB="0" distL="0" distR="0" wp14:anchorId="73A4FEE0" wp14:editId="1BD2BC88">
            <wp:extent cx="5943600" cy="3686175"/>
            <wp:effectExtent l="0" t="0" r="0" b="9525"/>
            <wp:docPr id="6" name="Рисунок 6" descr="J:\ПРОЕКТЫ\Для СНИ\Варианты СНИ 26.0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РОЕКТЫ\Для СНИ\Варианты СНИ 26.09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4E" w:rsidRPr="00FE45BD" w:rsidRDefault="0049604E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873922" w:rsidRPr="00FE45BD" w:rsidRDefault="00873922" w:rsidP="00EF19EC">
      <w:pPr>
        <w:spacing w:after="1" w:line="220" w:lineRule="atLeast"/>
        <w:jc w:val="both"/>
        <w:outlineLvl w:val="1"/>
        <w:rPr>
          <w:rFonts w:ascii="Times New Roman" w:hAnsi="Times New Roman" w:cs="Times New Roman"/>
          <w:color w:val="000000" w:themeColor="text1"/>
        </w:rPr>
      </w:pPr>
    </w:p>
    <w:p w:rsidR="0049604E" w:rsidRPr="00FE45BD" w:rsidRDefault="0049604E" w:rsidP="0049604E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:rsidR="00C87D17" w:rsidRPr="00FE45BD" w:rsidRDefault="00BC5F63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99E43FA" wp14:editId="37A29202">
            <wp:extent cx="2228850" cy="771525"/>
            <wp:effectExtent l="0" t="0" r="0" b="9525"/>
            <wp:docPr id="37" name="Рисунок 37" descr="C:\Users\Рания Фаргатов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ния Фаргатов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63" w:rsidRPr="00FE45BD" w:rsidRDefault="00BC5F63" w:rsidP="00BC5F63">
      <w:pPr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br w:type="page"/>
      </w:r>
    </w:p>
    <w:p w:rsidR="00BC5F63" w:rsidRPr="00FE45BD" w:rsidRDefault="00BC5F63" w:rsidP="00BC5F63">
      <w:pPr>
        <w:jc w:val="both"/>
        <w:rPr>
          <w:rFonts w:ascii="Times New Roman" w:hAnsi="Times New Roman" w:cs="Times New Roman"/>
          <w:color w:val="000000" w:themeColor="text1"/>
        </w:rPr>
      </w:pPr>
    </w:p>
    <w:p w:rsidR="0049604E" w:rsidRPr="00FE45BD" w:rsidRDefault="00C87D17" w:rsidP="00E91B4A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Отдельное торгово-офисное здание или пристрой к многоквартирному дому</w:t>
      </w:r>
    </w:p>
    <w:p w:rsidR="00C87D17" w:rsidRPr="00FE45BD" w:rsidRDefault="00C87D17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C87D17" w:rsidRPr="00FE45BD" w:rsidRDefault="00BC5F63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4A4C43" wp14:editId="1B5CAC17">
                <wp:simplePos x="0" y="0"/>
                <wp:positionH relativeFrom="column">
                  <wp:posOffset>4451985</wp:posOffset>
                </wp:positionH>
                <wp:positionV relativeFrom="paragraph">
                  <wp:posOffset>2884805</wp:posOffset>
                </wp:positionV>
                <wp:extent cx="1524000" cy="752475"/>
                <wp:effectExtent l="0" t="0" r="0" b="95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A48A2B" id="Прямоугольник 31" o:spid="_x0000_s1026" style="position:absolute;margin-left:350.55pt;margin-top:227.15pt;width:120pt;height:5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" fillcolor="white [3212]" stroked="f" strokeweight="1pt"/>
            </w:pict>
          </mc:Fallback>
        </mc:AlternateContent>
      </w:r>
      <w:r w:rsidR="002667FC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A6ACB" wp14:editId="6BFFAD35">
                <wp:simplePos x="0" y="0"/>
                <wp:positionH relativeFrom="column">
                  <wp:posOffset>4410075</wp:posOffset>
                </wp:positionH>
                <wp:positionV relativeFrom="paragraph">
                  <wp:posOffset>3390265</wp:posOffset>
                </wp:positionV>
                <wp:extent cx="1428750" cy="22860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4CCDC0" id="Прямоугольник 13" o:spid="_x0000_s1026" style="position:absolute;margin-left:347.25pt;margin-top:266.95pt;width:112.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" fillcolor="white [3212]" stroked="f" strokeweight="1pt"/>
            </w:pict>
          </mc:Fallback>
        </mc:AlternateContent>
      </w:r>
      <w:r w:rsidR="00B53C70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E1A6649" wp14:editId="45D2C9E6">
            <wp:extent cx="5934075" cy="2905125"/>
            <wp:effectExtent l="0" t="0" r="9525" b="9525"/>
            <wp:docPr id="12" name="Рисунок 12" descr="J:\ПРОЕКТЫ\Для СНИ\Варианты СНИ 26.0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РОЕКТЫ\Для СНИ\Варианты СНИ 26.09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49"/>
                    <a:stretch/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F63" w:rsidRPr="00FE45BD" w:rsidRDefault="00BC5F63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C87D17" w:rsidRPr="00FE45BD" w:rsidRDefault="00BC5F63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0C19797" wp14:editId="2DE1613C">
            <wp:extent cx="2228850" cy="771525"/>
            <wp:effectExtent l="0" t="0" r="0" b="9525"/>
            <wp:docPr id="38" name="Рисунок 38" descr="C:\Users\Рания Фаргатов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ния Фаргатов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17" w:rsidRPr="00FE45BD" w:rsidRDefault="00C87D17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C87D17" w:rsidRPr="00FE45BD" w:rsidRDefault="00BC5F63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C771FD" wp14:editId="506D0220">
                <wp:simplePos x="0" y="0"/>
                <wp:positionH relativeFrom="column">
                  <wp:posOffset>4528185</wp:posOffset>
                </wp:positionH>
                <wp:positionV relativeFrom="paragraph">
                  <wp:posOffset>2924175</wp:posOffset>
                </wp:positionV>
                <wp:extent cx="1524000" cy="752475"/>
                <wp:effectExtent l="0" t="0" r="0" b="95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496234" id="Прямоугольник 32" o:spid="_x0000_s1026" style="position:absolute;margin-left:356.55pt;margin-top:230.25pt;width:120pt;height:59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" fillcolor="white [3212]" stroked="f" strokeweight="1pt"/>
            </w:pict>
          </mc:Fallback>
        </mc:AlternateContent>
      </w:r>
      <w:r w:rsidR="002667FC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EA8950" wp14:editId="53A298C1">
                <wp:simplePos x="0" y="0"/>
                <wp:positionH relativeFrom="column">
                  <wp:posOffset>4486275</wp:posOffset>
                </wp:positionH>
                <wp:positionV relativeFrom="paragraph">
                  <wp:posOffset>3429000</wp:posOffset>
                </wp:positionV>
                <wp:extent cx="1428750" cy="22860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5109BB" id="Прямоугольник 14" o:spid="_x0000_s1026" style="position:absolute;margin-left:353.25pt;margin-top:270pt;width:112.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" fillcolor="white [3212]" stroked="f" strokeweight="1pt"/>
            </w:pict>
          </mc:Fallback>
        </mc:AlternateContent>
      </w:r>
      <w:r w:rsidR="00B53C70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C1F5CF3" wp14:editId="6A3DA4E0">
            <wp:extent cx="5943600" cy="3600450"/>
            <wp:effectExtent l="0" t="0" r="0" b="0"/>
            <wp:docPr id="16" name="Рисунок 16" descr="J:\ПРОЕКТЫ\Для СНИ\Варианты СНИ 26.09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РОЕКТЫ\Для СНИ\Варианты СНИ 26.09 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4E" w:rsidRPr="00FE45BD" w:rsidRDefault="00BC5F63" w:rsidP="0049604E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CFC1DC6" wp14:editId="2F0EF7D8">
            <wp:extent cx="2228850" cy="771525"/>
            <wp:effectExtent l="0" t="0" r="0" b="9525"/>
            <wp:docPr id="39" name="Рисунок 39" descr="C:\Users\Рания Фаргатов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ния Фаргатов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EC" w:rsidRPr="00FE45BD" w:rsidRDefault="00BC5F63" w:rsidP="00EF19EC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298F79" wp14:editId="61721190">
                <wp:simplePos x="0" y="0"/>
                <wp:positionH relativeFrom="column">
                  <wp:posOffset>4413884</wp:posOffset>
                </wp:positionH>
                <wp:positionV relativeFrom="paragraph">
                  <wp:posOffset>2740660</wp:posOffset>
                </wp:positionV>
                <wp:extent cx="1857375" cy="752475"/>
                <wp:effectExtent l="0" t="0" r="9525" b="95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FDF103B" id="Прямоугольник 33" o:spid="_x0000_s1026" style="position:absolute;margin-left:347.55pt;margin-top:215.8pt;width:146.25pt;height:59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" fillcolor="white [3212]" stroked="f" strokeweight="1pt"/>
            </w:pict>
          </mc:Fallback>
        </mc:AlternateContent>
      </w:r>
      <w:r w:rsidR="00EE0A65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6C742E" wp14:editId="0AB20DB6">
                <wp:simplePos x="0" y="0"/>
                <wp:positionH relativeFrom="column">
                  <wp:posOffset>4400550</wp:posOffset>
                </wp:positionH>
                <wp:positionV relativeFrom="paragraph">
                  <wp:posOffset>3333750</wp:posOffset>
                </wp:positionV>
                <wp:extent cx="1428750" cy="2286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92A010" id="Прямоугольник 17" o:spid="_x0000_s1026" style="position:absolute;margin-left:346.5pt;margin-top:262.5pt;width:112.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" fillcolor="white [3212]" stroked="f" strokeweight="1pt"/>
            </w:pict>
          </mc:Fallback>
        </mc:AlternateContent>
      </w:r>
      <w:r w:rsidR="00E26696" w:rsidRPr="00FE45BD">
        <w:rPr>
          <w:rFonts w:ascii="Times New Roman" w:hAnsi="Times New Roman" w:cs="Times New Roman"/>
          <w:i/>
          <w:noProof/>
          <w:color w:val="000000" w:themeColor="text1"/>
          <w:lang w:eastAsia="ru-RU"/>
        </w:rPr>
        <w:drawing>
          <wp:inline distT="0" distB="0" distL="0" distR="0" wp14:anchorId="7665A778" wp14:editId="34D6AF30">
            <wp:extent cx="5937885" cy="3918585"/>
            <wp:effectExtent l="0" t="0" r="5715" b="5715"/>
            <wp:docPr id="9" name="Рисунок 9" descr="J:\ПРОЕКТЫ\Для СНИ\Варианты СНИ 27.09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РОЕКТЫ\Для СНИ\Варианты СНИ 27.09 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EC" w:rsidRPr="00FE45BD" w:rsidRDefault="00EF19EC" w:rsidP="00EF19EC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</w:p>
    <w:p w:rsidR="00EF19EC" w:rsidRPr="00FE45BD" w:rsidRDefault="00EF19EC" w:rsidP="00EF19EC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</w:p>
    <w:p w:rsidR="00EF19EC" w:rsidRPr="00FE45BD" w:rsidRDefault="00BC5F63" w:rsidP="00BC5F63">
      <w:pPr>
        <w:spacing w:after="1" w:line="220" w:lineRule="atLeast"/>
        <w:rPr>
          <w:rFonts w:ascii="Times New Roman" w:hAnsi="Times New Roman" w:cs="Times New Roman"/>
          <w:i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89B2CB3" wp14:editId="040EB023">
            <wp:extent cx="2228850" cy="771525"/>
            <wp:effectExtent l="0" t="0" r="0" b="9525"/>
            <wp:docPr id="40" name="Рисунок 40" descr="C:\Users\Рания Фаргатов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ния Фаргатов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63" w:rsidRPr="00FE45BD" w:rsidRDefault="00BC5F63">
      <w:pPr>
        <w:rPr>
          <w:rFonts w:ascii="Times New Roman" w:hAnsi="Times New Roman" w:cs="Times New Roman"/>
          <w:i/>
          <w:color w:val="000000" w:themeColor="text1"/>
        </w:rPr>
      </w:pPr>
      <w:r w:rsidRPr="00FE45BD">
        <w:rPr>
          <w:rFonts w:ascii="Times New Roman" w:hAnsi="Times New Roman" w:cs="Times New Roman"/>
          <w:i/>
          <w:color w:val="000000" w:themeColor="text1"/>
        </w:rPr>
        <w:br w:type="page"/>
      </w:r>
    </w:p>
    <w:p w:rsidR="00BC5F63" w:rsidRPr="00FE45BD" w:rsidRDefault="00BC5F63" w:rsidP="00BC5F63">
      <w:pPr>
        <w:spacing w:after="1" w:line="220" w:lineRule="atLeast"/>
        <w:rPr>
          <w:rFonts w:ascii="Times New Roman" w:hAnsi="Times New Roman" w:cs="Times New Roman"/>
          <w:i/>
          <w:color w:val="000000" w:themeColor="text1"/>
        </w:rPr>
      </w:pPr>
    </w:p>
    <w:p w:rsidR="00EF19EC" w:rsidRPr="00FE45BD" w:rsidRDefault="00EF19EC" w:rsidP="00EF19EC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</w:p>
    <w:p w:rsidR="0049604E" w:rsidRPr="00FE45BD" w:rsidRDefault="00BC5F63" w:rsidP="00EF19EC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7D5F70" wp14:editId="32C311AC">
                <wp:simplePos x="0" y="0"/>
                <wp:positionH relativeFrom="column">
                  <wp:posOffset>4552950</wp:posOffset>
                </wp:positionH>
                <wp:positionV relativeFrom="paragraph">
                  <wp:posOffset>2794635</wp:posOffset>
                </wp:positionV>
                <wp:extent cx="1524000" cy="752475"/>
                <wp:effectExtent l="0" t="0" r="0" b="95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0EBDF1" id="Прямоугольник 34" o:spid="_x0000_s1026" style="position:absolute;margin-left:358.5pt;margin-top:220.05pt;width:120pt;height:59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" fillcolor="white [3212]" stroked="f" strokeweight="1pt"/>
            </w:pict>
          </mc:Fallback>
        </mc:AlternateContent>
      </w:r>
      <w:r w:rsidR="00EE0A65" w:rsidRPr="00FE45BD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711D8" wp14:editId="21946982">
                <wp:simplePos x="0" y="0"/>
                <wp:positionH relativeFrom="margin">
                  <wp:posOffset>4483100</wp:posOffset>
                </wp:positionH>
                <wp:positionV relativeFrom="paragraph">
                  <wp:posOffset>3390900</wp:posOffset>
                </wp:positionV>
                <wp:extent cx="1428750" cy="22860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093ED1" id="Прямоугольник 18" o:spid="_x0000_s1026" style="position:absolute;margin-left:353pt;margin-top:267pt;width:112.5pt;height:18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" fillcolor="white [3212]" stroked="f" strokeweight="1pt">
                <w10:wrap anchorx="margin"/>
              </v:rect>
            </w:pict>
          </mc:Fallback>
        </mc:AlternateContent>
      </w:r>
      <w:r w:rsidR="00E26696" w:rsidRPr="00FE45BD">
        <w:rPr>
          <w:rFonts w:ascii="Times New Roman" w:hAnsi="Times New Roman" w:cs="Times New Roman"/>
          <w:noProof/>
          <w:color w:val="000000" w:themeColor="text1"/>
          <w:position w:val="-419"/>
          <w:lang w:eastAsia="ru-RU"/>
        </w:rPr>
        <w:drawing>
          <wp:inline distT="0" distB="0" distL="0" distR="0" wp14:anchorId="043360FF" wp14:editId="421CC2C5">
            <wp:extent cx="5925820" cy="3586480"/>
            <wp:effectExtent l="0" t="0" r="0" b="0"/>
            <wp:docPr id="8" name="Рисунок 8" descr="J:\ПРОЕКТЫ\Для СНИ\Варианты СНИ 27.09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ОЕКТЫ\Для СНИ\Варианты СНИ 27.09 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85" w:rsidRPr="00FE45BD" w:rsidRDefault="007F4285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49604E" w:rsidRPr="00FE45BD" w:rsidRDefault="0049604E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49604E" w:rsidRPr="00FE45BD" w:rsidRDefault="00BC5F6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FE45BD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C00C106" wp14:editId="03F9C5F2">
            <wp:extent cx="2228850" cy="771525"/>
            <wp:effectExtent l="0" t="0" r="0" b="9525"/>
            <wp:docPr id="41" name="Рисунок 41" descr="C:\Users\Рания Фаргатов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ния Фаргатов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63" w:rsidRPr="00FE45BD" w:rsidRDefault="00BC5F6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49604E" w:rsidRPr="00FE45BD" w:rsidRDefault="0049604E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7B7090" w:rsidRPr="00FE45BD" w:rsidRDefault="007B7090" w:rsidP="007B7090">
      <w:pPr>
        <w:spacing w:after="1" w:line="220" w:lineRule="atLeast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>Заместитель Руководителя Аппарата</w:t>
      </w:r>
    </w:p>
    <w:p w:rsidR="0049604E" w:rsidRPr="00FE45BD" w:rsidRDefault="007B7090" w:rsidP="007B7090">
      <w:pPr>
        <w:spacing w:after="1" w:line="220" w:lineRule="atLeast"/>
        <w:rPr>
          <w:rFonts w:ascii="Times New Roman" w:hAnsi="Times New Roman" w:cs="Times New Roman"/>
          <w:color w:val="000000" w:themeColor="text1"/>
        </w:rPr>
      </w:pPr>
      <w:r w:rsidRPr="00FE45BD">
        <w:rPr>
          <w:rFonts w:ascii="Times New Roman" w:hAnsi="Times New Roman" w:cs="Times New Roman"/>
          <w:color w:val="000000" w:themeColor="text1"/>
        </w:rPr>
        <w:t xml:space="preserve">Исполнительного комитета                                                                                                    Н.И. </w:t>
      </w:r>
      <w:proofErr w:type="spellStart"/>
      <w:r w:rsidRPr="00FE45BD">
        <w:rPr>
          <w:rFonts w:ascii="Times New Roman" w:hAnsi="Times New Roman" w:cs="Times New Roman"/>
          <w:color w:val="000000" w:themeColor="text1"/>
        </w:rPr>
        <w:t>Галиева</w:t>
      </w:r>
      <w:proofErr w:type="spellEnd"/>
    </w:p>
    <w:sectPr w:rsidR="0049604E" w:rsidRPr="00FE45BD" w:rsidSect="001C58E6">
      <w:footerReference w:type="default" r:id="rId26"/>
      <w:pgSz w:w="11906" w:h="16838"/>
      <w:pgMar w:top="709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3AD" w:rsidRDefault="003373AD" w:rsidP="00635D5C">
      <w:pPr>
        <w:spacing w:after="0" w:line="240" w:lineRule="auto"/>
      </w:pPr>
      <w:r>
        <w:separator/>
      </w:r>
    </w:p>
  </w:endnote>
  <w:endnote w:type="continuationSeparator" w:id="0">
    <w:p w:rsidR="003373AD" w:rsidRDefault="003373AD" w:rsidP="0063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0744863"/>
      <w:docPartObj>
        <w:docPartGallery w:val="Page Numbers (Bottom of Page)"/>
        <w:docPartUnique/>
      </w:docPartObj>
    </w:sdtPr>
    <w:sdtEndPr/>
    <w:sdtContent>
      <w:p w:rsidR="00635D5C" w:rsidRDefault="00635D5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74B">
          <w:rPr>
            <w:noProof/>
          </w:rPr>
          <w:t>1</w:t>
        </w:r>
        <w:r>
          <w:fldChar w:fldCharType="end"/>
        </w:r>
      </w:p>
    </w:sdtContent>
  </w:sdt>
  <w:p w:rsidR="00635D5C" w:rsidRDefault="00635D5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3AD" w:rsidRDefault="003373AD" w:rsidP="00635D5C">
      <w:pPr>
        <w:spacing w:after="0" w:line="240" w:lineRule="auto"/>
      </w:pPr>
      <w:r>
        <w:separator/>
      </w:r>
    </w:p>
  </w:footnote>
  <w:footnote w:type="continuationSeparator" w:id="0">
    <w:p w:rsidR="003373AD" w:rsidRDefault="003373AD" w:rsidP="00635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34979"/>
    <w:multiLevelType w:val="hybridMultilevel"/>
    <w:tmpl w:val="6ACA2550"/>
    <w:lvl w:ilvl="0" w:tplc="272C4B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A8E1F67"/>
    <w:multiLevelType w:val="hybridMultilevel"/>
    <w:tmpl w:val="A1581392"/>
    <w:lvl w:ilvl="0" w:tplc="7FF45B1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F460FA"/>
    <w:multiLevelType w:val="hybridMultilevel"/>
    <w:tmpl w:val="87AAE8C4"/>
    <w:lvl w:ilvl="0" w:tplc="B6DC8A5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3B6632C"/>
    <w:multiLevelType w:val="multilevel"/>
    <w:tmpl w:val="13B6632C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6336354"/>
    <w:multiLevelType w:val="hybridMultilevel"/>
    <w:tmpl w:val="7068B656"/>
    <w:lvl w:ilvl="0" w:tplc="28384A72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5">
    <w:nsid w:val="2B7E3B47"/>
    <w:multiLevelType w:val="hybridMultilevel"/>
    <w:tmpl w:val="14A69640"/>
    <w:lvl w:ilvl="0" w:tplc="01F08F0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1F552A3"/>
    <w:multiLevelType w:val="hybridMultilevel"/>
    <w:tmpl w:val="714CF566"/>
    <w:lvl w:ilvl="0" w:tplc="863ACFF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9D32576"/>
    <w:multiLevelType w:val="multilevel"/>
    <w:tmpl w:val="39D32576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735755"/>
    <w:multiLevelType w:val="hybridMultilevel"/>
    <w:tmpl w:val="A0A8EF62"/>
    <w:lvl w:ilvl="0" w:tplc="99EA258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18543C3"/>
    <w:multiLevelType w:val="multilevel"/>
    <w:tmpl w:val="418543C3"/>
    <w:lvl w:ilvl="0">
      <w:start w:val="1"/>
      <w:numFmt w:val="decimal"/>
      <w:lvlText w:val="%1)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1FE011F"/>
    <w:multiLevelType w:val="hybridMultilevel"/>
    <w:tmpl w:val="FCBECD74"/>
    <w:lvl w:ilvl="0" w:tplc="F21E1C8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6903939"/>
    <w:multiLevelType w:val="hybridMultilevel"/>
    <w:tmpl w:val="E7040B4C"/>
    <w:lvl w:ilvl="0" w:tplc="CB7E2BC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51E337AF"/>
    <w:multiLevelType w:val="hybridMultilevel"/>
    <w:tmpl w:val="6BC4BD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592F8C"/>
    <w:multiLevelType w:val="multilevel"/>
    <w:tmpl w:val="54592F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21DAE"/>
    <w:multiLevelType w:val="hybridMultilevel"/>
    <w:tmpl w:val="0A64E3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A3CC0E"/>
    <w:multiLevelType w:val="singleLevel"/>
    <w:tmpl w:val="5BA3CC0E"/>
    <w:lvl w:ilvl="0">
      <w:start w:val="1"/>
      <w:numFmt w:val="decimal"/>
      <w:suff w:val="space"/>
      <w:lvlText w:val="%1)"/>
      <w:lvlJc w:val="left"/>
    </w:lvl>
  </w:abstractNum>
  <w:abstractNum w:abstractNumId="16">
    <w:nsid w:val="670D319E"/>
    <w:multiLevelType w:val="multilevel"/>
    <w:tmpl w:val="670D319E"/>
    <w:lvl w:ilvl="0">
      <w:start w:val="1"/>
      <w:numFmt w:val="decimal"/>
      <w:lvlText w:val="%1)"/>
      <w:lvlJc w:val="left"/>
      <w:pPr>
        <w:ind w:left="1425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17">
    <w:nsid w:val="6BAB5A49"/>
    <w:multiLevelType w:val="multilevel"/>
    <w:tmpl w:val="6BAB5A49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6F711C54"/>
    <w:multiLevelType w:val="hybridMultilevel"/>
    <w:tmpl w:val="61767B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6"/>
  </w:num>
  <w:num w:numId="4">
    <w:abstractNumId w:val="3"/>
  </w:num>
  <w:num w:numId="5">
    <w:abstractNumId w:val="9"/>
  </w:num>
  <w:num w:numId="6">
    <w:abstractNumId w:val="7"/>
  </w:num>
  <w:num w:numId="7">
    <w:abstractNumId w:val="15"/>
  </w:num>
  <w:num w:numId="8">
    <w:abstractNumId w:val="12"/>
  </w:num>
  <w:num w:numId="9">
    <w:abstractNumId w:val="11"/>
  </w:num>
  <w:num w:numId="10">
    <w:abstractNumId w:val="4"/>
  </w:num>
  <w:num w:numId="11">
    <w:abstractNumId w:val="6"/>
  </w:num>
  <w:num w:numId="12">
    <w:abstractNumId w:val="2"/>
  </w:num>
  <w:num w:numId="13">
    <w:abstractNumId w:val="18"/>
  </w:num>
  <w:num w:numId="14">
    <w:abstractNumId w:val="14"/>
  </w:num>
  <w:num w:numId="15">
    <w:abstractNumId w:val="10"/>
  </w:num>
  <w:num w:numId="16">
    <w:abstractNumId w:val="5"/>
  </w:num>
  <w:num w:numId="17">
    <w:abstractNumId w:val="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268"/>
    <w:rsid w:val="000125B2"/>
    <w:rsid w:val="00013C9C"/>
    <w:rsid w:val="00022E02"/>
    <w:rsid w:val="00040AF3"/>
    <w:rsid w:val="00042D59"/>
    <w:rsid w:val="0005339B"/>
    <w:rsid w:val="000542B7"/>
    <w:rsid w:val="00073354"/>
    <w:rsid w:val="00095469"/>
    <w:rsid w:val="000A68D4"/>
    <w:rsid w:val="000B42F8"/>
    <w:rsid w:val="000D4639"/>
    <w:rsid w:val="000E411E"/>
    <w:rsid w:val="000F1AB8"/>
    <w:rsid w:val="00100D8A"/>
    <w:rsid w:val="001222AF"/>
    <w:rsid w:val="00123C16"/>
    <w:rsid w:val="00135731"/>
    <w:rsid w:val="00150FC3"/>
    <w:rsid w:val="00160F2D"/>
    <w:rsid w:val="0016391A"/>
    <w:rsid w:val="00175D0C"/>
    <w:rsid w:val="001867A1"/>
    <w:rsid w:val="00190203"/>
    <w:rsid w:val="00192512"/>
    <w:rsid w:val="0019288B"/>
    <w:rsid w:val="001947ED"/>
    <w:rsid w:val="001B61EC"/>
    <w:rsid w:val="001C58E6"/>
    <w:rsid w:val="001F317B"/>
    <w:rsid w:val="00224A6A"/>
    <w:rsid w:val="00237241"/>
    <w:rsid w:val="00257C7E"/>
    <w:rsid w:val="002607BB"/>
    <w:rsid w:val="002667FC"/>
    <w:rsid w:val="00273F2D"/>
    <w:rsid w:val="0027564B"/>
    <w:rsid w:val="00281910"/>
    <w:rsid w:val="0029091B"/>
    <w:rsid w:val="00293E80"/>
    <w:rsid w:val="00294C2F"/>
    <w:rsid w:val="00297738"/>
    <w:rsid w:val="002A5C9F"/>
    <w:rsid w:val="002F0BD3"/>
    <w:rsid w:val="00301E68"/>
    <w:rsid w:val="00307F38"/>
    <w:rsid w:val="003373AD"/>
    <w:rsid w:val="00341F13"/>
    <w:rsid w:val="00367429"/>
    <w:rsid w:val="003726B9"/>
    <w:rsid w:val="00373DF1"/>
    <w:rsid w:val="00391618"/>
    <w:rsid w:val="0039422C"/>
    <w:rsid w:val="003A57AF"/>
    <w:rsid w:val="003A7374"/>
    <w:rsid w:val="003E395A"/>
    <w:rsid w:val="003F0F0C"/>
    <w:rsid w:val="00445C44"/>
    <w:rsid w:val="00470977"/>
    <w:rsid w:val="0049604E"/>
    <w:rsid w:val="004B7235"/>
    <w:rsid w:val="004C7DBC"/>
    <w:rsid w:val="004D5F54"/>
    <w:rsid w:val="00506D45"/>
    <w:rsid w:val="00515181"/>
    <w:rsid w:val="005304E8"/>
    <w:rsid w:val="00533C36"/>
    <w:rsid w:val="00535AA2"/>
    <w:rsid w:val="00564426"/>
    <w:rsid w:val="00564DBF"/>
    <w:rsid w:val="00581838"/>
    <w:rsid w:val="0058789E"/>
    <w:rsid w:val="005B0E8D"/>
    <w:rsid w:val="005B438A"/>
    <w:rsid w:val="005C511F"/>
    <w:rsid w:val="005D33BA"/>
    <w:rsid w:val="005E33EF"/>
    <w:rsid w:val="005E39C0"/>
    <w:rsid w:val="005F322C"/>
    <w:rsid w:val="00600B31"/>
    <w:rsid w:val="00623575"/>
    <w:rsid w:val="00635D5C"/>
    <w:rsid w:val="00644101"/>
    <w:rsid w:val="00654C1D"/>
    <w:rsid w:val="006650E5"/>
    <w:rsid w:val="00671025"/>
    <w:rsid w:val="00686C63"/>
    <w:rsid w:val="0069166B"/>
    <w:rsid w:val="006929D2"/>
    <w:rsid w:val="006A2F45"/>
    <w:rsid w:val="006B2F69"/>
    <w:rsid w:val="006E223F"/>
    <w:rsid w:val="006F7D55"/>
    <w:rsid w:val="007256C9"/>
    <w:rsid w:val="00745413"/>
    <w:rsid w:val="0075541E"/>
    <w:rsid w:val="00755C2A"/>
    <w:rsid w:val="0077197C"/>
    <w:rsid w:val="00780A1B"/>
    <w:rsid w:val="00780B5F"/>
    <w:rsid w:val="007866D8"/>
    <w:rsid w:val="007911F1"/>
    <w:rsid w:val="007915DC"/>
    <w:rsid w:val="007A277D"/>
    <w:rsid w:val="007B7090"/>
    <w:rsid w:val="007B794C"/>
    <w:rsid w:val="007E2D9C"/>
    <w:rsid w:val="007F4285"/>
    <w:rsid w:val="00814E8E"/>
    <w:rsid w:val="0084171A"/>
    <w:rsid w:val="008535E6"/>
    <w:rsid w:val="00873922"/>
    <w:rsid w:val="008779C5"/>
    <w:rsid w:val="008838FF"/>
    <w:rsid w:val="0089081C"/>
    <w:rsid w:val="00896BB9"/>
    <w:rsid w:val="008A04D2"/>
    <w:rsid w:val="008C44A1"/>
    <w:rsid w:val="009011D5"/>
    <w:rsid w:val="00917100"/>
    <w:rsid w:val="00930156"/>
    <w:rsid w:val="009347CF"/>
    <w:rsid w:val="009425DC"/>
    <w:rsid w:val="0094418C"/>
    <w:rsid w:val="00945162"/>
    <w:rsid w:val="00947748"/>
    <w:rsid w:val="0098253F"/>
    <w:rsid w:val="009B2E8E"/>
    <w:rsid w:val="009C587F"/>
    <w:rsid w:val="009E3355"/>
    <w:rsid w:val="009F5598"/>
    <w:rsid w:val="00A444F4"/>
    <w:rsid w:val="00A52425"/>
    <w:rsid w:val="00A54BC7"/>
    <w:rsid w:val="00A83818"/>
    <w:rsid w:val="00A84268"/>
    <w:rsid w:val="00AC22A9"/>
    <w:rsid w:val="00AC4379"/>
    <w:rsid w:val="00AC7C2C"/>
    <w:rsid w:val="00AD332D"/>
    <w:rsid w:val="00AF71AD"/>
    <w:rsid w:val="00B12FA6"/>
    <w:rsid w:val="00B46129"/>
    <w:rsid w:val="00B50E49"/>
    <w:rsid w:val="00B53C70"/>
    <w:rsid w:val="00B879A4"/>
    <w:rsid w:val="00B9289E"/>
    <w:rsid w:val="00B97324"/>
    <w:rsid w:val="00BA1265"/>
    <w:rsid w:val="00BA771A"/>
    <w:rsid w:val="00BC5F63"/>
    <w:rsid w:val="00BD061A"/>
    <w:rsid w:val="00BD3E4A"/>
    <w:rsid w:val="00BD5D95"/>
    <w:rsid w:val="00BE0013"/>
    <w:rsid w:val="00BF17A8"/>
    <w:rsid w:val="00BF606F"/>
    <w:rsid w:val="00C11F42"/>
    <w:rsid w:val="00C67B23"/>
    <w:rsid w:val="00C82BFC"/>
    <w:rsid w:val="00C845F1"/>
    <w:rsid w:val="00C87D17"/>
    <w:rsid w:val="00C95129"/>
    <w:rsid w:val="00C95A9D"/>
    <w:rsid w:val="00CC1230"/>
    <w:rsid w:val="00CC2A55"/>
    <w:rsid w:val="00CC51DA"/>
    <w:rsid w:val="00CF40E8"/>
    <w:rsid w:val="00D12D3F"/>
    <w:rsid w:val="00D12E43"/>
    <w:rsid w:val="00D30366"/>
    <w:rsid w:val="00D41817"/>
    <w:rsid w:val="00D43461"/>
    <w:rsid w:val="00D47BD9"/>
    <w:rsid w:val="00D55DE5"/>
    <w:rsid w:val="00D62F0A"/>
    <w:rsid w:val="00D73368"/>
    <w:rsid w:val="00DB211A"/>
    <w:rsid w:val="00DC1250"/>
    <w:rsid w:val="00DC3574"/>
    <w:rsid w:val="00DE39A5"/>
    <w:rsid w:val="00E10C47"/>
    <w:rsid w:val="00E26696"/>
    <w:rsid w:val="00E32E76"/>
    <w:rsid w:val="00E34645"/>
    <w:rsid w:val="00E37751"/>
    <w:rsid w:val="00E45047"/>
    <w:rsid w:val="00E62B6F"/>
    <w:rsid w:val="00E82606"/>
    <w:rsid w:val="00E85969"/>
    <w:rsid w:val="00E91B4A"/>
    <w:rsid w:val="00E92D41"/>
    <w:rsid w:val="00EA5C1A"/>
    <w:rsid w:val="00EB3DB7"/>
    <w:rsid w:val="00ED0EF0"/>
    <w:rsid w:val="00EE0A65"/>
    <w:rsid w:val="00EF19EC"/>
    <w:rsid w:val="00EF5B9E"/>
    <w:rsid w:val="00F07382"/>
    <w:rsid w:val="00F111F4"/>
    <w:rsid w:val="00F13AE8"/>
    <w:rsid w:val="00F145C8"/>
    <w:rsid w:val="00F15592"/>
    <w:rsid w:val="00F46FAB"/>
    <w:rsid w:val="00F64EE1"/>
    <w:rsid w:val="00F86C21"/>
    <w:rsid w:val="00FA774B"/>
    <w:rsid w:val="00FB073B"/>
    <w:rsid w:val="00FD7E19"/>
    <w:rsid w:val="00FE45BD"/>
    <w:rsid w:val="08A51AF2"/>
    <w:rsid w:val="1DD03531"/>
    <w:rsid w:val="36593B29"/>
    <w:rsid w:val="3EDB54EB"/>
    <w:rsid w:val="424E35D0"/>
    <w:rsid w:val="43B90E74"/>
    <w:rsid w:val="583C354B"/>
    <w:rsid w:val="7D1C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587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789E"/>
    <w:rPr>
      <w:rFonts w:ascii="Segoe UI" w:hAnsi="Segoe UI" w:cs="Segoe UI"/>
      <w:sz w:val="18"/>
      <w:szCs w:val="18"/>
      <w:lang w:eastAsia="en-US"/>
    </w:rPr>
  </w:style>
  <w:style w:type="paragraph" w:styleId="a5">
    <w:name w:val="List Paragraph"/>
    <w:basedOn w:val="a"/>
    <w:uiPriority w:val="99"/>
    <w:rsid w:val="001947E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35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5D5C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635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5D5C"/>
    <w:rPr>
      <w:sz w:val="22"/>
      <w:szCs w:val="22"/>
      <w:lang w:eastAsia="en-US"/>
    </w:rPr>
  </w:style>
  <w:style w:type="paragraph" w:styleId="aa">
    <w:name w:val="No Spacing"/>
    <w:uiPriority w:val="1"/>
    <w:qFormat/>
    <w:rsid w:val="004C7DBC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2"/>
      <w:lang w:eastAsia="en-US"/>
    </w:rPr>
  </w:style>
  <w:style w:type="paragraph" w:customStyle="1" w:styleId="2">
    <w:name w:val="Абзац списка2"/>
    <w:basedOn w:val="a"/>
    <w:uiPriority w:val="99"/>
    <w:qFormat/>
    <w:rsid w:val="005E39C0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587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789E"/>
    <w:rPr>
      <w:rFonts w:ascii="Segoe UI" w:hAnsi="Segoe UI" w:cs="Segoe UI"/>
      <w:sz w:val="18"/>
      <w:szCs w:val="18"/>
      <w:lang w:eastAsia="en-US"/>
    </w:rPr>
  </w:style>
  <w:style w:type="paragraph" w:styleId="a5">
    <w:name w:val="List Paragraph"/>
    <w:basedOn w:val="a"/>
    <w:uiPriority w:val="99"/>
    <w:rsid w:val="001947E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35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5D5C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635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5D5C"/>
    <w:rPr>
      <w:sz w:val="22"/>
      <w:szCs w:val="22"/>
      <w:lang w:eastAsia="en-US"/>
    </w:rPr>
  </w:style>
  <w:style w:type="paragraph" w:styleId="aa">
    <w:name w:val="No Spacing"/>
    <w:uiPriority w:val="1"/>
    <w:qFormat/>
    <w:rsid w:val="004C7DBC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2"/>
      <w:lang w:eastAsia="en-US"/>
    </w:rPr>
  </w:style>
  <w:style w:type="paragraph" w:customStyle="1" w:styleId="2">
    <w:name w:val="Абзац списка2"/>
    <w:basedOn w:val="a"/>
    <w:uiPriority w:val="99"/>
    <w:qFormat/>
    <w:rsid w:val="005E39C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9782B8C64D8930C7DF63E2D8766B437F4DC629969C333B8B35E2D57860837BE5C7A40DF96DC73700dA71J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yperlink" Target="consultantplus://offline/ref=2EF4E7B3A762FCAA513C615C2FE5F23484141B22EFAD400641E4F2947F28E0F82C8343B4F51FB998z82E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70D12144DA67B63B3F8C7B2309559B740400676456B6299A1416706E2A706977A703DC5A6EB24658E3F49E958CDFAB2BAAD1E35AF71D26218D2Cs8Y4I" TargetMode="External"/><Relationship Id="rId24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39D49EA50D21284B37FD80C335D5E36C7FC707D1E99A23E9744F6E8580BD798B1348D698A01C7EDC725EEDDDF2V7y7K" TargetMode="Externa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5FF7FB30ECAF088D4D18EFC551A6D8C4CF8838AF9064995DDBC17E1524A41456796873EF6C1E4A379C86C3EFC162BE6B2CCC59450D753A193AF0EAE7I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42ACC8-9D31-42D7-9E69-9DB0C1E5D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4097</Words>
  <Characters>23353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dizainer</dc:creator>
  <cp:lastModifiedBy>Елена Дерлюкова Владимировна</cp:lastModifiedBy>
  <cp:revision>2</cp:revision>
  <cp:lastPrinted>2021-05-26T14:11:00Z</cp:lastPrinted>
  <dcterms:created xsi:type="dcterms:W3CDTF">2021-06-23T11:25:00Z</dcterms:created>
  <dcterms:modified xsi:type="dcterms:W3CDTF">2021-06-23T11:25:00Z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1049-10.2.0.5871</vt:lpwstr>
  </property>
</Properties>
</file>