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75" w:rsidRPr="00DB3B5B" w:rsidRDefault="00EC5375" w:rsidP="00DB3B5B">
      <w:pPr>
        <w:spacing w:after="0" w:line="240" w:lineRule="auto"/>
        <w:rPr>
          <w:rFonts w:ascii="Times New Roman" w:hAnsi="Times New Roman" w:cs="Times New Roman"/>
          <w:sz w:val="28"/>
          <w:szCs w:val="28"/>
        </w:rPr>
      </w:pPr>
    </w:p>
    <w:p w:rsidR="00EC5375" w:rsidRPr="00DB3B5B" w:rsidRDefault="00EC5375" w:rsidP="00D867AE">
      <w:pPr>
        <w:spacing w:after="0" w:line="240" w:lineRule="auto"/>
        <w:jc w:val="right"/>
        <w:rPr>
          <w:rFonts w:ascii="Times New Roman" w:hAnsi="Times New Roman" w:cs="Times New Roman"/>
          <w:sz w:val="28"/>
          <w:szCs w:val="28"/>
        </w:rPr>
      </w:pPr>
    </w:p>
    <w:p w:rsidR="00366EF9" w:rsidRPr="00DB3B5B" w:rsidRDefault="00366EF9" w:rsidP="00D867AE">
      <w:pPr>
        <w:spacing w:after="0" w:line="240" w:lineRule="auto"/>
        <w:jc w:val="right"/>
        <w:rPr>
          <w:rFonts w:ascii="Times New Roman" w:hAnsi="Times New Roman" w:cs="Times New Roman"/>
          <w:sz w:val="28"/>
          <w:szCs w:val="28"/>
        </w:rPr>
      </w:pPr>
      <w:r w:rsidRPr="00DB3B5B">
        <w:rPr>
          <w:rFonts w:ascii="Times New Roman" w:hAnsi="Times New Roman" w:cs="Times New Roman"/>
          <w:sz w:val="28"/>
          <w:szCs w:val="28"/>
        </w:rPr>
        <w:t>ПРОЕКТ</w:t>
      </w:r>
    </w:p>
    <w:p w:rsidR="00366EF9" w:rsidRPr="00DB3B5B" w:rsidRDefault="00366EF9" w:rsidP="008A0A25">
      <w:pPr>
        <w:spacing w:after="0" w:line="240" w:lineRule="auto"/>
        <w:jc w:val="center"/>
        <w:rPr>
          <w:rFonts w:ascii="Times New Roman" w:hAnsi="Times New Roman" w:cs="Times New Roman"/>
          <w:b/>
          <w:sz w:val="28"/>
          <w:szCs w:val="28"/>
        </w:rPr>
      </w:pPr>
    </w:p>
    <w:p w:rsidR="00366EF9" w:rsidRPr="00DB3B5B" w:rsidRDefault="00366EF9" w:rsidP="008A0A25">
      <w:pPr>
        <w:spacing w:after="0" w:line="240" w:lineRule="auto"/>
        <w:jc w:val="center"/>
        <w:rPr>
          <w:rFonts w:ascii="Times New Roman" w:hAnsi="Times New Roman" w:cs="Times New Roman"/>
          <w:b/>
          <w:sz w:val="28"/>
          <w:szCs w:val="28"/>
        </w:rPr>
      </w:pPr>
      <w:r w:rsidRPr="00DB3B5B">
        <w:rPr>
          <w:rFonts w:ascii="Times New Roman" w:hAnsi="Times New Roman" w:cs="Times New Roman"/>
          <w:b/>
          <w:sz w:val="28"/>
          <w:szCs w:val="28"/>
        </w:rPr>
        <w:t>КАБИНЕТ МИНИСТРОВ РЕСПУБЛИКИ ТАТАРСТАН</w:t>
      </w:r>
    </w:p>
    <w:p w:rsidR="00366EF9" w:rsidRPr="00DB3B5B" w:rsidRDefault="00366EF9" w:rsidP="008A0A25">
      <w:pPr>
        <w:spacing w:after="0" w:line="240" w:lineRule="auto"/>
        <w:jc w:val="center"/>
        <w:rPr>
          <w:rFonts w:ascii="Times New Roman" w:hAnsi="Times New Roman" w:cs="Times New Roman"/>
          <w:b/>
          <w:sz w:val="28"/>
          <w:szCs w:val="28"/>
        </w:rPr>
      </w:pPr>
      <w:r w:rsidRPr="00DB3B5B">
        <w:rPr>
          <w:rFonts w:ascii="Times New Roman" w:hAnsi="Times New Roman" w:cs="Times New Roman"/>
          <w:b/>
          <w:sz w:val="28"/>
          <w:szCs w:val="28"/>
        </w:rPr>
        <w:t>ПОСТАНОВЛЕНИЕ</w:t>
      </w:r>
    </w:p>
    <w:p w:rsidR="00D867AE" w:rsidRPr="00DB3B5B" w:rsidRDefault="00D867AE" w:rsidP="008A0A25">
      <w:pPr>
        <w:spacing w:after="0" w:line="240" w:lineRule="auto"/>
        <w:jc w:val="center"/>
        <w:rPr>
          <w:rFonts w:ascii="Times New Roman" w:hAnsi="Times New Roman" w:cs="Times New Roman"/>
          <w:b/>
          <w:sz w:val="28"/>
          <w:szCs w:val="28"/>
        </w:rPr>
      </w:pPr>
    </w:p>
    <w:p w:rsidR="000F3041" w:rsidRPr="00DB3B5B" w:rsidRDefault="000F3041" w:rsidP="008E08E0">
      <w:pPr>
        <w:spacing w:after="0" w:line="240" w:lineRule="auto"/>
        <w:ind w:firstLine="567"/>
        <w:jc w:val="both"/>
        <w:rPr>
          <w:rFonts w:ascii="Times New Roman" w:hAnsi="Times New Roman" w:cs="Times New Roman"/>
          <w:sz w:val="28"/>
          <w:szCs w:val="28"/>
        </w:rPr>
      </w:pPr>
      <w:r w:rsidRPr="00DB3B5B">
        <w:rPr>
          <w:rFonts w:ascii="Times New Roman" w:hAnsi="Times New Roman" w:cs="Times New Roman"/>
          <w:sz w:val="28"/>
          <w:szCs w:val="28"/>
        </w:rPr>
        <w:t>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11.06.2021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Законом Российской Федерации от 21.02.1992 №2395-1 «О недрах» Кабинет Министров Республики Татарстан постановляет:</w:t>
      </w:r>
    </w:p>
    <w:p w:rsidR="000F3041" w:rsidRPr="00DB3B5B" w:rsidRDefault="000F3041" w:rsidP="008A0A25">
      <w:pPr>
        <w:spacing w:after="0" w:line="240" w:lineRule="auto"/>
        <w:jc w:val="center"/>
        <w:rPr>
          <w:rFonts w:ascii="Times New Roman" w:hAnsi="Times New Roman" w:cs="Times New Roman"/>
          <w:sz w:val="28"/>
          <w:szCs w:val="28"/>
        </w:rPr>
      </w:pPr>
    </w:p>
    <w:p w:rsidR="00D867AE" w:rsidRPr="00DB3B5B" w:rsidRDefault="00D867AE" w:rsidP="00D867AE">
      <w:pPr>
        <w:pStyle w:val="a3"/>
        <w:numPr>
          <w:ilvl w:val="0"/>
          <w:numId w:val="6"/>
        </w:numPr>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Утвердить прилагаемое Положение о регионально</w:t>
      </w:r>
      <w:r w:rsidR="000F3041" w:rsidRPr="00DB3B5B">
        <w:rPr>
          <w:rFonts w:ascii="Times New Roman" w:hAnsi="Times New Roman" w:cs="Times New Roman"/>
          <w:sz w:val="28"/>
          <w:szCs w:val="28"/>
        </w:rPr>
        <w:t>м</w:t>
      </w:r>
      <w:r w:rsidRPr="00DB3B5B">
        <w:rPr>
          <w:rFonts w:ascii="Times New Roman" w:hAnsi="Times New Roman" w:cs="Times New Roman"/>
          <w:sz w:val="28"/>
          <w:szCs w:val="28"/>
        </w:rPr>
        <w:t xml:space="preserve"> государственно</w:t>
      </w:r>
      <w:r w:rsidR="000F3041" w:rsidRPr="00DB3B5B">
        <w:rPr>
          <w:rFonts w:ascii="Times New Roman" w:hAnsi="Times New Roman" w:cs="Times New Roman"/>
          <w:sz w:val="28"/>
          <w:szCs w:val="28"/>
        </w:rPr>
        <w:t>м</w:t>
      </w:r>
      <w:r w:rsidRPr="00DB3B5B">
        <w:rPr>
          <w:rFonts w:ascii="Times New Roman" w:hAnsi="Times New Roman" w:cs="Times New Roman"/>
          <w:sz w:val="28"/>
          <w:szCs w:val="28"/>
        </w:rPr>
        <w:t xml:space="preserve"> </w:t>
      </w:r>
      <w:r w:rsidR="00FD34AE" w:rsidRPr="00DB3B5B">
        <w:rPr>
          <w:rFonts w:ascii="Times New Roman" w:hAnsi="Times New Roman" w:cs="Times New Roman"/>
          <w:sz w:val="28"/>
          <w:szCs w:val="28"/>
        </w:rPr>
        <w:t>геологическо</w:t>
      </w:r>
      <w:r w:rsidR="000F3041" w:rsidRPr="00DB3B5B">
        <w:rPr>
          <w:rFonts w:ascii="Times New Roman" w:hAnsi="Times New Roman" w:cs="Times New Roman"/>
          <w:sz w:val="28"/>
          <w:szCs w:val="28"/>
        </w:rPr>
        <w:t>м</w:t>
      </w:r>
      <w:r w:rsidR="00FD34AE" w:rsidRPr="00DB3B5B">
        <w:rPr>
          <w:rFonts w:ascii="Times New Roman" w:hAnsi="Times New Roman" w:cs="Times New Roman"/>
          <w:sz w:val="28"/>
          <w:szCs w:val="28"/>
        </w:rPr>
        <w:t xml:space="preserve"> контрол</w:t>
      </w:r>
      <w:r w:rsidR="000F3041" w:rsidRPr="00DB3B5B">
        <w:rPr>
          <w:rFonts w:ascii="Times New Roman" w:hAnsi="Times New Roman" w:cs="Times New Roman"/>
          <w:sz w:val="28"/>
          <w:szCs w:val="28"/>
        </w:rPr>
        <w:t>е</w:t>
      </w:r>
      <w:r w:rsidR="00FD34AE" w:rsidRPr="00DB3B5B">
        <w:rPr>
          <w:rFonts w:ascii="Times New Roman" w:hAnsi="Times New Roman" w:cs="Times New Roman"/>
          <w:sz w:val="28"/>
          <w:szCs w:val="28"/>
        </w:rPr>
        <w:t xml:space="preserve"> (надзор</w:t>
      </w:r>
      <w:r w:rsidR="000F3041" w:rsidRPr="00DB3B5B">
        <w:rPr>
          <w:rFonts w:ascii="Times New Roman" w:hAnsi="Times New Roman" w:cs="Times New Roman"/>
          <w:sz w:val="28"/>
          <w:szCs w:val="28"/>
        </w:rPr>
        <w:t>е</w:t>
      </w:r>
      <w:r w:rsidR="00FD34AE" w:rsidRPr="00DB3B5B">
        <w:rPr>
          <w:rFonts w:ascii="Times New Roman" w:hAnsi="Times New Roman" w:cs="Times New Roman"/>
          <w:sz w:val="28"/>
          <w:szCs w:val="28"/>
        </w:rPr>
        <w:t>)</w:t>
      </w:r>
      <w:r w:rsidRPr="00DB3B5B">
        <w:rPr>
          <w:rFonts w:ascii="Times New Roman" w:hAnsi="Times New Roman" w:cs="Times New Roman"/>
          <w:sz w:val="28"/>
          <w:szCs w:val="28"/>
        </w:rPr>
        <w:t xml:space="preserve"> на территории Республики Татарстан.</w:t>
      </w:r>
    </w:p>
    <w:p w:rsidR="00A16B87" w:rsidRPr="00DB3B5B" w:rsidRDefault="000F3041" w:rsidP="00A16B87">
      <w:pPr>
        <w:pStyle w:val="a3"/>
        <w:numPr>
          <w:ilvl w:val="0"/>
          <w:numId w:val="6"/>
        </w:numPr>
        <w:spacing w:after="0" w:line="240" w:lineRule="auto"/>
        <w:ind w:left="0" w:firstLine="567"/>
        <w:jc w:val="both"/>
        <w:rPr>
          <w:rFonts w:ascii="Times New Roman" w:hAnsi="Times New Roman" w:cs="Times New Roman"/>
          <w:b/>
          <w:sz w:val="28"/>
          <w:szCs w:val="28"/>
        </w:rPr>
      </w:pPr>
      <w:r w:rsidRPr="00DB3B5B">
        <w:rPr>
          <w:rFonts w:ascii="Times New Roman" w:hAnsi="Times New Roman" w:cs="Times New Roman"/>
          <w:sz w:val="28"/>
          <w:szCs w:val="28"/>
        </w:rPr>
        <w:t>Установить, что н</w:t>
      </w:r>
      <w:r w:rsidR="0018004C" w:rsidRPr="00DB3B5B">
        <w:rPr>
          <w:rFonts w:ascii="Times New Roman" w:hAnsi="Times New Roman" w:cs="Times New Roman"/>
          <w:sz w:val="28"/>
          <w:szCs w:val="28"/>
        </w:rPr>
        <w:t>астоящее постановление вступает в силу со дня подписания.</w:t>
      </w:r>
    </w:p>
    <w:p w:rsidR="000F3041" w:rsidRPr="00DB3B5B" w:rsidRDefault="000F3041" w:rsidP="000F3041">
      <w:pPr>
        <w:pStyle w:val="a3"/>
        <w:spacing w:after="0" w:line="240" w:lineRule="auto"/>
        <w:ind w:left="567"/>
        <w:jc w:val="both"/>
        <w:rPr>
          <w:rFonts w:ascii="Times New Roman" w:hAnsi="Times New Roman" w:cs="Times New Roman"/>
          <w:sz w:val="28"/>
          <w:szCs w:val="28"/>
        </w:rPr>
      </w:pPr>
    </w:p>
    <w:p w:rsidR="000F3041" w:rsidRPr="00DB3B5B" w:rsidRDefault="000F3041" w:rsidP="000F3041">
      <w:pPr>
        <w:pStyle w:val="a3"/>
        <w:spacing w:after="0" w:line="240" w:lineRule="auto"/>
        <w:ind w:left="567"/>
        <w:jc w:val="both"/>
        <w:rPr>
          <w:rFonts w:ascii="Times New Roman" w:hAnsi="Times New Roman" w:cs="Times New Roman"/>
          <w:sz w:val="28"/>
          <w:szCs w:val="28"/>
        </w:rPr>
      </w:pPr>
    </w:p>
    <w:p w:rsidR="00366EF9" w:rsidRPr="00DB3B5B" w:rsidRDefault="000F3041" w:rsidP="000F3041">
      <w:pPr>
        <w:spacing w:after="0" w:line="240" w:lineRule="auto"/>
        <w:jc w:val="both"/>
        <w:rPr>
          <w:rFonts w:ascii="Times New Roman" w:hAnsi="Times New Roman" w:cs="Times New Roman"/>
          <w:sz w:val="28"/>
          <w:szCs w:val="28"/>
        </w:rPr>
      </w:pPr>
      <w:r w:rsidRPr="00DB3B5B">
        <w:rPr>
          <w:rFonts w:ascii="Times New Roman" w:hAnsi="Times New Roman" w:cs="Times New Roman"/>
          <w:sz w:val="28"/>
          <w:szCs w:val="28"/>
        </w:rPr>
        <w:t>Премьер-министр</w:t>
      </w:r>
    </w:p>
    <w:p w:rsidR="000F3041" w:rsidRPr="00DB3B5B" w:rsidRDefault="000F3041" w:rsidP="000F3041">
      <w:pPr>
        <w:spacing w:after="0" w:line="240" w:lineRule="auto"/>
        <w:jc w:val="both"/>
        <w:rPr>
          <w:rFonts w:ascii="Times New Roman" w:hAnsi="Times New Roman" w:cs="Times New Roman"/>
          <w:sz w:val="28"/>
          <w:szCs w:val="28"/>
        </w:rPr>
      </w:pPr>
      <w:r w:rsidRPr="00DB3B5B">
        <w:rPr>
          <w:rFonts w:ascii="Times New Roman" w:hAnsi="Times New Roman" w:cs="Times New Roman"/>
          <w:sz w:val="28"/>
          <w:szCs w:val="28"/>
        </w:rPr>
        <w:t xml:space="preserve">Республики Татарстан                                                                           А.В. </w:t>
      </w:r>
      <w:proofErr w:type="spellStart"/>
      <w:r w:rsidRPr="00DB3B5B">
        <w:rPr>
          <w:rFonts w:ascii="Times New Roman" w:hAnsi="Times New Roman" w:cs="Times New Roman"/>
          <w:sz w:val="28"/>
          <w:szCs w:val="28"/>
        </w:rPr>
        <w:t>Песошин</w:t>
      </w:r>
      <w:proofErr w:type="spellEnd"/>
    </w:p>
    <w:p w:rsidR="00366EF9" w:rsidRPr="00DB3B5B" w:rsidRDefault="00366EF9" w:rsidP="008A0A25">
      <w:pPr>
        <w:spacing w:after="0" w:line="240" w:lineRule="auto"/>
        <w:jc w:val="center"/>
        <w:rPr>
          <w:rFonts w:ascii="Times New Roman" w:hAnsi="Times New Roman" w:cs="Times New Roman"/>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0F3041" w:rsidRPr="00DB3B5B" w:rsidRDefault="000F3041" w:rsidP="00E326F8">
      <w:pPr>
        <w:spacing w:after="0" w:line="240" w:lineRule="auto"/>
        <w:jc w:val="center"/>
        <w:rPr>
          <w:rFonts w:ascii="Times New Roman" w:hAnsi="Times New Roman" w:cs="Times New Roman"/>
          <w:b/>
          <w:sz w:val="28"/>
          <w:szCs w:val="28"/>
        </w:rPr>
      </w:pPr>
    </w:p>
    <w:p w:rsidR="006219B7" w:rsidRPr="00DB3B5B" w:rsidRDefault="006219B7" w:rsidP="006219B7">
      <w:pPr>
        <w:spacing w:after="0" w:line="240" w:lineRule="auto"/>
        <w:ind w:firstLine="5670"/>
        <w:rPr>
          <w:rFonts w:ascii="Times New Roman" w:hAnsi="Times New Roman" w:cs="Times New Roman"/>
          <w:sz w:val="28"/>
          <w:szCs w:val="28"/>
        </w:rPr>
      </w:pPr>
      <w:r w:rsidRPr="00DB3B5B">
        <w:rPr>
          <w:rFonts w:ascii="Times New Roman" w:hAnsi="Times New Roman" w:cs="Times New Roman"/>
          <w:sz w:val="28"/>
          <w:szCs w:val="28"/>
        </w:rPr>
        <w:t>Утверждено</w:t>
      </w:r>
    </w:p>
    <w:p w:rsidR="006219B7" w:rsidRPr="00DB3B5B" w:rsidRDefault="006219B7" w:rsidP="006219B7">
      <w:pPr>
        <w:spacing w:after="0" w:line="240" w:lineRule="auto"/>
        <w:ind w:firstLine="5670"/>
        <w:rPr>
          <w:rFonts w:ascii="Times New Roman" w:hAnsi="Times New Roman" w:cs="Times New Roman"/>
          <w:sz w:val="28"/>
          <w:szCs w:val="28"/>
        </w:rPr>
      </w:pPr>
      <w:r w:rsidRPr="00DB3B5B">
        <w:rPr>
          <w:rFonts w:ascii="Times New Roman" w:hAnsi="Times New Roman" w:cs="Times New Roman"/>
          <w:sz w:val="28"/>
          <w:szCs w:val="28"/>
        </w:rPr>
        <w:t>Постановлением</w:t>
      </w:r>
    </w:p>
    <w:p w:rsidR="006219B7" w:rsidRPr="00DB3B5B" w:rsidRDefault="006219B7" w:rsidP="006219B7">
      <w:pPr>
        <w:spacing w:after="0" w:line="240" w:lineRule="auto"/>
        <w:ind w:firstLine="5670"/>
        <w:rPr>
          <w:rFonts w:ascii="Times New Roman" w:hAnsi="Times New Roman" w:cs="Times New Roman"/>
          <w:sz w:val="28"/>
          <w:szCs w:val="28"/>
        </w:rPr>
      </w:pPr>
      <w:r w:rsidRPr="00DB3B5B">
        <w:rPr>
          <w:rFonts w:ascii="Times New Roman" w:hAnsi="Times New Roman" w:cs="Times New Roman"/>
          <w:sz w:val="28"/>
          <w:szCs w:val="28"/>
        </w:rPr>
        <w:t>Кабинета Министров</w:t>
      </w:r>
    </w:p>
    <w:p w:rsidR="006219B7" w:rsidRPr="00DB3B5B" w:rsidRDefault="006219B7" w:rsidP="006219B7">
      <w:pPr>
        <w:spacing w:after="0" w:line="240" w:lineRule="auto"/>
        <w:ind w:firstLine="5670"/>
        <w:rPr>
          <w:rFonts w:ascii="Times New Roman" w:hAnsi="Times New Roman" w:cs="Times New Roman"/>
          <w:sz w:val="28"/>
          <w:szCs w:val="28"/>
        </w:rPr>
      </w:pPr>
      <w:r w:rsidRPr="00DB3B5B">
        <w:rPr>
          <w:rFonts w:ascii="Times New Roman" w:hAnsi="Times New Roman" w:cs="Times New Roman"/>
          <w:sz w:val="28"/>
          <w:szCs w:val="28"/>
        </w:rPr>
        <w:t>Республики Татарстан</w:t>
      </w:r>
    </w:p>
    <w:p w:rsidR="006219B7" w:rsidRPr="00DB3B5B" w:rsidRDefault="006219B7" w:rsidP="006219B7">
      <w:pPr>
        <w:spacing w:after="0" w:line="240" w:lineRule="auto"/>
        <w:ind w:firstLine="5670"/>
        <w:rPr>
          <w:rFonts w:ascii="Times New Roman" w:hAnsi="Times New Roman" w:cs="Times New Roman"/>
          <w:sz w:val="28"/>
          <w:szCs w:val="28"/>
        </w:rPr>
      </w:pPr>
      <w:r w:rsidRPr="00DB3B5B">
        <w:rPr>
          <w:rFonts w:ascii="Times New Roman" w:hAnsi="Times New Roman" w:cs="Times New Roman"/>
          <w:sz w:val="28"/>
          <w:szCs w:val="28"/>
        </w:rPr>
        <w:t>от «_</w:t>
      </w:r>
      <w:proofErr w:type="gramStart"/>
      <w:r w:rsidRPr="00DB3B5B">
        <w:rPr>
          <w:rFonts w:ascii="Times New Roman" w:hAnsi="Times New Roman" w:cs="Times New Roman"/>
          <w:sz w:val="28"/>
          <w:szCs w:val="28"/>
        </w:rPr>
        <w:t>_»_</w:t>
      </w:r>
      <w:proofErr w:type="gramEnd"/>
      <w:r w:rsidRPr="00DB3B5B">
        <w:rPr>
          <w:rFonts w:ascii="Times New Roman" w:hAnsi="Times New Roman" w:cs="Times New Roman"/>
          <w:sz w:val="28"/>
          <w:szCs w:val="28"/>
        </w:rPr>
        <w:t>_________2021г. №___</w:t>
      </w:r>
    </w:p>
    <w:p w:rsidR="006219B7" w:rsidRPr="00DB3B5B" w:rsidRDefault="006219B7" w:rsidP="00E326F8">
      <w:pPr>
        <w:spacing w:after="0" w:line="240" w:lineRule="auto"/>
        <w:jc w:val="center"/>
        <w:rPr>
          <w:rFonts w:ascii="Times New Roman" w:hAnsi="Times New Roman" w:cs="Times New Roman"/>
          <w:b/>
          <w:sz w:val="28"/>
          <w:szCs w:val="28"/>
        </w:rPr>
      </w:pPr>
    </w:p>
    <w:p w:rsidR="008A0A25" w:rsidRPr="00DB3B5B" w:rsidRDefault="008A0A25" w:rsidP="00E326F8">
      <w:pPr>
        <w:spacing w:after="0" w:line="240" w:lineRule="auto"/>
        <w:jc w:val="center"/>
        <w:rPr>
          <w:rFonts w:ascii="Times New Roman" w:hAnsi="Times New Roman" w:cs="Times New Roman"/>
          <w:b/>
          <w:sz w:val="28"/>
          <w:szCs w:val="28"/>
        </w:rPr>
      </w:pPr>
      <w:r w:rsidRPr="00DB3B5B">
        <w:rPr>
          <w:rFonts w:ascii="Times New Roman" w:hAnsi="Times New Roman" w:cs="Times New Roman"/>
          <w:b/>
          <w:sz w:val="28"/>
          <w:szCs w:val="28"/>
        </w:rPr>
        <w:t>ПОЛОЖЕНИЕ</w:t>
      </w:r>
    </w:p>
    <w:p w:rsidR="008A0A25" w:rsidRPr="00DB3B5B" w:rsidRDefault="008A0A25" w:rsidP="00E326F8">
      <w:pPr>
        <w:spacing w:after="0" w:line="240" w:lineRule="auto"/>
        <w:jc w:val="center"/>
        <w:rPr>
          <w:rFonts w:ascii="Times New Roman" w:hAnsi="Times New Roman" w:cs="Times New Roman"/>
          <w:b/>
          <w:sz w:val="28"/>
          <w:szCs w:val="28"/>
        </w:rPr>
      </w:pPr>
      <w:r w:rsidRPr="00DB3B5B">
        <w:rPr>
          <w:rFonts w:ascii="Times New Roman" w:hAnsi="Times New Roman" w:cs="Times New Roman"/>
          <w:b/>
          <w:sz w:val="28"/>
          <w:szCs w:val="28"/>
        </w:rPr>
        <w:t>О РЕГИОНАЛЬНО</w:t>
      </w:r>
      <w:r w:rsidR="006219B7" w:rsidRPr="00DB3B5B">
        <w:rPr>
          <w:rFonts w:ascii="Times New Roman" w:hAnsi="Times New Roman" w:cs="Times New Roman"/>
          <w:b/>
          <w:sz w:val="28"/>
          <w:szCs w:val="28"/>
        </w:rPr>
        <w:t>М</w:t>
      </w:r>
      <w:r w:rsidRPr="00DB3B5B">
        <w:rPr>
          <w:rFonts w:ascii="Times New Roman" w:hAnsi="Times New Roman" w:cs="Times New Roman"/>
          <w:b/>
          <w:sz w:val="28"/>
          <w:szCs w:val="28"/>
        </w:rPr>
        <w:t xml:space="preserve"> ГОСУДАРСТВЕННО</w:t>
      </w:r>
      <w:r w:rsidR="006219B7" w:rsidRPr="00DB3B5B">
        <w:rPr>
          <w:rFonts w:ascii="Times New Roman" w:hAnsi="Times New Roman" w:cs="Times New Roman"/>
          <w:b/>
          <w:sz w:val="28"/>
          <w:szCs w:val="28"/>
        </w:rPr>
        <w:t>М</w:t>
      </w:r>
      <w:r w:rsidRPr="00DB3B5B">
        <w:rPr>
          <w:rFonts w:ascii="Times New Roman" w:hAnsi="Times New Roman" w:cs="Times New Roman"/>
          <w:b/>
          <w:sz w:val="28"/>
          <w:szCs w:val="28"/>
        </w:rPr>
        <w:t xml:space="preserve"> </w:t>
      </w:r>
      <w:r w:rsidR="00FD34AE" w:rsidRPr="00DB3B5B">
        <w:rPr>
          <w:rFonts w:ascii="Times New Roman" w:hAnsi="Times New Roman" w:cs="Times New Roman"/>
          <w:b/>
          <w:sz w:val="28"/>
          <w:szCs w:val="28"/>
        </w:rPr>
        <w:t>ГЕОЛОГИЧЕСКО</w:t>
      </w:r>
      <w:r w:rsidR="006219B7" w:rsidRPr="00DB3B5B">
        <w:rPr>
          <w:rFonts w:ascii="Times New Roman" w:hAnsi="Times New Roman" w:cs="Times New Roman"/>
          <w:b/>
          <w:sz w:val="28"/>
          <w:szCs w:val="28"/>
        </w:rPr>
        <w:t>М</w:t>
      </w:r>
      <w:r w:rsidRPr="00DB3B5B">
        <w:rPr>
          <w:rFonts w:ascii="Times New Roman" w:hAnsi="Times New Roman" w:cs="Times New Roman"/>
          <w:b/>
          <w:sz w:val="28"/>
          <w:szCs w:val="28"/>
        </w:rPr>
        <w:t xml:space="preserve"> </w:t>
      </w:r>
      <w:r w:rsidR="00FD34AE" w:rsidRPr="00DB3B5B">
        <w:rPr>
          <w:rFonts w:ascii="Times New Roman" w:hAnsi="Times New Roman" w:cs="Times New Roman"/>
          <w:b/>
          <w:sz w:val="28"/>
          <w:szCs w:val="28"/>
        </w:rPr>
        <w:t>КОНТРОЛ</w:t>
      </w:r>
      <w:r w:rsidR="006219B7" w:rsidRPr="00DB3B5B">
        <w:rPr>
          <w:rFonts w:ascii="Times New Roman" w:hAnsi="Times New Roman" w:cs="Times New Roman"/>
          <w:b/>
          <w:sz w:val="28"/>
          <w:szCs w:val="28"/>
        </w:rPr>
        <w:t>Е</w:t>
      </w:r>
      <w:r w:rsidR="00FD34AE" w:rsidRPr="00DB3B5B">
        <w:rPr>
          <w:rFonts w:ascii="Times New Roman" w:hAnsi="Times New Roman" w:cs="Times New Roman"/>
          <w:b/>
          <w:sz w:val="28"/>
          <w:szCs w:val="28"/>
        </w:rPr>
        <w:t xml:space="preserve"> (</w:t>
      </w:r>
      <w:r w:rsidRPr="00DB3B5B">
        <w:rPr>
          <w:rFonts w:ascii="Times New Roman" w:hAnsi="Times New Roman" w:cs="Times New Roman"/>
          <w:b/>
          <w:sz w:val="28"/>
          <w:szCs w:val="28"/>
        </w:rPr>
        <w:t>НАДЗОР</w:t>
      </w:r>
      <w:r w:rsidR="006219B7" w:rsidRPr="00DB3B5B">
        <w:rPr>
          <w:rFonts w:ascii="Times New Roman" w:hAnsi="Times New Roman" w:cs="Times New Roman"/>
          <w:b/>
          <w:sz w:val="28"/>
          <w:szCs w:val="28"/>
        </w:rPr>
        <w:t>Е</w:t>
      </w:r>
      <w:r w:rsidR="00FD34AE" w:rsidRPr="00DB3B5B">
        <w:rPr>
          <w:rFonts w:ascii="Times New Roman" w:hAnsi="Times New Roman" w:cs="Times New Roman"/>
          <w:b/>
          <w:sz w:val="28"/>
          <w:szCs w:val="28"/>
        </w:rPr>
        <w:t>)</w:t>
      </w:r>
      <w:r w:rsidRPr="00DB3B5B">
        <w:rPr>
          <w:rFonts w:ascii="Times New Roman" w:hAnsi="Times New Roman" w:cs="Times New Roman"/>
          <w:b/>
          <w:sz w:val="28"/>
          <w:szCs w:val="28"/>
        </w:rPr>
        <w:t xml:space="preserve"> НА ТЕРРИТОРИИ РЕСПУБЛИКИ ТАТАРСТАН</w:t>
      </w:r>
    </w:p>
    <w:p w:rsidR="008A0A25" w:rsidRPr="00DB3B5B" w:rsidRDefault="008A0A25" w:rsidP="008A0A25">
      <w:pPr>
        <w:jc w:val="both"/>
        <w:rPr>
          <w:rFonts w:ascii="Times New Roman" w:hAnsi="Times New Roman" w:cs="Times New Roman"/>
          <w:sz w:val="28"/>
          <w:szCs w:val="28"/>
        </w:rPr>
      </w:pPr>
    </w:p>
    <w:p w:rsidR="00120C76" w:rsidRPr="00DB3B5B" w:rsidRDefault="007F166B" w:rsidP="006219B7">
      <w:pPr>
        <w:pStyle w:val="a3"/>
        <w:numPr>
          <w:ilvl w:val="0"/>
          <w:numId w:val="1"/>
        </w:numPr>
        <w:jc w:val="both"/>
        <w:rPr>
          <w:rFonts w:ascii="Times New Roman" w:hAnsi="Times New Roman" w:cs="Times New Roman"/>
          <w:b/>
          <w:sz w:val="28"/>
          <w:szCs w:val="28"/>
        </w:rPr>
      </w:pPr>
      <w:r w:rsidRPr="00DB3B5B">
        <w:rPr>
          <w:rFonts w:ascii="Times New Roman" w:hAnsi="Times New Roman" w:cs="Times New Roman"/>
          <w:b/>
          <w:sz w:val="28"/>
          <w:szCs w:val="28"/>
        </w:rPr>
        <w:t>Общие положения</w:t>
      </w:r>
    </w:p>
    <w:p w:rsidR="007F166B" w:rsidRPr="00DB3B5B" w:rsidRDefault="007F166B" w:rsidP="007F166B">
      <w:pPr>
        <w:pStyle w:val="a3"/>
        <w:ind w:left="1080"/>
        <w:jc w:val="both"/>
        <w:rPr>
          <w:rFonts w:ascii="Times New Roman" w:hAnsi="Times New Roman" w:cs="Times New Roman"/>
          <w:sz w:val="28"/>
          <w:szCs w:val="28"/>
        </w:rPr>
      </w:pPr>
    </w:p>
    <w:p w:rsidR="002F6870" w:rsidRPr="00DB3B5B" w:rsidRDefault="008A0A25" w:rsidP="006219B7">
      <w:pPr>
        <w:pStyle w:val="a3"/>
        <w:numPr>
          <w:ilvl w:val="1"/>
          <w:numId w:val="1"/>
        </w:numPr>
        <w:ind w:left="0"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Настоящее Положение </w:t>
      </w:r>
      <w:r w:rsidR="006219B7" w:rsidRPr="00DB3B5B">
        <w:rPr>
          <w:rFonts w:ascii="Times New Roman" w:hAnsi="Times New Roman" w:cs="Times New Roman"/>
          <w:sz w:val="28"/>
          <w:szCs w:val="28"/>
        </w:rPr>
        <w:t>разработано 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11.06.2021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Законом Российской Федерации от 21.02.1992 №2395-1 «О недрах»</w:t>
      </w:r>
      <w:r w:rsidR="00DB1551" w:rsidRPr="00DB3B5B">
        <w:rPr>
          <w:rFonts w:ascii="Times New Roman" w:hAnsi="Times New Roman" w:cs="Times New Roman"/>
          <w:sz w:val="28"/>
          <w:szCs w:val="28"/>
        </w:rPr>
        <w:t xml:space="preserve"> и </w:t>
      </w:r>
      <w:r w:rsidRPr="00DB3B5B">
        <w:rPr>
          <w:rFonts w:ascii="Times New Roman" w:hAnsi="Times New Roman" w:cs="Times New Roman"/>
          <w:sz w:val="28"/>
          <w:szCs w:val="28"/>
        </w:rPr>
        <w:t xml:space="preserve">определяет порядок осуществления регионального государственного </w:t>
      </w:r>
      <w:r w:rsidR="00E25519" w:rsidRPr="00DB3B5B">
        <w:rPr>
          <w:rFonts w:ascii="Times New Roman" w:hAnsi="Times New Roman" w:cs="Times New Roman"/>
          <w:sz w:val="28"/>
          <w:szCs w:val="28"/>
        </w:rPr>
        <w:t>геологического</w:t>
      </w:r>
      <w:r w:rsidRPr="00DB3B5B">
        <w:rPr>
          <w:rFonts w:ascii="Times New Roman" w:hAnsi="Times New Roman" w:cs="Times New Roman"/>
          <w:sz w:val="28"/>
          <w:szCs w:val="28"/>
        </w:rPr>
        <w:t xml:space="preserve"> </w:t>
      </w:r>
      <w:r w:rsidR="00E8613F" w:rsidRPr="00DB3B5B">
        <w:rPr>
          <w:rFonts w:ascii="Times New Roman" w:hAnsi="Times New Roman" w:cs="Times New Roman"/>
          <w:sz w:val="28"/>
          <w:szCs w:val="28"/>
        </w:rPr>
        <w:t>контроля (</w:t>
      </w:r>
      <w:r w:rsidRPr="00DB3B5B">
        <w:rPr>
          <w:rFonts w:ascii="Times New Roman" w:hAnsi="Times New Roman" w:cs="Times New Roman"/>
          <w:sz w:val="28"/>
          <w:szCs w:val="28"/>
        </w:rPr>
        <w:t>надзора</w:t>
      </w:r>
      <w:r w:rsidR="00E8613F" w:rsidRPr="00DB3B5B">
        <w:rPr>
          <w:rFonts w:ascii="Times New Roman" w:hAnsi="Times New Roman" w:cs="Times New Roman"/>
          <w:sz w:val="28"/>
          <w:szCs w:val="28"/>
        </w:rPr>
        <w:t>)</w:t>
      </w:r>
      <w:r w:rsidRPr="00DB3B5B">
        <w:rPr>
          <w:rFonts w:ascii="Times New Roman" w:hAnsi="Times New Roman" w:cs="Times New Roman"/>
          <w:sz w:val="28"/>
          <w:szCs w:val="28"/>
        </w:rPr>
        <w:t xml:space="preserve"> на территории Республики Татарстан</w:t>
      </w:r>
      <w:r w:rsidR="002F1C82" w:rsidRPr="00DB3B5B">
        <w:rPr>
          <w:rFonts w:ascii="Times New Roman" w:hAnsi="Times New Roman" w:cs="Times New Roman"/>
          <w:sz w:val="28"/>
          <w:szCs w:val="28"/>
        </w:rPr>
        <w:t xml:space="preserve"> (далее – </w:t>
      </w:r>
      <w:r w:rsidR="00A07901" w:rsidRPr="00DB3B5B">
        <w:rPr>
          <w:rFonts w:ascii="Times New Roman" w:hAnsi="Times New Roman" w:cs="Times New Roman"/>
          <w:sz w:val="28"/>
          <w:szCs w:val="28"/>
        </w:rPr>
        <w:t xml:space="preserve">региональный </w:t>
      </w:r>
      <w:r w:rsidR="002F1C82" w:rsidRPr="00DB3B5B">
        <w:rPr>
          <w:rFonts w:ascii="Times New Roman" w:hAnsi="Times New Roman" w:cs="Times New Roman"/>
          <w:sz w:val="28"/>
          <w:szCs w:val="28"/>
        </w:rPr>
        <w:t xml:space="preserve">государственный </w:t>
      </w:r>
      <w:r w:rsidR="00AB0C44" w:rsidRPr="00DB3B5B">
        <w:rPr>
          <w:rFonts w:ascii="Times New Roman" w:hAnsi="Times New Roman" w:cs="Times New Roman"/>
          <w:sz w:val="28"/>
          <w:szCs w:val="28"/>
        </w:rPr>
        <w:t>геологический</w:t>
      </w:r>
      <w:r w:rsidR="00A07901" w:rsidRPr="00DB3B5B">
        <w:rPr>
          <w:rFonts w:ascii="Times New Roman" w:hAnsi="Times New Roman" w:cs="Times New Roman"/>
          <w:sz w:val="28"/>
          <w:szCs w:val="28"/>
        </w:rPr>
        <w:t xml:space="preserve"> </w:t>
      </w:r>
      <w:r w:rsidR="002F1C82" w:rsidRPr="00DB3B5B">
        <w:rPr>
          <w:rFonts w:ascii="Times New Roman" w:hAnsi="Times New Roman" w:cs="Times New Roman"/>
          <w:sz w:val="28"/>
          <w:szCs w:val="28"/>
        </w:rPr>
        <w:t>надзор)</w:t>
      </w:r>
      <w:r w:rsidRPr="00DB3B5B">
        <w:rPr>
          <w:rFonts w:ascii="Times New Roman" w:hAnsi="Times New Roman" w:cs="Times New Roman"/>
          <w:sz w:val="28"/>
          <w:szCs w:val="28"/>
        </w:rPr>
        <w:t>.</w:t>
      </w:r>
    </w:p>
    <w:p w:rsidR="00AB0C44" w:rsidRPr="00DB3B5B" w:rsidRDefault="00564AF6" w:rsidP="00DB1551">
      <w:pPr>
        <w:pStyle w:val="a3"/>
        <w:numPr>
          <w:ilvl w:val="1"/>
          <w:numId w:val="1"/>
        </w:numPr>
        <w:spacing w:after="0"/>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Предметом р</w:t>
      </w:r>
      <w:r w:rsidR="00A07901" w:rsidRPr="00DB3B5B">
        <w:rPr>
          <w:rFonts w:ascii="Times New Roman" w:hAnsi="Times New Roman" w:cs="Times New Roman"/>
          <w:color w:val="000000" w:themeColor="text1"/>
          <w:sz w:val="28"/>
          <w:szCs w:val="28"/>
        </w:rPr>
        <w:t>егиональн</w:t>
      </w:r>
      <w:r w:rsidRPr="00DB3B5B">
        <w:rPr>
          <w:rFonts w:ascii="Times New Roman" w:hAnsi="Times New Roman" w:cs="Times New Roman"/>
          <w:color w:val="000000" w:themeColor="text1"/>
          <w:sz w:val="28"/>
          <w:szCs w:val="28"/>
        </w:rPr>
        <w:t>ого</w:t>
      </w:r>
      <w:r w:rsidR="00A07901" w:rsidRPr="00DB3B5B">
        <w:rPr>
          <w:rFonts w:ascii="Times New Roman" w:hAnsi="Times New Roman" w:cs="Times New Roman"/>
          <w:color w:val="000000" w:themeColor="text1"/>
          <w:sz w:val="28"/>
          <w:szCs w:val="28"/>
        </w:rPr>
        <w:t xml:space="preserve"> государственн</w:t>
      </w:r>
      <w:r w:rsidRPr="00DB3B5B">
        <w:rPr>
          <w:rFonts w:ascii="Times New Roman" w:hAnsi="Times New Roman" w:cs="Times New Roman"/>
          <w:color w:val="000000" w:themeColor="text1"/>
          <w:sz w:val="28"/>
          <w:szCs w:val="28"/>
        </w:rPr>
        <w:t>ого</w:t>
      </w:r>
      <w:r w:rsidR="00A07901" w:rsidRPr="00DB3B5B">
        <w:rPr>
          <w:rFonts w:ascii="Times New Roman" w:hAnsi="Times New Roman" w:cs="Times New Roman"/>
          <w:color w:val="000000" w:themeColor="text1"/>
          <w:sz w:val="28"/>
          <w:szCs w:val="28"/>
        </w:rPr>
        <w:t xml:space="preserve"> </w:t>
      </w:r>
      <w:r w:rsidR="00AB0C44" w:rsidRPr="00DB3B5B">
        <w:rPr>
          <w:rFonts w:ascii="Times New Roman" w:hAnsi="Times New Roman" w:cs="Times New Roman"/>
          <w:color w:val="000000" w:themeColor="text1"/>
          <w:sz w:val="28"/>
          <w:szCs w:val="28"/>
        </w:rPr>
        <w:t>геологическ</w:t>
      </w:r>
      <w:r w:rsidRPr="00DB3B5B">
        <w:rPr>
          <w:rFonts w:ascii="Times New Roman" w:hAnsi="Times New Roman" w:cs="Times New Roman"/>
          <w:color w:val="000000" w:themeColor="text1"/>
          <w:sz w:val="28"/>
          <w:szCs w:val="28"/>
        </w:rPr>
        <w:t>ого</w:t>
      </w:r>
      <w:r w:rsidR="00A07901" w:rsidRPr="00DB3B5B">
        <w:rPr>
          <w:rFonts w:ascii="Times New Roman" w:hAnsi="Times New Roman" w:cs="Times New Roman"/>
          <w:color w:val="000000" w:themeColor="text1"/>
          <w:sz w:val="28"/>
          <w:szCs w:val="28"/>
        </w:rPr>
        <w:t xml:space="preserve"> </w:t>
      </w:r>
      <w:r w:rsidR="00AB0C44" w:rsidRPr="00DB3B5B">
        <w:rPr>
          <w:rFonts w:ascii="Times New Roman" w:hAnsi="Times New Roman" w:cs="Times New Roman"/>
          <w:color w:val="000000" w:themeColor="text1"/>
          <w:sz w:val="28"/>
          <w:szCs w:val="28"/>
        </w:rPr>
        <w:t>надзор</w:t>
      </w:r>
      <w:r w:rsidRPr="00DB3B5B">
        <w:rPr>
          <w:rFonts w:ascii="Times New Roman" w:hAnsi="Times New Roman" w:cs="Times New Roman"/>
          <w:color w:val="000000" w:themeColor="text1"/>
          <w:sz w:val="28"/>
          <w:szCs w:val="28"/>
        </w:rPr>
        <w:t xml:space="preserve">а является соблюдение организациями и гражданами </w:t>
      </w:r>
      <w:r w:rsidR="00AB0C44" w:rsidRPr="00DB3B5B">
        <w:rPr>
          <w:rFonts w:ascii="Times New Roman" w:hAnsi="Times New Roman" w:cs="Times New Roman"/>
          <w:color w:val="000000" w:themeColor="text1"/>
          <w:sz w:val="28"/>
          <w:szCs w:val="28"/>
        </w:rPr>
        <w:t>обязательных требований в области использования и охраны недр, установленных Законом Российской Федерации от 21.02.1992г. № 2395-1 «О недрах»</w:t>
      </w:r>
      <w:r w:rsidR="00D11942" w:rsidRPr="00DB3B5B">
        <w:rPr>
          <w:rFonts w:ascii="Times New Roman" w:hAnsi="Times New Roman" w:cs="Times New Roman"/>
          <w:color w:val="000000" w:themeColor="text1"/>
          <w:sz w:val="28"/>
          <w:szCs w:val="28"/>
        </w:rPr>
        <w:t>,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принятыми ими в пределах полномочий по регулированию отношений в области использования и охраны недр на территории Республики Татарстан, а также требований, содержащихся в лицензиях на пользование недрами и иных разрешительных документах</w:t>
      </w:r>
      <w:r w:rsidR="002B0A6E" w:rsidRPr="00DB3B5B">
        <w:rPr>
          <w:rFonts w:ascii="Times New Roman" w:hAnsi="Times New Roman" w:cs="Times New Roman"/>
          <w:color w:val="000000" w:themeColor="text1"/>
          <w:sz w:val="28"/>
          <w:szCs w:val="28"/>
        </w:rPr>
        <w:t xml:space="preserve"> (приложение №1)</w:t>
      </w:r>
      <w:r w:rsidR="00D11942" w:rsidRPr="00DB3B5B">
        <w:rPr>
          <w:rFonts w:ascii="Times New Roman" w:hAnsi="Times New Roman" w:cs="Times New Roman"/>
          <w:color w:val="000000" w:themeColor="text1"/>
          <w:sz w:val="28"/>
          <w:szCs w:val="28"/>
        </w:rPr>
        <w:t>, предусмотренных указанными нормативными правовыми актами.</w:t>
      </w:r>
    </w:p>
    <w:p w:rsidR="003A123A" w:rsidRPr="00DB3B5B" w:rsidRDefault="003A123A" w:rsidP="00564AF6">
      <w:pPr>
        <w:pStyle w:val="a3"/>
        <w:numPr>
          <w:ilvl w:val="1"/>
          <w:numId w:val="1"/>
        </w:numPr>
        <w:tabs>
          <w:tab w:val="left" w:pos="0"/>
        </w:tabs>
        <w:spacing w:after="0"/>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Региональный государственный </w:t>
      </w:r>
      <w:r w:rsidR="00D11942" w:rsidRPr="00DB3B5B">
        <w:rPr>
          <w:rFonts w:ascii="Times New Roman" w:hAnsi="Times New Roman" w:cs="Times New Roman"/>
          <w:color w:val="000000" w:themeColor="text1"/>
          <w:sz w:val="28"/>
          <w:szCs w:val="28"/>
        </w:rPr>
        <w:t>геологический</w:t>
      </w:r>
      <w:r w:rsidRPr="00DB3B5B">
        <w:rPr>
          <w:rFonts w:ascii="Times New Roman" w:hAnsi="Times New Roman" w:cs="Times New Roman"/>
          <w:color w:val="000000" w:themeColor="text1"/>
          <w:sz w:val="28"/>
          <w:szCs w:val="28"/>
        </w:rPr>
        <w:t xml:space="preserve"> надзор осуществляется Министерством экологии и природных ресурсов Республики Татарстан (далее-Министерство) в пределах своей компетенции</w:t>
      </w:r>
      <w:r w:rsidR="00D11942"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rPr>
        <w:t xml:space="preserve"> </w:t>
      </w:r>
    </w:p>
    <w:p w:rsidR="00120C76" w:rsidRPr="00DB3B5B" w:rsidRDefault="00883B85" w:rsidP="00564AF6">
      <w:pPr>
        <w:pStyle w:val="a3"/>
        <w:numPr>
          <w:ilvl w:val="1"/>
          <w:numId w:val="1"/>
        </w:numPr>
        <w:spacing w:after="0"/>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Должностные лица</w:t>
      </w:r>
      <w:r w:rsidR="007C32F1" w:rsidRPr="00DB3B5B">
        <w:rPr>
          <w:rFonts w:ascii="Times New Roman" w:hAnsi="Times New Roman" w:cs="Times New Roman"/>
          <w:color w:val="000000" w:themeColor="text1"/>
          <w:sz w:val="28"/>
          <w:szCs w:val="28"/>
        </w:rPr>
        <w:t xml:space="preserve"> Министерства уполномоченные на осуществление регионального государственного </w:t>
      </w:r>
      <w:r w:rsidR="00D11942" w:rsidRPr="00DB3B5B">
        <w:rPr>
          <w:rFonts w:ascii="Times New Roman" w:hAnsi="Times New Roman" w:cs="Times New Roman"/>
          <w:color w:val="000000" w:themeColor="text1"/>
          <w:sz w:val="28"/>
          <w:szCs w:val="28"/>
        </w:rPr>
        <w:t>геологического</w:t>
      </w:r>
      <w:r w:rsidR="007C32F1" w:rsidRPr="00DB3B5B">
        <w:rPr>
          <w:rFonts w:ascii="Times New Roman" w:hAnsi="Times New Roman" w:cs="Times New Roman"/>
          <w:color w:val="000000" w:themeColor="text1"/>
          <w:sz w:val="28"/>
          <w:szCs w:val="28"/>
        </w:rPr>
        <w:t xml:space="preserve"> надзора:</w:t>
      </w:r>
    </w:p>
    <w:p w:rsidR="007C32F1" w:rsidRPr="00DB3B5B" w:rsidRDefault="007C32F1" w:rsidP="007C32F1">
      <w:pPr>
        <w:pStyle w:val="a3"/>
        <w:spacing w:after="0"/>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 xml:space="preserve">- первый заместитель министра – главный государственный инспектор Республики Татарстан в области охраны </w:t>
      </w:r>
      <w:r w:rsidR="00A300D2" w:rsidRPr="00DB3B5B">
        <w:rPr>
          <w:rFonts w:ascii="Times New Roman" w:hAnsi="Times New Roman" w:cs="Times New Roman"/>
          <w:color w:val="000000" w:themeColor="text1"/>
          <w:sz w:val="28"/>
          <w:szCs w:val="28"/>
        </w:rPr>
        <w:t>недр местного значения</w:t>
      </w:r>
      <w:r w:rsidR="00EC672E" w:rsidRPr="00DB3B5B">
        <w:rPr>
          <w:rFonts w:ascii="Times New Roman" w:hAnsi="Times New Roman" w:cs="Times New Roman"/>
          <w:color w:val="000000" w:themeColor="text1"/>
          <w:sz w:val="28"/>
          <w:szCs w:val="28"/>
        </w:rPr>
        <w:t xml:space="preserve"> (далее</w:t>
      </w:r>
      <w:r w:rsidR="00A300D2" w:rsidRPr="00DB3B5B">
        <w:rPr>
          <w:rFonts w:ascii="Times New Roman" w:hAnsi="Times New Roman" w:cs="Times New Roman"/>
          <w:color w:val="000000" w:themeColor="text1"/>
          <w:sz w:val="28"/>
          <w:szCs w:val="28"/>
        </w:rPr>
        <w:t xml:space="preserve"> </w:t>
      </w:r>
      <w:r w:rsidR="00EC672E" w:rsidRPr="00DB3B5B">
        <w:rPr>
          <w:rFonts w:ascii="Times New Roman" w:hAnsi="Times New Roman" w:cs="Times New Roman"/>
          <w:color w:val="000000" w:themeColor="text1"/>
          <w:sz w:val="28"/>
          <w:szCs w:val="28"/>
        </w:rPr>
        <w:t>-</w:t>
      </w:r>
      <w:r w:rsidR="00A300D2" w:rsidRPr="00DB3B5B">
        <w:rPr>
          <w:rFonts w:ascii="Times New Roman" w:hAnsi="Times New Roman" w:cs="Times New Roman"/>
          <w:color w:val="000000" w:themeColor="text1"/>
          <w:sz w:val="28"/>
          <w:szCs w:val="28"/>
        </w:rPr>
        <w:t xml:space="preserve"> </w:t>
      </w:r>
      <w:r w:rsidR="00EC672E" w:rsidRPr="00DB3B5B">
        <w:rPr>
          <w:rFonts w:ascii="Times New Roman" w:hAnsi="Times New Roman" w:cs="Times New Roman"/>
          <w:color w:val="000000" w:themeColor="text1"/>
          <w:sz w:val="28"/>
          <w:szCs w:val="28"/>
        </w:rPr>
        <w:t>главный государственный инспектор)</w:t>
      </w:r>
      <w:r w:rsidRPr="00DB3B5B">
        <w:rPr>
          <w:rFonts w:ascii="Times New Roman" w:hAnsi="Times New Roman" w:cs="Times New Roman"/>
          <w:color w:val="000000" w:themeColor="text1"/>
          <w:sz w:val="28"/>
          <w:szCs w:val="28"/>
        </w:rPr>
        <w:t>,</w:t>
      </w:r>
    </w:p>
    <w:p w:rsidR="007C32F1" w:rsidRPr="00DB3B5B" w:rsidRDefault="007C32F1" w:rsidP="007C32F1">
      <w:pPr>
        <w:pStyle w:val="a3"/>
        <w:spacing w:after="0"/>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начальник Управления государственной инспекции экологического надзора, начальники территориальных управлений</w:t>
      </w:r>
      <w:r w:rsidR="00564AF6" w:rsidRPr="00DB3B5B">
        <w:rPr>
          <w:rFonts w:ascii="Times New Roman" w:hAnsi="Times New Roman" w:cs="Times New Roman"/>
          <w:color w:val="000000" w:themeColor="text1"/>
          <w:sz w:val="28"/>
          <w:szCs w:val="28"/>
        </w:rPr>
        <w:t xml:space="preserve"> Министерства</w:t>
      </w:r>
      <w:r w:rsidRPr="00DB3B5B">
        <w:rPr>
          <w:rFonts w:ascii="Times New Roman" w:hAnsi="Times New Roman" w:cs="Times New Roman"/>
          <w:color w:val="000000" w:themeColor="text1"/>
          <w:sz w:val="28"/>
          <w:szCs w:val="28"/>
        </w:rPr>
        <w:t xml:space="preserve"> – заместители главного государственного инспектора Республики Татарстан в области охраны </w:t>
      </w:r>
      <w:r w:rsidR="00A300D2" w:rsidRPr="00DB3B5B">
        <w:rPr>
          <w:rFonts w:ascii="Times New Roman" w:hAnsi="Times New Roman" w:cs="Times New Roman"/>
          <w:color w:val="000000" w:themeColor="text1"/>
          <w:sz w:val="28"/>
          <w:szCs w:val="28"/>
        </w:rPr>
        <w:t>недр местного значения</w:t>
      </w:r>
      <w:r w:rsidRPr="00DB3B5B">
        <w:rPr>
          <w:rFonts w:ascii="Times New Roman" w:hAnsi="Times New Roman" w:cs="Times New Roman"/>
          <w:color w:val="000000" w:themeColor="text1"/>
          <w:sz w:val="28"/>
          <w:szCs w:val="28"/>
        </w:rPr>
        <w:t>,</w:t>
      </w:r>
    </w:p>
    <w:p w:rsidR="007C32F1" w:rsidRPr="00DB3B5B" w:rsidRDefault="007C32F1" w:rsidP="007C32F1">
      <w:pPr>
        <w:pStyle w:val="a3"/>
        <w:spacing w:after="0"/>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начальники отделов Управления государственной инспекции экологического надзора, заместители начальников территориальных управлений </w:t>
      </w:r>
      <w:r w:rsidR="00564AF6" w:rsidRPr="00DB3B5B">
        <w:rPr>
          <w:rFonts w:ascii="Times New Roman" w:hAnsi="Times New Roman" w:cs="Times New Roman"/>
          <w:color w:val="000000" w:themeColor="text1"/>
          <w:sz w:val="28"/>
          <w:szCs w:val="28"/>
        </w:rPr>
        <w:t>Министерства</w:t>
      </w:r>
      <w:r w:rsidRPr="00DB3B5B">
        <w:rPr>
          <w:rFonts w:ascii="Times New Roman" w:hAnsi="Times New Roman" w:cs="Times New Roman"/>
          <w:color w:val="000000" w:themeColor="text1"/>
          <w:sz w:val="28"/>
          <w:szCs w:val="28"/>
        </w:rPr>
        <w:t xml:space="preserve">– старшие государственные инспектора Республики Татарстан в области охраны </w:t>
      </w:r>
      <w:r w:rsidR="00A300D2" w:rsidRPr="00DB3B5B">
        <w:rPr>
          <w:rFonts w:ascii="Times New Roman" w:hAnsi="Times New Roman" w:cs="Times New Roman"/>
          <w:color w:val="000000" w:themeColor="text1"/>
          <w:sz w:val="28"/>
          <w:szCs w:val="28"/>
        </w:rPr>
        <w:t>недр местного значения</w:t>
      </w:r>
      <w:r w:rsidRPr="00DB3B5B">
        <w:rPr>
          <w:rFonts w:ascii="Times New Roman" w:hAnsi="Times New Roman" w:cs="Times New Roman"/>
          <w:color w:val="000000" w:themeColor="text1"/>
          <w:sz w:val="28"/>
          <w:szCs w:val="28"/>
        </w:rPr>
        <w:t>,</w:t>
      </w:r>
    </w:p>
    <w:p w:rsidR="007C32F1" w:rsidRPr="00DB3B5B" w:rsidRDefault="007C32F1" w:rsidP="007C32F1">
      <w:pPr>
        <w:pStyle w:val="a3"/>
        <w:spacing w:after="0"/>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ведущие консультанты, старшие специалисты 1 разряда отделов Управления государственной инспекции экологического надзора, консультанты, старшие специалисты 2,3 разрядов, специалисты 1 разряда территориальных управлений, начальники, заместители начальников, другие специалисты специализированных инспекций территориальных управлений </w:t>
      </w:r>
      <w:r w:rsidR="00564AF6" w:rsidRPr="00DB3B5B">
        <w:rPr>
          <w:rFonts w:ascii="Times New Roman" w:hAnsi="Times New Roman" w:cs="Times New Roman"/>
          <w:color w:val="000000" w:themeColor="text1"/>
          <w:sz w:val="28"/>
          <w:szCs w:val="28"/>
        </w:rPr>
        <w:t xml:space="preserve">Министерства </w:t>
      </w:r>
      <w:r w:rsidRPr="00DB3B5B">
        <w:rPr>
          <w:rFonts w:ascii="Times New Roman" w:hAnsi="Times New Roman" w:cs="Times New Roman"/>
          <w:color w:val="000000" w:themeColor="text1"/>
          <w:sz w:val="28"/>
          <w:szCs w:val="28"/>
        </w:rPr>
        <w:t xml:space="preserve">– государственные инспекторы Республики Татарстан в области охраны </w:t>
      </w:r>
      <w:r w:rsidR="00A300D2" w:rsidRPr="00DB3B5B">
        <w:rPr>
          <w:rFonts w:ascii="Times New Roman" w:hAnsi="Times New Roman" w:cs="Times New Roman"/>
          <w:color w:val="000000" w:themeColor="text1"/>
          <w:sz w:val="28"/>
          <w:szCs w:val="28"/>
        </w:rPr>
        <w:t>недр местного значения</w:t>
      </w:r>
      <w:r w:rsidRPr="00DB3B5B">
        <w:rPr>
          <w:rFonts w:ascii="Times New Roman" w:hAnsi="Times New Roman" w:cs="Times New Roman"/>
          <w:color w:val="000000" w:themeColor="text1"/>
          <w:sz w:val="28"/>
          <w:szCs w:val="28"/>
        </w:rPr>
        <w:t>.</w:t>
      </w:r>
    </w:p>
    <w:p w:rsidR="007C32F1" w:rsidRPr="00DB3B5B" w:rsidRDefault="009C2F70" w:rsidP="00564AF6">
      <w:pPr>
        <w:pStyle w:val="a3"/>
        <w:numPr>
          <w:ilvl w:val="1"/>
          <w:numId w:val="1"/>
        </w:numPr>
        <w:spacing w:after="0"/>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Решения о проведении контрольных надзорных мероприятий принимает главный государственный инспектор.</w:t>
      </w:r>
    </w:p>
    <w:p w:rsidR="008F180B" w:rsidRPr="00DB3B5B" w:rsidRDefault="00465CE4" w:rsidP="00564AF6">
      <w:pPr>
        <w:pStyle w:val="a3"/>
        <w:numPr>
          <w:ilvl w:val="1"/>
          <w:numId w:val="1"/>
        </w:numPr>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Региональный государственный </w:t>
      </w:r>
      <w:r w:rsidR="006E5742" w:rsidRPr="00DB3B5B">
        <w:rPr>
          <w:rFonts w:ascii="Times New Roman" w:hAnsi="Times New Roman" w:cs="Times New Roman"/>
          <w:color w:val="000000" w:themeColor="text1"/>
          <w:sz w:val="28"/>
          <w:szCs w:val="28"/>
        </w:rPr>
        <w:t>геологический</w:t>
      </w:r>
      <w:r w:rsidRPr="00DB3B5B">
        <w:rPr>
          <w:rFonts w:ascii="Times New Roman" w:hAnsi="Times New Roman" w:cs="Times New Roman"/>
          <w:color w:val="000000" w:themeColor="text1"/>
          <w:sz w:val="28"/>
          <w:szCs w:val="28"/>
        </w:rPr>
        <w:t xml:space="preserve"> надзор осуществляется за объектами, находящи</w:t>
      </w:r>
      <w:r w:rsidR="00C4560C" w:rsidRPr="00DB3B5B">
        <w:rPr>
          <w:rFonts w:ascii="Times New Roman" w:hAnsi="Times New Roman" w:cs="Times New Roman"/>
          <w:color w:val="000000" w:themeColor="text1"/>
          <w:sz w:val="28"/>
          <w:szCs w:val="28"/>
        </w:rPr>
        <w:t>ми</w:t>
      </w:r>
      <w:r w:rsidRPr="00DB3B5B">
        <w:rPr>
          <w:rFonts w:ascii="Times New Roman" w:hAnsi="Times New Roman" w:cs="Times New Roman"/>
          <w:color w:val="000000" w:themeColor="text1"/>
          <w:sz w:val="28"/>
          <w:szCs w:val="28"/>
        </w:rPr>
        <w:t>ся в соответствии с законодательством Российской Федерации в ведении субъектов Российской Федерации и объектами, оказывающи</w:t>
      </w:r>
      <w:r w:rsidR="002762A0" w:rsidRPr="00DB3B5B">
        <w:rPr>
          <w:rFonts w:ascii="Times New Roman" w:hAnsi="Times New Roman" w:cs="Times New Roman"/>
          <w:color w:val="000000" w:themeColor="text1"/>
          <w:sz w:val="28"/>
          <w:szCs w:val="28"/>
        </w:rPr>
        <w:t>х</w:t>
      </w:r>
      <w:r w:rsidRPr="00DB3B5B">
        <w:rPr>
          <w:rFonts w:ascii="Times New Roman" w:hAnsi="Times New Roman" w:cs="Times New Roman"/>
          <w:color w:val="000000" w:themeColor="text1"/>
          <w:sz w:val="28"/>
          <w:szCs w:val="28"/>
        </w:rPr>
        <w:t xml:space="preserve"> негативное во</w:t>
      </w:r>
      <w:r w:rsidR="002762A0" w:rsidRPr="00DB3B5B">
        <w:rPr>
          <w:rFonts w:ascii="Times New Roman" w:hAnsi="Times New Roman" w:cs="Times New Roman"/>
          <w:color w:val="000000" w:themeColor="text1"/>
          <w:sz w:val="28"/>
          <w:szCs w:val="28"/>
        </w:rPr>
        <w:t xml:space="preserve">здействие </w:t>
      </w:r>
      <w:r w:rsidR="008F180B" w:rsidRPr="00DB3B5B">
        <w:rPr>
          <w:rFonts w:ascii="Times New Roman" w:hAnsi="Times New Roman" w:cs="Times New Roman"/>
          <w:color w:val="000000" w:themeColor="text1"/>
          <w:sz w:val="28"/>
          <w:szCs w:val="28"/>
        </w:rPr>
        <w:t xml:space="preserve">на окружающую среду. </w:t>
      </w:r>
    </w:p>
    <w:p w:rsidR="008F180B" w:rsidRPr="00DB3B5B" w:rsidRDefault="008F180B" w:rsidP="008F180B">
      <w:pPr>
        <w:pStyle w:val="a3"/>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 соответствии с Постановлением Правительства Российской Федерации от 31.12.2020г. № 2398 «Об утверждении критериев отнесения объектов, оказывающих негативное воздействие на окружающую среду, к объектам I, </w:t>
      </w:r>
      <w:r w:rsidRPr="00DB3B5B">
        <w:rPr>
          <w:rFonts w:ascii="Times New Roman" w:hAnsi="Times New Roman" w:cs="Times New Roman"/>
          <w:color w:val="000000" w:themeColor="text1"/>
          <w:sz w:val="28"/>
          <w:szCs w:val="28"/>
          <w:lang w:val="en-US"/>
        </w:rPr>
        <w:t>II</w:t>
      </w:r>
      <w:r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lang w:val="en-US"/>
        </w:rPr>
        <w:t>III</w:t>
      </w:r>
      <w:r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lang w:val="en-US"/>
        </w:rPr>
        <w:t>IV</w:t>
      </w:r>
      <w:r w:rsidRPr="00DB3B5B">
        <w:rPr>
          <w:rFonts w:ascii="Times New Roman" w:hAnsi="Times New Roman" w:cs="Times New Roman"/>
          <w:color w:val="000000" w:themeColor="text1"/>
          <w:sz w:val="28"/>
          <w:szCs w:val="28"/>
        </w:rPr>
        <w:t xml:space="preserve"> категорий» о</w:t>
      </w:r>
      <w:r w:rsidR="0007490A" w:rsidRPr="00DB3B5B">
        <w:rPr>
          <w:rFonts w:ascii="Times New Roman" w:hAnsi="Times New Roman" w:cs="Times New Roman"/>
          <w:color w:val="000000" w:themeColor="text1"/>
          <w:sz w:val="28"/>
          <w:szCs w:val="28"/>
        </w:rPr>
        <w:t xml:space="preserve">бъекты, </w:t>
      </w:r>
      <w:r w:rsidR="00C4560C" w:rsidRPr="00DB3B5B">
        <w:rPr>
          <w:rFonts w:ascii="Times New Roman" w:hAnsi="Times New Roman" w:cs="Times New Roman"/>
          <w:color w:val="000000" w:themeColor="text1"/>
          <w:sz w:val="28"/>
          <w:szCs w:val="28"/>
        </w:rPr>
        <w:t xml:space="preserve">осуществляющие </w:t>
      </w:r>
      <w:r w:rsidR="00CB57B3" w:rsidRPr="00DB3B5B">
        <w:rPr>
          <w:rFonts w:ascii="Times New Roman" w:hAnsi="Times New Roman" w:cs="Times New Roman"/>
          <w:color w:val="000000" w:themeColor="text1"/>
          <w:sz w:val="28"/>
          <w:szCs w:val="28"/>
        </w:rPr>
        <w:t xml:space="preserve">пользование </w:t>
      </w:r>
      <w:r w:rsidR="00C4560C" w:rsidRPr="00DB3B5B">
        <w:rPr>
          <w:rFonts w:ascii="Times New Roman" w:hAnsi="Times New Roman" w:cs="Times New Roman"/>
          <w:color w:val="000000" w:themeColor="text1"/>
          <w:sz w:val="28"/>
          <w:szCs w:val="28"/>
        </w:rPr>
        <w:t>участк</w:t>
      </w:r>
      <w:r w:rsidR="00CB57B3" w:rsidRPr="00DB3B5B">
        <w:rPr>
          <w:rFonts w:ascii="Times New Roman" w:hAnsi="Times New Roman" w:cs="Times New Roman"/>
          <w:color w:val="000000" w:themeColor="text1"/>
          <w:sz w:val="28"/>
          <w:szCs w:val="28"/>
        </w:rPr>
        <w:t>ами</w:t>
      </w:r>
      <w:r w:rsidR="00C4560C" w:rsidRPr="00DB3B5B">
        <w:rPr>
          <w:rFonts w:ascii="Times New Roman" w:hAnsi="Times New Roman" w:cs="Times New Roman"/>
          <w:color w:val="000000" w:themeColor="text1"/>
          <w:sz w:val="28"/>
          <w:szCs w:val="28"/>
        </w:rPr>
        <w:t xml:space="preserve"> недр местного </w:t>
      </w:r>
      <w:r w:rsidR="00D874A4" w:rsidRPr="00DB3B5B">
        <w:rPr>
          <w:rFonts w:ascii="Times New Roman" w:hAnsi="Times New Roman" w:cs="Times New Roman"/>
          <w:color w:val="000000" w:themeColor="text1"/>
          <w:sz w:val="28"/>
          <w:szCs w:val="28"/>
        </w:rPr>
        <w:t>значения, подразделяются</w:t>
      </w:r>
      <w:r w:rsidR="0007490A" w:rsidRPr="00DB3B5B">
        <w:rPr>
          <w:rFonts w:ascii="Times New Roman" w:hAnsi="Times New Roman" w:cs="Times New Roman"/>
          <w:color w:val="000000" w:themeColor="text1"/>
          <w:sz w:val="28"/>
          <w:szCs w:val="28"/>
        </w:rPr>
        <w:t xml:space="preserve"> на </w:t>
      </w:r>
      <w:r w:rsidR="00C4560C" w:rsidRPr="00DB3B5B">
        <w:rPr>
          <w:rFonts w:ascii="Times New Roman" w:hAnsi="Times New Roman" w:cs="Times New Roman"/>
          <w:color w:val="000000" w:themeColor="text1"/>
          <w:sz w:val="28"/>
          <w:szCs w:val="28"/>
        </w:rPr>
        <w:t>следующие</w:t>
      </w:r>
      <w:r w:rsidR="0007490A" w:rsidRPr="00DB3B5B">
        <w:rPr>
          <w:rFonts w:ascii="Times New Roman" w:hAnsi="Times New Roman" w:cs="Times New Roman"/>
          <w:color w:val="000000" w:themeColor="text1"/>
          <w:sz w:val="28"/>
          <w:szCs w:val="28"/>
        </w:rPr>
        <w:t xml:space="preserve"> категории:</w:t>
      </w:r>
      <w:r w:rsidRPr="00DB3B5B">
        <w:rPr>
          <w:rFonts w:ascii="Times New Roman" w:hAnsi="Times New Roman" w:cs="Times New Roman"/>
          <w:color w:val="000000" w:themeColor="text1"/>
          <w:sz w:val="28"/>
          <w:szCs w:val="28"/>
        </w:rPr>
        <w:t xml:space="preserve"> </w:t>
      </w:r>
    </w:p>
    <w:p w:rsidR="008F180B" w:rsidRPr="00DB3B5B" w:rsidRDefault="008F180B" w:rsidP="008F180B">
      <w:pPr>
        <w:pStyle w:val="a3"/>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lang w:val="en-US"/>
        </w:rPr>
        <w:t>III</w:t>
      </w:r>
      <w:r w:rsidRPr="00DB3B5B">
        <w:rPr>
          <w:rFonts w:ascii="Times New Roman" w:hAnsi="Times New Roman" w:cs="Times New Roman"/>
          <w:color w:val="000000" w:themeColor="text1"/>
          <w:sz w:val="28"/>
          <w:szCs w:val="28"/>
        </w:rPr>
        <w:t xml:space="preserve"> категория - </w:t>
      </w:r>
      <w:r w:rsidR="0007490A" w:rsidRPr="00DB3B5B">
        <w:rPr>
          <w:rFonts w:ascii="Times New Roman" w:hAnsi="Times New Roman" w:cs="Times New Roman"/>
          <w:color w:val="000000" w:themeColor="text1"/>
          <w:sz w:val="28"/>
          <w:szCs w:val="28"/>
        </w:rPr>
        <w:t xml:space="preserve">объекты, </w:t>
      </w:r>
      <w:r w:rsidR="00C4560C" w:rsidRPr="00DB3B5B">
        <w:rPr>
          <w:rFonts w:ascii="Times New Roman" w:hAnsi="Times New Roman" w:cs="Times New Roman"/>
          <w:color w:val="000000" w:themeColor="text1"/>
          <w:sz w:val="28"/>
          <w:szCs w:val="28"/>
        </w:rPr>
        <w:t xml:space="preserve">осуществляющие </w:t>
      </w:r>
      <w:r w:rsidR="00CB57B3" w:rsidRPr="00DB3B5B">
        <w:rPr>
          <w:rFonts w:ascii="Times New Roman" w:hAnsi="Times New Roman" w:cs="Times New Roman"/>
          <w:color w:val="000000" w:themeColor="text1"/>
          <w:sz w:val="28"/>
          <w:szCs w:val="28"/>
        </w:rPr>
        <w:t>пользование</w:t>
      </w:r>
      <w:r w:rsidR="00C4560C" w:rsidRPr="00DB3B5B">
        <w:rPr>
          <w:rFonts w:ascii="Times New Roman" w:hAnsi="Times New Roman" w:cs="Times New Roman"/>
          <w:color w:val="000000" w:themeColor="text1"/>
          <w:sz w:val="28"/>
          <w:szCs w:val="28"/>
        </w:rPr>
        <w:t xml:space="preserve"> участк</w:t>
      </w:r>
      <w:r w:rsidR="00CB57B3" w:rsidRPr="00DB3B5B">
        <w:rPr>
          <w:rFonts w:ascii="Times New Roman" w:hAnsi="Times New Roman" w:cs="Times New Roman"/>
          <w:color w:val="000000" w:themeColor="text1"/>
          <w:sz w:val="28"/>
          <w:szCs w:val="28"/>
        </w:rPr>
        <w:t>ами</w:t>
      </w:r>
      <w:r w:rsidR="00C4560C" w:rsidRPr="00DB3B5B">
        <w:rPr>
          <w:rFonts w:ascii="Times New Roman" w:hAnsi="Times New Roman" w:cs="Times New Roman"/>
          <w:color w:val="000000" w:themeColor="text1"/>
          <w:sz w:val="28"/>
          <w:szCs w:val="28"/>
        </w:rPr>
        <w:t xml:space="preserve"> недр местного значения</w:t>
      </w:r>
      <w:r w:rsidR="00886100" w:rsidRPr="00DB3B5B">
        <w:rPr>
          <w:rFonts w:ascii="Times New Roman" w:hAnsi="Times New Roman" w:cs="Times New Roman"/>
          <w:color w:val="000000" w:themeColor="text1"/>
          <w:sz w:val="28"/>
          <w:szCs w:val="28"/>
        </w:rPr>
        <w:t xml:space="preserve"> на акватории водного объекта</w:t>
      </w:r>
      <w:r w:rsidRPr="00DB3B5B">
        <w:rPr>
          <w:rFonts w:ascii="Times New Roman" w:hAnsi="Times New Roman" w:cs="Times New Roman"/>
          <w:color w:val="000000" w:themeColor="text1"/>
          <w:sz w:val="28"/>
          <w:szCs w:val="28"/>
        </w:rPr>
        <w:t xml:space="preserve"> и </w:t>
      </w:r>
      <w:r w:rsidR="0007490A" w:rsidRPr="00DB3B5B">
        <w:rPr>
          <w:rFonts w:ascii="Times New Roman" w:hAnsi="Times New Roman" w:cs="Times New Roman"/>
          <w:color w:val="000000" w:themeColor="text1"/>
          <w:sz w:val="28"/>
          <w:szCs w:val="28"/>
        </w:rPr>
        <w:t xml:space="preserve">объекты, </w:t>
      </w:r>
      <w:r w:rsidR="00C4560C" w:rsidRPr="00DB3B5B">
        <w:rPr>
          <w:rFonts w:ascii="Times New Roman" w:hAnsi="Times New Roman" w:cs="Times New Roman"/>
          <w:color w:val="000000" w:themeColor="text1"/>
          <w:sz w:val="28"/>
          <w:szCs w:val="28"/>
        </w:rPr>
        <w:t xml:space="preserve">осуществляющие </w:t>
      </w:r>
      <w:r w:rsidR="00CB57B3" w:rsidRPr="00DB3B5B">
        <w:rPr>
          <w:rFonts w:ascii="Times New Roman" w:hAnsi="Times New Roman" w:cs="Times New Roman"/>
          <w:color w:val="000000" w:themeColor="text1"/>
          <w:sz w:val="28"/>
          <w:szCs w:val="28"/>
        </w:rPr>
        <w:t>пользование</w:t>
      </w:r>
      <w:r w:rsidR="00C4560C" w:rsidRPr="00DB3B5B">
        <w:rPr>
          <w:rFonts w:ascii="Times New Roman" w:hAnsi="Times New Roman" w:cs="Times New Roman"/>
          <w:color w:val="000000" w:themeColor="text1"/>
          <w:sz w:val="28"/>
          <w:szCs w:val="28"/>
        </w:rPr>
        <w:t xml:space="preserve"> участк</w:t>
      </w:r>
      <w:r w:rsidR="00CB57B3" w:rsidRPr="00DB3B5B">
        <w:rPr>
          <w:rFonts w:ascii="Times New Roman" w:hAnsi="Times New Roman" w:cs="Times New Roman"/>
          <w:color w:val="000000" w:themeColor="text1"/>
          <w:sz w:val="28"/>
          <w:szCs w:val="28"/>
        </w:rPr>
        <w:t>ами</w:t>
      </w:r>
      <w:r w:rsidR="00C4560C" w:rsidRPr="00DB3B5B">
        <w:rPr>
          <w:rFonts w:ascii="Times New Roman" w:hAnsi="Times New Roman" w:cs="Times New Roman"/>
          <w:color w:val="000000" w:themeColor="text1"/>
          <w:sz w:val="28"/>
          <w:szCs w:val="28"/>
        </w:rPr>
        <w:t xml:space="preserve"> недр местного значения</w:t>
      </w:r>
      <w:r w:rsidR="000731BF" w:rsidRPr="00DB3B5B">
        <w:rPr>
          <w:rFonts w:ascii="Times New Roman" w:hAnsi="Times New Roman" w:cs="Times New Roman"/>
          <w:color w:val="000000" w:themeColor="text1"/>
          <w:sz w:val="28"/>
          <w:szCs w:val="28"/>
        </w:rPr>
        <w:t xml:space="preserve"> на суше</w:t>
      </w:r>
      <w:r w:rsidR="0007490A" w:rsidRPr="00DB3B5B">
        <w:rPr>
          <w:rFonts w:ascii="Times New Roman" w:hAnsi="Times New Roman" w:cs="Times New Roman"/>
          <w:color w:val="000000" w:themeColor="text1"/>
          <w:sz w:val="28"/>
          <w:szCs w:val="28"/>
        </w:rPr>
        <w:t>;</w:t>
      </w:r>
    </w:p>
    <w:p w:rsidR="0007490A" w:rsidRPr="00DB3B5B" w:rsidRDefault="008F180B" w:rsidP="008F180B">
      <w:pPr>
        <w:pStyle w:val="a3"/>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lang w:val="en-US"/>
        </w:rPr>
        <w:t>IV</w:t>
      </w:r>
      <w:r w:rsidRPr="00DB3B5B">
        <w:rPr>
          <w:rFonts w:ascii="Times New Roman" w:hAnsi="Times New Roman" w:cs="Times New Roman"/>
          <w:color w:val="000000" w:themeColor="text1"/>
          <w:sz w:val="28"/>
          <w:szCs w:val="28"/>
        </w:rPr>
        <w:t xml:space="preserve"> категория - </w:t>
      </w:r>
      <w:r w:rsidR="0007490A" w:rsidRPr="00DB3B5B">
        <w:rPr>
          <w:rFonts w:ascii="Times New Roman" w:hAnsi="Times New Roman" w:cs="Times New Roman"/>
          <w:color w:val="000000" w:themeColor="text1"/>
          <w:sz w:val="28"/>
          <w:szCs w:val="28"/>
        </w:rPr>
        <w:t xml:space="preserve">объекты, </w:t>
      </w:r>
      <w:r w:rsidR="00C4560C" w:rsidRPr="00DB3B5B">
        <w:rPr>
          <w:rFonts w:ascii="Times New Roman" w:hAnsi="Times New Roman" w:cs="Times New Roman"/>
          <w:color w:val="000000" w:themeColor="text1"/>
          <w:sz w:val="28"/>
          <w:szCs w:val="28"/>
        </w:rPr>
        <w:t xml:space="preserve">осуществляющие </w:t>
      </w:r>
      <w:r w:rsidR="00CB57B3" w:rsidRPr="00DB3B5B">
        <w:rPr>
          <w:rFonts w:ascii="Times New Roman" w:hAnsi="Times New Roman" w:cs="Times New Roman"/>
          <w:color w:val="000000" w:themeColor="text1"/>
          <w:sz w:val="28"/>
          <w:szCs w:val="28"/>
        </w:rPr>
        <w:t>пользование</w:t>
      </w:r>
      <w:r w:rsidR="00C4560C" w:rsidRPr="00DB3B5B">
        <w:rPr>
          <w:rFonts w:ascii="Times New Roman" w:hAnsi="Times New Roman" w:cs="Times New Roman"/>
          <w:color w:val="000000" w:themeColor="text1"/>
          <w:sz w:val="28"/>
          <w:szCs w:val="28"/>
        </w:rPr>
        <w:t xml:space="preserve"> участк</w:t>
      </w:r>
      <w:r w:rsidR="00CB57B3" w:rsidRPr="00DB3B5B">
        <w:rPr>
          <w:rFonts w:ascii="Times New Roman" w:hAnsi="Times New Roman" w:cs="Times New Roman"/>
          <w:color w:val="000000" w:themeColor="text1"/>
          <w:sz w:val="28"/>
          <w:szCs w:val="28"/>
        </w:rPr>
        <w:t>ами</w:t>
      </w:r>
      <w:r w:rsidR="00C4560C" w:rsidRPr="00DB3B5B">
        <w:rPr>
          <w:rFonts w:ascii="Times New Roman" w:hAnsi="Times New Roman" w:cs="Times New Roman"/>
          <w:color w:val="000000" w:themeColor="text1"/>
          <w:sz w:val="28"/>
          <w:szCs w:val="28"/>
        </w:rPr>
        <w:t xml:space="preserve"> недр местного значения,</w:t>
      </w:r>
      <w:r w:rsidR="000731BF" w:rsidRPr="00DB3B5B">
        <w:rPr>
          <w:rFonts w:ascii="Times New Roman" w:hAnsi="Times New Roman" w:cs="Times New Roman"/>
          <w:color w:val="000000" w:themeColor="text1"/>
          <w:sz w:val="28"/>
          <w:szCs w:val="28"/>
        </w:rPr>
        <w:t xml:space="preserve"> а именно подземны</w:t>
      </w:r>
      <w:r w:rsidR="00CB57B3" w:rsidRPr="00DB3B5B">
        <w:rPr>
          <w:rFonts w:ascii="Times New Roman" w:hAnsi="Times New Roman" w:cs="Times New Roman"/>
          <w:color w:val="000000" w:themeColor="text1"/>
          <w:sz w:val="28"/>
          <w:szCs w:val="28"/>
        </w:rPr>
        <w:t>ми</w:t>
      </w:r>
      <w:r w:rsidR="000731BF" w:rsidRPr="00DB3B5B">
        <w:rPr>
          <w:rFonts w:ascii="Times New Roman" w:hAnsi="Times New Roman" w:cs="Times New Roman"/>
          <w:color w:val="000000" w:themeColor="text1"/>
          <w:sz w:val="28"/>
          <w:szCs w:val="28"/>
        </w:rPr>
        <w:t xml:space="preserve"> </w:t>
      </w:r>
      <w:r w:rsidR="009D3EC0" w:rsidRPr="00DB3B5B">
        <w:rPr>
          <w:rFonts w:ascii="Times New Roman" w:hAnsi="Times New Roman" w:cs="Times New Roman"/>
          <w:color w:val="000000" w:themeColor="text1"/>
          <w:sz w:val="28"/>
          <w:szCs w:val="28"/>
        </w:rPr>
        <w:t>водны</w:t>
      </w:r>
      <w:r w:rsidR="00CB57B3" w:rsidRPr="00DB3B5B">
        <w:rPr>
          <w:rFonts w:ascii="Times New Roman" w:hAnsi="Times New Roman" w:cs="Times New Roman"/>
          <w:color w:val="000000" w:themeColor="text1"/>
          <w:sz w:val="28"/>
          <w:szCs w:val="28"/>
        </w:rPr>
        <w:t>ми</w:t>
      </w:r>
      <w:r w:rsidR="009D3EC0" w:rsidRPr="00DB3B5B">
        <w:rPr>
          <w:rFonts w:ascii="Times New Roman" w:hAnsi="Times New Roman" w:cs="Times New Roman"/>
          <w:color w:val="000000" w:themeColor="text1"/>
          <w:sz w:val="28"/>
          <w:szCs w:val="28"/>
        </w:rPr>
        <w:t xml:space="preserve"> </w:t>
      </w:r>
      <w:r w:rsidR="000731BF" w:rsidRPr="00DB3B5B">
        <w:rPr>
          <w:rFonts w:ascii="Times New Roman" w:hAnsi="Times New Roman" w:cs="Times New Roman"/>
          <w:color w:val="000000" w:themeColor="text1"/>
          <w:sz w:val="28"/>
          <w:szCs w:val="28"/>
        </w:rPr>
        <w:t>ресурс</w:t>
      </w:r>
      <w:r w:rsidR="00CB57B3" w:rsidRPr="00DB3B5B">
        <w:rPr>
          <w:rFonts w:ascii="Times New Roman" w:hAnsi="Times New Roman" w:cs="Times New Roman"/>
          <w:color w:val="000000" w:themeColor="text1"/>
          <w:sz w:val="28"/>
          <w:szCs w:val="28"/>
        </w:rPr>
        <w:t>ами</w:t>
      </w:r>
      <w:r w:rsidR="00D874A4" w:rsidRPr="00DB3B5B">
        <w:rPr>
          <w:rFonts w:ascii="Times New Roman" w:hAnsi="Times New Roman" w:cs="Times New Roman"/>
          <w:color w:val="000000" w:themeColor="text1"/>
          <w:sz w:val="28"/>
          <w:szCs w:val="28"/>
        </w:rPr>
        <w:t xml:space="preserve"> объемом до</w:t>
      </w:r>
      <w:r w:rsidRPr="00DB3B5B">
        <w:rPr>
          <w:rFonts w:ascii="Times New Roman" w:hAnsi="Times New Roman" w:cs="Times New Roman"/>
          <w:color w:val="000000" w:themeColor="text1"/>
          <w:sz w:val="28"/>
          <w:szCs w:val="28"/>
        </w:rPr>
        <w:t xml:space="preserve"> 500</w:t>
      </w:r>
      <w:r w:rsidR="00D874A4" w:rsidRPr="00DB3B5B">
        <w:rPr>
          <w:rFonts w:ascii="Times New Roman" w:hAnsi="Times New Roman" w:cs="Times New Roman"/>
          <w:color w:val="000000" w:themeColor="text1"/>
          <w:sz w:val="28"/>
          <w:szCs w:val="28"/>
        </w:rPr>
        <w:t xml:space="preserve"> куб.</w:t>
      </w:r>
      <w:r w:rsidR="00CB57B3" w:rsidRPr="00DB3B5B">
        <w:rPr>
          <w:rFonts w:ascii="Times New Roman" w:hAnsi="Times New Roman" w:cs="Times New Roman"/>
          <w:color w:val="000000" w:themeColor="text1"/>
          <w:sz w:val="28"/>
          <w:szCs w:val="28"/>
        </w:rPr>
        <w:t xml:space="preserve"> </w:t>
      </w:r>
      <w:r w:rsidR="00D874A4" w:rsidRPr="00DB3B5B">
        <w:rPr>
          <w:rFonts w:ascii="Times New Roman" w:hAnsi="Times New Roman" w:cs="Times New Roman"/>
          <w:color w:val="000000" w:themeColor="text1"/>
          <w:sz w:val="28"/>
          <w:szCs w:val="28"/>
        </w:rPr>
        <w:t>м. в сутки</w:t>
      </w:r>
      <w:r w:rsidRPr="00DB3B5B">
        <w:rPr>
          <w:rFonts w:ascii="Times New Roman" w:hAnsi="Times New Roman" w:cs="Times New Roman"/>
          <w:color w:val="000000" w:themeColor="text1"/>
          <w:sz w:val="28"/>
          <w:szCs w:val="28"/>
        </w:rPr>
        <w:t>.</w:t>
      </w:r>
    </w:p>
    <w:p w:rsidR="008F180B" w:rsidRPr="00DB3B5B" w:rsidRDefault="008F180B" w:rsidP="00564AF6">
      <w:pPr>
        <w:pStyle w:val="a3"/>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8F180B" w:rsidRPr="00DB3B5B" w:rsidRDefault="008F180B" w:rsidP="008F180B">
      <w:pPr>
        <w:autoSpaceDE w:val="0"/>
        <w:autoSpaceDN w:val="0"/>
        <w:adjustRightInd w:val="0"/>
        <w:spacing w:after="0" w:line="240" w:lineRule="auto"/>
        <w:ind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w:t>
      </w:r>
    </w:p>
    <w:p w:rsidR="001B04E2" w:rsidRPr="00DB3B5B" w:rsidRDefault="001B04E2" w:rsidP="00794B1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794B10" w:rsidRPr="00DB3B5B" w:rsidRDefault="00794B10" w:rsidP="00E4634E">
      <w:pPr>
        <w:pStyle w:val="a3"/>
        <w:numPr>
          <w:ilvl w:val="0"/>
          <w:numId w:val="1"/>
        </w:numPr>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lastRenderedPageBreak/>
        <w:t xml:space="preserve">Управление рисками причинения вреда (ущерба) </w:t>
      </w:r>
      <w:r w:rsidR="00C4560C" w:rsidRPr="00DB3B5B">
        <w:rPr>
          <w:rFonts w:ascii="Times New Roman" w:hAnsi="Times New Roman" w:cs="Times New Roman"/>
          <w:b/>
          <w:color w:val="000000" w:themeColor="text1"/>
          <w:sz w:val="28"/>
          <w:szCs w:val="28"/>
        </w:rPr>
        <w:t>недрам местного значения</w:t>
      </w:r>
      <w:r w:rsidRPr="00DB3B5B">
        <w:rPr>
          <w:rFonts w:ascii="Times New Roman" w:hAnsi="Times New Roman" w:cs="Times New Roman"/>
          <w:b/>
          <w:color w:val="000000" w:themeColor="text1"/>
          <w:sz w:val="28"/>
          <w:szCs w:val="28"/>
        </w:rPr>
        <w:t xml:space="preserve"> при осуществлении регионального государственного </w:t>
      </w:r>
      <w:r w:rsidR="00C4560C" w:rsidRPr="00DB3B5B">
        <w:rPr>
          <w:rFonts w:ascii="Times New Roman" w:hAnsi="Times New Roman" w:cs="Times New Roman"/>
          <w:b/>
          <w:color w:val="000000" w:themeColor="text1"/>
          <w:sz w:val="28"/>
          <w:szCs w:val="28"/>
        </w:rPr>
        <w:t>геологического</w:t>
      </w:r>
      <w:r w:rsidRPr="00DB3B5B">
        <w:rPr>
          <w:rFonts w:ascii="Times New Roman" w:hAnsi="Times New Roman" w:cs="Times New Roman"/>
          <w:b/>
          <w:color w:val="000000" w:themeColor="text1"/>
          <w:sz w:val="28"/>
          <w:szCs w:val="28"/>
        </w:rPr>
        <w:t xml:space="preserve"> надзора</w:t>
      </w:r>
    </w:p>
    <w:p w:rsidR="001B04E2" w:rsidRPr="00DB3B5B" w:rsidRDefault="001B04E2" w:rsidP="001B04E2">
      <w:pPr>
        <w:pStyle w:val="a3"/>
        <w:ind w:left="567"/>
        <w:rPr>
          <w:rFonts w:ascii="Times New Roman" w:hAnsi="Times New Roman" w:cs="Times New Roman"/>
          <w:b/>
          <w:color w:val="000000" w:themeColor="text1"/>
          <w:sz w:val="28"/>
          <w:szCs w:val="28"/>
        </w:rPr>
      </w:pPr>
    </w:p>
    <w:p w:rsidR="00591351" w:rsidRPr="00DB3B5B" w:rsidRDefault="00D874A4" w:rsidP="00E4634E">
      <w:pPr>
        <w:pStyle w:val="a3"/>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color w:val="000000" w:themeColor="text1"/>
          <w:sz w:val="28"/>
          <w:szCs w:val="28"/>
        </w:rPr>
        <w:t xml:space="preserve"> </w:t>
      </w:r>
      <w:r w:rsidR="00591351" w:rsidRPr="00DB3B5B">
        <w:rPr>
          <w:rFonts w:ascii="Times New Roman" w:hAnsi="Times New Roman" w:cs="Times New Roman"/>
          <w:color w:val="000000" w:themeColor="text1"/>
          <w:sz w:val="28"/>
          <w:szCs w:val="28"/>
        </w:rPr>
        <w:t>О</w:t>
      </w:r>
      <w:r w:rsidR="00591351" w:rsidRPr="00DB3B5B">
        <w:rPr>
          <w:rFonts w:ascii="Times New Roman" w:hAnsi="Times New Roman" w:cs="Times New Roman"/>
          <w:sz w:val="28"/>
          <w:szCs w:val="28"/>
        </w:rPr>
        <w:t>бъекты, используемые юридическими лицами и индивидуальными предпринимателями, оказывающие негативное воздействие на окружающую среду хозяйственной и иной деятельностью на участках недр местного значения, предоставленных в пользование в соответствии с Законом Российской Федерации «О недрах», относятся к определенной категории риска:</w:t>
      </w:r>
    </w:p>
    <w:p w:rsidR="00591351" w:rsidRPr="00DB3B5B" w:rsidRDefault="00591351" w:rsidP="00591351">
      <w:pPr>
        <w:autoSpaceDE w:val="0"/>
        <w:autoSpaceDN w:val="0"/>
        <w:adjustRightInd w:val="0"/>
        <w:spacing w:after="0" w:line="240" w:lineRule="auto"/>
        <w:jc w:val="both"/>
        <w:rPr>
          <w:rFonts w:ascii="Times New Roman" w:hAnsi="Times New Roman" w:cs="Times New Roman"/>
          <w:sz w:val="28"/>
          <w:szCs w:val="28"/>
        </w:rPr>
      </w:pPr>
      <w:r w:rsidRPr="00DB3B5B">
        <w:rPr>
          <w:rFonts w:ascii="Times New Roman" w:hAnsi="Times New Roman" w:cs="Times New Roman"/>
          <w:sz w:val="28"/>
          <w:szCs w:val="28"/>
        </w:rPr>
        <w:t xml:space="preserve">а) к категории умеренного риска относятся объекты регионального государственного геологического надзора, соответствующие </w:t>
      </w:r>
      <w:hyperlink r:id="rId5" w:history="1">
        <w:r w:rsidRPr="00DB3B5B">
          <w:rPr>
            <w:rFonts w:ascii="Times New Roman" w:hAnsi="Times New Roman" w:cs="Times New Roman"/>
            <w:color w:val="000000" w:themeColor="text1"/>
            <w:sz w:val="28"/>
            <w:szCs w:val="28"/>
          </w:rPr>
          <w:t>критериям</w:t>
        </w:r>
      </w:hyperlink>
      <w:r w:rsidRPr="00DB3B5B">
        <w:rPr>
          <w:rFonts w:ascii="Times New Roman" w:hAnsi="Times New Roman" w:cs="Times New Roman"/>
          <w:sz w:val="28"/>
          <w:szCs w:val="28"/>
        </w:rPr>
        <w:t xml:space="preserve"> отнесения объектов, оказывающих незначительное негативное воздействие на окружающую среду, к объектам III категории, предусмотренным критериями отнесения объектов, оказывающих негативное воздействие на окружающую среду;</w:t>
      </w:r>
    </w:p>
    <w:p w:rsidR="00591351" w:rsidRPr="00DB3B5B" w:rsidRDefault="00591351" w:rsidP="00591351">
      <w:pPr>
        <w:autoSpaceDE w:val="0"/>
        <w:autoSpaceDN w:val="0"/>
        <w:adjustRightInd w:val="0"/>
        <w:spacing w:after="0" w:line="240" w:lineRule="auto"/>
        <w:jc w:val="both"/>
        <w:rPr>
          <w:rFonts w:ascii="Times New Roman" w:hAnsi="Times New Roman" w:cs="Times New Roman"/>
          <w:sz w:val="28"/>
          <w:szCs w:val="28"/>
        </w:rPr>
      </w:pPr>
      <w:r w:rsidRPr="00DB3B5B">
        <w:rPr>
          <w:rFonts w:ascii="Times New Roman" w:hAnsi="Times New Roman" w:cs="Times New Roman"/>
          <w:sz w:val="28"/>
          <w:szCs w:val="28"/>
        </w:rPr>
        <w:t>в) к категории низкого риска относятся объекты регионального государственного экологического надзора, соответствующие критериям отнесения объектов, оказывающих минимальное негативное воздействие на окружающую среду, к объектам IV категории, предусмотренным критериями отнесения объектов, оказывающих негативное воздействие на окружающую среду.</w:t>
      </w:r>
    </w:p>
    <w:p w:rsidR="00591351" w:rsidRPr="00DB3B5B" w:rsidRDefault="00591351" w:rsidP="00591351">
      <w:pPr>
        <w:pStyle w:val="a3"/>
        <w:spacing w:after="0" w:line="240" w:lineRule="auto"/>
        <w:ind w:left="0" w:firstLine="567"/>
        <w:jc w:val="both"/>
        <w:rPr>
          <w:rFonts w:ascii="Times New Roman" w:hAnsi="Times New Roman" w:cs="Times New Roman"/>
          <w:color w:val="000000"/>
          <w:sz w:val="28"/>
          <w:szCs w:val="28"/>
        </w:rPr>
      </w:pPr>
      <w:r w:rsidRPr="00DB3B5B">
        <w:rPr>
          <w:rFonts w:ascii="Times New Roman" w:hAnsi="Times New Roman" w:cs="Times New Roman"/>
          <w:color w:val="000000"/>
          <w:sz w:val="28"/>
          <w:szCs w:val="28"/>
        </w:rPr>
        <w:t>Расчет категории риска для объектов, подлежащих надзору, осуществляется с помощью специализированного программного обеспечения «Публичный реестр объектов негативного воздействия на окружающую среду (ПТО НВООС)». Информация о присвоенной категории риска хозяйствующие субъекты могут получить направив соответствующий запрос в орган государственного контроля. Информация об отнесении юридических лиц и индивидуальных предпринимателей и используемых ими производственных объектов к определенным категориям риска может изменяться в зависимости от результатов проведенных контрольно-надзорных мероприятий.</w:t>
      </w:r>
    </w:p>
    <w:p w:rsidR="00573C72" w:rsidRPr="00DB3B5B" w:rsidRDefault="00E4634E" w:rsidP="00E4634E">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2.2.</w:t>
      </w:r>
      <w:r w:rsidR="001B04E2" w:rsidRPr="00DB3B5B">
        <w:rPr>
          <w:rFonts w:ascii="Times New Roman" w:hAnsi="Times New Roman" w:cs="Times New Roman"/>
          <w:color w:val="000000" w:themeColor="text1"/>
          <w:sz w:val="28"/>
          <w:szCs w:val="28"/>
        </w:rPr>
        <w:t xml:space="preserve"> </w:t>
      </w:r>
      <w:r w:rsidR="00094918" w:rsidRPr="00DB3B5B">
        <w:rPr>
          <w:rFonts w:ascii="Times New Roman" w:hAnsi="Times New Roman" w:cs="Times New Roman"/>
          <w:color w:val="000000" w:themeColor="text1"/>
          <w:sz w:val="28"/>
          <w:szCs w:val="28"/>
        </w:rPr>
        <w:t>П</w:t>
      </w:r>
      <w:r w:rsidR="00573C72" w:rsidRPr="00DB3B5B">
        <w:rPr>
          <w:rFonts w:ascii="Times New Roman" w:hAnsi="Times New Roman" w:cs="Times New Roman"/>
          <w:color w:val="000000" w:themeColor="text1"/>
          <w:sz w:val="28"/>
          <w:szCs w:val="28"/>
        </w:rPr>
        <w:t xml:space="preserve">ри осуществлении регионального государственного </w:t>
      </w:r>
      <w:r w:rsidR="009D3EC0" w:rsidRPr="00DB3B5B">
        <w:rPr>
          <w:rFonts w:ascii="Times New Roman" w:hAnsi="Times New Roman" w:cs="Times New Roman"/>
          <w:color w:val="000000" w:themeColor="text1"/>
          <w:sz w:val="28"/>
          <w:szCs w:val="28"/>
        </w:rPr>
        <w:t>геологического</w:t>
      </w:r>
      <w:r w:rsidR="00573C72" w:rsidRPr="00DB3B5B">
        <w:rPr>
          <w:rFonts w:ascii="Times New Roman" w:hAnsi="Times New Roman" w:cs="Times New Roman"/>
          <w:color w:val="000000" w:themeColor="text1"/>
          <w:sz w:val="28"/>
          <w:szCs w:val="28"/>
        </w:rPr>
        <w:t xml:space="preserve"> надзора плановые проверки</w:t>
      </w:r>
      <w:r w:rsidR="009D3EC0" w:rsidRPr="00DB3B5B">
        <w:rPr>
          <w:rFonts w:ascii="Times New Roman" w:hAnsi="Times New Roman" w:cs="Times New Roman"/>
          <w:color w:val="000000" w:themeColor="text1"/>
          <w:sz w:val="28"/>
          <w:szCs w:val="28"/>
        </w:rPr>
        <w:t xml:space="preserve">   объектов, осуществляющих </w:t>
      </w:r>
      <w:r w:rsidR="00F01B33" w:rsidRPr="00DB3B5B">
        <w:rPr>
          <w:rFonts w:ascii="Times New Roman" w:hAnsi="Times New Roman" w:cs="Times New Roman"/>
          <w:color w:val="000000" w:themeColor="text1"/>
          <w:sz w:val="28"/>
          <w:szCs w:val="28"/>
        </w:rPr>
        <w:t>пользование</w:t>
      </w:r>
      <w:r w:rsidR="009D3EC0" w:rsidRPr="00DB3B5B">
        <w:rPr>
          <w:rFonts w:ascii="Times New Roman" w:hAnsi="Times New Roman" w:cs="Times New Roman"/>
          <w:color w:val="000000" w:themeColor="text1"/>
          <w:sz w:val="28"/>
          <w:szCs w:val="28"/>
        </w:rPr>
        <w:t xml:space="preserve"> участк</w:t>
      </w:r>
      <w:r w:rsidR="00F01B33" w:rsidRPr="00DB3B5B">
        <w:rPr>
          <w:rFonts w:ascii="Times New Roman" w:hAnsi="Times New Roman" w:cs="Times New Roman"/>
          <w:color w:val="000000" w:themeColor="text1"/>
          <w:sz w:val="28"/>
          <w:szCs w:val="28"/>
        </w:rPr>
        <w:t>ами</w:t>
      </w:r>
      <w:r w:rsidR="009D3EC0" w:rsidRPr="00DB3B5B">
        <w:rPr>
          <w:rFonts w:ascii="Times New Roman" w:hAnsi="Times New Roman" w:cs="Times New Roman"/>
          <w:color w:val="000000" w:themeColor="text1"/>
          <w:sz w:val="28"/>
          <w:szCs w:val="28"/>
        </w:rPr>
        <w:t xml:space="preserve"> недр местного значения и отнесенных</w:t>
      </w:r>
      <w:r w:rsidR="00573C72" w:rsidRPr="00DB3B5B">
        <w:rPr>
          <w:rFonts w:ascii="Times New Roman" w:hAnsi="Times New Roman" w:cs="Times New Roman"/>
          <w:color w:val="000000" w:themeColor="text1"/>
          <w:sz w:val="28"/>
          <w:szCs w:val="28"/>
        </w:rPr>
        <w:t xml:space="preserve"> к определенной категории риска </w:t>
      </w:r>
      <w:r w:rsidR="00094918" w:rsidRPr="00DB3B5B">
        <w:rPr>
          <w:rFonts w:ascii="Times New Roman" w:hAnsi="Times New Roman" w:cs="Times New Roman"/>
          <w:color w:val="000000" w:themeColor="text1"/>
          <w:sz w:val="28"/>
          <w:szCs w:val="28"/>
        </w:rPr>
        <w:t>проводятся:</w:t>
      </w:r>
    </w:p>
    <w:p w:rsidR="00573C72" w:rsidRPr="00DB3B5B" w:rsidRDefault="00573C72" w:rsidP="00E4634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для категории умеренного риска один раз в 5 лет;</w:t>
      </w:r>
    </w:p>
    <w:p w:rsidR="00573C72" w:rsidRPr="00DB3B5B" w:rsidRDefault="00573C72" w:rsidP="00E4634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для категории низкого риска не проводятся.</w:t>
      </w:r>
    </w:p>
    <w:p w:rsidR="00A92E63" w:rsidRPr="00DB3B5B" w:rsidRDefault="00A92E63" w:rsidP="000949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92E63" w:rsidRPr="00DB3B5B" w:rsidRDefault="00A92E63" w:rsidP="00E4634E">
      <w:pPr>
        <w:pStyle w:val="a3"/>
        <w:numPr>
          <w:ilvl w:val="0"/>
          <w:numId w:val="1"/>
        </w:numPr>
        <w:autoSpaceDE w:val="0"/>
        <w:autoSpaceDN w:val="0"/>
        <w:adjustRightInd w:val="0"/>
        <w:spacing w:after="0" w:line="240" w:lineRule="auto"/>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t xml:space="preserve">Профилактика рисков причинения вреда (ущерба) </w:t>
      </w:r>
      <w:r w:rsidR="00E4634E" w:rsidRPr="00DB3B5B">
        <w:rPr>
          <w:rFonts w:ascii="Times New Roman" w:hAnsi="Times New Roman" w:cs="Times New Roman"/>
          <w:b/>
          <w:color w:val="000000" w:themeColor="text1"/>
          <w:sz w:val="28"/>
          <w:szCs w:val="28"/>
        </w:rPr>
        <w:t>недрам местного значения</w:t>
      </w:r>
    </w:p>
    <w:p w:rsidR="00573C72" w:rsidRPr="00DB3B5B" w:rsidRDefault="00573C72" w:rsidP="00094918">
      <w:pPr>
        <w:pStyle w:val="a3"/>
        <w:spacing w:after="0" w:line="240" w:lineRule="auto"/>
        <w:ind w:left="0" w:firstLine="567"/>
        <w:jc w:val="both"/>
        <w:rPr>
          <w:rFonts w:ascii="Times New Roman" w:hAnsi="Times New Roman" w:cs="Times New Roman"/>
          <w:color w:val="000000" w:themeColor="text1"/>
          <w:sz w:val="28"/>
          <w:szCs w:val="28"/>
        </w:rPr>
      </w:pPr>
    </w:p>
    <w:p w:rsidR="00A35135" w:rsidRPr="00DB3B5B" w:rsidRDefault="00A35135" w:rsidP="00E4634E">
      <w:pPr>
        <w:pStyle w:val="a3"/>
        <w:numPr>
          <w:ilvl w:val="1"/>
          <w:numId w:val="1"/>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Профилактика рисков причинения вреда (ущерба) </w:t>
      </w:r>
      <w:r w:rsidR="00CB57B3" w:rsidRPr="00DB3B5B">
        <w:rPr>
          <w:rFonts w:ascii="Times New Roman" w:hAnsi="Times New Roman" w:cs="Times New Roman"/>
          <w:color w:val="000000" w:themeColor="text1"/>
          <w:sz w:val="28"/>
          <w:szCs w:val="28"/>
        </w:rPr>
        <w:t>недрам</w:t>
      </w:r>
      <w:r w:rsidRPr="00DB3B5B">
        <w:rPr>
          <w:rFonts w:ascii="Times New Roman" w:hAnsi="Times New Roman" w:cs="Times New Roman"/>
          <w:color w:val="000000" w:themeColor="text1"/>
          <w:sz w:val="28"/>
          <w:szCs w:val="28"/>
        </w:rPr>
        <w:t xml:space="preserve"> </w:t>
      </w:r>
      <w:r w:rsidR="00F01B33" w:rsidRPr="00DB3B5B">
        <w:rPr>
          <w:rFonts w:ascii="Times New Roman" w:hAnsi="Times New Roman" w:cs="Times New Roman"/>
          <w:color w:val="000000" w:themeColor="text1"/>
          <w:sz w:val="28"/>
          <w:szCs w:val="28"/>
        </w:rPr>
        <w:t xml:space="preserve">местного значения </w:t>
      </w:r>
      <w:r w:rsidRPr="00DB3B5B">
        <w:rPr>
          <w:rFonts w:ascii="Times New Roman" w:hAnsi="Times New Roman" w:cs="Times New Roman"/>
          <w:color w:val="000000" w:themeColor="text1"/>
          <w:sz w:val="28"/>
          <w:szCs w:val="28"/>
        </w:rPr>
        <w:t>направлена на достижение следующих основных целей:</w:t>
      </w:r>
    </w:p>
    <w:p w:rsidR="00A35135" w:rsidRPr="00DB3B5B" w:rsidRDefault="00A35135" w:rsidP="00E4634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стимулирование добросовестного соблюдения обязательных </w:t>
      </w:r>
      <w:r w:rsidR="00F01B33" w:rsidRPr="00DB3B5B">
        <w:rPr>
          <w:rFonts w:ascii="Times New Roman" w:hAnsi="Times New Roman" w:cs="Times New Roman"/>
          <w:color w:val="000000" w:themeColor="text1"/>
          <w:sz w:val="28"/>
          <w:szCs w:val="28"/>
        </w:rPr>
        <w:t xml:space="preserve">требований </w:t>
      </w:r>
      <w:r w:rsidR="006203B7" w:rsidRPr="00DB3B5B">
        <w:rPr>
          <w:rFonts w:ascii="Times New Roman" w:hAnsi="Times New Roman" w:cs="Times New Roman"/>
          <w:color w:val="000000" w:themeColor="text1"/>
          <w:sz w:val="28"/>
          <w:szCs w:val="28"/>
        </w:rPr>
        <w:t>юридическими лицами и индивидуальными предпринимателями</w:t>
      </w:r>
      <w:r w:rsidR="00F01B33" w:rsidRPr="00DB3B5B">
        <w:rPr>
          <w:rFonts w:ascii="Times New Roman" w:hAnsi="Times New Roman" w:cs="Times New Roman"/>
          <w:color w:val="000000" w:themeColor="text1"/>
          <w:sz w:val="28"/>
          <w:szCs w:val="28"/>
        </w:rPr>
        <w:t xml:space="preserve"> в области охраны и использования недр местного значения,</w:t>
      </w:r>
    </w:p>
    <w:p w:rsidR="00DA3CD1" w:rsidRPr="00DB3B5B" w:rsidRDefault="00DA3CD1" w:rsidP="00CF14B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w:t>
      </w:r>
      <w:r w:rsidR="006938DB"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rPr>
        <w:t xml:space="preserve">устранение условий, причин и факторов, способных привести к нарушениям обязательных требований и (или) причинению вреда (ущерба) </w:t>
      </w:r>
      <w:r w:rsidR="00F01B33" w:rsidRPr="00DB3B5B">
        <w:rPr>
          <w:rFonts w:ascii="Times New Roman" w:hAnsi="Times New Roman" w:cs="Times New Roman"/>
          <w:color w:val="000000" w:themeColor="text1"/>
          <w:sz w:val="28"/>
          <w:szCs w:val="28"/>
        </w:rPr>
        <w:t>недрам местного значения</w:t>
      </w:r>
      <w:r w:rsidRPr="00DB3B5B">
        <w:rPr>
          <w:rFonts w:ascii="Times New Roman" w:hAnsi="Times New Roman" w:cs="Times New Roman"/>
          <w:color w:val="000000" w:themeColor="text1"/>
          <w:sz w:val="28"/>
          <w:szCs w:val="28"/>
        </w:rPr>
        <w:t>,</w:t>
      </w:r>
    </w:p>
    <w:p w:rsidR="00DA3CD1" w:rsidRPr="00DB3B5B" w:rsidRDefault="00DA3CD1" w:rsidP="00CF14B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 создание условий для доведения обязательных требований до</w:t>
      </w:r>
      <w:r w:rsidR="006938DB" w:rsidRPr="00DB3B5B">
        <w:rPr>
          <w:rFonts w:ascii="Times New Roman" w:hAnsi="Times New Roman" w:cs="Times New Roman"/>
          <w:color w:val="000000" w:themeColor="text1"/>
          <w:sz w:val="28"/>
          <w:szCs w:val="28"/>
        </w:rPr>
        <w:t xml:space="preserve"> </w:t>
      </w:r>
      <w:r w:rsidR="006203B7" w:rsidRPr="00DB3B5B">
        <w:rPr>
          <w:rFonts w:ascii="Times New Roman" w:hAnsi="Times New Roman" w:cs="Times New Roman"/>
          <w:color w:val="000000" w:themeColor="text1"/>
          <w:sz w:val="28"/>
          <w:szCs w:val="28"/>
        </w:rPr>
        <w:t>юридических лиц и индивидуальных предпринимателей</w:t>
      </w:r>
      <w:r w:rsidR="006938DB" w:rsidRPr="00DB3B5B">
        <w:rPr>
          <w:rFonts w:ascii="Times New Roman" w:hAnsi="Times New Roman" w:cs="Times New Roman"/>
          <w:color w:val="000000" w:themeColor="text1"/>
          <w:sz w:val="28"/>
          <w:szCs w:val="28"/>
        </w:rPr>
        <w:t>, осуществляющих пользование недрами местного значения</w:t>
      </w:r>
      <w:r w:rsidRPr="00DB3B5B">
        <w:rPr>
          <w:rFonts w:ascii="Times New Roman" w:hAnsi="Times New Roman" w:cs="Times New Roman"/>
          <w:color w:val="000000" w:themeColor="text1"/>
          <w:sz w:val="28"/>
          <w:szCs w:val="28"/>
        </w:rPr>
        <w:t>.</w:t>
      </w:r>
    </w:p>
    <w:p w:rsidR="00D51792" w:rsidRPr="00DB3B5B" w:rsidRDefault="00D51792" w:rsidP="00D5179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Министерство</w:t>
      </w:r>
      <w:r w:rsidR="00DA3CD1" w:rsidRPr="00DB3B5B">
        <w:rPr>
          <w:rFonts w:ascii="Times New Roman" w:hAnsi="Times New Roman" w:cs="Times New Roman"/>
          <w:color w:val="000000" w:themeColor="text1"/>
          <w:sz w:val="28"/>
          <w:szCs w:val="28"/>
        </w:rPr>
        <w:t xml:space="preserve"> при проведении профилакт</w:t>
      </w:r>
      <w:r w:rsidRPr="00DB3B5B">
        <w:rPr>
          <w:rFonts w:ascii="Times New Roman" w:hAnsi="Times New Roman" w:cs="Times New Roman"/>
          <w:color w:val="000000" w:themeColor="text1"/>
          <w:sz w:val="28"/>
          <w:szCs w:val="28"/>
        </w:rPr>
        <w:t>ических мероприятий осуществляет</w:t>
      </w:r>
      <w:r w:rsidR="00DA3CD1" w:rsidRPr="00DB3B5B">
        <w:rPr>
          <w:rFonts w:ascii="Times New Roman" w:hAnsi="Times New Roman" w:cs="Times New Roman"/>
          <w:color w:val="000000" w:themeColor="text1"/>
          <w:sz w:val="28"/>
          <w:szCs w:val="28"/>
        </w:rPr>
        <w:t xml:space="preserve"> взаимодействие с </w:t>
      </w:r>
      <w:r w:rsidR="006203B7" w:rsidRPr="00DB3B5B">
        <w:rPr>
          <w:rFonts w:ascii="Times New Roman" w:hAnsi="Times New Roman" w:cs="Times New Roman"/>
          <w:color w:val="000000" w:themeColor="text1"/>
          <w:sz w:val="28"/>
          <w:szCs w:val="28"/>
        </w:rPr>
        <w:t>юридическими лицами и индивидуальными предпринимателями</w:t>
      </w:r>
      <w:r w:rsidR="006938DB" w:rsidRPr="00DB3B5B">
        <w:rPr>
          <w:rFonts w:ascii="Times New Roman" w:hAnsi="Times New Roman" w:cs="Times New Roman"/>
          <w:color w:val="000000" w:themeColor="text1"/>
          <w:sz w:val="28"/>
          <w:szCs w:val="28"/>
        </w:rPr>
        <w:t xml:space="preserve"> </w:t>
      </w:r>
      <w:r w:rsidR="00DA3CD1" w:rsidRPr="00DB3B5B">
        <w:rPr>
          <w:rFonts w:ascii="Times New Roman" w:hAnsi="Times New Roman" w:cs="Times New Roman"/>
          <w:color w:val="000000" w:themeColor="text1"/>
          <w:sz w:val="28"/>
          <w:szCs w:val="28"/>
        </w:rPr>
        <w:t>только в случаях, установленны</w:t>
      </w:r>
      <w:r w:rsidR="00E4634E" w:rsidRPr="00DB3B5B">
        <w:rPr>
          <w:rFonts w:ascii="Times New Roman" w:hAnsi="Times New Roman" w:cs="Times New Roman"/>
          <w:color w:val="000000" w:themeColor="text1"/>
          <w:sz w:val="28"/>
          <w:szCs w:val="28"/>
        </w:rPr>
        <w:t>х Федеральным законом от 31.07.</w:t>
      </w:r>
      <w:r w:rsidR="00DA3CD1" w:rsidRPr="00DB3B5B">
        <w:rPr>
          <w:rFonts w:ascii="Times New Roman" w:hAnsi="Times New Roman" w:cs="Times New Roman"/>
          <w:color w:val="000000" w:themeColor="text1"/>
          <w:sz w:val="28"/>
          <w:szCs w:val="28"/>
        </w:rPr>
        <w:t>2020 года № 248-ФЗ «О государственном контроле (надзоре) и муниципальном контроле в Российской Федерации</w:t>
      </w:r>
      <w:r w:rsidRPr="00DB3B5B">
        <w:rPr>
          <w:rFonts w:ascii="Times New Roman" w:hAnsi="Times New Roman" w:cs="Times New Roman"/>
          <w:color w:val="000000" w:themeColor="text1"/>
          <w:sz w:val="28"/>
          <w:szCs w:val="28"/>
        </w:rPr>
        <w:t xml:space="preserve">». При этом профилактические мероприятия, в ходе которых осуществляется взаимодействие с </w:t>
      </w:r>
      <w:r w:rsidR="006203B7" w:rsidRPr="00DB3B5B">
        <w:rPr>
          <w:rFonts w:ascii="Times New Roman" w:hAnsi="Times New Roman" w:cs="Times New Roman"/>
          <w:color w:val="000000" w:themeColor="text1"/>
          <w:sz w:val="28"/>
          <w:szCs w:val="28"/>
        </w:rPr>
        <w:t>юридическими лицами и индивидуальными предпринимателями</w:t>
      </w:r>
      <w:r w:rsidRPr="00DB3B5B">
        <w:rPr>
          <w:rFonts w:ascii="Times New Roman" w:hAnsi="Times New Roman" w:cs="Times New Roman"/>
          <w:color w:val="000000" w:themeColor="text1"/>
          <w:sz w:val="28"/>
          <w:szCs w:val="28"/>
        </w:rPr>
        <w:t>, проводятся только с их согласия либо по их инициативе.</w:t>
      </w:r>
    </w:p>
    <w:p w:rsidR="00D51792" w:rsidRPr="00DB3B5B" w:rsidRDefault="00D51792" w:rsidP="00D5179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w:t>
      </w:r>
      <w:r w:rsidR="006203B7" w:rsidRPr="00DB3B5B">
        <w:rPr>
          <w:rFonts w:ascii="Times New Roman" w:hAnsi="Times New Roman" w:cs="Times New Roman"/>
          <w:color w:val="000000" w:themeColor="text1"/>
          <w:sz w:val="28"/>
          <w:szCs w:val="28"/>
        </w:rPr>
        <w:t>недрам местного значения</w:t>
      </w:r>
      <w:r w:rsidRPr="00DB3B5B">
        <w:rPr>
          <w:rFonts w:ascii="Times New Roman" w:hAnsi="Times New Roman" w:cs="Times New Roman"/>
          <w:color w:val="000000" w:themeColor="text1"/>
          <w:sz w:val="28"/>
          <w:szCs w:val="28"/>
        </w:rPr>
        <w:t xml:space="preserve"> или такой вред (ущерб) причинен, инспектор незамедлительно направляет информацию </w:t>
      </w:r>
      <w:r w:rsidR="006203B7" w:rsidRPr="00DB3B5B">
        <w:rPr>
          <w:rFonts w:ascii="Times New Roman" w:hAnsi="Times New Roman" w:cs="Times New Roman"/>
          <w:color w:val="000000" w:themeColor="text1"/>
          <w:sz w:val="28"/>
          <w:szCs w:val="28"/>
        </w:rPr>
        <w:t>г</w:t>
      </w:r>
      <w:r w:rsidRPr="00DB3B5B">
        <w:rPr>
          <w:rFonts w:ascii="Times New Roman" w:hAnsi="Times New Roman" w:cs="Times New Roman"/>
          <w:color w:val="000000" w:themeColor="text1"/>
          <w:sz w:val="28"/>
          <w:szCs w:val="28"/>
        </w:rPr>
        <w:t>лавному государственному инспектору для принятия решения о проведении контрольных (надзорных) мероприятий.</w:t>
      </w:r>
    </w:p>
    <w:p w:rsidR="00CF14BF" w:rsidRPr="00DB3B5B" w:rsidRDefault="00CF14BF" w:rsidP="00CF14B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Министерство ежегодно утверждает П</w:t>
      </w:r>
      <w:r w:rsidR="00D51792" w:rsidRPr="00DB3B5B">
        <w:rPr>
          <w:rFonts w:ascii="Times New Roman" w:hAnsi="Times New Roman" w:cs="Times New Roman"/>
          <w:color w:val="000000" w:themeColor="text1"/>
          <w:sz w:val="28"/>
          <w:szCs w:val="28"/>
        </w:rPr>
        <w:t>рограмму</w:t>
      </w:r>
      <w:r w:rsidRPr="00DB3B5B">
        <w:rPr>
          <w:rFonts w:ascii="Times New Roman" w:hAnsi="Times New Roman" w:cs="Times New Roman"/>
          <w:color w:val="000000" w:themeColor="text1"/>
          <w:sz w:val="28"/>
          <w:szCs w:val="28"/>
        </w:rPr>
        <w:t xml:space="preserve"> профилактики рисков причинения вреда (ущерба) </w:t>
      </w:r>
      <w:r w:rsidR="006203B7" w:rsidRPr="00DB3B5B">
        <w:rPr>
          <w:rFonts w:ascii="Times New Roman" w:hAnsi="Times New Roman" w:cs="Times New Roman"/>
          <w:color w:val="000000" w:themeColor="text1"/>
          <w:sz w:val="28"/>
          <w:szCs w:val="28"/>
        </w:rPr>
        <w:t>недрам местного значения</w:t>
      </w:r>
      <w:r w:rsidR="00DA3CD1" w:rsidRPr="00DB3B5B">
        <w:rPr>
          <w:rFonts w:ascii="Times New Roman" w:hAnsi="Times New Roman" w:cs="Times New Roman"/>
          <w:color w:val="000000" w:themeColor="text1"/>
          <w:sz w:val="28"/>
          <w:szCs w:val="28"/>
        </w:rPr>
        <w:t xml:space="preserve"> и</w:t>
      </w:r>
      <w:r w:rsidRPr="00DB3B5B">
        <w:rPr>
          <w:rFonts w:ascii="Times New Roman" w:hAnsi="Times New Roman" w:cs="Times New Roman"/>
          <w:color w:val="000000" w:themeColor="text1"/>
          <w:sz w:val="28"/>
          <w:szCs w:val="28"/>
        </w:rPr>
        <w:t xml:space="preserve"> нарушению обязательных требований </w:t>
      </w:r>
      <w:r w:rsidR="00DA3CD1" w:rsidRPr="00DB3B5B">
        <w:rPr>
          <w:rFonts w:ascii="Times New Roman" w:hAnsi="Times New Roman" w:cs="Times New Roman"/>
          <w:color w:val="000000" w:themeColor="text1"/>
          <w:sz w:val="28"/>
          <w:szCs w:val="28"/>
        </w:rPr>
        <w:t xml:space="preserve">в </w:t>
      </w:r>
      <w:r w:rsidR="00D51792" w:rsidRPr="00DB3B5B">
        <w:rPr>
          <w:rFonts w:ascii="Times New Roman" w:hAnsi="Times New Roman" w:cs="Times New Roman"/>
          <w:color w:val="000000" w:themeColor="text1"/>
          <w:sz w:val="28"/>
          <w:szCs w:val="28"/>
        </w:rPr>
        <w:t>области</w:t>
      </w:r>
      <w:r w:rsidR="00DA3CD1" w:rsidRPr="00DB3B5B">
        <w:rPr>
          <w:rFonts w:ascii="Times New Roman" w:hAnsi="Times New Roman" w:cs="Times New Roman"/>
          <w:color w:val="000000" w:themeColor="text1"/>
          <w:sz w:val="28"/>
          <w:szCs w:val="28"/>
        </w:rPr>
        <w:t xml:space="preserve"> регионального государственного </w:t>
      </w:r>
      <w:r w:rsidR="006203B7" w:rsidRPr="00DB3B5B">
        <w:rPr>
          <w:rFonts w:ascii="Times New Roman" w:hAnsi="Times New Roman" w:cs="Times New Roman"/>
          <w:color w:val="000000" w:themeColor="text1"/>
          <w:sz w:val="28"/>
          <w:szCs w:val="28"/>
        </w:rPr>
        <w:t>геологического</w:t>
      </w:r>
      <w:r w:rsidR="00DA3CD1" w:rsidRPr="00DB3B5B">
        <w:rPr>
          <w:rFonts w:ascii="Times New Roman" w:hAnsi="Times New Roman" w:cs="Times New Roman"/>
          <w:color w:val="000000" w:themeColor="text1"/>
          <w:sz w:val="28"/>
          <w:szCs w:val="28"/>
        </w:rPr>
        <w:t xml:space="preserve"> надзора.</w:t>
      </w:r>
      <w:r w:rsidR="001B04E2" w:rsidRPr="00DB3B5B">
        <w:rPr>
          <w:rFonts w:ascii="Times New Roman" w:hAnsi="Times New Roman" w:cs="Times New Roman"/>
          <w:color w:val="000000" w:themeColor="text1"/>
          <w:sz w:val="28"/>
          <w:szCs w:val="28"/>
        </w:rPr>
        <w:t xml:space="preserve"> </w:t>
      </w:r>
    </w:p>
    <w:p w:rsidR="00CF14BF" w:rsidRPr="00DB3B5B" w:rsidRDefault="00E4634E" w:rsidP="00E4634E">
      <w:pPr>
        <w:pStyle w:val="a3"/>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3.2.</w:t>
      </w:r>
      <w:r w:rsidR="001B04E2" w:rsidRPr="00DB3B5B">
        <w:rPr>
          <w:rFonts w:ascii="Times New Roman" w:hAnsi="Times New Roman" w:cs="Times New Roman"/>
          <w:color w:val="000000" w:themeColor="text1"/>
          <w:sz w:val="28"/>
          <w:szCs w:val="28"/>
        </w:rPr>
        <w:t xml:space="preserve"> </w:t>
      </w:r>
      <w:r w:rsidR="00CF14BF" w:rsidRPr="00DB3B5B">
        <w:rPr>
          <w:rFonts w:ascii="Times New Roman" w:hAnsi="Times New Roman" w:cs="Times New Roman"/>
          <w:color w:val="000000" w:themeColor="text1"/>
          <w:sz w:val="28"/>
          <w:szCs w:val="28"/>
        </w:rPr>
        <w:t>Министерство проводить следующие профилактические мероприятия:</w:t>
      </w:r>
    </w:p>
    <w:p w:rsidR="00CF14BF" w:rsidRPr="00DB3B5B" w:rsidRDefault="00CF14BF" w:rsidP="00CF14B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1) информирование;</w:t>
      </w:r>
    </w:p>
    <w:p w:rsidR="00CF14BF" w:rsidRPr="00DB3B5B" w:rsidRDefault="00CF14BF" w:rsidP="00CF14B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2) обобщение правоприменительной практики;</w:t>
      </w:r>
    </w:p>
    <w:p w:rsidR="00CF14BF" w:rsidRPr="00DB3B5B" w:rsidRDefault="00CF14BF" w:rsidP="00CF14B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3) объявление предостережения;</w:t>
      </w:r>
    </w:p>
    <w:p w:rsidR="00CF14BF" w:rsidRPr="00DB3B5B" w:rsidRDefault="00CF14BF" w:rsidP="00CF14B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4) консультирование;</w:t>
      </w:r>
    </w:p>
    <w:p w:rsidR="00CF14BF" w:rsidRPr="00DB3B5B" w:rsidRDefault="00CF14BF" w:rsidP="00CF14B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5) профилактический визит.</w:t>
      </w:r>
    </w:p>
    <w:p w:rsidR="00097DEB" w:rsidRPr="00DB3B5B" w:rsidRDefault="00E4634E" w:rsidP="00E4634E">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3.3.</w:t>
      </w:r>
      <w:r w:rsidR="00112F8A" w:rsidRPr="00DB3B5B">
        <w:rPr>
          <w:rFonts w:ascii="Times New Roman" w:hAnsi="Times New Roman" w:cs="Times New Roman"/>
          <w:color w:val="000000" w:themeColor="text1"/>
          <w:sz w:val="28"/>
          <w:szCs w:val="28"/>
        </w:rPr>
        <w:t xml:space="preserve"> </w:t>
      </w:r>
      <w:r w:rsidR="00097DEB" w:rsidRPr="00DB3B5B">
        <w:rPr>
          <w:rFonts w:ascii="Times New Roman" w:hAnsi="Times New Roman" w:cs="Times New Roman"/>
          <w:color w:val="000000" w:themeColor="text1"/>
          <w:sz w:val="28"/>
          <w:szCs w:val="28"/>
        </w:rPr>
        <w:t>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Министерства (далее</w:t>
      </w:r>
      <w:r w:rsidR="006203B7" w:rsidRPr="00DB3B5B">
        <w:rPr>
          <w:rFonts w:ascii="Times New Roman" w:hAnsi="Times New Roman" w:cs="Times New Roman"/>
          <w:color w:val="000000" w:themeColor="text1"/>
          <w:sz w:val="28"/>
          <w:szCs w:val="28"/>
        </w:rPr>
        <w:t xml:space="preserve"> </w:t>
      </w:r>
      <w:r w:rsidR="00097DEB" w:rsidRPr="00DB3B5B">
        <w:rPr>
          <w:rFonts w:ascii="Times New Roman" w:hAnsi="Times New Roman" w:cs="Times New Roman"/>
          <w:color w:val="000000" w:themeColor="text1"/>
          <w:sz w:val="28"/>
          <w:szCs w:val="28"/>
        </w:rPr>
        <w:t>-</w:t>
      </w:r>
      <w:r w:rsidR="006203B7" w:rsidRPr="00DB3B5B">
        <w:rPr>
          <w:rFonts w:ascii="Times New Roman" w:hAnsi="Times New Roman" w:cs="Times New Roman"/>
          <w:color w:val="000000" w:themeColor="text1"/>
          <w:sz w:val="28"/>
          <w:szCs w:val="28"/>
        </w:rPr>
        <w:t xml:space="preserve"> </w:t>
      </w:r>
      <w:r w:rsidR="00097DEB" w:rsidRPr="00DB3B5B">
        <w:rPr>
          <w:rFonts w:ascii="Times New Roman" w:hAnsi="Times New Roman" w:cs="Times New Roman"/>
          <w:color w:val="000000" w:themeColor="text1"/>
          <w:sz w:val="28"/>
          <w:szCs w:val="28"/>
        </w:rPr>
        <w:t xml:space="preserve">доклад о правоприменительной практике). Доклад о правоприменительной практике готовиться по итогам прошедшего года, утверждается приказом </w:t>
      </w:r>
      <w:r w:rsidRPr="00DB3B5B">
        <w:rPr>
          <w:rFonts w:ascii="Times New Roman" w:hAnsi="Times New Roman" w:cs="Times New Roman"/>
          <w:color w:val="000000" w:themeColor="text1"/>
          <w:sz w:val="28"/>
          <w:szCs w:val="28"/>
        </w:rPr>
        <w:t>министра экологии и природных ресурсов Республики Татарстан</w:t>
      </w:r>
      <w:r w:rsidR="00097DEB" w:rsidRPr="00DB3B5B">
        <w:rPr>
          <w:rFonts w:ascii="Times New Roman" w:hAnsi="Times New Roman" w:cs="Times New Roman"/>
          <w:color w:val="000000" w:themeColor="text1"/>
          <w:sz w:val="28"/>
          <w:szCs w:val="28"/>
        </w:rPr>
        <w:t xml:space="preserve"> и размещается на официальном сайте </w:t>
      </w:r>
      <w:r w:rsidR="00694F5C" w:rsidRPr="00DB3B5B">
        <w:rPr>
          <w:rFonts w:ascii="Times New Roman" w:hAnsi="Times New Roman" w:cs="Times New Roman"/>
          <w:color w:val="000000" w:themeColor="text1"/>
          <w:sz w:val="28"/>
          <w:szCs w:val="28"/>
        </w:rPr>
        <w:t xml:space="preserve">Министерства  </w:t>
      </w:r>
      <w:hyperlink r:id="rId6" w:history="1">
        <w:r w:rsidR="00694F5C" w:rsidRPr="00DB3B5B">
          <w:rPr>
            <w:rStyle w:val="a4"/>
            <w:rFonts w:ascii="Times New Roman" w:hAnsi="Times New Roman" w:cs="Times New Roman"/>
            <w:color w:val="000000" w:themeColor="text1"/>
            <w:sz w:val="28"/>
            <w:szCs w:val="28"/>
            <w:u w:val="none"/>
          </w:rPr>
          <w:t>https://eco.tatarstan.ru/</w:t>
        </w:r>
      </w:hyperlink>
      <w:r w:rsidR="00694F5C" w:rsidRPr="00DB3B5B">
        <w:rPr>
          <w:rFonts w:ascii="Times New Roman" w:hAnsi="Times New Roman" w:cs="Times New Roman"/>
          <w:color w:val="000000" w:themeColor="text1"/>
          <w:sz w:val="28"/>
          <w:szCs w:val="28"/>
        </w:rPr>
        <w:t xml:space="preserve">  в</w:t>
      </w:r>
      <w:r w:rsidR="00097DEB" w:rsidRPr="00DB3B5B">
        <w:rPr>
          <w:rFonts w:ascii="Times New Roman" w:hAnsi="Times New Roman" w:cs="Times New Roman"/>
          <w:color w:val="000000" w:themeColor="text1"/>
          <w:sz w:val="28"/>
          <w:szCs w:val="28"/>
        </w:rPr>
        <w:t xml:space="preserve"> срок до 30 января следующего за отчетный период года.</w:t>
      </w:r>
    </w:p>
    <w:p w:rsidR="00FC060E" w:rsidRPr="00DB3B5B" w:rsidRDefault="00E4634E" w:rsidP="00E4634E">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3.4.</w:t>
      </w:r>
      <w:r w:rsidR="00112F8A" w:rsidRPr="00DB3B5B">
        <w:rPr>
          <w:rFonts w:ascii="Times New Roman" w:hAnsi="Times New Roman" w:cs="Times New Roman"/>
          <w:color w:val="000000" w:themeColor="text1"/>
          <w:sz w:val="28"/>
          <w:szCs w:val="28"/>
        </w:rPr>
        <w:t xml:space="preserve"> </w:t>
      </w:r>
      <w:r w:rsidR="00694F5C" w:rsidRPr="00DB3B5B">
        <w:rPr>
          <w:rFonts w:ascii="Times New Roman" w:hAnsi="Times New Roman" w:cs="Times New Roman"/>
          <w:color w:val="000000" w:themeColor="text1"/>
          <w:sz w:val="28"/>
          <w:szCs w:val="28"/>
        </w:rPr>
        <w:t>При наличии у Министерства сведений о готовящихся или возможных нарушениях обязательных требований, а также о непосредственных нарушениях обязательных требований Министерство объявляет юридическим лицам, индивидуальным предпринимателям предостережение о недопустимости нарушения обязательных требований и предлагает принять меры по обеспечению соблюдения обязательных требований. Юридические лица, индивидуальные предприниматели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w:t>
      </w:r>
      <w:r w:rsidR="00C349B0" w:rsidRPr="00DB3B5B">
        <w:rPr>
          <w:rFonts w:ascii="Times New Roman" w:hAnsi="Times New Roman" w:cs="Times New Roman"/>
          <w:color w:val="000000" w:themeColor="text1"/>
          <w:sz w:val="28"/>
          <w:szCs w:val="28"/>
        </w:rPr>
        <w:t>.</w:t>
      </w:r>
      <w:r w:rsidR="00D451F1" w:rsidRPr="00DB3B5B">
        <w:rPr>
          <w:rFonts w:ascii="Times New Roman" w:hAnsi="Times New Roman" w:cs="Times New Roman"/>
          <w:color w:val="000000" w:themeColor="text1"/>
          <w:sz w:val="28"/>
          <w:szCs w:val="28"/>
        </w:rPr>
        <w:t xml:space="preserve"> </w:t>
      </w:r>
    </w:p>
    <w:p w:rsidR="00EC672E" w:rsidRPr="00DB3B5B" w:rsidRDefault="00EC672E" w:rsidP="00E4634E">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 случае поступления возражения в отношении выданного предостережения должностное лицо Министерства, выдавшего предостережение, в течение 3 </w:t>
      </w:r>
      <w:r w:rsidR="004D68D8" w:rsidRPr="00DB3B5B">
        <w:rPr>
          <w:rFonts w:ascii="Times New Roman" w:hAnsi="Times New Roman" w:cs="Times New Roman"/>
          <w:color w:val="000000" w:themeColor="text1"/>
          <w:sz w:val="28"/>
          <w:szCs w:val="28"/>
        </w:rPr>
        <w:t xml:space="preserve">суток </w:t>
      </w:r>
      <w:r w:rsidR="004D68D8" w:rsidRPr="00DB3B5B">
        <w:rPr>
          <w:rFonts w:ascii="Times New Roman" w:hAnsi="Times New Roman" w:cs="Times New Roman"/>
          <w:color w:val="000000" w:themeColor="text1"/>
          <w:sz w:val="28"/>
          <w:szCs w:val="28"/>
        </w:rPr>
        <w:lastRenderedPageBreak/>
        <w:t>со</w:t>
      </w:r>
      <w:r w:rsidRPr="00DB3B5B">
        <w:rPr>
          <w:rFonts w:ascii="Times New Roman" w:hAnsi="Times New Roman" w:cs="Times New Roman"/>
          <w:color w:val="000000" w:themeColor="text1"/>
          <w:sz w:val="28"/>
          <w:szCs w:val="28"/>
        </w:rPr>
        <w:t xml:space="preserve"> дня поступления возражения направляет е</w:t>
      </w:r>
      <w:r w:rsidR="004D68D8" w:rsidRPr="00DB3B5B">
        <w:rPr>
          <w:rFonts w:ascii="Times New Roman" w:hAnsi="Times New Roman" w:cs="Times New Roman"/>
          <w:color w:val="000000" w:themeColor="text1"/>
          <w:sz w:val="28"/>
          <w:szCs w:val="28"/>
        </w:rPr>
        <w:t>го</w:t>
      </w:r>
      <w:r w:rsidRPr="00DB3B5B">
        <w:rPr>
          <w:rFonts w:ascii="Times New Roman" w:hAnsi="Times New Roman" w:cs="Times New Roman"/>
          <w:color w:val="000000" w:themeColor="text1"/>
          <w:sz w:val="28"/>
          <w:szCs w:val="28"/>
        </w:rPr>
        <w:t xml:space="preserve"> со всеми материалами главному государственному инспектору.</w:t>
      </w:r>
      <w:r w:rsidR="004D68D8" w:rsidRPr="00DB3B5B">
        <w:rPr>
          <w:rFonts w:ascii="Times New Roman" w:hAnsi="Times New Roman" w:cs="Times New Roman"/>
          <w:color w:val="000000" w:themeColor="text1"/>
          <w:sz w:val="28"/>
          <w:szCs w:val="28"/>
        </w:rPr>
        <w:t xml:space="preserve"> </w:t>
      </w:r>
    </w:p>
    <w:p w:rsidR="004D68D8" w:rsidRPr="00DB3B5B" w:rsidRDefault="004D68D8" w:rsidP="00EC672E">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Возражение в отношении выданного предостережения о недопустимости нарушения обязательных требований рассматривается в десятидневный срок со дня ее поступления в Министерство со всеми материалами дела. По </w:t>
      </w:r>
      <w:r w:rsidR="00E4634E" w:rsidRPr="00DB3B5B">
        <w:rPr>
          <w:rFonts w:ascii="Times New Roman" w:hAnsi="Times New Roman" w:cs="Times New Roman"/>
          <w:color w:val="000000" w:themeColor="text1"/>
          <w:sz w:val="28"/>
          <w:szCs w:val="28"/>
        </w:rPr>
        <w:t xml:space="preserve">результатам рассмотрения возражения в отношении выданного предостережения о недопустимости нарушения обязательных требований </w:t>
      </w:r>
      <w:r w:rsidRPr="00DB3B5B">
        <w:rPr>
          <w:rFonts w:ascii="Times New Roman" w:hAnsi="Times New Roman" w:cs="Times New Roman"/>
          <w:color w:val="000000" w:themeColor="text1"/>
          <w:sz w:val="28"/>
          <w:szCs w:val="28"/>
        </w:rPr>
        <w:t>главный государственный инспектор выносит одно из решений:</w:t>
      </w:r>
    </w:p>
    <w:p w:rsidR="004D68D8" w:rsidRPr="00DB3B5B" w:rsidRDefault="004D68D8" w:rsidP="00EC672E">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об оставлении предостережения в силе,</w:t>
      </w:r>
    </w:p>
    <w:p w:rsidR="004D68D8" w:rsidRPr="00DB3B5B" w:rsidRDefault="004D68D8" w:rsidP="00EC672E">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об отмене предостережения.</w:t>
      </w:r>
    </w:p>
    <w:p w:rsidR="004D68D8" w:rsidRPr="00DB3B5B" w:rsidRDefault="004D68D8" w:rsidP="004D68D8">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Оригинал решения по возражению направляется заявителю по почте (с уведомлением о вручении).</w:t>
      </w:r>
    </w:p>
    <w:p w:rsidR="00C56A9E" w:rsidRPr="00DB3B5B" w:rsidRDefault="00112F8A" w:rsidP="00E4634E">
      <w:pPr>
        <w:pStyle w:val="a3"/>
        <w:numPr>
          <w:ilvl w:val="1"/>
          <w:numId w:val="11"/>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Должностными лицами Министерства по обращениям, поступающим в адрес Министерства осуществляет</w:t>
      </w:r>
      <w:r w:rsidR="00C56A9E" w:rsidRPr="00DB3B5B">
        <w:rPr>
          <w:rFonts w:ascii="Times New Roman" w:hAnsi="Times New Roman" w:cs="Times New Roman"/>
          <w:color w:val="000000" w:themeColor="text1"/>
          <w:sz w:val="28"/>
          <w:szCs w:val="28"/>
        </w:rPr>
        <w:t>ся консультирование (даются</w:t>
      </w:r>
      <w:r w:rsidRPr="00DB3B5B">
        <w:rPr>
          <w:rFonts w:ascii="Times New Roman" w:hAnsi="Times New Roman" w:cs="Times New Roman"/>
          <w:color w:val="000000" w:themeColor="text1"/>
          <w:sz w:val="28"/>
          <w:szCs w:val="28"/>
        </w:rPr>
        <w:t xml:space="preserve"> разъяснения по вопросам, связанным с организацией и проведением регионального государственного </w:t>
      </w:r>
      <w:r w:rsidR="0061387A" w:rsidRPr="00DB3B5B">
        <w:rPr>
          <w:rFonts w:ascii="Times New Roman" w:hAnsi="Times New Roman" w:cs="Times New Roman"/>
          <w:color w:val="000000" w:themeColor="text1"/>
          <w:sz w:val="28"/>
          <w:szCs w:val="28"/>
        </w:rPr>
        <w:t>геологического</w:t>
      </w:r>
      <w:r w:rsidRPr="00DB3B5B">
        <w:rPr>
          <w:rFonts w:ascii="Times New Roman" w:hAnsi="Times New Roman" w:cs="Times New Roman"/>
          <w:color w:val="000000" w:themeColor="text1"/>
          <w:sz w:val="28"/>
          <w:szCs w:val="28"/>
        </w:rPr>
        <w:t xml:space="preserve"> надзора</w:t>
      </w:r>
      <w:r w:rsidR="00C56A9E" w:rsidRPr="00DB3B5B">
        <w:rPr>
          <w:rFonts w:ascii="Times New Roman" w:hAnsi="Times New Roman" w:cs="Times New Roman"/>
          <w:color w:val="000000" w:themeColor="text1"/>
          <w:sz w:val="28"/>
          <w:szCs w:val="28"/>
        </w:rPr>
        <w:t>)</w:t>
      </w:r>
      <w:r w:rsidRPr="00DB3B5B">
        <w:rPr>
          <w:rFonts w:ascii="Times New Roman" w:hAnsi="Times New Roman" w:cs="Times New Roman"/>
          <w:color w:val="000000" w:themeColor="text1"/>
          <w:sz w:val="28"/>
          <w:szCs w:val="28"/>
        </w:rPr>
        <w:t>.</w:t>
      </w:r>
      <w:r w:rsidR="00C56A9E" w:rsidRPr="00DB3B5B">
        <w:rPr>
          <w:rFonts w:ascii="Times New Roman" w:hAnsi="Times New Roman" w:cs="Times New Roman"/>
          <w:color w:val="000000" w:themeColor="text1"/>
          <w:sz w:val="28"/>
          <w:szCs w:val="28"/>
        </w:rPr>
        <w:t xml:space="preserve"> Консультирование осуществляется без взимание платы.</w:t>
      </w:r>
    </w:p>
    <w:p w:rsidR="00C56A9E" w:rsidRPr="00DB3B5B" w:rsidRDefault="00387854" w:rsidP="00E4634E">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Консультирование может осуществляться должностным лицом Министерства по телефону, посредством </w:t>
      </w:r>
      <w:proofErr w:type="gramStart"/>
      <w:r w:rsidRPr="00DB3B5B">
        <w:rPr>
          <w:rFonts w:ascii="Times New Roman" w:hAnsi="Times New Roman" w:cs="Times New Roman"/>
          <w:color w:val="000000" w:themeColor="text1"/>
          <w:sz w:val="28"/>
          <w:szCs w:val="28"/>
        </w:rPr>
        <w:t>видео-конференцсвязи</w:t>
      </w:r>
      <w:proofErr w:type="gramEnd"/>
      <w:r w:rsidRPr="00DB3B5B">
        <w:rPr>
          <w:rFonts w:ascii="Times New Roman" w:hAnsi="Times New Roman" w:cs="Times New Roman"/>
          <w:color w:val="000000" w:themeColor="text1"/>
          <w:sz w:val="28"/>
          <w:szCs w:val="28"/>
        </w:rPr>
        <w:t>, на личном приеме либо в ходе проведения профилактического мероприятия Министерством.</w:t>
      </w:r>
    </w:p>
    <w:p w:rsidR="00387854" w:rsidRPr="00DB3B5B" w:rsidRDefault="00387854" w:rsidP="003878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Должностными лицами Министерства консультирование осуществляется </w:t>
      </w:r>
      <w:proofErr w:type="gramStart"/>
      <w:r w:rsidRPr="00DB3B5B">
        <w:rPr>
          <w:rFonts w:ascii="Times New Roman" w:hAnsi="Times New Roman" w:cs="Times New Roman"/>
          <w:color w:val="000000" w:themeColor="text1"/>
          <w:sz w:val="28"/>
          <w:szCs w:val="28"/>
        </w:rPr>
        <w:t>по вопросам</w:t>
      </w:r>
      <w:proofErr w:type="gramEnd"/>
      <w:r w:rsidRPr="00DB3B5B">
        <w:rPr>
          <w:rFonts w:ascii="Times New Roman" w:hAnsi="Times New Roman" w:cs="Times New Roman"/>
          <w:color w:val="000000" w:themeColor="text1"/>
          <w:sz w:val="28"/>
          <w:szCs w:val="28"/>
        </w:rPr>
        <w:t xml:space="preserve"> связанным с исполнением обязательных требований в области </w:t>
      </w:r>
      <w:r w:rsidR="0061387A" w:rsidRPr="00DB3B5B">
        <w:rPr>
          <w:rFonts w:ascii="Times New Roman" w:hAnsi="Times New Roman" w:cs="Times New Roman"/>
          <w:color w:val="000000" w:themeColor="text1"/>
          <w:sz w:val="28"/>
          <w:szCs w:val="28"/>
        </w:rPr>
        <w:t>использования и охраны недр</w:t>
      </w:r>
      <w:r w:rsidRPr="00DB3B5B">
        <w:rPr>
          <w:rFonts w:ascii="Times New Roman" w:hAnsi="Times New Roman" w:cs="Times New Roman"/>
          <w:color w:val="000000" w:themeColor="text1"/>
          <w:sz w:val="28"/>
          <w:szCs w:val="28"/>
        </w:rPr>
        <w:t xml:space="preserve">. При устном консультировании ответ дается либо моментально либо в случае, требующем рассмотрение поступившего вопроса по предоставленному телефону заявителя. По итогам консультирования информация в письменной форме не предоставляется. Юридические лица, индивидуальные предприниматели вправе направить запрос о предоставлении письменного ответа в сроки, установленные Федеральным </w:t>
      </w:r>
      <w:hyperlink r:id="rId7" w:history="1">
        <w:r w:rsidRPr="00DB3B5B">
          <w:rPr>
            <w:rFonts w:ascii="Times New Roman" w:hAnsi="Times New Roman" w:cs="Times New Roman"/>
            <w:color w:val="000000" w:themeColor="text1"/>
            <w:sz w:val="28"/>
            <w:szCs w:val="28"/>
          </w:rPr>
          <w:t>законом</w:t>
        </w:r>
      </w:hyperlink>
      <w:r w:rsidRPr="00DB3B5B">
        <w:rPr>
          <w:rFonts w:ascii="Times New Roman" w:hAnsi="Times New Roman" w:cs="Times New Roman"/>
          <w:color w:val="000000" w:themeColor="text1"/>
          <w:sz w:val="28"/>
          <w:szCs w:val="28"/>
        </w:rPr>
        <w:t xml:space="preserve"> от 2 мая 2006 года N 59-ФЗ "О порядке рассмотрения обращений граждан Российской Федерации".</w:t>
      </w:r>
    </w:p>
    <w:p w:rsidR="004627F0" w:rsidRPr="00DB3B5B" w:rsidRDefault="004627F0" w:rsidP="003878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В ходе консультирования не может предоставляться информация, содержащее оценку пров</w:t>
      </w:r>
      <w:r w:rsidR="00C05990" w:rsidRPr="00DB3B5B">
        <w:rPr>
          <w:rFonts w:ascii="Times New Roman" w:hAnsi="Times New Roman" w:cs="Times New Roman"/>
          <w:color w:val="000000" w:themeColor="text1"/>
          <w:sz w:val="28"/>
          <w:szCs w:val="28"/>
        </w:rPr>
        <w:t>о</w:t>
      </w:r>
      <w:r w:rsidRPr="00DB3B5B">
        <w:rPr>
          <w:rFonts w:ascii="Times New Roman" w:hAnsi="Times New Roman" w:cs="Times New Roman"/>
          <w:color w:val="000000" w:themeColor="text1"/>
          <w:sz w:val="28"/>
          <w:szCs w:val="28"/>
        </w:rPr>
        <w:t>димого контрольного мероприятия, решений и действий должностных лиц Министерства</w:t>
      </w:r>
      <w:r w:rsidR="00C05990" w:rsidRPr="00DB3B5B">
        <w:rPr>
          <w:rFonts w:ascii="Times New Roman" w:hAnsi="Times New Roman" w:cs="Times New Roman"/>
          <w:color w:val="000000" w:themeColor="text1"/>
          <w:sz w:val="28"/>
          <w:szCs w:val="28"/>
        </w:rPr>
        <w:t xml:space="preserve">, результатов проведенных в рамках контрольных мероприятий. </w:t>
      </w:r>
    </w:p>
    <w:p w:rsidR="004627F0" w:rsidRPr="00DB3B5B" w:rsidRDefault="004627F0" w:rsidP="003878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Министерством осуществляется учет консультирований.</w:t>
      </w:r>
    </w:p>
    <w:p w:rsidR="004627F0" w:rsidRPr="00DB3B5B" w:rsidRDefault="004627F0" w:rsidP="003878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Консультирование по однотипным обращениям осуществляется посредством размещения на официальном сайте Министерства письменного разъяснения, подписанного главным государственным инспектором.</w:t>
      </w:r>
    </w:p>
    <w:p w:rsidR="00881626" w:rsidRPr="00DB3B5B" w:rsidRDefault="00C349B0" w:rsidP="00BC35A8">
      <w:pPr>
        <w:pStyle w:val="a3"/>
        <w:numPr>
          <w:ilvl w:val="1"/>
          <w:numId w:val="11"/>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Юридическим лицам, индивидуальным предпринимателям, приступающим к осуществлению деятельности, оказывающей негативное воздействие на </w:t>
      </w:r>
      <w:r w:rsidR="0061387A" w:rsidRPr="00DB3B5B">
        <w:rPr>
          <w:rFonts w:ascii="Times New Roman" w:hAnsi="Times New Roman" w:cs="Times New Roman"/>
          <w:color w:val="000000" w:themeColor="text1"/>
          <w:sz w:val="28"/>
          <w:szCs w:val="28"/>
        </w:rPr>
        <w:t>недра местного значения</w:t>
      </w:r>
      <w:r w:rsidRPr="00DB3B5B">
        <w:rPr>
          <w:rFonts w:ascii="Times New Roman" w:hAnsi="Times New Roman" w:cs="Times New Roman"/>
          <w:color w:val="000000" w:themeColor="text1"/>
          <w:sz w:val="28"/>
          <w:szCs w:val="28"/>
        </w:rPr>
        <w:t xml:space="preserve"> 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w:t>
      </w:r>
      <w:r w:rsidR="00C05990" w:rsidRPr="00DB3B5B">
        <w:rPr>
          <w:rFonts w:ascii="Times New Roman" w:hAnsi="Times New Roman" w:cs="Times New Roman"/>
          <w:color w:val="000000" w:themeColor="text1"/>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а также о видах, содержании и об интенсивности контрольных (надзорных) </w:t>
      </w:r>
      <w:r w:rsidR="00C05990" w:rsidRPr="00DB3B5B">
        <w:rPr>
          <w:rFonts w:ascii="Times New Roman" w:hAnsi="Times New Roman" w:cs="Times New Roman"/>
          <w:color w:val="000000" w:themeColor="text1"/>
          <w:sz w:val="28"/>
          <w:szCs w:val="28"/>
        </w:rPr>
        <w:lastRenderedPageBreak/>
        <w:t>мероприятий, проводимых в отношении объекта контроля исходя из его отнесения к соответствующей категории риска. В ходе профилактического визита инспектором может осуществляться консультирование.</w:t>
      </w:r>
      <w:r w:rsidR="00C05990" w:rsidRPr="00DB3B5B">
        <w:rPr>
          <w:color w:val="000000" w:themeColor="text1"/>
        </w:rPr>
        <w:t xml:space="preserve"> </w:t>
      </w:r>
      <w:r w:rsidR="00C05990" w:rsidRPr="00DB3B5B">
        <w:rPr>
          <w:rFonts w:ascii="Times New Roman" w:hAnsi="Times New Roman" w:cs="Times New Roman"/>
          <w:color w:val="000000" w:themeColor="text1"/>
          <w:sz w:val="28"/>
          <w:szCs w:val="28"/>
        </w:rPr>
        <w:t xml:space="preserve">О проведении обязательного профилактического визита юридические лица, индивидуальные предприниматели уведомляются не позднее чем за пять рабочих дней до даты его проведения. Юридические лица, индивидуальные предприниматели вправе отказаться от проведения обязательного профилактического визита, уведомив об этом Министерство не позднее чем за три рабочих дня до даты его проведения. Министерство </w:t>
      </w:r>
      <w:r w:rsidR="003B62FA" w:rsidRPr="00DB3B5B">
        <w:rPr>
          <w:rFonts w:ascii="Times New Roman" w:hAnsi="Times New Roman" w:cs="Times New Roman"/>
          <w:color w:val="000000" w:themeColor="text1"/>
          <w:sz w:val="28"/>
          <w:szCs w:val="28"/>
        </w:rPr>
        <w:t xml:space="preserve">обязано предложить не позднее чем в течение одного года с момента государственной регистрации организации или гражданина в качестве индивидуального предпринимателя проведение профилактического визита. В ходе профилактического визита не выдаются предписания об устранении нарушений обязательных требований. Разъяснения, полученные в ходе профилактического визита носят рекомендательный характер. В случае, если при проведении профилактического визита установлено, что объекты контроля представляют явную непосредственную угрозу причинения вреда </w:t>
      </w:r>
      <w:r w:rsidR="00D65A06" w:rsidRPr="00DB3B5B">
        <w:rPr>
          <w:rFonts w:ascii="Times New Roman" w:hAnsi="Times New Roman" w:cs="Times New Roman"/>
          <w:color w:val="000000" w:themeColor="text1"/>
          <w:sz w:val="28"/>
          <w:szCs w:val="28"/>
        </w:rPr>
        <w:t>недрам местного значения</w:t>
      </w:r>
      <w:r w:rsidR="003B62FA" w:rsidRPr="00DB3B5B">
        <w:rPr>
          <w:rFonts w:ascii="Times New Roman" w:hAnsi="Times New Roman" w:cs="Times New Roman"/>
          <w:color w:val="000000" w:themeColor="text1"/>
          <w:sz w:val="28"/>
          <w:szCs w:val="28"/>
        </w:rPr>
        <w:t xml:space="preserve"> или такой вред причинен, инспектор незамедлительно направляет информацию об этом главному государственному инспектору для принятия решения о проведении контрольных (надзорных) мероприятий.</w:t>
      </w:r>
    </w:p>
    <w:p w:rsidR="004732E6" w:rsidRPr="00DB3B5B" w:rsidRDefault="004732E6" w:rsidP="004732E6">
      <w:pPr>
        <w:pStyle w:val="a3"/>
        <w:rPr>
          <w:rFonts w:ascii="Times New Roman" w:hAnsi="Times New Roman" w:cs="Times New Roman"/>
          <w:color w:val="000000" w:themeColor="text1"/>
          <w:sz w:val="28"/>
          <w:szCs w:val="28"/>
        </w:rPr>
      </w:pPr>
    </w:p>
    <w:p w:rsidR="004732E6" w:rsidRPr="00DB3B5B" w:rsidRDefault="004732E6" w:rsidP="00BC35A8">
      <w:pPr>
        <w:pStyle w:val="a3"/>
        <w:numPr>
          <w:ilvl w:val="0"/>
          <w:numId w:val="11"/>
        </w:numPr>
        <w:autoSpaceDE w:val="0"/>
        <w:autoSpaceDN w:val="0"/>
        <w:adjustRightInd w:val="0"/>
        <w:spacing w:after="0" w:line="240" w:lineRule="auto"/>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t xml:space="preserve">Осуществление </w:t>
      </w:r>
      <w:r w:rsidR="0061387A" w:rsidRPr="00DB3B5B">
        <w:rPr>
          <w:rFonts w:ascii="Times New Roman" w:hAnsi="Times New Roman" w:cs="Times New Roman"/>
          <w:b/>
          <w:color w:val="000000" w:themeColor="text1"/>
          <w:sz w:val="28"/>
          <w:szCs w:val="28"/>
        </w:rPr>
        <w:t xml:space="preserve">регионального </w:t>
      </w:r>
      <w:r w:rsidRPr="00DB3B5B">
        <w:rPr>
          <w:rFonts w:ascii="Times New Roman" w:hAnsi="Times New Roman" w:cs="Times New Roman"/>
          <w:b/>
          <w:color w:val="000000" w:themeColor="text1"/>
          <w:sz w:val="28"/>
          <w:szCs w:val="28"/>
        </w:rPr>
        <w:t>государственного</w:t>
      </w:r>
      <w:r w:rsidR="0061387A" w:rsidRPr="00DB3B5B">
        <w:rPr>
          <w:rFonts w:ascii="Times New Roman" w:hAnsi="Times New Roman" w:cs="Times New Roman"/>
          <w:b/>
          <w:color w:val="000000" w:themeColor="text1"/>
          <w:sz w:val="28"/>
          <w:szCs w:val="28"/>
        </w:rPr>
        <w:t xml:space="preserve"> </w:t>
      </w:r>
      <w:proofErr w:type="gramStart"/>
      <w:r w:rsidR="0061387A" w:rsidRPr="00DB3B5B">
        <w:rPr>
          <w:rFonts w:ascii="Times New Roman" w:hAnsi="Times New Roman" w:cs="Times New Roman"/>
          <w:b/>
          <w:color w:val="000000" w:themeColor="text1"/>
          <w:sz w:val="28"/>
          <w:szCs w:val="28"/>
        </w:rPr>
        <w:t xml:space="preserve">геологического </w:t>
      </w:r>
      <w:r w:rsidRPr="00DB3B5B">
        <w:rPr>
          <w:rFonts w:ascii="Times New Roman" w:hAnsi="Times New Roman" w:cs="Times New Roman"/>
          <w:b/>
          <w:color w:val="000000" w:themeColor="text1"/>
          <w:sz w:val="28"/>
          <w:szCs w:val="28"/>
        </w:rPr>
        <w:t xml:space="preserve"> контроля</w:t>
      </w:r>
      <w:proofErr w:type="gramEnd"/>
      <w:r w:rsidRPr="00DB3B5B">
        <w:rPr>
          <w:rFonts w:ascii="Times New Roman" w:hAnsi="Times New Roman" w:cs="Times New Roman"/>
          <w:b/>
          <w:color w:val="000000" w:themeColor="text1"/>
          <w:sz w:val="28"/>
          <w:szCs w:val="28"/>
        </w:rPr>
        <w:t xml:space="preserve"> (надзора)</w:t>
      </w:r>
    </w:p>
    <w:p w:rsidR="004732E6" w:rsidRPr="00DB3B5B" w:rsidRDefault="004732E6" w:rsidP="004732E6">
      <w:pPr>
        <w:pStyle w:val="a3"/>
        <w:autoSpaceDE w:val="0"/>
        <w:autoSpaceDN w:val="0"/>
        <w:adjustRightInd w:val="0"/>
        <w:spacing w:after="0" w:line="240" w:lineRule="auto"/>
        <w:ind w:left="1080"/>
        <w:jc w:val="both"/>
        <w:rPr>
          <w:rFonts w:ascii="Times New Roman" w:hAnsi="Times New Roman" w:cs="Times New Roman"/>
          <w:color w:val="000000" w:themeColor="text1"/>
          <w:sz w:val="28"/>
          <w:szCs w:val="28"/>
        </w:rPr>
      </w:pPr>
    </w:p>
    <w:p w:rsidR="004732E6" w:rsidRPr="00DB3B5B" w:rsidRDefault="00BC35A8" w:rsidP="00BC35A8">
      <w:pPr>
        <w:autoSpaceDE w:val="0"/>
        <w:autoSpaceDN w:val="0"/>
        <w:adjustRightInd w:val="0"/>
        <w:spacing w:after="0" w:line="240" w:lineRule="auto"/>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4.1.</w:t>
      </w:r>
      <w:r w:rsidR="004732E6" w:rsidRPr="00DB3B5B">
        <w:rPr>
          <w:rFonts w:ascii="Times New Roman" w:hAnsi="Times New Roman" w:cs="Times New Roman"/>
          <w:color w:val="000000" w:themeColor="text1"/>
          <w:sz w:val="28"/>
          <w:szCs w:val="28"/>
        </w:rPr>
        <w:t xml:space="preserve"> </w:t>
      </w:r>
      <w:r w:rsidR="00A26086" w:rsidRPr="00DB3B5B">
        <w:rPr>
          <w:rFonts w:ascii="Times New Roman" w:hAnsi="Times New Roman" w:cs="Times New Roman"/>
          <w:color w:val="000000" w:themeColor="text1"/>
          <w:sz w:val="28"/>
          <w:szCs w:val="28"/>
        </w:rPr>
        <w:t xml:space="preserve">Региональный государственный </w:t>
      </w:r>
      <w:r w:rsidR="00F743BE" w:rsidRPr="00DB3B5B">
        <w:rPr>
          <w:rFonts w:ascii="Times New Roman" w:hAnsi="Times New Roman" w:cs="Times New Roman"/>
          <w:color w:val="000000" w:themeColor="text1"/>
          <w:sz w:val="28"/>
          <w:szCs w:val="28"/>
        </w:rPr>
        <w:t>геологический</w:t>
      </w:r>
      <w:r w:rsidR="00A26086" w:rsidRPr="00DB3B5B">
        <w:rPr>
          <w:rFonts w:ascii="Times New Roman" w:hAnsi="Times New Roman" w:cs="Times New Roman"/>
          <w:color w:val="000000" w:themeColor="text1"/>
          <w:sz w:val="28"/>
          <w:szCs w:val="28"/>
        </w:rPr>
        <w:t xml:space="preserve"> надзор </w:t>
      </w:r>
      <w:r w:rsidR="003615CA" w:rsidRPr="00DB3B5B">
        <w:rPr>
          <w:rFonts w:ascii="Times New Roman" w:hAnsi="Times New Roman" w:cs="Times New Roman"/>
          <w:color w:val="000000" w:themeColor="text1"/>
          <w:sz w:val="28"/>
          <w:szCs w:val="28"/>
        </w:rPr>
        <w:t>проводиться на плановой и внеплановой основе, при</w:t>
      </w:r>
      <w:r w:rsidR="00A26086" w:rsidRPr="00DB3B5B">
        <w:rPr>
          <w:rFonts w:ascii="Times New Roman" w:hAnsi="Times New Roman" w:cs="Times New Roman"/>
          <w:color w:val="000000" w:themeColor="text1"/>
          <w:sz w:val="28"/>
          <w:szCs w:val="28"/>
        </w:rPr>
        <w:t xml:space="preserve">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w:t>
      </w:r>
    </w:p>
    <w:p w:rsidR="00A26086" w:rsidRPr="00DB3B5B" w:rsidRDefault="00A26086" w:rsidP="00A26086">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При взаимодействии с юридическими лицами и индивидуальными предпринимателями государственные инспектора Министерства проводят следующие контрольные (надзорные) мероприятия:</w:t>
      </w:r>
    </w:p>
    <w:p w:rsidR="00A26086" w:rsidRPr="00DB3B5B" w:rsidRDefault="00A26086"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инспекционный визит,</w:t>
      </w:r>
    </w:p>
    <w:p w:rsidR="00A26086" w:rsidRPr="00DB3B5B" w:rsidRDefault="00A26086"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рейдовый осмотр,</w:t>
      </w:r>
    </w:p>
    <w:p w:rsidR="00A26086" w:rsidRPr="00DB3B5B" w:rsidRDefault="00A26086"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документарная проверка,</w:t>
      </w:r>
    </w:p>
    <w:p w:rsidR="00A26086" w:rsidRPr="00DB3B5B" w:rsidRDefault="00A26086"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выездная проверка.</w:t>
      </w:r>
    </w:p>
    <w:p w:rsidR="00946945" w:rsidRPr="00DB3B5B" w:rsidRDefault="00946945"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Без взаимодействия с юридическими лицами и индивидуальными предпринимателями проводятся следующие контрольные (надзорные) мероприятия:</w:t>
      </w:r>
    </w:p>
    <w:p w:rsidR="00946945" w:rsidRPr="00DB3B5B" w:rsidRDefault="00946945"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наблюдение за соблюдением обязательных требований,</w:t>
      </w:r>
    </w:p>
    <w:p w:rsidR="00946945" w:rsidRPr="00DB3B5B" w:rsidRDefault="00946945" w:rsidP="00A26086">
      <w:pPr>
        <w:pStyle w:val="a3"/>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выездное обследование.</w:t>
      </w:r>
    </w:p>
    <w:p w:rsidR="00946945" w:rsidRPr="00DB3B5B" w:rsidRDefault="00946945" w:rsidP="00BC35A8">
      <w:pPr>
        <w:pStyle w:val="a3"/>
        <w:numPr>
          <w:ilvl w:val="1"/>
          <w:numId w:val="12"/>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Региональный государственный </w:t>
      </w:r>
      <w:r w:rsidR="00F743BE" w:rsidRPr="00DB3B5B">
        <w:rPr>
          <w:rFonts w:ascii="Times New Roman" w:hAnsi="Times New Roman" w:cs="Times New Roman"/>
          <w:color w:val="000000" w:themeColor="text1"/>
          <w:sz w:val="28"/>
          <w:szCs w:val="28"/>
        </w:rPr>
        <w:t>геологический</w:t>
      </w:r>
      <w:r w:rsidRPr="00DB3B5B">
        <w:rPr>
          <w:rFonts w:ascii="Times New Roman" w:hAnsi="Times New Roman" w:cs="Times New Roman"/>
          <w:color w:val="000000" w:themeColor="text1"/>
          <w:sz w:val="28"/>
          <w:szCs w:val="28"/>
        </w:rPr>
        <w:t xml:space="preserve"> надзор осуществляется посредством организации и проведения контрольных (надзорных) мероприятий указанных в пункте </w:t>
      </w:r>
      <w:r w:rsidR="00BC35A8" w:rsidRPr="00DB3B5B">
        <w:rPr>
          <w:rFonts w:ascii="Times New Roman" w:hAnsi="Times New Roman" w:cs="Times New Roman"/>
          <w:color w:val="000000" w:themeColor="text1"/>
          <w:sz w:val="28"/>
          <w:szCs w:val="28"/>
        </w:rPr>
        <w:t>4.1</w:t>
      </w:r>
      <w:r w:rsidRPr="00DB3B5B">
        <w:rPr>
          <w:rFonts w:ascii="Times New Roman" w:hAnsi="Times New Roman" w:cs="Times New Roman"/>
          <w:color w:val="000000" w:themeColor="text1"/>
          <w:sz w:val="28"/>
          <w:szCs w:val="28"/>
        </w:rPr>
        <w:t xml:space="preserve"> настоящего </w:t>
      </w:r>
      <w:r w:rsidR="00BC35A8" w:rsidRPr="00DB3B5B">
        <w:rPr>
          <w:rFonts w:ascii="Times New Roman" w:hAnsi="Times New Roman" w:cs="Times New Roman"/>
          <w:color w:val="000000" w:themeColor="text1"/>
          <w:sz w:val="28"/>
          <w:szCs w:val="28"/>
        </w:rPr>
        <w:t>П</w:t>
      </w:r>
      <w:r w:rsidRPr="00DB3B5B">
        <w:rPr>
          <w:rFonts w:ascii="Times New Roman" w:hAnsi="Times New Roman" w:cs="Times New Roman"/>
          <w:color w:val="000000" w:themeColor="text1"/>
          <w:sz w:val="28"/>
          <w:szCs w:val="28"/>
        </w:rPr>
        <w:t>оложения в соответствии с Федеральным законом</w:t>
      </w:r>
      <w:r w:rsidR="003303B5" w:rsidRPr="00DB3B5B">
        <w:rPr>
          <w:rFonts w:ascii="Times New Roman" w:hAnsi="Times New Roman" w:cs="Times New Roman"/>
          <w:color w:val="000000" w:themeColor="text1"/>
          <w:sz w:val="28"/>
          <w:szCs w:val="28"/>
        </w:rPr>
        <w:t xml:space="preserve"> от 31 июля 2020 года №248-ФЗ «О государственном контроле (надзоре) и муниципальном контроле в Российской Федерации».</w:t>
      </w:r>
      <w:r w:rsidRPr="00DB3B5B">
        <w:rPr>
          <w:rFonts w:ascii="Times New Roman" w:hAnsi="Times New Roman" w:cs="Times New Roman"/>
          <w:color w:val="000000" w:themeColor="text1"/>
          <w:sz w:val="28"/>
          <w:szCs w:val="28"/>
        </w:rPr>
        <w:t xml:space="preserve"> </w:t>
      </w:r>
    </w:p>
    <w:p w:rsidR="003B62FA" w:rsidRPr="00DB3B5B" w:rsidRDefault="003B62FA" w:rsidP="00BC35A8">
      <w:pPr>
        <w:pStyle w:val="a3"/>
        <w:autoSpaceDE w:val="0"/>
        <w:autoSpaceDN w:val="0"/>
        <w:adjustRightInd w:val="0"/>
        <w:spacing w:after="0" w:line="240" w:lineRule="auto"/>
        <w:ind w:left="0" w:firstLine="567"/>
        <w:jc w:val="both"/>
        <w:rPr>
          <w:rFonts w:ascii="Times New Roman" w:hAnsi="Times New Roman" w:cs="Times New Roman"/>
          <w:color w:val="FF0000"/>
          <w:sz w:val="28"/>
          <w:szCs w:val="28"/>
        </w:rPr>
      </w:pPr>
    </w:p>
    <w:p w:rsidR="00DF1C5F" w:rsidRPr="00DB3B5B" w:rsidRDefault="00DF1C5F" w:rsidP="00BC35A8">
      <w:pPr>
        <w:pStyle w:val="a3"/>
        <w:numPr>
          <w:ilvl w:val="1"/>
          <w:numId w:val="12"/>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 xml:space="preserve">При осуществлении государственного </w:t>
      </w:r>
      <w:r w:rsidR="00F743BE" w:rsidRPr="00DB3B5B">
        <w:rPr>
          <w:rFonts w:ascii="Times New Roman" w:hAnsi="Times New Roman" w:cs="Times New Roman"/>
          <w:color w:val="000000" w:themeColor="text1"/>
          <w:sz w:val="28"/>
          <w:szCs w:val="28"/>
        </w:rPr>
        <w:t>геологического</w:t>
      </w:r>
      <w:r w:rsidRPr="00DB3B5B">
        <w:rPr>
          <w:rFonts w:ascii="Times New Roman" w:hAnsi="Times New Roman" w:cs="Times New Roman"/>
          <w:color w:val="000000" w:themeColor="text1"/>
          <w:sz w:val="28"/>
          <w:szCs w:val="28"/>
        </w:rPr>
        <w:t xml:space="preserve"> </w:t>
      </w:r>
      <w:r w:rsidR="003615CA" w:rsidRPr="00DB3B5B">
        <w:rPr>
          <w:rFonts w:ascii="Times New Roman" w:hAnsi="Times New Roman" w:cs="Times New Roman"/>
          <w:color w:val="000000" w:themeColor="text1"/>
          <w:sz w:val="28"/>
          <w:szCs w:val="28"/>
        </w:rPr>
        <w:t xml:space="preserve">надзора виды внеплановых </w:t>
      </w:r>
      <w:r w:rsidRPr="00DB3B5B">
        <w:rPr>
          <w:rFonts w:ascii="Times New Roman" w:hAnsi="Times New Roman" w:cs="Times New Roman"/>
          <w:color w:val="000000" w:themeColor="text1"/>
          <w:sz w:val="28"/>
          <w:szCs w:val="28"/>
        </w:rPr>
        <w:t>контрольны</w:t>
      </w:r>
      <w:r w:rsidR="003615CA" w:rsidRPr="00DB3B5B">
        <w:rPr>
          <w:rFonts w:ascii="Times New Roman" w:hAnsi="Times New Roman" w:cs="Times New Roman"/>
          <w:color w:val="000000" w:themeColor="text1"/>
          <w:sz w:val="28"/>
          <w:szCs w:val="28"/>
        </w:rPr>
        <w:t>х</w:t>
      </w:r>
      <w:r w:rsidRPr="00DB3B5B">
        <w:rPr>
          <w:rFonts w:ascii="Times New Roman" w:hAnsi="Times New Roman" w:cs="Times New Roman"/>
          <w:color w:val="000000" w:themeColor="text1"/>
          <w:sz w:val="28"/>
          <w:szCs w:val="28"/>
        </w:rPr>
        <w:t xml:space="preserve"> (надзорны</w:t>
      </w:r>
      <w:r w:rsidR="003615CA" w:rsidRPr="00DB3B5B">
        <w:rPr>
          <w:rFonts w:ascii="Times New Roman" w:hAnsi="Times New Roman" w:cs="Times New Roman"/>
          <w:color w:val="000000" w:themeColor="text1"/>
          <w:sz w:val="28"/>
          <w:szCs w:val="28"/>
        </w:rPr>
        <w:t>х</w:t>
      </w:r>
      <w:r w:rsidRPr="00DB3B5B">
        <w:rPr>
          <w:rFonts w:ascii="Times New Roman" w:hAnsi="Times New Roman" w:cs="Times New Roman"/>
          <w:color w:val="000000" w:themeColor="text1"/>
          <w:sz w:val="28"/>
          <w:szCs w:val="28"/>
        </w:rPr>
        <w:t>) мероприяти</w:t>
      </w:r>
      <w:r w:rsidR="003615CA" w:rsidRPr="00DB3B5B">
        <w:rPr>
          <w:rFonts w:ascii="Times New Roman" w:hAnsi="Times New Roman" w:cs="Times New Roman"/>
          <w:color w:val="000000" w:themeColor="text1"/>
          <w:sz w:val="28"/>
          <w:szCs w:val="28"/>
        </w:rPr>
        <w:t>й определяются в зависимости от основания</w:t>
      </w:r>
      <w:r w:rsidRPr="00DB3B5B">
        <w:rPr>
          <w:rFonts w:ascii="Times New Roman" w:hAnsi="Times New Roman" w:cs="Times New Roman"/>
          <w:color w:val="000000" w:themeColor="text1"/>
          <w:sz w:val="28"/>
          <w:szCs w:val="28"/>
        </w:rPr>
        <w:t xml:space="preserve"> проведения контрольных (</w:t>
      </w:r>
      <w:r w:rsidR="00593660" w:rsidRPr="00DB3B5B">
        <w:rPr>
          <w:rFonts w:ascii="Times New Roman" w:hAnsi="Times New Roman" w:cs="Times New Roman"/>
          <w:color w:val="000000" w:themeColor="text1"/>
          <w:sz w:val="28"/>
          <w:szCs w:val="28"/>
        </w:rPr>
        <w:t>надзорных) мероприятий.</w:t>
      </w:r>
    </w:p>
    <w:p w:rsidR="00593660" w:rsidRPr="00DB3B5B" w:rsidRDefault="00593660" w:rsidP="00CD142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Инспекционный визит</w:t>
      </w:r>
      <w:r w:rsidR="00C41F97" w:rsidRPr="00DB3B5B">
        <w:rPr>
          <w:rFonts w:ascii="Times New Roman" w:hAnsi="Times New Roman" w:cs="Times New Roman"/>
          <w:color w:val="000000" w:themeColor="text1"/>
          <w:sz w:val="28"/>
          <w:szCs w:val="28"/>
        </w:rPr>
        <w:t xml:space="preserve"> и рейдовый осмотр</w:t>
      </w:r>
      <w:r w:rsidRPr="00DB3B5B">
        <w:rPr>
          <w:rFonts w:ascii="Times New Roman" w:hAnsi="Times New Roman" w:cs="Times New Roman"/>
          <w:color w:val="000000" w:themeColor="text1"/>
          <w:sz w:val="28"/>
          <w:szCs w:val="28"/>
        </w:rPr>
        <w:t xml:space="preserve"> провод</w:t>
      </w:r>
      <w:r w:rsidR="00C41F97" w:rsidRPr="00DB3B5B">
        <w:rPr>
          <w:rFonts w:ascii="Times New Roman" w:hAnsi="Times New Roman" w:cs="Times New Roman"/>
          <w:color w:val="000000" w:themeColor="text1"/>
          <w:sz w:val="28"/>
          <w:szCs w:val="28"/>
        </w:rPr>
        <w:t>я</w:t>
      </w:r>
      <w:r w:rsidRPr="00DB3B5B">
        <w:rPr>
          <w:rFonts w:ascii="Times New Roman" w:hAnsi="Times New Roman" w:cs="Times New Roman"/>
          <w:color w:val="000000" w:themeColor="text1"/>
          <w:sz w:val="28"/>
          <w:szCs w:val="28"/>
        </w:rPr>
        <w:t>тся по следующим основаниям:</w:t>
      </w:r>
    </w:p>
    <w:p w:rsidR="00593660" w:rsidRPr="00DB3B5B" w:rsidRDefault="003615CA" w:rsidP="00CD142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615CA" w:rsidRPr="00DB3B5B" w:rsidRDefault="003615CA" w:rsidP="00CD142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требование прокурора о проведении контрольного (надзорного) мероприятия </w:t>
      </w:r>
      <w:r w:rsidR="00C41F97" w:rsidRPr="00DB3B5B">
        <w:rPr>
          <w:rFonts w:ascii="Times New Roman" w:hAnsi="Times New Roman" w:cs="Times New Roman"/>
          <w:color w:val="000000" w:themeColor="text1"/>
          <w:sz w:val="28"/>
          <w:szCs w:val="28"/>
        </w:rPr>
        <w:t>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41F97" w:rsidRPr="00DB3B5B" w:rsidRDefault="00C41F97" w:rsidP="00CD142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93660" w:rsidRPr="00DB3B5B" w:rsidRDefault="007F7AAF" w:rsidP="00BC35A8">
      <w:pPr>
        <w:pStyle w:val="a3"/>
        <w:spacing w:after="0" w:line="240" w:lineRule="auto"/>
        <w:ind w:left="0" w:firstLine="72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Внеплановая в</w:t>
      </w:r>
      <w:r w:rsidR="00C41F97" w:rsidRPr="00DB3B5B">
        <w:rPr>
          <w:rFonts w:ascii="Times New Roman" w:hAnsi="Times New Roman" w:cs="Times New Roman"/>
          <w:color w:val="000000" w:themeColor="text1"/>
          <w:sz w:val="28"/>
          <w:szCs w:val="28"/>
        </w:rPr>
        <w:t>ыездная проверка и д</w:t>
      </w:r>
      <w:r w:rsidR="00593660" w:rsidRPr="00DB3B5B">
        <w:rPr>
          <w:rFonts w:ascii="Times New Roman" w:hAnsi="Times New Roman" w:cs="Times New Roman"/>
          <w:color w:val="000000" w:themeColor="text1"/>
          <w:sz w:val="28"/>
          <w:szCs w:val="28"/>
        </w:rPr>
        <w:t>окументарная проверка</w:t>
      </w:r>
      <w:r w:rsidR="00C41F97" w:rsidRPr="00DB3B5B">
        <w:rPr>
          <w:rFonts w:ascii="Times New Roman" w:hAnsi="Times New Roman" w:cs="Times New Roman"/>
          <w:color w:val="000000" w:themeColor="text1"/>
          <w:sz w:val="28"/>
          <w:szCs w:val="28"/>
        </w:rPr>
        <w:t xml:space="preserve"> провод</w:t>
      </w:r>
      <w:r w:rsidRPr="00DB3B5B">
        <w:rPr>
          <w:rFonts w:ascii="Times New Roman" w:hAnsi="Times New Roman" w:cs="Times New Roman"/>
          <w:color w:val="000000" w:themeColor="text1"/>
          <w:sz w:val="28"/>
          <w:szCs w:val="28"/>
        </w:rPr>
        <w:t>ится в случае</w:t>
      </w:r>
      <w:r w:rsidR="00C41F97" w:rsidRPr="00DB3B5B">
        <w:rPr>
          <w:rFonts w:ascii="Times New Roman" w:hAnsi="Times New Roman" w:cs="Times New Roman"/>
          <w:color w:val="000000" w:themeColor="text1"/>
          <w:sz w:val="28"/>
          <w:szCs w:val="28"/>
        </w:rPr>
        <w:t xml:space="preserve"> истечени</w:t>
      </w:r>
      <w:r w:rsidRPr="00DB3B5B">
        <w:rPr>
          <w:rFonts w:ascii="Times New Roman" w:hAnsi="Times New Roman" w:cs="Times New Roman"/>
          <w:color w:val="000000" w:themeColor="text1"/>
          <w:sz w:val="28"/>
          <w:szCs w:val="28"/>
        </w:rPr>
        <w:t>я</w:t>
      </w:r>
      <w:r w:rsidR="00C41F97" w:rsidRPr="00DB3B5B">
        <w:rPr>
          <w:rFonts w:ascii="Times New Roman" w:hAnsi="Times New Roman" w:cs="Times New Roman"/>
          <w:color w:val="000000" w:themeColor="text1"/>
          <w:sz w:val="28"/>
          <w:szCs w:val="28"/>
        </w:rPr>
        <w:t xml:space="preserve"> срока исполнения решения Министерства об устранении выявленного нарушения обязательных требований</w:t>
      </w:r>
    </w:p>
    <w:p w:rsidR="002B0DEF" w:rsidRPr="00DB3B5B" w:rsidRDefault="00CD142F" w:rsidP="00BC35A8">
      <w:pPr>
        <w:autoSpaceDE w:val="0"/>
        <w:autoSpaceDN w:val="0"/>
        <w:adjustRightInd w:val="0"/>
        <w:spacing w:after="0" w:line="240" w:lineRule="auto"/>
        <w:ind w:firstLine="567"/>
        <w:jc w:val="both"/>
        <w:rPr>
          <w:rFonts w:ascii="Times New Roman" w:hAnsi="Times New Roman" w:cs="Times New Roman"/>
          <w:sz w:val="28"/>
          <w:szCs w:val="28"/>
        </w:rPr>
      </w:pPr>
      <w:r w:rsidRPr="00DB3B5B">
        <w:rPr>
          <w:rFonts w:ascii="Times New Roman" w:hAnsi="Times New Roman" w:cs="Times New Roman"/>
          <w:color w:val="000000" w:themeColor="text1"/>
          <w:sz w:val="28"/>
          <w:szCs w:val="28"/>
        </w:rPr>
        <w:t xml:space="preserve">При наличие у Министерства сведений о причинении вреда или об угрозе причинения вреда в области </w:t>
      </w:r>
      <w:r w:rsidR="00F743BE" w:rsidRPr="00DB3B5B">
        <w:rPr>
          <w:rFonts w:ascii="Times New Roman" w:hAnsi="Times New Roman" w:cs="Times New Roman"/>
          <w:color w:val="000000" w:themeColor="text1"/>
          <w:sz w:val="28"/>
          <w:szCs w:val="28"/>
        </w:rPr>
        <w:t>использования и охраны недр</w:t>
      </w:r>
      <w:r w:rsidRPr="00DB3B5B">
        <w:rPr>
          <w:rFonts w:ascii="Times New Roman" w:hAnsi="Times New Roman" w:cs="Times New Roman"/>
          <w:color w:val="000000" w:themeColor="text1"/>
          <w:sz w:val="28"/>
          <w:szCs w:val="28"/>
        </w:rPr>
        <w:t xml:space="preserve"> либо выявление нарушения обязательных требований или отклонения объек</w:t>
      </w:r>
      <w:r w:rsidR="007F7AAF" w:rsidRPr="00DB3B5B">
        <w:rPr>
          <w:rFonts w:ascii="Times New Roman" w:hAnsi="Times New Roman" w:cs="Times New Roman"/>
          <w:color w:val="000000" w:themeColor="text1"/>
          <w:sz w:val="28"/>
          <w:szCs w:val="28"/>
        </w:rPr>
        <w:t>та контроля от таких параметров проводится внеплановая выездная проверка</w:t>
      </w:r>
      <w:r w:rsidR="002B0DEF" w:rsidRPr="00DB3B5B">
        <w:rPr>
          <w:rFonts w:ascii="Times New Roman" w:hAnsi="Times New Roman" w:cs="Times New Roman"/>
          <w:color w:val="000000" w:themeColor="text1"/>
          <w:sz w:val="28"/>
          <w:szCs w:val="28"/>
        </w:rPr>
        <w:t xml:space="preserve"> после </w:t>
      </w:r>
      <w:r w:rsidR="002B0DEF" w:rsidRPr="00DB3B5B">
        <w:rPr>
          <w:rFonts w:ascii="Times New Roman" w:hAnsi="Times New Roman" w:cs="Times New Roman"/>
          <w:sz w:val="28"/>
          <w:szCs w:val="28"/>
        </w:rPr>
        <w:t>согласования с органами прокуратуры.</w:t>
      </w:r>
    </w:p>
    <w:p w:rsidR="002B0DEF" w:rsidRPr="00DB3B5B" w:rsidRDefault="002B0DEF" w:rsidP="002B0DEF">
      <w:pPr>
        <w:autoSpaceDE w:val="0"/>
        <w:autoSpaceDN w:val="0"/>
        <w:adjustRightInd w:val="0"/>
        <w:spacing w:after="0" w:line="240" w:lineRule="auto"/>
        <w:ind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недрам местного значения, Министерство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w:t>
      </w:r>
    </w:p>
    <w:p w:rsidR="008F4B08" w:rsidRPr="00DB3B5B" w:rsidRDefault="00CD142F" w:rsidP="00BC35A8">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Индивидуальный предприниматель в случае если у него имеются </w:t>
      </w:r>
      <w:r w:rsidR="00BC4A9F" w:rsidRPr="00DB3B5B">
        <w:rPr>
          <w:rFonts w:ascii="Times New Roman" w:hAnsi="Times New Roman" w:cs="Times New Roman"/>
          <w:color w:val="000000" w:themeColor="text1"/>
          <w:sz w:val="28"/>
          <w:szCs w:val="28"/>
        </w:rPr>
        <w:t>веские подтверждающие причины (болезнь, командировка, нахождение за пределами Российской Федерации) невозможности присутствовать при проведении контрольных (надзорных) мероприятий вправе представить в Министерство информацию о невозможности присутствия, в связи с чем проведение контрольных (надзорных) мероприятий переносятся на срок, необходимый для устранения обстоятельств, послужившим поводом невозможности присутствия.</w:t>
      </w:r>
    </w:p>
    <w:p w:rsidR="00BC4A9F" w:rsidRPr="00DB3B5B" w:rsidRDefault="004D1D42" w:rsidP="00BC35A8">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w:t>
      </w:r>
      <w:r w:rsidR="00962811" w:rsidRPr="00DB3B5B">
        <w:rPr>
          <w:rFonts w:ascii="Times New Roman" w:hAnsi="Times New Roman" w:cs="Times New Roman"/>
          <w:color w:val="000000" w:themeColor="text1"/>
          <w:sz w:val="28"/>
          <w:szCs w:val="28"/>
        </w:rPr>
        <w:t>В ходе инспекционного визита м</w:t>
      </w:r>
      <w:r w:rsidRPr="00DB3B5B">
        <w:rPr>
          <w:rFonts w:ascii="Times New Roman" w:hAnsi="Times New Roman" w:cs="Times New Roman"/>
          <w:color w:val="000000" w:themeColor="text1"/>
          <w:sz w:val="28"/>
          <w:szCs w:val="28"/>
        </w:rPr>
        <w:t>огут совершаться следующие контрольные (надзорные мероприятия):</w:t>
      </w:r>
    </w:p>
    <w:p w:rsidR="004D1D42" w:rsidRPr="00DB3B5B" w:rsidRDefault="004D1D42" w:rsidP="004D1D42">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 осмотр,</w:t>
      </w:r>
    </w:p>
    <w:p w:rsidR="004D1D42" w:rsidRPr="00DB3B5B" w:rsidRDefault="004D1D42" w:rsidP="004D1D42">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w:t>
      </w:r>
      <w:r w:rsidR="00962811"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rPr>
        <w:t>опрос,</w:t>
      </w:r>
    </w:p>
    <w:p w:rsidR="004D1D42" w:rsidRPr="00DB3B5B" w:rsidRDefault="004D1D42" w:rsidP="004D1D42">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получение письменных объяснений,</w:t>
      </w:r>
    </w:p>
    <w:p w:rsidR="000E12EB" w:rsidRPr="00DB3B5B" w:rsidRDefault="000E12EB" w:rsidP="004D1D42">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инструментальное обследование,</w:t>
      </w:r>
    </w:p>
    <w:p w:rsidR="004D1D42" w:rsidRPr="00DB3B5B" w:rsidRDefault="004D1D42" w:rsidP="004D1D42">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истребование документов, которые в соответствии с обязательными требованиями должны находит</w:t>
      </w:r>
      <w:r w:rsidR="00BC35A8" w:rsidRPr="00DB3B5B">
        <w:rPr>
          <w:rFonts w:ascii="Times New Roman" w:hAnsi="Times New Roman" w:cs="Times New Roman"/>
          <w:color w:val="000000" w:themeColor="text1"/>
          <w:sz w:val="28"/>
          <w:szCs w:val="28"/>
        </w:rPr>
        <w:t>ь</w:t>
      </w:r>
      <w:r w:rsidRPr="00DB3B5B">
        <w:rPr>
          <w:rFonts w:ascii="Times New Roman" w:hAnsi="Times New Roman" w:cs="Times New Roman"/>
          <w:color w:val="000000" w:themeColor="text1"/>
          <w:sz w:val="28"/>
          <w:szCs w:val="28"/>
        </w:rPr>
        <w:t>ся в месте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w:t>
      </w:r>
    </w:p>
    <w:p w:rsidR="004D1D42" w:rsidRPr="00DB3B5B" w:rsidRDefault="00610093" w:rsidP="00967F53">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Инспекционный визит проводится без предварительного уведомления юридического лица, индивидуального предпринимателя и собственника. Срок проведения не может превышать один рабочий день. </w:t>
      </w:r>
    </w:p>
    <w:p w:rsidR="00610093" w:rsidRPr="00DB3B5B" w:rsidRDefault="00610093" w:rsidP="00BC35A8">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Рейдовый осмотр – контрольное (надзорное) мероприятие, проводимое в целях оценки соблюдения обязательных требований</w:t>
      </w:r>
      <w:r w:rsidR="008748CA" w:rsidRPr="00DB3B5B">
        <w:rPr>
          <w:rFonts w:ascii="Times New Roman" w:hAnsi="Times New Roman" w:cs="Times New Roman"/>
          <w:color w:val="000000" w:themeColor="text1"/>
          <w:sz w:val="28"/>
          <w:szCs w:val="28"/>
        </w:rPr>
        <w:t xml:space="preserve"> в области </w:t>
      </w:r>
      <w:r w:rsidR="000E12EB" w:rsidRPr="00DB3B5B">
        <w:rPr>
          <w:rFonts w:ascii="Times New Roman" w:hAnsi="Times New Roman" w:cs="Times New Roman"/>
          <w:color w:val="000000" w:themeColor="text1"/>
          <w:sz w:val="28"/>
          <w:szCs w:val="28"/>
        </w:rPr>
        <w:t>использования и охраны недр</w:t>
      </w:r>
      <w:r w:rsidR="008748CA" w:rsidRPr="00DB3B5B">
        <w:rPr>
          <w:rFonts w:ascii="Times New Roman" w:hAnsi="Times New Roman" w:cs="Times New Roman"/>
          <w:color w:val="000000" w:themeColor="text1"/>
          <w:sz w:val="28"/>
          <w:szCs w:val="28"/>
        </w:rPr>
        <w:t xml:space="preserve">, которыми владеют несколько лиц, осуществления деятельности или совершения </w:t>
      </w:r>
      <w:r w:rsidR="00962811" w:rsidRPr="00DB3B5B">
        <w:rPr>
          <w:rFonts w:ascii="Times New Roman" w:hAnsi="Times New Roman" w:cs="Times New Roman"/>
          <w:color w:val="000000" w:themeColor="text1"/>
          <w:sz w:val="28"/>
          <w:szCs w:val="28"/>
        </w:rPr>
        <w:t xml:space="preserve">действий юридическим лицом, индивидуальным предпринимателем на определенной территории. Проводится в соответствии с решением о проведении контрольного (надзорного) мероприятия. </w:t>
      </w:r>
    </w:p>
    <w:p w:rsidR="008F4B08" w:rsidRPr="00DB3B5B" w:rsidRDefault="00962811" w:rsidP="00BC35A8">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 ходе </w:t>
      </w:r>
      <w:r w:rsidR="00362F16" w:rsidRPr="00DB3B5B">
        <w:rPr>
          <w:rFonts w:ascii="Times New Roman" w:hAnsi="Times New Roman" w:cs="Times New Roman"/>
          <w:color w:val="000000" w:themeColor="text1"/>
          <w:sz w:val="28"/>
          <w:szCs w:val="28"/>
        </w:rPr>
        <w:t>рейдового осмотра</w:t>
      </w:r>
      <w:r w:rsidRPr="00DB3B5B">
        <w:rPr>
          <w:rFonts w:ascii="Times New Roman" w:hAnsi="Times New Roman" w:cs="Times New Roman"/>
          <w:color w:val="000000" w:themeColor="text1"/>
          <w:sz w:val="28"/>
          <w:szCs w:val="28"/>
        </w:rPr>
        <w:t xml:space="preserve"> могут совершаться следующие контрольные (надзорные мероприятия):</w:t>
      </w:r>
    </w:p>
    <w:p w:rsidR="00962811" w:rsidRPr="00DB3B5B" w:rsidRDefault="00962811"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осмотр,</w:t>
      </w:r>
    </w:p>
    <w:p w:rsidR="00962811" w:rsidRPr="00DB3B5B" w:rsidRDefault="00962811"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опрос,</w:t>
      </w:r>
    </w:p>
    <w:p w:rsidR="00962811" w:rsidRPr="00DB3B5B" w:rsidRDefault="00962811"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получение письменных объяснений,</w:t>
      </w:r>
    </w:p>
    <w:p w:rsidR="00962811" w:rsidRPr="00DB3B5B" w:rsidRDefault="00962811"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истребование документов,</w:t>
      </w:r>
    </w:p>
    <w:p w:rsidR="002B0A6E" w:rsidRPr="00DB3B5B" w:rsidRDefault="00962811"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отбор проб</w:t>
      </w:r>
      <w:r w:rsidR="002B0A6E" w:rsidRPr="00DB3B5B">
        <w:rPr>
          <w:rFonts w:ascii="Times New Roman" w:hAnsi="Times New Roman" w:cs="Times New Roman"/>
          <w:color w:val="000000" w:themeColor="text1"/>
          <w:sz w:val="28"/>
          <w:szCs w:val="28"/>
        </w:rPr>
        <w:t>,</w:t>
      </w:r>
    </w:p>
    <w:p w:rsidR="002B0A6E" w:rsidRPr="00DB3B5B" w:rsidRDefault="002B0A6E"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инструментальное обследование,</w:t>
      </w:r>
    </w:p>
    <w:p w:rsidR="00962811" w:rsidRPr="00DB3B5B" w:rsidRDefault="002B0A6E" w:rsidP="00962811">
      <w:pPr>
        <w:pStyle w:val="a3"/>
        <w:ind w:left="0" w:firstLine="567"/>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экспертиза</w:t>
      </w:r>
      <w:r w:rsidR="00962811" w:rsidRPr="00DB3B5B">
        <w:rPr>
          <w:rFonts w:ascii="Times New Roman" w:hAnsi="Times New Roman" w:cs="Times New Roman"/>
          <w:color w:val="000000" w:themeColor="text1"/>
          <w:sz w:val="28"/>
          <w:szCs w:val="28"/>
        </w:rPr>
        <w:t>.</w:t>
      </w:r>
    </w:p>
    <w:p w:rsidR="00962811" w:rsidRPr="00DB3B5B" w:rsidRDefault="00962811" w:rsidP="002B0A6E">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Срок проведения </w:t>
      </w:r>
      <w:r w:rsidR="00BC35A8" w:rsidRPr="00DB3B5B">
        <w:rPr>
          <w:rFonts w:ascii="Times New Roman" w:hAnsi="Times New Roman" w:cs="Times New Roman"/>
          <w:color w:val="000000" w:themeColor="text1"/>
          <w:sz w:val="28"/>
          <w:szCs w:val="28"/>
        </w:rPr>
        <w:t xml:space="preserve">рейдового осмотра </w:t>
      </w:r>
      <w:r w:rsidRPr="00DB3B5B">
        <w:rPr>
          <w:rFonts w:ascii="Times New Roman" w:hAnsi="Times New Roman" w:cs="Times New Roman"/>
          <w:color w:val="000000" w:themeColor="text1"/>
          <w:sz w:val="28"/>
          <w:szCs w:val="28"/>
        </w:rPr>
        <w:t xml:space="preserve">не может превышать один рабочий день. </w:t>
      </w:r>
      <w:r w:rsidR="00CC2DC2" w:rsidRPr="00DB3B5B">
        <w:rPr>
          <w:rFonts w:ascii="Times New Roman" w:hAnsi="Times New Roman" w:cs="Times New Roman"/>
          <w:color w:val="000000" w:themeColor="text1"/>
          <w:sz w:val="28"/>
          <w:szCs w:val="28"/>
        </w:rPr>
        <w:t>В случае, если в результате рейдового осмотра выявлены нарушения обязательных требований, государственный инспектор на месте составляет акт в отношении каждого юридического лица, индивидуального предпринимателя, допустившего нарушение. Акт, содержащий информацию в отношении всех результатов контроля не оформляется.</w:t>
      </w:r>
    </w:p>
    <w:p w:rsidR="00CC2DC2" w:rsidRPr="00DB3B5B" w:rsidRDefault="00CC2DC2" w:rsidP="00BC35A8">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Документарная проверка – контрольное (надзорное) мероприятие, которое проводится по месту нахождения Министерства или его территориальных управлений. Предметом документарной проверки являются исключительно сведения, содержащиеся в документах </w:t>
      </w:r>
      <w:r w:rsidR="0060624B" w:rsidRPr="00DB3B5B">
        <w:rPr>
          <w:rFonts w:ascii="Times New Roman" w:hAnsi="Times New Roman" w:cs="Times New Roman"/>
          <w:color w:val="000000" w:themeColor="text1"/>
          <w:sz w:val="28"/>
          <w:szCs w:val="28"/>
        </w:rPr>
        <w:t>юридических лиц, индивидуальных предпринимателей, устанавливающих их организационную-правовую форму, права и обязанности, а также до</w:t>
      </w:r>
      <w:r w:rsidR="005A2D20" w:rsidRPr="00DB3B5B">
        <w:rPr>
          <w:rFonts w:ascii="Times New Roman" w:hAnsi="Times New Roman" w:cs="Times New Roman"/>
          <w:color w:val="000000" w:themeColor="text1"/>
          <w:sz w:val="28"/>
          <w:szCs w:val="28"/>
        </w:rPr>
        <w:t xml:space="preserve">кументы, используемые при осуществлении их деятельности и связанные с исполнением ими обязательных требований в области </w:t>
      </w:r>
      <w:r w:rsidR="002B0A6E" w:rsidRPr="00DB3B5B">
        <w:rPr>
          <w:rFonts w:ascii="Times New Roman" w:hAnsi="Times New Roman" w:cs="Times New Roman"/>
          <w:color w:val="000000" w:themeColor="text1"/>
          <w:sz w:val="28"/>
          <w:szCs w:val="28"/>
        </w:rPr>
        <w:t xml:space="preserve">использования и охраны недр </w:t>
      </w:r>
      <w:r w:rsidR="005A2D20" w:rsidRPr="00DB3B5B">
        <w:rPr>
          <w:rFonts w:ascii="Times New Roman" w:hAnsi="Times New Roman" w:cs="Times New Roman"/>
          <w:color w:val="000000" w:themeColor="text1"/>
          <w:sz w:val="28"/>
          <w:szCs w:val="28"/>
        </w:rPr>
        <w:t>и решений Министерства.</w:t>
      </w:r>
      <w:r w:rsidR="00227507" w:rsidRPr="00DB3B5B">
        <w:rPr>
          <w:rFonts w:ascii="Times New Roman" w:hAnsi="Times New Roman" w:cs="Times New Roman"/>
          <w:color w:val="000000" w:themeColor="text1"/>
          <w:sz w:val="28"/>
          <w:szCs w:val="28"/>
        </w:rPr>
        <w:t xml:space="preserve"> В ходе документарной проверки рассматриваются документы юридических лиц, индивидуальных предпринимателей, имеющиеся в распоряжении Министерства, результаты </w:t>
      </w:r>
      <w:r w:rsidR="00227507" w:rsidRPr="00DB3B5B">
        <w:rPr>
          <w:rFonts w:ascii="Times New Roman" w:hAnsi="Times New Roman" w:cs="Times New Roman"/>
          <w:color w:val="000000" w:themeColor="text1"/>
          <w:sz w:val="28"/>
          <w:szCs w:val="28"/>
        </w:rPr>
        <w:lastRenderedPageBreak/>
        <w:t>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государственного контроля (надзора).</w:t>
      </w:r>
    </w:p>
    <w:p w:rsidR="00227507" w:rsidRPr="00DB3B5B" w:rsidRDefault="00227507" w:rsidP="00BC35A8">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 ходе документарной проверки могут совершаться следующие контрольные </w:t>
      </w:r>
      <w:r w:rsidR="00F93005" w:rsidRPr="00DB3B5B">
        <w:rPr>
          <w:rFonts w:ascii="Times New Roman" w:hAnsi="Times New Roman" w:cs="Times New Roman"/>
          <w:color w:val="000000" w:themeColor="text1"/>
          <w:sz w:val="28"/>
          <w:szCs w:val="28"/>
        </w:rPr>
        <w:t>(надзорные) действия:</w:t>
      </w:r>
    </w:p>
    <w:p w:rsidR="00F93005" w:rsidRPr="00DB3B5B" w:rsidRDefault="00F93005" w:rsidP="00BB6201">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получение письменных объяснений,</w:t>
      </w:r>
    </w:p>
    <w:p w:rsidR="00F93005" w:rsidRPr="00DB3B5B" w:rsidRDefault="00F93005" w:rsidP="00BB6201">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истребование документов.</w:t>
      </w:r>
    </w:p>
    <w:p w:rsidR="00962811" w:rsidRPr="00DB3B5B" w:rsidRDefault="002814A8" w:rsidP="00BB6201">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В случае если достоверность сведений, содержащихся в документах вызывает обоснованные сомнения либо эти сведения не позволяют оценить исполнение</w:t>
      </w:r>
      <w:r w:rsidR="00575D08" w:rsidRPr="00DB3B5B">
        <w:rPr>
          <w:rFonts w:ascii="Times New Roman" w:hAnsi="Times New Roman" w:cs="Times New Roman"/>
          <w:color w:val="000000" w:themeColor="text1"/>
          <w:sz w:val="28"/>
          <w:szCs w:val="28"/>
        </w:rPr>
        <w:t xml:space="preserve"> обязательных требований</w:t>
      </w:r>
      <w:r w:rsidR="00D73543" w:rsidRPr="00DB3B5B">
        <w:rPr>
          <w:rFonts w:ascii="Times New Roman" w:hAnsi="Times New Roman" w:cs="Times New Roman"/>
          <w:color w:val="000000" w:themeColor="text1"/>
          <w:sz w:val="28"/>
          <w:szCs w:val="28"/>
        </w:rPr>
        <w:t>, либо выявлено несоответствие сведений, содержащихся в этих документах, сведениям,</w:t>
      </w:r>
      <w:r w:rsidR="00575D08" w:rsidRPr="00DB3B5B">
        <w:rPr>
          <w:rFonts w:ascii="Times New Roman" w:hAnsi="Times New Roman" w:cs="Times New Roman"/>
          <w:color w:val="000000" w:themeColor="text1"/>
          <w:sz w:val="28"/>
          <w:szCs w:val="28"/>
        </w:rPr>
        <w:t xml:space="preserve"> содержащимся в имеющихся у Министерства документах или полученным при осуществлении надзора, информация об ошибках, о противоречиях и несоответствии сведений </w:t>
      </w:r>
      <w:r w:rsidR="00D73543" w:rsidRPr="00DB3B5B">
        <w:rPr>
          <w:rFonts w:ascii="Times New Roman" w:hAnsi="Times New Roman" w:cs="Times New Roman"/>
          <w:color w:val="000000" w:themeColor="text1"/>
          <w:sz w:val="28"/>
          <w:szCs w:val="28"/>
        </w:rPr>
        <w:t>в этих</w:t>
      </w:r>
      <w:r w:rsidRPr="00DB3B5B">
        <w:rPr>
          <w:rFonts w:ascii="Times New Roman" w:hAnsi="Times New Roman" w:cs="Times New Roman"/>
          <w:color w:val="000000" w:themeColor="text1"/>
          <w:sz w:val="28"/>
          <w:szCs w:val="28"/>
        </w:rPr>
        <w:t xml:space="preserve"> </w:t>
      </w:r>
      <w:r w:rsidR="0009047B" w:rsidRPr="00DB3B5B">
        <w:rPr>
          <w:rFonts w:ascii="Times New Roman" w:hAnsi="Times New Roman" w:cs="Times New Roman"/>
          <w:color w:val="000000" w:themeColor="text1"/>
          <w:sz w:val="28"/>
          <w:szCs w:val="28"/>
        </w:rPr>
        <w:t xml:space="preserve">документах </w:t>
      </w:r>
      <w:r w:rsidRPr="00DB3B5B">
        <w:rPr>
          <w:rFonts w:ascii="Times New Roman" w:hAnsi="Times New Roman" w:cs="Times New Roman"/>
          <w:color w:val="000000" w:themeColor="text1"/>
          <w:sz w:val="28"/>
          <w:szCs w:val="28"/>
        </w:rPr>
        <w:t xml:space="preserve">юридическим лицом, индивидуальным предпринимателем, </w:t>
      </w:r>
      <w:r w:rsidR="0009047B" w:rsidRPr="00DB3B5B">
        <w:rPr>
          <w:rFonts w:ascii="Times New Roman" w:hAnsi="Times New Roman" w:cs="Times New Roman"/>
          <w:color w:val="000000" w:themeColor="text1"/>
          <w:sz w:val="28"/>
          <w:szCs w:val="28"/>
        </w:rPr>
        <w:t>М</w:t>
      </w:r>
      <w:r w:rsidRPr="00DB3B5B">
        <w:rPr>
          <w:rFonts w:ascii="Times New Roman" w:hAnsi="Times New Roman" w:cs="Times New Roman"/>
          <w:color w:val="000000" w:themeColor="text1"/>
          <w:sz w:val="28"/>
          <w:szCs w:val="28"/>
        </w:rPr>
        <w:t xml:space="preserve">инистерство направляет в адрес юридического лица, индивидуального предпринимателя требование представить </w:t>
      </w:r>
      <w:r w:rsidR="0009047B" w:rsidRPr="00DB3B5B">
        <w:rPr>
          <w:rFonts w:ascii="Times New Roman" w:hAnsi="Times New Roman" w:cs="Times New Roman"/>
          <w:color w:val="000000" w:themeColor="text1"/>
          <w:sz w:val="28"/>
          <w:szCs w:val="28"/>
        </w:rPr>
        <w:t xml:space="preserve">необходимые пояснения или </w:t>
      </w:r>
      <w:r w:rsidRPr="00DB3B5B">
        <w:rPr>
          <w:rFonts w:ascii="Times New Roman" w:hAnsi="Times New Roman" w:cs="Times New Roman"/>
          <w:color w:val="000000" w:themeColor="text1"/>
          <w:sz w:val="28"/>
          <w:szCs w:val="28"/>
        </w:rPr>
        <w:t>иные необходимые для рассмотрения в ходе документарной проверки документы. В течение 10 рабочих дней со дня получения требования юридическое лицо, индивидуальный предприниматель обязаны направить в Министерство указанные в требовании документы.</w:t>
      </w:r>
      <w:r w:rsidR="0009047B" w:rsidRPr="00DB3B5B">
        <w:rPr>
          <w:rFonts w:ascii="Times New Roman" w:hAnsi="Times New Roman" w:cs="Times New Roman"/>
          <w:color w:val="000000" w:themeColor="text1"/>
          <w:sz w:val="28"/>
          <w:szCs w:val="28"/>
        </w:rPr>
        <w:t xml:space="preserve"> Срок проведения документарной проверки не может превышать 10 рабочих дней. В указанный срок не включается период с момента направления Министерством юридическому лицу, индивидуальному предпринимателю требования до момента представления информации по требованию.</w:t>
      </w:r>
    </w:p>
    <w:p w:rsidR="007F7AAF" w:rsidRPr="00DB3B5B" w:rsidRDefault="0009047B" w:rsidP="00462D88">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Выездная проверка – комплексное контрольное (надзорное) мероприятие,</w:t>
      </w:r>
      <w:r w:rsidR="00F738C1" w:rsidRPr="00DB3B5B">
        <w:rPr>
          <w:rFonts w:ascii="Times New Roman" w:hAnsi="Times New Roman" w:cs="Times New Roman"/>
          <w:color w:val="000000" w:themeColor="text1"/>
          <w:sz w:val="28"/>
          <w:szCs w:val="28"/>
        </w:rPr>
        <w:t xml:space="preserve"> проводимое посредством взаимодействия с конкретным юридическим лицом, индивидуальным предпринимателем и (или) использующим их, в целях оценки соблюдения обязательных требований, а также оценки выполнения решений Министерства. Выездная проверка проводится по месту нахождения (осуществления деятельности)</w:t>
      </w:r>
      <w:r w:rsidR="00475F8C" w:rsidRPr="00DB3B5B">
        <w:rPr>
          <w:rFonts w:ascii="Times New Roman" w:hAnsi="Times New Roman" w:cs="Times New Roman"/>
          <w:color w:val="000000" w:themeColor="text1"/>
          <w:sz w:val="28"/>
          <w:szCs w:val="28"/>
        </w:rPr>
        <w:t xml:space="preserve"> юридического лица, индивидуального предпринимателя (его филиалов, представительств, обособленных структурных подразделений), либо объекта контроля.</w:t>
      </w:r>
      <w:r w:rsidR="007F7AAF" w:rsidRPr="00DB3B5B">
        <w:rPr>
          <w:rFonts w:ascii="Times New Roman" w:hAnsi="Times New Roman" w:cs="Times New Roman"/>
          <w:color w:val="000000" w:themeColor="text1"/>
          <w:sz w:val="28"/>
          <w:szCs w:val="28"/>
        </w:rPr>
        <w:t xml:space="preserve"> </w:t>
      </w:r>
    </w:p>
    <w:p w:rsidR="007F7AAF" w:rsidRPr="00DB3B5B" w:rsidRDefault="007F7AAF"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Внеплановая выездная проверка проводиться по согласованию с </w:t>
      </w:r>
      <w:r w:rsidR="001F3CBE">
        <w:rPr>
          <w:rFonts w:ascii="Times New Roman" w:hAnsi="Times New Roman" w:cs="Times New Roman"/>
          <w:color w:val="000000" w:themeColor="text1"/>
          <w:sz w:val="28"/>
          <w:szCs w:val="28"/>
        </w:rPr>
        <w:t>органами прокуратуры при наличии</w:t>
      </w:r>
      <w:r w:rsidRPr="00DB3B5B">
        <w:rPr>
          <w:rFonts w:ascii="Times New Roman" w:hAnsi="Times New Roman" w:cs="Times New Roman"/>
          <w:color w:val="000000" w:themeColor="text1"/>
          <w:sz w:val="28"/>
          <w:szCs w:val="28"/>
        </w:rPr>
        <w:t xml:space="preserve"> у Министерства сведений о причинении вреда (ущерба) или об угрозе причинения вреда (ущерба) </w:t>
      </w:r>
      <w:r w:rsidR="00CD2D91" w:rsidRPr="00DB3B5B">
        <w:rPr>
          <w:rFonts w:ascii="Times New Roman" w:hAnsi="Times New Roman" w:cs="Times New Roman"/>
          <w:color w:val="000000" w:themeColor="text1"/>
          <w:sz w:val="28"/>
          <w:szCs w:val="28"/>
        </w:rPr>
        <w:t>участкам недр местного значения</w:t>
      </w:r>
      <w:r w:rsidRPr="00DB3B5B">
        <w:rPr>
          <w:rFonts w:ascii="Times New Roman" w:hAnsi="Times New Roman" w:cs="Times New Roman"/>
          <w:color w:val="000000" w:themeColor="text1"/>
          <w:sz w:val="28"/>
          <w:szCs w:val="28"/>
        </w:rPr>
        <w:t xml:space="preserve">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7F7AAF" w:rsidRPr="00DB3B5B" w:rsidRDefault="007F7AAF"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 проведении выездной проверки юридическое лицо, индивидуальный предприниматель уведомляется путем направления копии решения о проведении выездной проверки не позднее чем за 24 часа до ее начала.</w:t>
      </w:r>
    </w:p>
    <w:p w:rsidR="007F7AAF" w:rsidRPr="00DB3B5B" w:rsidRDefault="007F7AAF"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Срок проведения выездной проверки не может превышать 10 рабочих дней</w:t>
      </w:r>
      <w:r w:rsidR="00591785" w:rsidRPr="00DB3B5B">
        <w:rPr>
          <w:rFonts w:ascii="Times New Roman" w:hAnsi="Times New Roman" w:cs="Times New Roman"/>
          <w:color w:val="000000" w:themeColor="text1"/>
          <w:sz w:val="28"/>
          <w:szCs w:val="28"/>
        </w:rPr>
        <w:t xml:space="preserve">. В отношении одного субъекта малого предпринимательства не может превышать 50 часов для малого предприятия и 15 часов для </w:t>
      </w:r>
      <w:proofErr w:type="spellStart"/>
      <w:r w:rsidR="00591785" w:rsidRPr="00DB3B5B">
        <w:rPr>
          <w:rFonts w:ascii="Times New Roman" w:hAnsi="Times New Roman" w:cs="Times New Roman"/>
          <w:color w:val="000000" w:themeColor="text1"/>
          <w:sz w:val="28"/>
          <w:szCs w:val="28"/>
        </w:rPr>
        <w:t>микропредприятия</w:t>
      </w:r>
      <w:proofErr w:type="spellEnd"/>
      <w:r w:rsidR="00591785" w:rsidRPr="00DB3B5B">
        <w:rPr>
          <w:rFonts w:ascii="Times New Roman" w:hAnsi="Times New Roman" w:cs="Times New Roman"/>
          <w:color w:val="000000" w:themeColor="text1"/>
          <w:sz w:val="28"/>
          <w:szCs w:val="28"/>
        </w:rPr>
        <w:t>.</w:t>
      </w:r>
    </w:p>
    <w:p w:rsidR="00591785" w:rsidRPr="00DB3B5B" w:rsidRDefault="00591785"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В ходе выездной проверки могут совершаться следующие контрольные (надзорные) действия:</w:t>
      </w:r>
    </w:p>
    <w:p w:rsidR="00591785" w:rsidRPr="00DB3B5B" w:rsidRDefault="00591785"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осмотр,</w:t>
      </w:r>
    </w:p>
    <w:p w:rsidR="00591785" w:rsidRPr="00DB3B5B" w:rsidRDefault="00591785"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опрос,</w:t>
      </w:r>
    </w:p>
    <w:p w:rsidR="00591785" w:rsidRPr="00DB3B5B" w:rsidRDefault="00591785"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получение письменных объяснений,</w:t>
      </w:r>
    </w:p>
    <w:p w:rsidR="00591785" w:rsidRPr="00DB3B5B" w:rsidRDefault="00591785"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истребование документов</w:t>
      </w:r>
      <w:r w:rsidR="002C63AF" w:rsidRPr="00DB3B5B">
        <w:rPr>
          <w:rFonts w:ascii="Times New Roman" w:hAnsi="Times New Roman" w:cs="Times New Roman"/>
          <w:color w:val="000000" w:themeColor="text1"/>
          <w:sz w:val="28"/>
          <w:szCs w:val="28"/>
        </w:rPr>
        <w:t>,</w:t>
      </w:r>
    </w:p>
    <w:p w:rsidR="002C63AF" w:rsidRPr="00DB3B5B" w:rsidRDefault="002C63AF" w:rsidP="007F7AAF">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отбор проб,</w:t>
      </w:r>
    </w:p>
    <w:p w:rsidR="002C63AF" w:rsidRPr="00DB3B5B" w:rsidRDefault="00CD2D91" w:rsidP="00CD2D91">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экспертиза</w:t>
      </w:r>
      <w:r w:rsidR="002C63AF" w:rsidRPr="00DB3B5B">
        <w:rPr>
          <w:rFonts w:ascii="Times New Roman" w:hAnsi="Times New Roman" w:cs="Times New Roman"/>
          <w:color w:val="000000" w:themeColor="text1"/>
          <w:sz w:val="28"/>
          <w:szCs w:val="28"/>
        </w:rPr>
        <w:t>.</w:t>
      </w:r>
    </w:p>
    <w:p w:rsidR="00DC00CD" w:rsidRPr="00DB3B5B" w:rsidRDefault="00DC00CD" w:rsidP="00124600">
      <w:pPr>
        <w:pStyle w:val="a3"/>
        <w:numPr>
          <w:ilvl w:val="1"/>
          <w:numId w:val="12"/>
        </w:numPr>
        <w:tabs>
          <w:tab w:val="left" w:pos="0"/>
        </w:tabs>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Наблюдение за соблюдением обязательных требований (мониторингом безопасности)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анализа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DC00CD" w:rsidRPr="00DB3B5B" w:rsidRDefault="00DC00CD" w:rsidP="00124600">
      <w:pPr>
        <w:pStyle w:val="a3"/>
        <w:tabs>
          <w:tab w:val="left" w:pos="0"/>
        </w:tabs>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w:t>
      </w:r>
      <w:r w:rsidR="00CD2D91" w:rsidRPr="00DB3B5B">
        <w:rPr>
          <w:rFonts w:ascii="Times New Roman" w:hAnsi="Times New Roman" w:cs="Times New Roman"/>
          <w:color w:val="000000" w:themeColor="text1"/>
          <w:sz w:val="28"/>
          <w:szCs w:val="28"/>
        </w:rPr>
        <w:t>участкам недр местного значения</w:t>
      </w:r>
      <w:r w:rsidRPr="00DB3B5B">
        <w:rPr>
          <w:rFonts w:ascii="Times New Roman" w:hAnsi="Times New Roman" w:cs="Times New Roman"/>
          <w:color w:val="000000" w:themeColor="text1"/>
          <w:sz w:val="28"/>
          <w:szCs w:val="28"/>
        </w:rPr>
        <w:t xml:space="preserve"> направляются главному государственному инспектору для принятия решений в соответствии со статьей 60    Федеральным законом от 31 июля 2020 года №248-ФЗ «О государственном контроле (надзоре) и муниципальном контроле в Российской Федерации». </w:t>
      </w:r>
    </w:p>
    <w:p w:rsidR="00DC00CD" w:rsidRPr="00DB3B5B" w:rsidRDefault="00DC00CD" w:rsidP="00124600">
      <w:pPr>
        <w:pStyle w:val="a3"/>
        <w:numPr>
          <w:ilvl w:val="1"/>
          <w:numId w:val="12"/>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Выездное обследование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визуальной оценки соблюдения </w:t>
      </w:r>
      <w:proofErr w:type="spellStart"/>
      <w:r w:rsidRPr="00DB3B5B">
        <w:rPr>
          <w:rFonts w:ascii="Times New Roman" w:hAnsi="Times New Roman" w:cs="Times New Roman"/>
          <w:color w:val="000000" w:themeColor="text1"/>
          <w:sz w:val="28"/>
          <w:szCs w:val="28"/>
        </w:rPr>
        <w:t>природопользователями</w:t>
      </w:r>
      <w:proofErr w:type="spellEnd"/>
      <w:r w:rsidRPr="00DB3B5B">
        <w:rPr>
          <w:rFonts w:ascii="Times New Roman" w:hAnsi="Times New Roman" w:cs="Times New Roman"/>
          <w:color w:val="000000" w:themeColor="text1"/>
          <w:sz w:val="28"/>
          <w:szCs w:val="28"/>
        </w:rPr>
        <w:t xml:space="preserve"> обязательных требований в области охраны окружающей среды.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Выездное обследование проводится без информирования контролируемого лица.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147F7F" w:rsidRDefault="00147F7F" w:rsidP="00DC00CD">
      <w:pPr>
        <w:pStyle w:val="a3"/>
        <w:ind w:left="0" w:firstLine="567"/>
        <w:jc w:val="both"/>
        <w:rPr>
          <w:rFonts w:ascii="Times New Roman" w:hAnsi="Times New Roman" w:cs="Times New Roman"/>
          <w:color w:val="000000" w:themeColor="text1"/>
          <w:sz w:val="28"/>
          <w:szCs w:val="28"/>
        </w:rPr>
      </w:pPr>
    </w:p>
    <w:p w:rsidR="001F3CBE" w:rsidRPr="00DB3B5B" w:rsidRDefault="001F3CBE" w:rsidP="00DC00CD">
      <w:pPr>
        <w:pStyle w:val="a3"/>
        <w:ind w:left="0" w:firstLine="567"/>
        <w:jc w:val="both"/>
        <w:rPr>
          <w:rFonts w:ascii="Times New Roman" w:hAnsi="Times New Roman" w:cs="Times New Roman"/>
          <w:color w:val="000000" w:themeColor="text1"/>
          <w:sz w:val="28"/>
          <w:szCs w:val="28"/>
        </w:rPr>
      </w:pPr>
    </w:p>
    <w:p w:rsidR="00D155AA" w:rsidRPr="00DB3B5B" w:rsidRDefault="00D155AA" w:rsidP="00124600">
      <w:pPr>
        <w:pStyle w:val="a3"/>
        <w:numPr>
          <w:ilvl w:val="0"/>
          <w:numId w:val="12"/>
        </w:numPr>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lastRenderedPageBreak/>
        <w:t>СПЕЦИАЛЬНЫЕ РЕЖИМЫ ГОСУДАРСТВЕННОГО КОНТРОЛЯ (НАДЗОРА)</w:t>
      </w:r>
    </w:p>
    <w:p w:rsidR="008E3481" w:rsidRPr="00DB3B5B" w:rsidRDefault="008E3481" w:rsidP="008E3481">
      <w:pPr>
        <w:pStyle w:val="a3"/>
        <w:ind w:left="567"/>
        <w:jc w:val="both"/>
        <w:rPr>
          <w:rFonts w:ascii="Times New Roman" w:hAnsi="Times New Roman" w:cs="Times New Roman"/>
          <w:b/>
          <w:color w:val="000000" w:themeColor="text1"/>
          <w:sz w:val="28"/>
          <w:szCs w:val="28"/>
        </w:rPr>
      </w:pPr>
    </w:p>
    <w:p w:rsidR="008E3481" w:rsidRPr="00DB3B5B" w:rsidRDefault="008E3481" w:rsidP="00124600">
      <w:pPr>
        <w:pStyle w:val="a3"/>
        <w:numPr>
          <w:ilvl w:val="1"/>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В соответствии с Постановлением Кабинета Министров Республики Татарстан от 22.09.2010 № 754 «О единой системе мониторинга отдельных видов транспортных средств в Республике Татарстан на основе единой государственной информационной системы «ГЛОНАСС +</w:t>
      </w:r>
      <w:r w:rsidR="00003391" w:rsidRPr="00DB3B5B">
        <w:rPr>
          <w:rFonts w:ascii="Times New Roman" w:hAnsi="Times New Roman" w:cs="Times New Roman"/>
          <w:sz w:val="28"/>
          <w:szCs w:val="28"/>
        </w:rPr>
        <w:t>112» Министерством</w:t>
      </w:r>
      <w:r w:rsidRPr="00DB3B5B">
        <w:rPr>
          <w:rFonts w:ascii="Times New Roman" w:hAnsi="Times New Roman" w:cs="Times New Roman"/>
          <w:sz w:val="28"/>
          <w:szCs w:val="28"/>
        </w:rPr>
        <w:t xml:space="preserve"> ведется онлайн монито</w:t>
      </w:r>
      <w:r w:rsidR="00124600" w:rsidRPr="00DB3B5B">
        <w:rPr>
          <w:rFonts w:ascii="Times New Roman" w:hAnsi="Times New Roman" w:cs="Times New Roman"/>
          <w:sz w:val="28"/>
          <w:szCs w:val="28"/>
        </w:rPr>
        <w:t>ринг некоторых видов транспорта, осуществляющих пользование участками недр местного значения</w:t>
      </w:r>
      <w:r w:rsidRPr="00DB3B5B">
        <w:rPr>
          <w:rFonts w:ascii="Times New Roman" w:hAnsi="Times New Roman" w:cs="Times New Roman"/>
          <w:sz w:val="28"/>
          <w:szCs w:val="28"/>
        </w:rPr>
        <w:t>.</w:t>
      </w:r>
      <w:r w:rsidR="006021AD" w:rsidRPr="00DB3B5B">
        <w:rPr>
          <w:rFonts w:ascii="Times New Roman" w:hAnsi="Times New Roman" w:cs="Times New Roman"/>
          <w:sz w:val="28"/>
          <w:szCs w:val="28"/>
        </w:rPr>
        <w:t xml:space="preserve"> Региональная навигационная информационная система предназначена для </w:t>
      </w:r>
      <w:proofErr w:type="spellStart"/>
      <w:r w:rsidR="006021AD" w:rsidRPr="00DB3B5B">
        <w:rPr>
          <w:rFonts w:ascii="Times New Roman" w:hAnsi="Times New Roman" w:cs="Times New Roman"/>
          <w:sz w:val="28"/>
          <w:szCs w:val="28"/>
        </w:rPr>
        <w:t>сигнализирования</w:t>
      </w:r>
      <w:proofErr w:type="spellEnd"/>
      <w:r w:rsidR="006021AD" w:rsidRPr="00DB3B5B">
        <w:rPr>
          <w:rFonts w:ascii="Times New Roman" w:hAnsi="Times New Roman" w:cs="Times New Roman"/>
          <w:sz w:val="28"/>
          <w:szCs w:val="28"/>
        </w:rPr>
        <w:t xml:space="preserve"> о фактах выхода за пределы границ лицензионных участков, о фактах длительного нахождения за пределами лицензионных участков. </w:t>
      </w:r>
    </w:p>
    <w:p w:rsidR="00E8120B" w:rsidRPr="00DB3B5B" w:rsidRDefault="00003391" w:rsidP="00124600">
      <w:pPr>
        <w:pStyle w:val="a3"/>
        <w:numPr>
          <w:ilvl w:val="1"/>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В целях мониторинга юридические лица, индивидуальные предприниматели, осуществляющие пользование </w:t>
      </w:r>
      <w:r w:rsidR="00124600" w:rsidRPr="00DB3B5B">
        <w:rPr>
          <w:rFonts w:ascii="Times New Roman" w:hAnsi="Times New Roman" w:cs="Times New Roman"/>
          <w:sz w:val="28"/>
          <w:szCs w:val="28"/>
        </w:rPr>
        <w:t xml:space="preserve">участками </w:t>
      </w:r>
      <w:r w:rsidRPr="00DB3B5B">
        <w:rPr>
          <w:rFonts w:ascii="Times New Roman" w:hAnsi="Times New Roman" w:cs="Times New Roman"/>
          <w:sz w:val="28"/>
          <w:szCs w:val="28"/>
        </w:rPr>
        <w:t>недр местного значения должны обеспечить подключение судов внутреннего речного и смешанного («река-море») плавания к единой государственной информационной системе Республики Татарстан посредством аппаратуры спутниковой навигации ГЛОНАСС или ГЛОНАСС/</w:t>
      </w:r>
      <w:r w:rsidRPr="00DB3B5B">
        <w:rPr>
          <w:rFonts w:ascii="Times New Roman" w:hAnsi="Times New Roman" w:cs="Times New Roman"/>
          <w:sz w:val="28"/>
          <w:szCs w:val="28"/>
          <w:lang w:val="en-US"/>
        </w:rPr>
        <w:t>GPS</w:t>
      </w:r>
      <w:r w:rsidRPr="00DB3B5B">
        <w:rPr>
          <w:rFonts w:ascii="Times New Roman" w:hAnsi="Times New Roman" w:cs="Times New Roman"/>
          <w:sz w:val="28"/>
          <w:szCs w:val="28"/>
        </w:rPr>
        <w:t>.</w:t>
      </w:r>
      <w:r w:rsidR="00E8120B" w:rsidRPr="00DB3B5B">
        <w:rPr>
          <w:rFonts w:ascii="Times New Roman" w:hAnsi="Times New Roman" w:cs="Times New Roman"/>
          <w:sz w:val="28"/>
          <w:szCs w:val="28"/>
        </w:rPr>
        <w:t xml:space="preserve"> В ЕГИС «ГЛОНАСС+» </w:t>
      </w:r>
      <w:proofErr w:type="spellStart"/>
      <w:r w:rsidR="00E8120B" w:rsidRPr="00DB3B5B">
        <w:rPr>
          <w:rFonts w:ascii="Times New Roman" w:hAnsi="Times New Roman" w:cs="Times New Roman"/>
          <w:sz w:val="28"/>
          <w:szCs w:val="28"/>
        </w:rPr>
        <w:t>плавсредства</w:t>
      </w:r>
      <w:proofErr w:type="spellEnd"/>
      <w:r w:rsidR="00E8120B" w:rsidRPr="00DB3B5B">
        <w:rPr>
          <w:rFonts w:ascii="Times New Roman" w:hAnsi="Times New Roman" w:cs="Times New Roman"/>
          <w:sz w:val="28"/>
          <w:szCs w:val="28"/>
        </w:rPr>
        <w:t xml:space="preserve"> визуализируются с точностью, которую обеспечивает установленное навигационное оборудование. Погрешность определения местоположения указана в технической документации оборудования, установленного на добычную технику. </w:t>
      </w:r>
    </w:p>
    <w:p w:rsidR="00536A8E" w:rsidRPr="00DB3B5B" w:rsidRDefault="00536A8E" w:rsidP="00124600">
      <w:pPr>
        <w:pStyle w:val="a3"/>
        <w:numPr>
          <w:ilvl w:val="1"/>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Обязанность обеспечения подключения судна внутреннего речного и смешанного («река-море»)</w:t>
      </w:r>
      <w:r w:rsidR="003B4AD9" w:rsidRPr="00DB3B5B">
        <w:rPr>
          <w:rFonts w:ascii="Times New Roman" w:hAnsi="Times New Roman" w:cs="Times New Roman"/>
          <w:sz w:val="28"/>
          <w:szCs w:val="28"/>
        </w:rPr>
        <w:t xml:space="preserve"> плавания, используемого владельцем лицензии для добычи общераспространенных полезных ископаемых, к единой государственной информационной системе Республики Татарстан посредством аппаратуры спутниковой навигации ГЛОНАСС или ГЛОНАСС/</w:t>
      </w:r>
      <w:r w:rsidR="003B4AD9" w:rsidRPr="00DB3B5B">
        <w:rPr>
          <w:rFonts w:ascii="Times New Roman" w:hAnsi="Times New Roman" w:cs="Times New Roman"/>
          <w:sz w:val="28"/>
          <w:szCs w:val="28"/>
          <w:lang w:val="en-US"/>
        </w:rPr>
        <w:t>GPS</w:t>
      </w:r>
      <w:r w:rsidR="003B4AD9" w:rsidRPr="00DB3B5B">
        <w:rPr>
          <w:rFonts w:ascii="Times New Roman" w:hAnsi="Times New Roman" w:cs="Times New Roman"/>
          <w:sz w:val="28"/>
          <w:szCs w:val="28"/>
        </w:rPr>
        <w:t xml:space="preserve"> установлена в лицензионных условиях на выдачу лицензии на право пользования </w:t>
      </w:r>
      <w:r w:rsidR="00124600" w:rsidRPr="00DB3B5B">
        <w:rPr>
          <w:rFonts w:ascii="Times New Roman" w:hAnsi="Times New Roman" w:cs="Times New Roman"/>
          <w:sz w:val="28"/>
          <w:szCs w:val="28"/>
        </w:rPr>
        <w:t xml:space="preserve">участками </w:t>
      </w:r>
      <w:r w:rsidR="003B4AD9" w:rsidRPr="00DB3B5B">
        <w:rPr>
          <w:rFonts w:ascii="Times New Roman" w:hAnsi="Times New Roman" w:cs="Times New Roman"/>
          <w:sz w:val="28"/>
          <w:szCs w:val="28"/>
        </w:rPr>
        <w:t>недр местного значения.</w:t>
      </w:r>
    </w:p>
    <w:p w:rsidR="00E8120B" w:rsidRPr="00DB3B5B" w:rsidRDefault="00E8120B" w:rsidP="00124600">
      <w:pPr>
        <w:pStyle w:val="a3"/>
        <w:numPr>
          <w:ilvl w:val="1"/>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Система позволяет вести условный контроль за нахождением судна в зоне добычи и сигнализировать о возможных нарушениях. Факт нарушения подтверждается поверенным геодезическим оборудованием, с обязательным выездом инспектора на борт судна. В системе создана роль </w:t>
      </w:r>
      <w:r w:rsidR="00307376" w:rsidRPr="00DB3B5B">
        <w:rPr>
          <w:rFonts w:ascii="Times New Roman" w:hAnsi="Times New Roman" w:cs="Times New Roman"/>
          <w:sz w:val="28"/>
          <w:szCs w:val="28"/>
        </w:rPr>
        <w:t>«</w:t>
      </w:r>
      <w:r w:rsidRPr="00DB3B5B">
        <w:rPr>
          <w:rFonts w:ascii="Times New Roman" w:hAnsi="Times New Roman" w:cs="Times New Roman"/>
          <w:sz w:val="28"/>
          <w:szCs w:val="28"/>
        </w:rPr>
        <w:t>ответственного сотрудника</w:t>
      </w:r>
      <w:r w:rsidR="00307376" w:rsidRPr="00DB3B5B">
        <w:rPr>
          <w:rFonts w:ascii="Times New Roman" w:hAnsi="Times New Roman" w:cs="Times New Roman"/>
          <w:sz w:val="28"/>
          <w:szCs w:val="28"/>
        </w:rPr>
        <w:t>»</w:t>
      </w:r>
      <w:r w:rsidRPr="00DB3B5B">
        <w:rPr>
          <w:rFonts w:ascii="Times New Roman" w:hAnsi="Times New Roman" w:cs="Times New Roman"/>
          <w:sz w:val="28"/>
          <w:szCs w:val="28"/>
        </w:rPr>
        <w:t xml:space="preserve"> – сотрудник территориального подразделения Министерства</w:t>
      </w:r>
      <w:r w:rsidR="00307376" w:rsidRPr="00DB3B5B">
        <w:rPr>
          <w:rFonts w:ascii="Times New Roman" w:hAnsi="Times New Roman" w:cs="Times New Roman"/>
          <w:sz w:val="28"/>
          <w:szCs w:val="28"/>
        </w:rPr>
        <w:t>, ответственный за мониторинг местоположения добычной техники на подведомственных территориальному подразделению участках Куйбышевского и Нижнекамского водохранилищ</w:t>
      </w:r>
      <w:r w:rsidR="00124600" w:rsidRPr="00DB3B5B">
        <w:rPr>
          <w:rFonts w:ascii="Times New Roman" w:hAnsi="Times New Roman" w:cs="Times New Roman"/>
          <w:sz w:val="28"/>
          <w:szCs w:val="28"/>
        </w:rPr>
        <w:t xml:space="preserve"> (далее - Ответственный сотрудник)</w:t>
      </w:r>
      <w:r w:rsidR="00307376" w:rsidRPr="00DB3B5B">
        <w:rPr>
          <w:rFonts w:ascii="Times New Roman" w:hAnsi="Times New Roman" w:cs="Times New Roman"/>
          <w:sz w:val="28"/>
          <w:szCs w:val="28"/>
        </w:rPr>
        <w:t>.</w:t>
      </w:r>
    </w:p>
    <w:p w:rsidR="00307376" w:rsidRPr="00DB3B5B" w:rsidRDefault="00307376" w:rsidP="00124600">
      <w:pPr>
        <w:pStyle w:val="a3"/>
        <w:numPr>
          <w:ilvl w:val="1"/>
          <w:numId w:val="13"/>
        </w:numPr>
        <w:autoSpaceDE w:val="0"/>
        <w:autoSpaceDN w:val="0"/>
        <w:adjustRightInd w:val="0"/>
        <w:spacing w:after="0" w:line="240" w:lineRule="auto"/>
        <w:jc w:val="both"/>
        <w:rPr>
          <w:rFonts w:ascii="Times New Roman" w:hAnsi="Times New Roman" w:cs="Times New Roman"/>
          <w:sz w:val="28"/>
          <w:szCs w:val="28"/>
        </w:rPr>
      </w:pPr>
      <w:r w:rsidRPr="00DB3B5B">
        <w:rPr>
          <w:rFonts w:ascii="Times New Roman" w:hAnsi="Times New Roman" w:cs="Times New Roman"/>
          <w:sz w:val="28"/>
          <w:szCs w:val="28"/>
        </w:rPr>
        <w:t>Ответственный сотрудник в период навигации ежедневно обязан:</w:t>
      </w:r>
    </w:p>
    <w:p w:rsidR="00307376" w:rsidRPr="00DB3B5B" w:rsidRDefault="00307376" w:rsidP="0028427A">
      <w:pPr>
        <w:pStyle w:val="a3"/>
        <w:ind w:left="0"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 </w:t>
      </w:r>
      <w:r w:rsidR="00536A8E" w:rsidRPr="00DB3B5B">
        <w:rPr>
          <w:rFonts w:ascii="Times New Roman" w:hAnsi="Times New Roman" w:cs="Times New Roman"/>
          <w:sz w:val="28"/>
          <w:szCs w:val="28"/>
        </w:rPr>
        <w:t xml:space="preserve"> зафиксировать отсутствие добычного судна в перечне подключенных к ЕГИС «ГЛОНАСС +112» транспортных средств,</w:t>
      </w:r>
    </w:p>
    <w:p w:rsidR="00536A8E" w:rsidRPr="00DB3B5B" w:rsidRDefault="00536A8E" w:rsidP="0028427A">
      <w:pPr>
        <w:pStyle w:val="a3"/>
        <w:ind w:left="0" w:firstLine="567"/>
        <w:jc w:val="both"/>
        <w:rPr>
          <w:rFonts w:ascii="Times New Roman" w:hAnsi="Times New Roman" w:cs="Times New Roman"/>
          <w:sz w:val="28"/>
          <w:szCs w:val="28"/>
        </w:rPr>
      </w:pPr>
      <w:r w:rsidRPr="00DB3B5B">
        <w:rPr>
          <w:rFonts w:ascii="Times New Roman" w:hAnsi="Times New Roman" w:cs="Times New Roman"/>
          <w:sz w:val="28"/>
          <w:szCs w:val="28"/>
        </w:rPr>
        <w:t>- посмотреть трек движения судна в акватории,</w:t>
      </w:r>
    </w:p>
    <w:p w:rsidR="00536A8E" w:rsidRPr="00DB3B5B" w:rsidRDefault="00536A8E" w:rsidP="0028427A">
      <w:pPr>
        <w:pStyle w:val="a3"/>
        <w:ind w:left="0" w:firstLine="567"/>
        <w:jc w:val="both"/>
        <w:rPr>
          <w:rFonts w:ascii="Times New Roman" w:hAnsi="Times New Roman" w:cs="Times New Roman"/>
          <w:sz w:val="28"/>
          <w:szCs w:val="28"/>
        </w:rPr>
      </w:pPr>
      <w:r w:rsidRPr="00DB3B5B">
        <w:rPr>
          <w:rFonts w:ascii="Times New Roman" w:hAnsi="Times New Roman" w:cs="Times New Roman"/>
          <w:sz w:val="28"/>
          <w:szCs w:val="28"/>
        </w:rPr>
        <w:t>- зафиксировать выход техники за границы лицензионного участка,</w:t>
      </w:r>
    </w:p>
    <w:p w:rsidR="00536A8E" w:rsidRPr="00DB3B5B" w:rsidRDefault="00536A8E" w:rsidP="0028427A">
      <w:pPr>
        <w:pStyle w:val="a3"/>
        <w:ind w:left="0" w:firstLine="567"/>
        <w:jc w:val="both"/>
        <w:rPr>
          <w:rFonts w:ascii="Times New Roman" w:hAnsi="Times New Roman" w:cs="Times New Roman"/>
          <w:sz w:val="28"/>
          <w:szCs w:val="28"/>
        </w:rPr>
      </w:pPr>
      <w:r w:rsidRPr="00DB3B5B">
        <w:rPr>
          <w:rFonts w:ascii="Times New Roman" w:hAnsi="Times New Roman" w:cs="Times New Roman"/>
          <w:sz w:val="28"/>
          <w:szCs w:val="28"/>
        </w:rPr>
        <w:t>- контролировать местоположение техники и продолжительность ее пребывания за пределами лицензионного участка.</w:t>
      </w:r>
    </w:p>
    <w:p w:rsidR="00536A8E" w:rsidRPr="00DB3B5B" w:rsidRDefault="00536A8E" w:rsidP="0028427A">
      <w:pPr>
        <w:pStyle w:val="a3"/>
        <w:ind w:left="0" w:firstLine="567"/>
        <w:jc w:val="both"/>
        <w:rPr>
          <w:rFonts w:ascii="Times New Roman" w:hAnsi="Times New Roman" w:cs="Times New Roman"/>
          <w:sz w:val="28"/>
          <w:szCs w:val="28"/>
        </w:rPr>
      </w:pPr>
      <w:r w:rsidRPr="00DB3B5B">
        <w:rPr>
          <w:rFonts w:ascii="Times New Roman" w:hAnsi="Times New Roman" w:cs="Times New Roman"/>
          <w:sz w:val="28"/>
          <w:szCs w:val="28"/>
        </w:rPr>
        <w:t xml:space="preserve">В течение 4 часов с момента фиксации нарушения ответственный сотрудник информирует руководителя территориального управления, который организовывает выезд на место предполагаемого нарушения. Сигналом для </w:t>
      </w:r>
      <w:r w:rsidRPr="00DB3B5B">
        <w:rPr>
          <w:rFonts w:ascii="Times New Roman" w:hAnsi="Times New Roman" w:cs="Times New Roman"/>
          <w:sz w:val="28"/>
          <w:szCs w:val="28"/>
        </w:rPr>
        <w:lastRenderedPageBreak/>
        <w:t>проверочных мероприятий является нахождение за пределами лицензионного участка более 48 ч на расстоянии не менее 70-100м (только с фактическим подтверждением</w:t>
      </w:r>
      <w:r w:rsidR="00E3768C" w:rsidRPr="00DB3B5B">
        <w:rPr>
          <w:rFonts w:ascii="Times New Roman" w:hAnsi="Times New Roman" w:cs="Times New Roman"/>
          <w:sz w:val="28"/>
          <w:szCs w:val="28"/>
        </w:rPr>
        <w:t>)</w:t>
      </w:r>
      <w:r w:rsidRPr="00DB3B5B">
        <w:rPr>
          <w:rFonts w:ascii="Times New Roman" w:hAnsi="Times New Roman" w:cs="Times New Roman"/>
          <w:sz w:val="28"/>
          <w:szCs w:val="28"/>
        </w:rPr>
        <w:t>.</w:t>
      </w:r>
    </w:p>
    <w:p w:rsidR="006021AD" w:rsidRPr="00DB3B5B" w:rsidRDefault="003B4AD9" w:rsidP="00124600">
      <w:pPr>
        <w:pStyle w:val="a3"/>
        <w:numPr>
          <w:ilvl w:val="1"/>
          <w:numId w:val="13"/>
        </w:numPr>
        <w:ind w:left="0" w:firstLine="567"/>
        <w:jc w:val="both"/>
        <w:rPr>
          <w:rFonts w:ascii="Times New Roman" w:hAnsi="Times New Roman" w:cs="Times New Roman"/>
          <w:sz w:val="28"/>
          <w:szCs w:val="28"/>
        </w:rPr>
      </w:pPr>
      <w:r w:rsidRPr="00DB3B5B">
        <w:rPr>
          <w:rFonts w:ascii="Times New Roman" w:hAnsi="Times New Roman" w:cs="Times New Roman"/>
          <w:sz w:val="28"/>
          <w:szCs w:val="28"/>
        </w:rPr>
        <w:t>Срок осуществления мониторинга соответствует сроку выдачи лицензии на право пользования недрами местного значения.</w:t>
      </w:r>
    </w:p>
    <w:p w:rsidR="003B4AD9" w:rsidRPr="00DB3B5B" w:rsidRDefault="003B4AD9" w:rsidP="00124600">
      <w:pPr>
        <w:pStyle w:val="a3"/>
        <w:numPr>
          <w:ilvl w:val="1"/>
          <w:numId w:val="13"/>
        </w:numPr>
        <w:ind w:left="0" w:firstLine="567"/>
        <w:jc w:val="both"/>
        <w:rPr>
          <w:rFonts w:ascii="Times New Roman" w:hAnsi="Times New Roman" w:cs="Times New Roman"/>
          <w:sz w:val="28"/>
          <w:szCs w:val="28"/>
        </w:rPr>
      </w:pPr>
      <w:r w:rsidRPr="00DB3B5B">
        <w:rPr>
          <w:rFonts w:ascii="Times New Roman" w:hAnsi="Times New Roman" w:cs="Times New Roman"/>
          <w:sz w:val="28"/>
          <w:szCs w:val="28"/>
        </w:rPr>
        <w:t>Юридические лица, индивидуальные предприниматели в отношении которых проводиться онлайн мониторинг</w:t>
      </w:r>
      <w:r w:rsidR="0028427A" w:rsidRPr="00DB3B5B">
        <w:rPr>
          <w:rFonts w:ascii="Times New Roman" w:hAnsi="Times New Roman" w:cs="Times New Roman"/>
          <w:sz w:val="28"/>
          <w:szCs w:val="28"/>
        </w:rPr>
        <w:t xml:space="preserve">, осуществляющие пользование недрами местного значения на акватории водного объекта </w:t>
      </w:r>
      <w:r w:rsidRPr="00DB3B5B">
        <w:rPr>
          <w:rFonts w:ascii="Times New Roman" w:hAnsi="Times New Roman" w:cs="Times New Roman"/>
          <w:sz w:val="28"/>
          <w:szCs w:val="28"/>
        </w:rPr>
        <w:t>освобождаются от плановых (контрольных) надзорных мероприятий</w:t>
      </w:r>
      <w:r w:rsidR="0028427A" w:rsidRPr="00DB3B5B">
        <w:rPr>
          <w:rFonts w:ascii="Times New Roman" w:hAnsi="Times New Roman" w:cs="Times New Roman"/>
          <w:sz w:val="28"/>
          <w:szCs w:val="28"/>
        </w:rPr>
        <w:t>.</w:t>
      </w:r>
    </w:p>
    <w:p w:rsidR="0028427A" w:rsidRPr="00DB3B5B" w:rsidRDefault="0028427A" w:rsidP="00124600">
      <w:pPr>
        <w:pStyle w:val="a3"/>
        <w:numPr>
          <w:ilvl w:val="1"/>
          <w:numId w:val="13"/>
        </w:numPr>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sz w:val="28"/>
          <w:szCs w:val="28"/>
        </w:rPr>
        <w:t xml:space="preserve">В случае получения в ходе мониторинга сведений о фактах нарушения обязательных требований Министерство принимает решение в соответствии с частью 2 </w:t>
      </w:r>
      <w:r w:rsidRPr="00DB3B5B">
        <w:rPr>
          <w:rFonts w:ascii="Times New Roman" w:hAnsi="Times New Roman" w:cs="Times New Roman"/>
          <w:color w:val="000000" w:themeColor="text1"/>
          <w:sz w:val="28"/>
          <w:szCs w:val="28"/>
        </w:rPr>
        <w:t xml:space="preserve">статьи 90 Федерального закона от 31 июля 2020 года №248-ФЗ «О государственном контроле (надзоре) и муниципальном контроле в Российской Федерации». </w:t>
      </w:r>
    </w:p>
    <w:p w:rsidR="00D155AA" w:rsidRPr="00DB3B5B" w:rsidRDefault="00D155AA" w:rsidP="00DC00CD">
      <w:pPr>
        <w:pStyle w:val="a3"/>
        <w:ind w:left="0" w:firstLine="567"/>
        <w:jc w:val="both"/>
        <w:rPr>
          <w:rFonts w:ascii="Times New Roman" w:hAnsi="Times New Roman" w:cs="Times New Roman"/>
          <w:color w:val="000000" w:themeColor="text1"/>
          <w:sz w:val="28"/>
          <w:szCs w:val="28"/>
        </w:rPr>
      </w:pPr>
    </w:p>
    <w:p w:rsidR="00147F7F" w:rsidRPr="00DB3B5B" w:rsidRDefault="00147F7F" w:rsidP="00124600">
      <w:pPr>
        <w:pStyle w:val="a3"/>
        <w:numPr>
          <w:ilvl w:val="0"/>
          <w:numId w:val="13"/>
        </w:numPr>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t xml:space="preserve">Обжалование решений </w:t>
      </w:r>
      <w:r w:rsidR="00E253CD" w:rsidRPr="00DB3B5B">
        <w:rPr>
          <w:rFonts w:ascii="Times New Roman" w:hAnsi="Times New Roman" w:cs="Times New Roman"/>
          <w:b/>
          <w:color w:val="000000" w:themeColor="text1"/>
          <w:sz w:val="28"/>
          <w:szCs w:val="28"/>
        </w:rPr>
        <w:t>Министерства</w:t>
      </w:r>
      <w:r w:rsidRPr="00DB3B5B">
        <w:rPr>
          <w:rFonts w:ascii="Times New Roman" w:hAnsi="Times New Roman" w:cs="Times New Roman"/>
          <w:b/>
          <w:color w:val="000000" w:themeColor="text1"/>
          <w:sz w:val="28"/>
          <w:szCs w:val="28"/>
        </w:rPr>
        <w:t>, действий (бездействия) их должностных лиц</w:t>
      </w:r>
    </w:p>
    <w:p w:rsidR="00967F53" w:rsidRPr="00DB3B5B" w:rsidRDefault="00967F53" w:rsidP="00967F53">
      <w:pPr>
        <w:pStyle w:val="a3"/>
        <w:ind w:left="0"/>
        <w:jc w:val="both"/>
        <w:rPr>
          <w:rFonts w:ascii="Times New Roman" w:hAnsi="Times New Roman" w:cs="Times New Roman"/>
          <w:b/>
          <w:color w:val="000000" w:themeColor="text1"/>
          <w:sz w:val="28"/>
          <w:szCs w:val="28"/>
        </w:rPr>
      </w:pPr>
    </w:p>
    <w:p w:rsidR="00BB6201" w:rsidRPr="00DB3B5B" w:rsidRDefault="00E253CD" w:rsidP="00124600">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Порядок обжалования постановлений по делам об административных правонарушениях установлен главой 30 Кодекса Российской Федерации об административных правонарушениях</w:t>
      </w:r>
      <w:r w:rsidR="00A94892" w:rsidRPr="00DB3B5B">
        <w:rPr>
          <w:rFonts w:ascii="Times New Roman" w:hAnsi="Times New Roman" w:cs="Times New Roman"/>
          <w:color w:val="000000" w:themeColor="text1"/>
          <w:sz w:val="28"/>
          <w:szCs w:val="28"/>
        </w:rPr>
        <w:t>. В случае поступления жалобы к должностному лицу Министерства, вынесшему постановление по делу об административном</w:t>
      </w:r>
      <w:r w:rsidR="00F12584" w:rsidRPr="00DB3B5B">
        <w:rPr>
          <w:rFonts w:ascii="Times New Roman" w:hAnsi="Times New Roman" w:cs="Times New Roman"/>
          <w:color w:val="000000" w:themeColor="text1"/>
          <w:sz w:val="28"/>
          <w:szCs w:val="28"/>
        </w:rPr>
        <w:t xml:space="preserve"> правонарушении, указанное должностное лицо в течение 3 суток со дня поступления жалобы направляет ее со всеми материалами дела </w:t>
      </w:r>
      <w:r w:rsidR="00881626" w:rsidRPr="00DB3B5B">
        <w:rPr>
          <w:rFonts w:ascii="Times New Roman" w:hAnsi="Times New Roman" w:cs="Times New Roman"/>
          <w:color w:val="000000" w:themeColor="text1"/>
          <w:sz w:val="28"/>
          <w:szCs w:val="28"/>
        </w:rPr>
        <w:t>г</w:t>
      </w:r>
      <w:r w:rsidR="00F12584" w:rsidRPr="00DB3B5B">
        <w:rPr>
          <w:rFonts w:ascii="Times New Roman" w:hAnsi="Times New Roman" w:cs="Times New Roman"/>
          <w:color w:val="000000" w:themeColor="text1"/>
          <w:sz w:val="28"/>
          <w:szCs w:val="28"/>
        </w:rPr>
        <w:t>лавному государственному инспектору</w:t>
      </w:r>
      <w:r w:rsidR="00C95606" w:rsidRPr="00DB3B5B">
        <w:rPr>
          <w:rFonts w:ascii="Times New Roman" w:hAnsi="Times New Roman" w:cs="Times New Roman"/>
          <w:color w:val="000000" w:themeColor="text1"/>
          <w:sz w:val="28"/>
          <w:szCs w:val="28"/>
        </w:rPr>
        <w:t>.</w:t>
      </w:r>
    </w:p>
    <w:p w:rsidR="00BD208C" w:rsidRPr="00DB3B5B" w:rsidRDefault="00C95606" w:rsidP="00124600">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Юридическое лицо, индивидуальный предприниматель, направляющее жалобу на постановление о назначении административного наказания, в обязательном порядке указывает в своей жалобе свои данные (</w:t>
      </w:r>
      <w:r w:rsidR="00362F16" w:rsidRPr="00DB3B5B">
        <w:rPr>
          <w:rFonts w:ascii="Times New Roman" w:hAnsi="Times New Roman" w:cs="Times New Roman"/>
          <w:color w:val="000000" w:themeColor="text1"/>
          <w:sz w:val="28"/>
          <w:szCs w:val="28"/>
        </w:rPr>
        <w:t>ф</w:t>
      </w:r>
      <w:r w:rsidRPr="00DB3B5B">
        <w:rPr>
          <w:rFonts w:ascii="Times New Roman" w:hAnsi="Times New Roman" w:cs="Times New Roman"/>
          <w:color w:val="000000" w:themeColor="text1"/>
          <w:sz w:val="28"/>
          <w:szCs w:val="28"/>
        </w:rPr>
        <w:t xml:space="preserve">амилия, имя, отчество), почтовый адрес, по которому должен быть направлен ответ, суть жалобы, собственноручная подпись, подтверждение своих доводов (документы, материалы). </w:t>
      </w:r>
    </w:p>
    <w:p w:rsidR="00C95606" w:rsidRPr="00DB3B5B" w:rsidRDefault="00C95606" w:rsidP="00C95606">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Жалоба</w:t>
      </w:r>
      <w:r w:rsidR="00362F16" w:rsidRPr="00DB3B5B">
        <w:rPr>
          <w:rFonts w:ascii="Times New Roman" w:hAnsi="Times New Roman" w:cs="Times New Roman"/>
          <w:color w:val="000000" w:themeColor="text1"/>
          <w:sz w:val="28"/>
          <w:szCs w:val="28"/>
        </w:rPr>
        <w:t xml:space="preserve"> на постановление по делу об административном правонарушении рассматривается </w:t>
      </w:r>
      <w:r w:rsidR="00881626" w:rsidRPr="00DB3B5B">
        <w:rPr>
          <w:rFonts w:ascii="Times New Roman" w:hAnsi="Times New Roman" w:cs="Times New Roman"/>
          <w:color w:val="000000" w:themeColor="text1"/>
          <w:sz w:val="28"/>
          <w:szCs w:val="28"/>
        </w:rPr>
        <w:t>г</w:t>
      </w:r>
      <w:r w:rsidR="00BD208C" w:rsidRPr="00DB3B5B">
        <w:rPr>
          <w:rFonts w:ascii="Times New Roman" w:hAnsi="Times New Roman" w:cs="Times New Roman"/>
          <w:color w:val="000000" w:themeColor="text1"/>
          <w:sz w:val="28"/>
          <w:szCs w:val="28"/>
        </w:rPr>
        <w:t>лавным государственным инспектором</w:t>
      </w:r>
      <w:r w:rsidR="00881626" w:rsidRPr="00DB3B5B">
        <w:rPr>
          <w:rFonts w:ascii="Times New Roman" w:hAnsi="Times New Roman" w:cs="Times New Roman"/>
          <w:color w:val="000000" w:themeColor="text1"/>
          <w:sz w:val="28"/>
          <w:szCs w:val="28"/>
        </w:rPr>
        <w:t xml:space="preserve"> </w:t>
      </w:r>
      <w:r w:rsidR="00BD208C" w:rsidRPr="00DB3B5B">
        <w:rPr>
          <w:rFonts w:ascii="Times New Roman" w:hAnsi="Times New Roman" w:cs="Times New Roman"/>
          <w:color w:val="000000" w:themeColor="text1"/>
          <w:sz w:val="28"/>
          <w:szCs w:val="28"/>
        </w:rPr>
        <w:t>в десятидневный срок со дня ее поступления в Министерство со всеми материалами дела.</w:t>
      </w:r>
      <w:r w:rsidR="006273A6" w:rsidRPr="00DB3B5B">
        <w:rPr>
          <w:rFonts w:ascii="Times New Roman" w:hAnsi="Times New Roman" w:cs="Times New Roman"/>
          <w:color w:val="000000" w:themeColor="text1"/>
          <w:sz w:val="28"/>
          <w:szCs w:val="28"/>
        </w:rPr>
        <w:t xml:space="preserve"> Главный государственный инспектор в течение трех дней направляет запрос информации в территориальное управление, постановление которого обжалуется. В срок до трех дней территориальное управление служебным письмом направляет все материалы дела на электронную почту начальника отдела правового обеспечения.</w:t>
      </w:r>
    </w:p>
    <w:p w:rsidR="006273A6" w:rsidRPr="00DB3B5B" w:rsidRDefault="006273A6" w:rsidP="00C95606">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По результатам рассмотрения жалобы на постановление по делу об </w:t>
      </w:r>
      <w:r w:rsidR="00217601" w:rsidRPr="00DB3B5B">
        <w:rPr>
          <w:rFonts w:ascii="Times New Roman" w:hAnsi="Times New Roman" w:cs="Times New Roman"/>
          <w:color w:val="000000" w:themeColor="text1"/>
          <w:sz w:val="28"/>
          <w:szCs w:val="28"/>
        </w:rPr>
        <w:t xml:space="preserve">административном правонарушении </w:t>
      </w:r>
      <w:r w:rsidR="00881626" w:rsidRPr="00DB3B5B">
        <w:rPr>
          <w:rFonts w:ascii="Times New Roman" w:hAnsi="Times New Roman" w:cs="Times New Roman"/>
          <w:color w:val="000000" w:themeColor="text1"/>
          <w:sz w:val="28"/>
          <w:szCs w:val="28"/>
        </w:rPr>
        <w:t>г</w:t>
      </w:r>
      <w:r w:rsidR="00217601" w:rsidRPr="00DB3B5B">
        <w:rPr>
          <w:rFonts w:ascii="Times New Roman" w:hAnsi="Times New Roman" w:cs="Times New Roman"/>
          <w:color w:val="000000" w:themeColor="text1"/>
          <w:sz w:val="28"/>
          <w:szCs w:val="28"/>
        </w:rPr>
        <w:t>лавный государственный инспектор</w:t>
      </w:r>
      <w:r w:rsidR="00881626" w:rsidRPr="00DB3B5B">
        <w:rPr>
          <w:rFonts w:ascii="Times New Roman" w:hAnsi="Times New Roman" w:cs="Times New Roman"/>
          <w:color w:val="000000" w:themeColor="text1"/>
          <w:sz w:val="28"/>
          <w:szCs w:val="28"/>
        </w:rPr>
        <w:t xml:space="preserve"> </w:t>
      </w:r>
      <w:r w:rsidR="00217601" w:rsidRPr="00DB3B5B">
        <w:rPr>
          <w:rFonts w:ascii="Times New Roman" w:hAnsi="Times New Roman" w:cs="Times New Roman"/>
          <w:color w:val="000000" w:themeColor="text1"/>
          <w:sz w:val="28"/>
          <w:szCs w:val="28"/>
        </w:rPr>
        <w:t>выносит одно из следующих решений:</w:t>
      </w:r>
    </w:p>
    <w:p w:rsidR="00217601" w:rsidRPr="00DB3B5B" w:rsidRDefault="00F3047A" w:rsidP="00F3047A">
      <w:pPr>
        <w:pStyle w:val="a3"/>
        <w:numPr>
          <w:ilvl w:val="0"/>
          <w:numId w:val="5"/>
        </w:numPr>
        <w:ind w:left="0" w:firstLine="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об</w:t>
      </w:r>
      <w:r w:rsidR="00217601" w:rsidRPr="00DB3B5B">
        <w:rPr>
          <w:rFonts w:ascii="Times New Roman" w:hAnsi="Times New Roman" w:cs="Times New Roman"/>
          <w:color w:val="000000" w:themeColor="text1"/>
          <w:sz w:val="28"/>
          <w:szCs w:val="28"/>
        </w:rPr>
        <w:t xml:space="preserve"> оставлении постановления без изменений, а жалобы без удовлетворения;</w:t>
      </w:r>
    </w:p>
    <w:p w:rsidR="00217601" w:rsidRPr="00DB3B5B" w:rsidRDefault="00AC3F67" w:rsidP="00F3047A">
      <w:pPr>
        <w:pStyle w:val="a3"/>
        <w:numPr>
          <w:ilvl w:val="0"/>
          <w:numId w:val="5"/>
        </w:numPr>
        <w:ind w:left="0" w:firstLine="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lastRenderedPageBreak/>
        <w:t>о</w:t>
      </w:r>
      <w:r w:rsidR="00217601" w:rsidRPr="00DB3B5B">
        <w:rPr>
          <w:rFonts w:ascii="Times New Roman" w:hAnsi="Times New Roman" w:cs="Times New Roman"/>
          <w:color w:val="000000" w:themeColor="text1"/>
          <w:sz w:val="28"/>
          <w:szCs w:val="28"/>
        </w:rPr>
        <w:t xml:space="preserve">б изменении постановления, если при этом не усиливается административное наказание или иным образом не ухудшается </w:t>
      </w:r>
      <w:proofErr w:type="gramStart"/>
      <w:r w:rsidR="00217601" w:rsidRPr="00DB3B5B">
        <w:rPr>
          <w:rFonts w:ascii="Times New Roman" w:hAnsi="Times New Roman" w:cs="Times New Roman"/>
          <w:color w:val="000000" w:themeColor="text1"/>
          <w:sz w:val="28"/>
          <w:szCs w:val="28"/>
        </w:rPr>
        <w:t>положение</w:t>
      </w:r>
      <w:proofErr w:type="gramEnd"/>
      <w:r w:rsidR="00217601" w:rsidRPr="00DB3B5B">
        <w:rPr>
          <w:rFonts w:ascii="Times New Roman" w:hAnsi="Times New Roman" w:cs="Times New Roman"/>
          <w:color w:val="000000" w:themeColor="text1"/>
          <w:sz w:val="28"/>
          <w:szCs w:val="28"/>
        </w:rPr>
        <w:t xml:space="preserve"> в отношении которого вынесено постановление;</w:t>
      </w:r>
    </w:p>
    <w:p w:rsidR="00217601" w:rsidRPr="00DB3B5B" w:rsidRDefault="00AC3F67" w:rsidP="00F3047A">
      <w:pPr>
        <w:pStyle w:val="a3"/>
        <w:numPr>
          <w:ilvl w:val="0"/>
          <w:numId w:val="5"/>
        </w:numPr>
        <w:ind w:left="0" w:firstLine="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w:t>
      </w:r>
      <w:r w:rsidR="00217601" w:rsidRPr="00DB3B5B">
        <w:rPr>
          <w:rFonts w:ascii="Times New Roman" w:hAnsi="Times New Roman" w:cs="Times New Roman"/>
          <w:color w:val="000000" w:themeColor="text1"/>
          <w:sz w:val="28"/>
          <w:szCs w:val="28"/>
        </w:rPr>
        <w:t>б отмене постановления и о прекращении производства по делу при наличии хотя бы одного из следующих обстоятельств:</w:t>
      </w:r>
    </w:p>
    <w:p w:rsidR="00217601" w:rsidRPr="00DB3B5B" w:rsidRDefault="00217601"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отсутствие события административного правонарушения,</w:t>
      </w:r>
    </w:p>
    <w:p w:rsidR="00217601" w:rsidRPr="00DB3B5B" w:rsidRDefault="00217601"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отсутствие состава административ</w:t>
      </w:r>
      <w:r w:rsidR="00C87ABF" w:rsidRPr="00DB3B5B">
        <w:rPr>
          <w:rFonts w:ascii="Times New Roman" w:hAnsi="Times New Roman" w:cs="Times New Roman"/>
          <w:color w:val="000000" w:themeColor="text1"/>
          <w:sz w:val="28"/>
          <w:szCs w:val="28"/>
        </w:rPr>
        <w:t>ного правонарушения,</w:t>
      </w:r>
    </w:p>
    <w:p w:rsidR="00C87ABF" w:rsidRPr="00DB3B5B" w:rsidRDefault="00C87ABF"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w:t>
      </w:r>
      <w:r w:rsidR="00F3047A" w:rsidRPr="00DB3B5B">
        <w:rPr>
          <w:rFonts w:ascii="Times New Roman" w:hAnsi="Times New Roman" w:cs="Times New Roman"/>
          <w:color w:val="000000" w:themeColor="text1"/>
          <w:sz w:val="28"/>
          <w:szCs w:val="28"/>
        </w:rPr>
        <w:t xml:space="preserve"> </w:t>
      </w:r>
      <w:r w:rsidRPr="00DB3B5B">
        <w:rPr>
          <w:rFonts w:ascii="Times New Roman" w:hAnsi="Times New Roman" w:cs="Times New Roman"/>
          <w:color w:val="000000" w:themeColor="text1"/>
          <w:sz w:val="28"/>
          <w:szCs w:val="28"/>
        </w:rPr>
        <w:t xml:space="preserve">отсутствие состава административного правонарушения, в том </w:t>
      </w:r>
      <w:r w:rsidR="00AC3F67" w:rsidRPr="00DB3B5B">
        <w:rPr>
          <w:rFonts w:ascii="Times New Roman" w:hAnsi="Times New Roman" w:cs="Times New Roman"/>
          <w:color w:val="000000" w:themeColor="text1"/>
          <w:sz w:val="28"/>
          <w:szCs w:val="28"/>
        </w:rPr>
        <w:t>числе не достижение физическим лицом на момент совершения противоправных действий</w:t>
      </w:r>
      <w:r w:rsidR="00F3047A" w:rsidRPr="00DB3B5B">
        <w:rPr>
          <w:rFonts w:ascii="Times New Roman" w:hAnsi="Times New Roman" w:cs="Times New Roman"/>
          <w:color w:val="000000" w:themeColor="text1"/>
          <w:sz w:val="28"/>
          <w:szCs w:val="28"/>
        </w:rPr>
        <w:t xml:space="preserve"> (бездействий</w:t>
      </w:r>
      <w:r w:rsidR="00AC3F67" w:rsidRPr="00DB3B5B">
        <w:rPr>
          <w:rFonts w:ascii="Times New Roman" w:hAnsi="Times New Roman" w:cs="Times New Roman"/>
          <w:color w:val="000000" w:themeColor="text1"/>
          <w:sz w:val="28"/>
          <w:szCs w:val="28"/>
        </w:rPr>
        <w:t>) возраста 16 лет или невменяемость физического лица, совершившего противоправные действия (бездействие),</w:t>
      </w:r>
    </w:p>
    <w:p w:rsidR="00AC3F67" w:rsidRPr="00DB3B5B" w:rsidRDefault="00AC3F67"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действия лица в состоянии крайней необходимости,</w:t>
      </w:r>
    </w:p>
    <w:p w:rsidR="00AC3F67" w:rsidRPr="00DB3B5B" w:rsidRDefault="00AC3F67"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издание акта амнистии, если такой акт устраняет применение административного наказания,</w:t>
      </w:r>
    </w:p>
    <w:p w:rsidR="00AC3F67" w:rsidRPr="00DB3B5B" w:rsidRDefault="00AC3F67"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отмена закона, установившего административную ответственность,</w:t>
      </w:r>
    </w:p>
    <w:p w:rsidR="00AC3F67" w:rsidRPr="00DB3B5B" w:rsidRDefault="00AC3F67"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истечение сроков давности привлечения к адми</w:t>
      </w:r>
      <w:r w:rsidR="00F3047A" w:rsidRPr="00DB3B5B">
        <w:rPr>
          <w:rFonts w:ascii="Times New Roman" w:hAnsi="Times New Roman" w:cs="Times New Roman"/>
          <w:color w:val="000000" w:themeColor="text1"/>
          <w:sz w:val="28"/>
          <w:szCs w:val="28"/>
        </w:rPr>
        <w:t>нистративной ответственности,</w:t>
      </w:r>
    </w:p>
    <w:p w:rsidR="00F3047A" w:rsidRPr="00DB3B5B" w:rsidRDefault="00F3047A"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наличие по одному и тому же факту совершения противоправных действий (бездействий) лицом, в отношении которого вынесено постановление о назначении административного наказания, ранее вынесенного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F3047A" w:rsidRPr="00DB3B5B" w:rsidRDefault="00F3047A"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недоказанность обстоятельств на основании которых было вынесено постановление</w:t>
      </w:r>
      <w:r w:rsidR="000C36CC" w:rsidRPr="00DB3B5B">
        <w:rPr>
          <w:rFonts w:ascii="Times New Roman" w:hAnsi="Times New Roman" w:cs="Times New Roman"/>
          <w:color w:val="000000" w:themeColor="text1"/>
          <w:sz w:val="28"/>
          <w:szCs w:val="28"/>
        </w:rPr>
        <w:t>,</w:t>
      </w:r>
    </w:p>
    <w:p w:rsidR="00F3047A" w:rsidRPr="00DB3B5B" w:rsidRDefault="00F3047A"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4) об отмене постановления и о возвращении дела на новое рассмотрение должностному лицу, правомочному рассмотреть дело, в случаях существенного нарушения процессуальных требований, предусмотренных Кодексом Российской Федерации об административных правонарушени</w:t>
      </w:r>
      <w:r w:rsidR="000C36CC" w:rsidRPr="00DB3B5B">
        <w:rPr>
          <w:rFonts w:ascii="Times New Roman" w:hAnsi="Times New Roman" w:cs="Times New Roman"/>
          <w:color w:val="000000" w:themeColor="text1"/>
          <w:sz w:val="28"/>
          <w:szCs w:val="28"/>
        </w:rPr>
        <w:t>ях,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применения административного наказания,</w:t>
      </w:r>
    </w:p>
    <w:p w:rsidR="000C36CC" w:rsidRPr="00DB3B5B" w:rsidRDefault="000C36CC"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 должностным лицом.</w:t>
      </w:r>
    </w:p>
    <w:p w:rsidR="003D57B3" w:rsidRPr="00DB3B5B" w:rsidRDefault="003D57B3" w:rsidP="003D57B3">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Оригинал решения по жалобе направляется заяв</w:t>
      </w:r>
      <w:r w:rsidR="007B4083" w:rsidRPr="00DB3B5B">
        <w:rPr>
          <w:rFonts w:ascii="Times New Roman" w:hAnsi="Times New Roman" w:cs="Times New Roman"/>
          <w:color w:val="000000" w:themeColor="text1"/>
          <w:sz w:val="28"/>
          <w:szCs w:val="28"/>
        </w:rPr>
        <w:t>ителю по почте (с уведомлением о вручении).</w:t>
      </w:r>
    </w:p>
    <w:p w:rsidR="007B4083" w:rsidRPr="00DB3B5B" w:rsidRDefault="007B4083" w:rsidP="003D57B3">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Обжалование решений по результатам рассмотрения жалобы по постановление о привлечении к административного наказания осуществляется в порядке, предусмотренном Кодексом Российской Федерации об административных правонарушениях.</w:t>
      </w:r>
    </w:p>
    <w:p w:rsidR="007B4083" w:rsidRPr="00DB3B5B" w:rsidRDefault="007B4083" w:rsidP="003D57B3">
      <w:pPr>
        <w:pStyle w:val="a3"/>
        <w:ind w:left="0" w:firstLine="567"/>
        <w:jc w:val="both"/>
        <w:rPr>
          <w:rFonts w:ascii="Times New Roman" w:hAnsi="Times New Roman" w:cs="Times New Roman"/>
          <w:color w:val="000000" w:themeColor="text1"/>
          <w:sz w:val="28"/>
          <w:szCs w:val="28"/>
        </w:rPr>
      </w:pPr>
    </w:p>
    <w:p w:rsidR="007B4083" w:rsidRPr="00DB3B5B" w:rsidRDefault="007B4083" w:rsidP="00124600">
      <w:pPr>
        <w:pStyle w:val="a3"/>
        <w:numPr>
          <w:ilvl w:val="0"/>
          <w:numId w:val="13"/>
        </w:numPr>
        <w:jc w:val="both"/>
        <w:rPr>
          <w:rFonts w:ascii="Times New Roman" w:hAnsi="Times New Roman" w:cs="Times New Roman"/>
          <w:b/>
          <w:color w:val="000000" w:themeColor="text1"/>
          <w:sz w:val="28"/>
          <w:szCs w:val="28"/>
        </w:rPr>
      </w:pPr>
      <w:r w:rsidRPr="00DB3B5B">
        <w:rPr>
          <w:rFonts w:ascii="Times New Roman" w:hAnsi="Times New Roman" w:cs="Times New Roman"/>
          <w:b/>
          <w:color w:val="000000" w:themeColor="text1"/>
          <w:sz w:val="28"/>
          <w:szCs w:val="28"/>
        </w:rPr>
        <w:lastRenderedPageBreak/>
        <w:t>Ключевые показатели вида контроля и их целевые значения для государственного контроля (надзора)</w:t>
      </w:r>
    </w:p>
    <w:p w:rsidR="00E3768C" w:rsidRPr="00DB3B5B" w:rsidRDefault="00124600" w:rsidP="00121262">
      <w:pPr>
        <w:pStyle w:val="a3"/>
        <w:ind w:left="0" w:firstLine="567"/>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Ключевыми показателями вида контроля и их целевыми значениями для регионального государственного геологического надзора являются:</w:t>
      </w:r>
    </w:p>
    <w:p w:rsidR="00F3047A" w:rsidRPr="00DB3B5B" w:rsidRDefault="00366EF9"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Доля устраненных нарушений из числа выявленных нарушений в области </w:t>
      </w:r>
      <w:r w:rsidR="00CD2D91" w:rsidRPr="00DB3B5B">
        <w:rPr>
          <w:rFonts w:ascii="Times New Roman" w:hAnsi="Times New Roman" w:cs="Times New Roman"/>
          <w:color w:val="000000" w:themeColor="text1"/>
          <w:sz w:val="28"/>
          <w:szCs w:val="28"/>
        </w:rPr>
        <w:t>использования и охраны недр</w:t>
      </w:r>
      <w:r w:rsidRPr="00DB3B5B">
        <w:rPr>
          <w:rFonts w:ascii="Times New Roman" w:hAnsi="Times New Roman" w:cs="Times New Roman"/>
          <w:color w:val="000000" w:themeColor="text1"/>
          <w:sz w:val="28"/>
          <w:szCs w:val="28"/>
        </w:rPr>
        <w:t>,</w:t>
      </w:r>
    </w:p>
    <w:p w:rsidR="00366EF9" w:rsidRPr="00DB3B5B" w:rsidRDefault="00366EF9"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w:t>
      </w:r>
      <w:r w:rsidR="00690232" w:rsidRPr="00DB3B5B">
        <w:rPr>
          <w:rFonts w:ascii="Times New Roman" w:hAnsi="Times New Roman" w:cs="Times New Roman"/>
          <w:color w:val="000000" w:themeColor="text1"/>
          <w:sz w:val="28"/>
          <w:szCs w:val="28"/>
        </w:rPr>
        <w:t xml:space="preserve">ежегодное </w:t>
      </w:r>
      <w:r w:rsidRPr="00DB3B5B">
        <w:rPr>
          <w:rFonts w:ascii="Times New Roman" w:hAnsi="Times New Roman" w:cs="Times New Roman"/>
          <w:color w:val="000000" w:themeColor="text1"/>
          <w:sz w:val="28"/>
          <w:szCs w:val="28"/>
        </w:rPr>
        <w:t xml:space="preserve">сокращение количества выявленных нарушений обязательных требований в области </w:t>
      </w:r>
      <w:r w:rsidR="00690232" w:rsidRPr="00DB3B5B">
        <w:rPr>
          <w:rFonts w:ascii="Times New Roman" w:hAnsi="Times New Roman" w:cs="Times New Roman"/>
          <w:color w:val="000000" w:themeColor="text1"/>
          <w:sz w:val="28"/>
          <w:szCs w:val="28"/>
        </w:rPr>
        <w:t>использования и охраны недр</w:t>
      </w:r>
      <w:r w:rsidRPr="00DB3B5B">
        <w:rPr>
          <w:rFonts w:ascii="Times New Roman" w:hAnsi="Times New Roman" w:cs="Times New Roman"/>
          <w:color w:val="000000" w:themeColor="text1"/>
          <w:sz w:val="28"/>
          <w:szCs w:val="28"/>
        </w:rPr>
        <w:t>,</w:t>
      </w:r>
    </w:p>
    <w:p w:rsidR="00366EF9" w:rsidRPr="00DB3B5B" w:rsidRDefault="00366EF9" w:rsidP="00F3047A">
      <w:pPr>
        <w:pStyle w:val="a3"/>
        <w:ind w:left="0"/>
        <w:jc w:val="both"/>
        <w:rPr>
          <w:rFonts w:ascii="Times New Roman" w:hAnsi="Times New Roman" w:cs="Times New Roman"/>
          <w:color w:val="000000" w:themeColor="text1"/>
          <w:sz w:val="28"/>
          <w:szCs w:val="28"/>
        </w:rPr>
      </w:pPr>
      <w:r w:rsidRPr="00DB3B5B">
        <w:rPr>
          <w:rFonts w:ascii="Times New Roman" w:hAnsi="Times New Roman" w:cs="Times New Roman"/>
          <w:color w:val="000000" w:themeColor="text1"/>
          <w:sz w:val="28"/>
          <w:szCs w:val="28"/>
        </w:rPr>
        <w:t xml:space="preserve">- </w:t>
      </w:r>
      <w:r w:rsidR="00690232" w:rsidRPr="00DB3B5B">
        <w:rPr>
          <w:rFonts w:ascii="Times New Roman" w:hAnsi="Times New Roman" w:cs="Times New Roman"/>
          <w:color w:val="000000" w:themeColor="text1"/>
          <w:sz w:val="28"/>
          <w:szCs w:val="28"/>
        </w:rPr>
        <w:t xml:space="preserve">ежегодное </w:t>
      </w:r>
      <w:r w:rsidRPr="00DB3B5B">
        <w:rPr>
          <w:rFonts w:ascii="Times New Roman" w:hAnsi="Times New Roman" w:cs="Times New Roman"/>
          <w:color w:val="000000" w:themeColor="text1"/>
          <w:sz w:val="28"/>
          <w:szCs w:val="28"/>
        </w:rPr>
        <w:t xml:space="preserve">снижение количества </w:t>
      </w:r>
      <w:r w:rsidR="00690232" w:rsidRPr="00DB3B5B">
        <w:rPr>
          <w:rFonts w:ascii="Times New Roman" w:hAnsi="Times New Roman" w:cs="Times New Roman"/>
          <w:color w:val="000000" w:themeColor="text1"/>
          <w:sz w:val="28"/>
          <w:szCs w:val="28"/>
        </w:rPr>
        <w:t xml:space="preserve">фактов безлицензионной добычи </w:t>
      </w:r>
      <w:r w:rsidR="00121262" w:rsidRPr="00DB3B5B">
        <w:rPr>
          <w:rFonts w:ascii="Times New Roman" w:hAnsi="Times New Roman" w:cs="Times New Roman"/>
          <w:color w:val="000000" w:themeColor="text1"/>
          <w:sz w:val="28"/>
          <w:szCs w:val="28"/>
        </w:rPr>
        <w:t xml:space="preserve">общераспространенных полезных ископаемых на участках </w:t>
      </w:r>
      <w:r w:rsidR="00690232" w:rsidRPr="00DB3B5B">
        <w:rPr>
          <w:rFonts w:ascii="Times New Roman" w:hAnsi="Times New Roman" w:cs="Times New Roman"/>
          <w:color w:val="000000" w:themeColor="text1"/>
          <w:sz w:val="28"/>
          <w:szCs w:val="28"/>
        </w:rPr>
        <w:t>недр местного значения</w:t>
      </w:r>
      <w:r w:rsidRPr="00DB3B5B">
        <w:rPr>
          <w:rFonts w:ascii="Times New Roman" w:hAnsi="Times New Roman" w:cs="Times New Roman"/>
          <w:color w:val="000000" w:themeColor="text1"/>
          <w:sz w:val="28"/>
          <w:szCs w:val="28"/>
        </w:rPr>
        <w:t xml:space="preserve"> на территории Республики Татарстан.</w:t>
      </w:r>
    </w:p>
    <w:p w:rsidR="00AC3F67" w:rsidRPr="00DB3B5B" w:rsidRDefault="00AC3F67"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28427A" w:rsidRPr="00DB3B5B" w:rsidRDefault="0028427A" w:rsidP="007B4083">
      <w:pPr>
        <w:pStyle w:val="a3"/>
        <w:ind w:left="0" w:firstLine="567"/>
        <w:jc w:val="both"/>
        <w:rPr>
          <w:rFonts w:ascii="Times New Roman" w:hAnsi="Times New Roman" w:cs="Times New Roman"/>
          <w:sz w:val="28"/>
          <w:szCs w:val="28"/>
        </w:rPr>
      </w:pPr>
    </w:p>
    <w:p w:rsidR="00793C2D" w:rsidRPr="00DB3B5B" w:rsidRDefault="00793C2D"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121262" w:rsidRPr="00DB3B5B" w:rsidRDefault="00121262" w:rsidP="00690232">
      <w:pPr>
        <w:jc w:val="right"/>
        <w:rPr>
          <w:rFonts w:ascii="Times New Roman" w:hAnsi="Times New Roman" w:cs="Times New Roman"/>
          <w:sz w:val="27"/>
          <w:szCs w:val="27"/>
        </w:rPr>
      </w:pPr>
    </w:p>
    <w:p w:rsidR="00690232" w:rsidRPr="00DB3B5B" w:rsidRDefault="00690232" w:rsidP="00690232">
      <w:pPr>
        <w:jc w:val="right"/>
        <w:rPr>
          <w:rFonts w:ascii="Times New Roman" w:hAnsi="Times New Roman" w:cs="Times New Roman"/>
          <w:sz w:val="27"/>
          <w:szCs w:val="27"/>
        </w:rPr>
      </w:pPr>
      <w:r w:rsidRPr="00DB3B5B">
        <w:rPr>
          <w:rFonts w:ascii="Times New Roman" w:hAnsi="Times New Roman" w:cs="Times New Roman"/>
          <w:sz w:val="27"/>
          <w:szCs w:val="27"/>
        </w:rPr>
        <w:lastRenderedPageBreak/>
        <w:t>Приложение №1</w:t>
      </w:r>
    </w:p>
    <w:p w:rsidR="00690232" w:rsidRPr="00DB3B5B" w:rsidRDefault="00690232" w:rsidP="00690232">
      <w:pPr>
        <w:jc w:val="center"/>
        <w:rPr>
          <w:rFonts w:ascii="Times New Roman" w:hAnsi="Times New Roman" w:cs="Times New Roman"/>
          <w:b/>
          <w:sz w:val="27"/>
          <w:szCs w:val="27"/>
        </w:rPr>
      </w:pPr>
    </w:p>
    <w:p w:rsidR="00690232" w:rsidRPr="00DB3B5B" w:rsidRDefault="00690232" w:rsidP="00690232">
      <w:pPr>
        <w:jc w:val="center"/>
        <w:rPr>
          <w:rFonts w:ascii="Times New Roman" w:hAnsi="Times New Roman" w:cs="Times New Roman"/>
          <w:b/>
          <w:sz w:val="27"/>
          <w:szCs w:val="27"/>
        </w:rPr>
      </w:pPr>
      <w:r w:rsidRPr="00DB3B5B">
        <w:rPr>
          <w:rFonts w:ascii="Times New Roman" w:hAnsi="Times New Roman" w:cs="Times New Roman"/>
          <w:b/>
          <w:sz w:val="27"/>
          <w:szCs w:val="27"/>
        </w:rPr>
        <w:t xml:space="preserve">Разрешительная документация для осуществления добычи </w:t>
      </w:r>
      <w:r w:rsidR="00121262" w:rsidRPr="00DB3B5B">
        <w:rPr>
          <w:rFonts w:ascii="Times New Roman" w:hAnsi="Times New Roman" w:cs="Times New Roman"/>
          <w:b/>
          <w:sz w:val="27"/>
          <w:szCs w:val="27"/>
        </w:rPr>
        <w:t>общераспространенных полезных ископаемых</w:t>
      </w:r>
    </w:p>
    <w:p w:rsidR="00690232" w:rsidRPr="00DB3B5B" w:rsidRDefault="00690232" w:rsidP="00690232">
      <w:pPr>
        <w:pStyle w:val="a3"/>
        <w:numPr>
          <w:ilvl w:val="0"/>
          <w:numId w:val="7"/>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Лицензия на пользование недрами, выданная Министерством;</w:t>
      </w:r>
      <w:r w:rsidRPr="00DB3B5B">
        <w:rPr>
          <w:sz w:val="27"/>
          <w:szCs w:val="27"/>
        </w:rPr>
        <w:t xml:space="preserve"> </w:t>
      </w:r>
    </w:p>
    <w:p w:rsidR="00690232" w:rsidRPr="00DB3B5B" w:rsidRDefault="00690232" w:rsidP="00690232">
      <w:pPr>
        <w:pStyle w:val="a3"/>
        <w:numPr>
          <w:ilvl w:val="0"/>
          <w:numId w:val="7"/>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Актуальный Технический проект разработки месторождения, согласованный Министерством;</w:t>
      </w:r>
    </w:p>
    <w:p w:rsidR="00690232" w:rsidRPr="00DB3B5B" w:rsidRDefault="00690232" w:rsidP="00690232">
      <w:pPr>
        <w:pStyle w:val="a3"/>
        <w:numPr>
          <w:ilvl w:val="0"/>
          <w:numId w:val="7"/>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Горноотводный акт с топографическим планом, зарегистрированный в Приволжском управлении </w:t>
      </w:r>
      <w:proofErr w:type="spellStart"/>
      <w:r w:rsidRPr="00DB3B5B">
        <w:rPr>
          <w:rFonts w:ascii="Times New Roman" w:hAnsi="Times New Roman" w:cs="Times New Roman"/>
          <w:sz w:val="27"/>
          <w:szCs w:val="27"/>
        </w:rPr>
        <w:t>Ростехнадзора</w:t>
      </w:r>
      <w:proofErr w:type="spellEnd"/>
      <w:r w:rsidRPr="00DB3B5B">
        <w:rPr>
          <w:rFonts w:ascii="Times New Roman" w:hAnsi="Times New Roman" w:cs="Times New Roman"/>
          <w:sz w:val="27"/>
          <w:szCs w:val="27"/>
        </w:rPr>
        <w:t xml:space="preserve"> и включенный в лицензию в качестве неотъемлемой составной части (оформляется на срок действия лицензии на основании согласованного Технического проекта). Документ определяет границы, в пределах которых </w:t>
      </w:r>
      <w:proofErr w:type="spellStart"/>
      <w:r w:rsidRPr="00DB3B5B">
        <w:rPr>
          <w:rFonts w:ascii="Times New Roman" w:hAnsi="Times New Roman" w:cs="Times New Roman"/>
          <w:sz w:val="27"/>
          <w:szCs w:val="27"/>
        </w:rPr>
        <w:t>недропользователь</w:t>
      </w:r>
      <w:proofErr w:type="spellEnd"/>
      <w:r w:rsidRPr="00DB3B5B">
        <w:rPr>
          <w:rFonts w:ascii="Times New Roman" w:hAnsi="Times New Roman" w:cs="Times New Roman"/>
          <w:sz w:val="27"/>
          <w:szCs w:val="27"/>
        </w:rPr>
        <w:t xml:space="preserve"> может осуществлять добычные работы.</w:t>
      </w:r>
    </w:p>
    <w:p w:rsidR="00690232" w:rsidRPr="00DB3B5B" w:rsidRDefault="00690232" w:rsidP="00690232">
      <w:pPr>
        <w:pStyle w:val="a3"/>
        <w:numPr>
          <w:ilvl w:val="0"/>
          <w:numId w:val="7"/>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Согласованный в установленном порядке Приволжским управлением </w:t>
      </w:r>
      <w:proofErr w:type="spellStart"/>
      <w:r w:rsidRPr="00DB3B5B">
        <w:rPr>
          <w:rFonts w:ascii="Times New Roman" w:hAnsi="Times New Roman" w:cs="Times New Roman"/>
          <w:sz w:val="27"/>
          <w:szCs w:val="27"/>
        </w:rPr>
        <w:t>Ростехнадзора</w:t>
      </w:r>
      <w:proofErr w:type="spellEnd"/>
      <w:r w:rsidRPr="00DB3B5B">
        <w:rPr>
          <w:rFonts w:ascii="Times New Roman" w:hAnsi="Times New Roman" w:cs="Times New Roman"/>
          <w:sz w:val="27"/>
          <w:szCs w:val="27"/>
        </w:rPr>
        <w:t xml:space="preserve"> План развития горных работ. </w:t>
      </w:r>
      <w:r w:rsidRPr="00DB3B5B">
        <w:rPr>
          <w:sz w:val="27"/>
          <w:szCs w:val="27"/>
        </w:rPr>
        <w:t>(</w:t>
      </w:r>
      <w:r w:rsidRPr="00DB3B5B">
        <w:rPr>
          <w:rFonts w:ascii="Times New Roman" w:hAnsi="Times New Roman" w:cs="Times New Roman"/>
          <w:sz w:val="27"/>
          <w:szCs w:val="27"/>
        </w:rPr>
        <w:t>Постановление Правительства РФ от 16.09.2020 № 1466 «Об утверждении Правил подготовки, рассмотрения и согласования планов и схем развития горных работ по видам полезных ископаемых»);</w:t>
      </w:r>
    </w:p>
    <w:p w:rsidR="00690232" w:rsidRPr="00DB3B5B" w:rsidRDefault="00690232" w:rsidP="00690232">
      <w:pPr>
        <w:pStyle w:val="a3"/>
        <w:numPr>
          <w:ilvl w:val="0"/>
          <w:numId w:val="7"/>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Лицензии на лицензируемые виды деятельности (при осуществлении таких видов деятельности).</w:t>
      </w:r>
    </w:p>
    <w:p w:rsidR="00690232" w:rsidRPr="00DB3B5B" w:rsidRDefault="00690232" w:rsidP="00690232">
      <w:pPr>
        <w:pStyle w:val="a3"/>
        <w:ind w:left="709"/>
        <w:jc w:val="both"/>
        <w:rPr>
          <w:rFonts w:ascii="Times New Roman" w:hAnsi="Times New Roman" w:cs="Times New Roman"/>
          <w:b/>
          <w:i/>
          <w:sz w:val="27"/>
          <w:szCs w:val="27"/>
        </w:rPr>
      </w:pPr>
      <w:r w:rsidRPr="00DB3B5B">
        <w:rPr>
          <w:rFonts w:ascii="Times New Roman" w:hAnsi="Times New Roman" w:cs="Times New Roman"/>
          <w:b/>
          <w:i/>
          <w:sz w:val="27"/>
          <w:szCs w:val="27"/>
        </w:rPr>
        <w:t>Для разработки месторождений на суше дополнительно необходимо:</w:t>
      </w:r>
    </w:p>
    <w:p w:rsidR="00690232" w:rsidRPr="00DB3B5B" w:rsidRDefault="00690232" w:rsidP="00690232">
      <w:pPr>
        <w:pStyle w:val="a3"/>
        <w:numPr>
          <w:ilvl w:val="0"/>
          <w:numId w:val="8"/>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Правоустанавливающие документы на землю;</w:t>
      </w:r>
    </w:p>
    <w:p w:rsidR="00690232" w:rsidRPr="00DB3B5B" w:rsidRDefault="00690232" w:rsidP="00690232">
      <w:pPr>
        <w:pStyle w:val="a3"/>
        <w:numPr>
          <w:ilvl w:val="0"/>
          <w:numId w:val="8"/>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Постановление Исполнительного комитета района о переводе земельного участка, на котором осуществляются добычные работы, в категорию земель промышленности.</w:t>
      </w:r>
    </w:p>
    <w:p w:rsidR="00690232" w:rsidRPr="00DB3B5B" w:rsidRDefault="00690232" w:rsidP="00690232">
      <w:pPr>
        <w:pStyle w:val="a3"/>
        <w:ind w:left="0" w:firstLine="709"/>
        <w:jc w:val="both"/>
        <w:rPr>
          <w:rFonts w:ascii="Times New Roman" w:hAnsi="Times New Roman" w:cs="Times New Roman"/>
          <w:b/>
          <w:sz w:val="27"/>
          <w:szCs w:val="27"/>
        </w:rPr>
      </w:pPr>
      <w:r w:rsidRPr="00DB3B5B">
        <w:rPr>
          <w:rFonts w:ascii="Times New Roman" w:hAnsi="Times New Roman" w:cs="Times New Roman"/>
          <w:b/>
          <w:sz w:val="27"/>
          <w:szCs w:val="27"/>
        </w:rPr>
        <w:t>Для разработки месторождений на акватории дополнительно необходимо:</w:t>
      </w:r>
    </w:p>
    <w:p w:rsidR="00690232" w:rsidRPr="00DB3B5B" w:rsidRDefault="00690232" w:rsidP="00690232">
      <w:pPr>
        <w:pStyle w:val="a3"/>
        <w:numPr>
          <w:ilvl w:val="0"/>
          <w:numId w:val="9"/>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Решение Отдела водных ресурсов по Республике Татарстан </w:t>
      </w:r>
      <w:proofErr w:type="gramStart"/>
      <w:r w:rsidRPr="00DB3B5B">
        <w:rPr>
          <w:rFonts w:ascii="Times New Roman" w:hAnsi="Times New Roman" w:cs="Times New Roman"/>
          <w:sz w:val="27"/>
          <w:szCs w:val="27"/>
        </w:rPr>
        <w:t>Нижне-Волжского</w:t>
      </w:r>
      <w:proofErr w:type="gramEnd"/>
      <w:r w:rsidRPr="00DB3B5B">
        <w:rPr>
          <w:rFonts w:ascii="Times New Roman" w:hAnsi="Times New Roman" w:cs="Times New Roman"/>
          <w:sz w:val="27"/>
          <w:szCs w:val="27"/>
        </w:rPr>
        <w:t xml:space="preserve"> БВУ о предоставлении водного объекта в пользование для разведки и добычи полезных ископаемых. (Водный кодекс РФ № 74-ФЗ от 03.06.2006). Данное Решение регистрируется в государственном водном реестре.</w:t>
      </w:r>
    </w:p>
    <w:p w:rsidR="00690232" w:rsidRPr="00DB3B5B" w:rsidRDefault="00690232" w:rsidP="00690232">
      <w:pPr>
        <w:pStyle w:val="a3"/>
        <w:numPr>
          <w:ilvl w:val="0"/>
          <w:numId w:val="9"/>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Согласование </w:t>
      </w:r>
      <w:proofErr w:type="spellStart"/>
      <w:r w:rsidRPr="00DB3B5B">
        <w:rPr>
          <w:rFonts w:ascii="Times New Roman" w:hAnsi="Times New Roman" w:cs="Times New Roman"/>
          <w:sz w:val="27"/>
          <w:szCs w:val="27"/>
        </w:rPr>
        <w:t>Средневолжского</w:t>
      </w:r>
      <w:proofErr w:type="spellEnd"/>
      <w:r w:rsidRPr="00DB3B5B">
        <w:rPr>
          <w:rFonts w:ascii="Times New Roman" w:hAnsi="Times New Roman" w:cs="Times New Roman"/>
          <w:sz w:val="27"/>
          <w:szCs w:val="27"/>
        </w:rPr>
        <w:t xml:space="preserve"> территориального управления Федерального Агентства по </w:t>
      </w:r>
      <w:proofErr w:type="spellStart"/>
      <w:r w:rsidRPr="00DB3B5B">
        <w:rPr>
          <w:rFonts w:ascii="Times New Roman" w:hAnsi="Times New Roman" w:cs="Times New Roman"/>
          <w:sz w:val="27"/>
          <w:szCs w:val="27"/>
        </w:rPr>
        <w:t>росрыболовству</w:t>
      </w:r>
      <w:proofErr w:type="spellEnd"/>
      <w:r w:rsidRPr="00DB3B5B">
        <w:rPr>
          <w:rFonts w:ascii="Times New Roman" w:hAnsi="Times New Roman" w:cs="Times New Roman"/>
          <w:sz w:val="27"/>
          <w:szCs w:val="27"/>
        </w:rPr>
        <w:t>. Предоставляется на срок от одного года до нескольких лет. Согласование выдается на основании документации, необходимой для оценки воздействия на водные ресурсы, разрабатываемой специализированными организациями.</w:t>
      </w:r>
    </w:p>
    <w:p w:rsidR="00690232" w:rsidRPr="00DB3B5B" w:rsidRDefault="00690232" w:rsidP="00690232">
      <w:pPr>
        <w:pStyle w:val="a3"/>
        <w:numPr>
          <w:ilvl w:val="0"/>
          <w:numId w:val="9"/>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Согласование ФБУ «Администрация Волжского бассейна внутренних водных путей» или ФБУ «Администрация Камского бассейна внутренних водных путей». </w:t>
      </w:r>
    </w:p>
    <w:p w:rsidR="00690232" w:rsidRPr="00DB3B5B" w:rsidRDefault="00690232" w:rsidP="00690232">
      <w:pPr>
        <w:pStyle w:val="a3"/>
        <w:numPr>
          <w:ilvl w:val="0"/>
          <w:numId w:val="9"/>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 xml:space="preserve">Заявление на подключение к единой государственной информационной системе «ГЛОНАСС+112» с указанием сведений о добычной технике, зарегистрированное в Министерстве. </w:t>
      </w:r>
    </w:p>
    <w:p w:rsidR="00690232" w:rsidRPr="00DB3B5B" w:rsidRDefault="00690232" w:rsidP="00690232">
      <w:pPr>
        <w:pStyle w:val="a3"/>
        <w:ind w:left="0"/>
        <w:jc w:val="both"/>
        <w:rPr>
          <w:rFonts w:ascii="Times New Roman" w:hAnsi="Times New Roman" w:cs="Times New Roman"/>
          <w:b/>
          <w:sz w:val="27"/>
          <w:szCs w:val="27"/>
        </w:rPr>
      </w:pPr>
      <w:r w:rsidRPr="00DB3B5B">
        <w:rPr>
          <w:rFonts w:ascii="Times New Roman" w:hAnsi="Times New Roman" w:cs="Times New Roman"/>
          <w:b/>
          <w:sz w:val="27"/>
          <w:szCs w:val="27"/>
        </w:rPr>
        <w:t>Разрешительная документация для осуществления добычи подземных вод:</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Лицензия на пользование недрами, выданная М</w:t>
      </w:r>
      <w:r w:rsidR="00D155AA" w:rsidRPr="00DB3B5B">
        <w:rPr>
          <w:rFonts w:ascii="Times New Roman" w:hAnsi="Times New Roman" w:cs="Times New Roman"/>
          <w:sz w:val="27"/>
          <w:szCs w:val="27"/>
        </w:rPr>
        <w:t>инистерством</w:t>
      </w:r>
      <w:r w:rsidRPr="00DB3B5B">
        <w:rPr>
          <w:rFonts w:ascii="Times New Roman" w:hAnsi="Times New Roman" w:cs="Times New Roman"/>
          <w:sz w:val="27"/>
          <w:szCs w:val="27"/>
        </w:rPr>
        <w:t>;</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Журнал учета отбора воды и статического уровня;</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proofErr w:type="spellStart"/>
      <w:r w:rsidRPr="00DB3B5B">
        <w:rPr>
          <w:rFonts w:ascii="Times New Roman" w:hAnsi="Times New Roman" w:cs="Times New Roman"/>
          <w:sz w:val="27"/>
          <w:szCs w:val="27"/>
        </w:rPr>
        <w:t>Правоустанавливвющие</w:t>
      </w:r>
      <w:proofErr w:type="spellEnd"/>
      <w:r w:rsidRPr="00DB3B5B">
        <w:rPr>
          <w:rFonts w:ascii="Times New Roman" w:hAnsi="Times New Roman" w:cs="Times New Roman"/>
          <w:sz w:val="27"/>
          <w:szCs w:val="27"/>
        </w:rPr>
        <w:t xml:space="preserve"> документы на землю;</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lastRenderedPageBreak/>
        <w:t>Проект ЗСО и решение об установлении ЗСО (в случае, если лицензия выдана для целей питьевого водоснабжения).</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Отчет по оценке запасов подземных вод (в случае, если объем добычи превышает 100 м</w:t>
      </w:r>
      <w:r w:rsidRPr="00DB3B5B">
        <w:rPr>
          <w:rFonts w:ascii="Times New Roman" w:hAnsi="Times New Roman" w:cs="Times New Roman"/>
          <w:sz w:val="27"/>
          <w:szCs w:val="27"/>
          <w:vertAlign w:val="superscript"/>
        </w:rPr>
        <w:t>3</w:t>
      </w:r>
      <w:r w:rsidRPr="00DB3B5B">
        <w:rPr>
          <w:rFonts w:ascii="Times New Roman" w:hAnsi="Times New Roman" w:cs="Times New Roman"/>
          <w:sz w:val="27"/>
          <w:szCs w:val="27"/>
        </w:rPr>
        <w:t>/</w:t>
      </w:r>
      <w:proofErr w:type="spellStart"/>
      <w:r w:rsidRPr="00DB3B5B">
        <w:rPr>
          <w:rFonts w:ascii="Times New Roman" w:hAnsi="Times New Roman" w:cs="Times New Roman"/>
          <w:sz w:val="27"/>
          <w:szCs w:val="27"/>
        </w:rPr>
        <w:t>сут</w:t>
      </w:r>
      <w:proofErr w:type="spellEnd"/>
      <w:r w:rsidRPr="00DB3B5B">
        <w:rPr>
          <w:rFonts w:ascii="Times New Roman" w:hAnsi="Times New Roman" w:cs="Times New Roman"/>
          <w:sz w:val="27"/>
          <w:szCs w:val="27"/>
        </w:rPr>
        <w:t>.)</w:t>
      </w:r>
    </w:p>
    <w:p w:rsidR="00690232" w:rsidRPr="00DB3B5B" w:rsidRDefault="00690232" w:rsidP="00690232">
      <w:pPr>
        <w:pStyle w:val="a3"/>
        <w:numPr>
          <w:ilvl w:val="0"/>
          <w:numId w:val="10"/>
        </w:numPr>
        <w:spacing w:line="256" w:lineRule="auto"/>
        <w:ind w:left="0" w:firstLine="709"/>
        <w:jc w:val="both"/>
        <w:rPr>
          <w:rFonts w:ascii="Times New Roman" w:hAnsi="Times New Roman" w:cs="Times New Roman"/>
          <w:sz w:val="27"/>
          <w:szCs w:val="27"/>
        </w:rPr>
      </w:pPr>
      <w:r w:rsidRPr="00DB3B5B">
        <w:rPr>
          <w:rFonts w:ascii="Times New Roman" w:hAnsi="Times New Roman" w:cs="Times New Roman"/>
          <w:sz w:val="27"/>
          <w:szCs w:val="27"/>
        </w:rPr>
        <w:t>Технический проект разработки месторождения (в случае, если объем добычи превышает 100 м</w:t>
      </w:r>
      <w:r w:rsidRPr="00DB3B5B">
        <w:rPr>
          <w:rFonts w:ascii="Times New Roman" w:hAnsi="Times New Roman" w:cs="Times New Roman"/>
          <w:sz w:val="27"/>
          <w:szCs w:val="27"/>
          <w:vertAlign w:val="superscript"/>
        </w:rPr>
        <w:t>3</w:t>
      </w:r>
      <w:r w:rsidRPr="00DB3B5B">
        <w:rPr>
          <w:rFonts w:ascii="Times New Roman" w:hAnsi="Times New Roman" w:cs="Times New Roman"/>
          <w:sz w:val="27"/>
          <w:szCs w:val="27"/>
        </w:rPr>
        <w:t>/</w:t>
      </w:r>
      <w:proofErr w:type="spellStart"/>
      <w:r w:rsidRPr="00DB3B5B">
        <w:rPr>
          <w:rFonts w:ascii="Times New Roman" w:hAnsi="Times New Roman" w:cs="Times New Roman"/>
          <w:sz w:val="27"/>
          <w:szCs w:val="27"/>
        </w:rPr>
        <w:t>сут</w:t>
      </w:r>
      <w:proofErr w:type="spellEnd"/>
      <w:r w:rsidRPr="00DB3B5B">
        <w:rPr>
          <w:rFonts w:ascii="Times New Roman" w:hAnsi="Times New Roman" w:cs="Times New Roman"/>
          <w:sz w:val="27"/>
          <w:szCs w:val="27"/>
        </w:rPr>
        <w:t>.).</w:t>
      </w:r>
    </w:p>
    <w:p w:rsidR="00690232" w:rsidRPr="00DB3B5B" w:rsidRDefault="00690232" w:rsidP="007B4083">
      <w:pPr>
        <w:pStyle w:val="a3"/>
        <w:ind w:left="0" w:firstLine="567"/>
        <w:jc w:val="both"/>
        <w:rPr>
          <w:rFonts w:ascii="Times New Roman" w:hAnsi="Times New Roman" w:cs="Times New Roman"/>
          <w:sz w:val="28"/>
          <w:szCs w:val="28"/>
        </w:rPr>
      </w:pPr>
    </w:p>
    <w:p w:rsidR="00690232" w:rsidRPr="00DB3B5B" w:rsidRDefault="00690232" w:rsidP="007B4083">
      <w:pPr>
        <w:pStyle w:val="a3"/>
        <w:ind w:left="0" w:firstLine="567"/>
        <w:jc w:val="both"/>
        <w:rPr>
          <w:rFonts w:ascii="Times New Roman" w:hAnsi="Times New Roman" w:cs="Times New Roman"/>
          <w:sz w:val="28"/>
          <w:szCs w:val="28"/>
        </w:rPr>
      </w:pPr>
    </w:p>
    <w:p w:rsidR="00C95606" w:rsidRDefault="00C95606"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p>
    <w:p w:rsidR="001E4B29" w:rsidRDefault="001E4B29" w:rsidP="00C95606">
      <w:pPr>
        <w:pStyle w:val="a3"/>
        <w:ind w:left="0" w:firstLine="567"/>
        <w:jc w:val="both"/>
        <w:rPr>
          <w:rFonts w:ascii="Times New Roman" w:hAnsi="Times New Roman" w:cs="Times New Roman"/>
          <w:sz w:val="28"/>
          <w:szCs w:val="28"/>
        </w:rPr>
      </w:pPr>
      <w:bookmarkStart w:id="0" w:name="_GoBack"/>
      <w:bookmarkEnd w:id="0"/>
    </w:p>
    <w:sectPr w:rsidR="001E4B29" w:rsidSect="008A0A2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06F1"/>
    <w:multiLevelType w:val="hybridMultilevel"/>
    <w:tmpl w:val="2402EB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BC140E"/>
    <w:multiLevelType w:val="hybridMultilevel"/>
    <w:tmpl w:val="48FC75BA"/>
    <w:lvl w:ilvl="0" w:tplc="6C6CC3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3204E74"/>
    <w:multiLevelType w:val="multilevel"/>
    <w:tmpl w:val="21EA706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6F2B59"/>
    <w:multiLevelType w:val="hybridMultilevel"/>
    <w:tmpl w:val="5692A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F06AE"/>
    <w:multiLevelType w:val="hybridMultilevel"/>
    <w:tmpl w:val="2802249A"/>
    <w:lvl w:ilvl="0" w:tplc="6E1A3D2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DF388F"/>
    <w:multiLevelType w:val="multilevel"/>
    <w:tmpl w:val="0302E3A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8B16D67"/>
    <w:multiLevelType w:val="hybridMultilevel"/>
    <w:tmpl w:val="F1E0D0F2"/>
    <w:lvl w:ilvl="0" w:tplc="384050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B1B00"/>
    <w:multiLevelType w:val="hybridMultilevel"/>
    <w:tmpl w:val="4378D468"/>
    <w:lvl w:ilvl="0" w:tplc="C5A856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555D1D8B"/>
    <w:multiLevelType w:val="hybridMultilevel"/>
    <w:tmpl w:val="783033AC"/>
    <w:lvl w:ilvl="0" w:tplc="A412C86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5C8074FE"/>
    <w:multiLevelType w:val="hybridMultilevel"/>
    <w:tmpl w:val="84C2AC68"/>
    <w:lvl w:ilvl="0" w:tplc="9D425C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5C950EB1"/>
    <w:multiLevelType w:val="hybridMultilevel"/>
    <w:tmpl w:val="CCE4E262"/>
    <w:lvl w:ilvl="0" w:tplc="0C9C15A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1" w15:restartNumberingAfterBreak="0">
    <w:nsid w:val="676603DE"/>
    <w:multiLevelType w:val="multilevel"/>
    <w:tmpl w:val="1CC63690"/>
    <w:lvl w:ilvl="0">
      <w:start w:val="3"/>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7AA37D1"/>
    <w:multiLevelType w:val="hybridMultilevel"/>
    <w:tmpl w:val="BA920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72285F"/>
    <w:multiLevelType w:val="multilevel"/>
    <w:tmpl w:val="E7D8DFE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12"/>
  </w:num>
  <w:num w:numId="5">
    <w:abstractNumId w:val="1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5"/>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00"/>
    <w:rsid w:val="00003391"/>
    <w:rsid w:val="000731BF"/>
    <w:rsid w:val="0007490A"/>
    <w:rsid w:val="0009047B"/>
    <w:rsid w:val="00094918"/>
    <w:rsid w:val="00097DEB"/>
    <w:rsid w:val="000C36CC"/>
    <w:rsid w:val="000E12EB"/>
    <w:rsid w:val="000F3041"/>
    <w:rsid w:val="00112F8A"/>
    <w:rsid w:val="0011392D"/>
    <w:rsid w:val="00120C76"/>
    <w:rsid w:val="00121262"/>
    <w:rsid w:val="00124600"/>
    <w:rsid w:val="00147F7F"/>
    <w:rsid w:val="0018004C"/>
    <w:rsid w:val="001A33A7"/>
    <w:rsid w:val="001B04E2"/>
    <w:rsid w:val="001D0133"/>
    <w:rsid w:val="001E0157"/>
    <w:rsid w:val="001E2BC5"/>
    <w:rsid w:val="001E4B29"/>
    <w:rsid w:val="001F3CBE"/>
    <w:rsid w:val="00217601"/>
    <w:rsid w:val="00227507"/>
    <w:rsid w:val="002762A0"/>
    <w:rsid w:val="002814A8"/>
    <w:rsid w:val="0028427A"/>
    <w:rsid w:val="00284F4F"/>
    <w:rsid w:val="00293299"/>
    <w:rsid w:val="002B041F"/>
    <w:rsid w:val="002B0A6E"/>
    <w:rsid w:val="002B0DEF"/>
    <w:rsid w:val="002C63AF"/>
    <w:rsid w:val="002F1C82"/>
    <w:rsid w:val="002F6870"/>
    <w:rsid w:val="00307376"/>
    <w:rsid w:val="003303B5"/>
    <w:rsid w:val="003615CA"/>
    <w:rsid w:val="00362F16"/>
    <w:rsid w:val="00366EF9"/>
    <w:rsid w:val="00387854"/>
    <w:rsid w:val="003A123A"/>
    <w:rsid w:val="003B4AD9"/>
    <w:rsid w:val="003B62FA"/>
    <w:rsid w:val="003D57B3"/>
    <w:rsid w:val="004627F0"/>
    <w:rsid w:val="00462D88"/>
    <w:rsid w:val="00465CE4"/>
    <w:rsid w:val="004732E6"/>
    <w:rsid w:val="00475813"/>
    <w:rsid w:val="00475F8C"/>
    <w:rsid w:val="004C3903"/>
    <w:rsid w:val="004D1D42"/>
    <w:rsid w:val="004D68D8"/>
    <w:rsid w:val="004E2055"/>
    <w:rsid w:val="004E50C8"/>
    <w:rsid w:val="00524D04"/>
    <w:rsid w:val="00536A8E"/>
    <w:rsid w:val="00564AF6"/>
    <w:rsid w:val="00573C72"/>
    <w:rsid w:val="00575D08"/>
    <w:rsid w:val="00591351"/>
    <w:rsid w:val="00591400"/>
    <w:rsid w:val="00591785"/>
    <w:rsid w:val="00593660"/>
    <w:rsid w:val="00597B86"/>
    <w:rsid w:val="005A2D20"/>
    <w:rsid w:val="006021AD"/>
    <w:rsid w:val="0060624B"/>
    <w:rsid w:val="00610093"/>
    <w:rsid w:val="0061387A"/>
    <w:rsid w:val="006203B7"/>
    <w:rsid w:val="006219B7"/>
    <w:rsid w:val="00623306"/>
    <w:rsid w:val="006273A6"/>
    <w:rsid w:val="00690232"/>
    <w:rsid w:val="006938DB"/>
    <w:rsid w:val="00694F5C"/>
    <w:rsid w:val="006E5742"/>
    <w:rsid w:val="00764189"/>
    <w:rsid w:val="0079203A"/>
    <w:rsid w:val="00793C2D"/>
    <w:rsid w:val="00794B10"/>
    <w:rsid w:val="007B4083"/>
    <w:rsid w:val="007C32F1"/>
    <w:rsid w:val="007F011B"/>
    <w:rsid w:val="007F166B"/>
    <w:rsid w:val="007F7AAF"/>
    <w:rsid w:val="008748CA"/>
    <w:rsid w:val="00881626"/>
    <w:rsid w:val="00883B85"/>
    <w:rsid w:val="00886100"/>
    <w:rsid w:val="008A0A25"/>
    <w:rsid w:val="008E08E0"/>
    <w:rsid w:val="008E3481"/>
    <w:rsid w:val="008F180B"/>
    <w:rsid w:val="008F4B08"/>
    <w:rsid w:val="008F5750"/>
    <w:rsid w:val="0092152A"/>
    <w:rsid w:val="00946945"/>
    <w:rsid w:val="0095434A"/>
    <w:rsid w:val="00962811"/>
    <w:rsid w:val="00967F53"/>
    <w:rsid w:val="009C2F70"/>
    <w:rsid w:val="009D3EC0"/>
    <w:rsid w:val="00A07901"/>
    <w:rsid w:val="00A1063A"/>
    <w:rsid w:val="00A16B87"/>
    <w:rsid w:val="00A26086"/>
    <w:rsid w:val="00A300D2"/>
    <w:rsid w:val="00A35135"/>
    <w:rsid w:val="00A35F14"/>
    <w:rsid w:val="00A85250"/>
    <w:rsid w:val="00A92E63"/>
    <w:rsid w:val="00A94892"/>
    <w:rsid w:val="00AB0C44"/>
    <w:rsid w:val="00AC3F67"/>
    <w:rsid w:val="00AF2A8A"/>
    <w:rsid w:val="00B27874"/>
    <w:rsid w:val="00BB6201"/>
    <w:rsid w:val="00BC35A8"/>
    <w:rsid w:val="00BC4A9F"/>
    <w:rsid w:val="00BD208C"/>
    <w:rsid w:val="00C05990"/>
    <w:rsid w:val="00C349B0"/>
    <w:rsid w:val="00C41F97"/>
    <w:rsid w:val="00C4560C"/>
    <w:rsid w:val="00C56A9E"/>
    <w:rsid w:val="00C87ABF"/>
    <w:rsid w:val="00C95606"/>
    <w:rsid w:val="00C95E02"/>
    <w:rsid w:val="00CA1952"/>
    <w:rsid w:val="00CB57B3"/>
    <w:rsid w:val="00CC2DC2"/>
    <w:rsid w:val="00CD142F"/>
    <w:rsid w:val="00CD2D91"/>
    <w:rsid w:val="00CD52BF"/>
    <w:rsid w:val="00CF14BF"/>
    <w:rsid w:val="00D11942"/>
    <w:rsid w:val="00D155AA"/>
    <w:rsid w:val="00D451F1"/>
    <w:rsid w:val="00D51792"/>
    <w:rsid w:val="00D65A06"/>
    <w:rsid w:val="00D73543"/>
    <w:rsid w:val="00D867AE"/>
    <w:rsid w:val="00D874A4"/>
    <w:rsid w:val="00DA3CD1"/>
    <w:rsid w:val="00DB1551"/>
    <w:rsid w:val="00DB3B5B"/>
    <w:rsid w:val="00DB6BA9"/>
    <w:rsid w:val="00DC00CD"/>
    <w:rsid w:val="00DF1C5F"/>
    <w:rsid w:val="00DF55CC"/>
    <w:rsid w:val="00E03FAB"/>
    <w:rsid w:val="00E253CD"/>
    <w:rsid w:val="00E25519"/>
    <w:rsid w:val="00E326F8"/>
    <w:rsid w:val="00E3768C"/>
    <w:rsid w:val="00E4634E"/>
    <w:rsid w:val="00E53AD7"/>
    <w:rsid w:val="00E8120B"/>
    <w:rsid w:val="00E8613F"/>
    <w:rsid w:val="00EC314F"/>
    <w:rsid w:val="00EC5375"/>
    <w:rsid w:val="00EC672E"/>
    <w:rsid w:val="00EC68FA"/>
    <w:rsid w:val="00F01B33"/>
    <w:rsid w:val="00F064C0"/>
    <w:rsid w:val="00F12584"/>
    <w:rsid w:val="00F3047A"/>
    <w:rsid w:val="00F43016"/>
    <w:rsid w:val="00F5116E"/>
    <w:rsid w:val="00F738C1"/>
    <w:rsid w:val="00F743BE"/>
    <w:rsid w:val="00F93005"/>
    <w:rsid w:val="00F9318D"/>
    <w:rsid w:val="00FC060E"/>
    <w:rsid w:val="00FD3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879F"/>
  <w15:chartTrackingRefBased/>
  <w15:docId w15:val="{7CF245E6-60CF-4123-B0E2-C5B75DA5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A25"/>
    <w:pPr>
      <w:ind w:left="720"/>
      <w:contextualSpacing/>
    </w:pPr>
  </w:style>
  <w:style w:type="paragraph" w:customStyle="1" w:styleId="ConsPlusNormal">
    <w:name w:val="ConsPlusNormal"/>
    <w:rsid w:val="00A079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3CD1"/>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694F5C"/>
    <w:rPr>
      <w:color w:val="0563C1" w:themeColor="hyperlink"/>
      <w:u w:val="single"/>
    </w:rPr>
  </w:style>
  <w:style w:type="paragraph" w:styleId="a5">
    <w:name w:val="Balloon Text"/>
    <w:basedOn w:val="a"/>
    <w:link w:val="a6"/>
    <w:uiPriority w:val="99"/>
    <w:semiHidden/>
    <w:unhideWhenUsed/>
    <w:rsid w:val="008F4B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4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16896">
      <w:bodyDiv w:val="1"/>
      <w:marLeft w:val="0"/>
      <w:marRight w:val="0"/>
      <w:marTop w:val="0"/>
      <w:marBottom w:val="0"/>
      <w:divBdr>
        <w:top w:val="none" w:sz="0" w:space="0" w:color="auto"/>
        <w:left w:val="none" w:sz="0" w:space="0" w:color="auto"/>
        <w:bottom w:val="none" w:sz="0" w:space="0" w:color="auto"/>
        <w:right w:val="none" w:sz="0" w:space="0" w:color="auto"/>
      </w:divBdr>
    </w:div>
    <w:div w:id="15484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CC21C4D1904D226B9BF65EA8668B7AE1E9BA514F5B76C4D825292A2F51932478BBACCE3473BD9EFD3B00113D36ACE5A06075E8254F77119kC2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tatarstan.ru/" TargetMode="External"/><Relationship Id="rId5" Type="http://schemas.openxmlformats.org/officeDocument/2006/relationships/hyperlink" Target="consultantplus://offline/ref=E3DAC22588B73EECA051F03B1FEDAF0883413BEB07AC760C1349A716B2C3F19EC6BF63E636464C85DCFCE504E78616941B4D0EE9615AD4A4FC46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17</Pages>
  <Words>5706</Words>
  <Characters>32526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417-User1</dc:creator>
  <cp:keywords/>
  <dc:description/>
  <cp:lastModifiedBy>309-User5</cp:lastModifiedBy>
  <cp:revision>28</cp:revision>
  <cp:lastPrinted>2021-06-17T07:05:00Z</cp:lastPrinted>
  <dcterms:created xsi:type="dcterms:W3CDTF">2021-06-10T06:43:00Z</dcterms:created>
  <dcterms:modified xsi:type="dcterms:W3CDTF">2021-06-28T10:09:00Z</dcterms:modified>
</cp:coreProperties>
</file>