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B030C8" w:rsidRPr="00927FB6" w:rsidTr="00526D7D">
        <w:tc>
          <w:tcPr>
            <w:tcW w:w="4678" w:type="dxa"/>
          </w:tcPr>
          <w:p w:rsidR="00B030C8" w:rsidRPr="00927FB6" w:rsidRDefault="00B030C8" w:rsidP="00526D7D">
            <w:pPr>
              <w:spacing w:after="0" w:line="256" w:lineRule="auto"/>
              <w:ind w:left="317"/>
              <w:jc w:val="center"/>
              <w:rPr>
                <w:rFonts w:ascii="Tatar Academy" w:hAnsi="Tatar Academy"/>
                <w:b/>
                <w:i/>
                <w:caps/>
                <w:noProof/>
                <w:sz w:val="28"/>
                <w:szCs w:val="28"/>
                <w:lang w:eastAsia="en-US"/>
              </w:rPr>
            </w:pPr>
          </w:p>
          <w:p w:rsidR="00B030C8" w:rsidRPr="00927FB6" w:rsidRDefault="00B030C8" w:rsidP="00526D7D">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B030C8" w:rsidRPr="00927FB6" w:rsidRDefault="00B030C8" w:rsidP="00526D7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B030C8" w:rsidRPr="00927FB6" w:rsidRDefault="00B030C8" w:rsidP="00526D7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B030C8" w:rsidRPr="00927FB6" w:rsidRDefault="00B030C8" w:rsidP="00526D7D">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B030C8" w:rsidRPr="00927FB6" w:rsidRDefault="00B030C8" w:rsidP="00526D7D">
            <w:pPr>
              <w:spacing w:after="0" w:line="256" w:lineRule="auto"/>
              <w:rPr>
                <w:rFonts w:ascii="Times New Roman" w:hAnsi="Times New Roman"/>
                <w:b/>
                <w:sz w:val="28"/>
                <w:szCs w:val="28"/>
                <w:lang w:eastAsia="en-US"/>
              </w:rPr>
            </w:pPr>
          </w:p>
        </w:tc>
        <w:tc>
          <w:tcPr>
            <w:tcW w:w="1526" w:type="dxa"/>
          </w:tcPr>
          <w:p w:rsidR="00B030C8" w:rsidRPr="00927FB6" w:rsidRDefault="00B030C8" w:rsidP="00526D7D">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30C8" w:rsidRPr="00927FB6" w:rsidRDefault="00B030C8" w:rsidP="00526D7D">
            <w:pPr>
              <w:spacing w:after="0" w:line="256" w:lineRule="auto"/>
              <w:jc w:val="center"/>
              <w:rPr>
                <w:rFonts w:ascii="Times New Roman" w:hAnsi="Times New Roman"/>
                <w:b/>
                <w:noProof/>
                <w:sz w:val="28"/>
                <w:szCs w:val="28"/>
                <w:lang w:eastAsia="en-US"/>
              </w:rPr>
            </w:pPr>
          </w:p>
        </w:tc>
        <w:tc>
          <w:tcPr>
            <w:tcW w:w="4994" w:type="dxa"/>
          </w:tcPr>
          <w:p w:rsidR="00B030C8" w:rsidRPr="00927FB6" w:rsidRDefault="00B030C8" w:rsidP="00526D7D">
            <w:pPr>
              <w:spacing w:after="0" w:line="256" w:lineRule="auto"/>
              <w:jc w:val="center"/>
              <w:rPr>
                <w:rFonts w:ascii="Tatar Academy" w:hAnsi="Tatar Academy"/>
                <w:b/>
                <w:i/>
                <w:caps/>
                <w:noProof/>
                <w:sz w:val="28"/>
                <w:szCs w:val="28"/>
                <w:lang w:eastAsia="en-US"/>
              </w:rPr>
            </w:pPr>
          </w:p>
          <w:p w:rsidR="00B030C8" w:rsidRPr="00927FB6" w:rsidRDefault="00B030C8" w:rsidP="00526D7D">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B030C8" w:rsidRPr="00927FB6" w:rsidRDefault="00B030C8" w:rsidP="00526D7D">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B030C8" w:rsidRPr="00927FB6" w:rsidRDefault="00B030C8" w:rsidP="00526D7D">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B030C8" w:rsidRPr="00927FB6" w:rsidRDefault="00B030C8" w:rsidP="00526D7D">
            <w:pPr>
              <w:spacing w:after="0" w:line="256" w:lineRule="auto"/>
              <w:rPr>
                <w:rFonts w:ascii="Times New Roman" w:hAnsi="Times New Roman"/>
                <w:b/>
                <w:noProof/>
                <w:sz w:val="28"/>
                <w:szCs w:val="28"/>
                <w:lang w:eastAsia="en-US"/>
              </w:rPr>
            </w:pPr>
          </w:p>
        </w:tc>
      </w:tr>
      <w:tr w:rsidR="005D2171" w:rsidRPr="005D2171" w:rsidTr="00526D7D">
        <w:tc>
          <w:tcPr>
            <w:tcW w:w="11198" w:type="dxa"/>
            <w:gridSpan w:val="3"/>
          </w:tcPr>
          <w:p w:rsidR="00B030C8" w:rsidRPr="005D2171" w:rsidRDefault="00B030C8" w:rsidP="00526D7D">
            <w:pPr>
              <w:spacing w:after="0" w:line="256" w:lineRule="auto"/>
              <w:rPr>
                <w:rFonts w:ascii="Times New Roman" w:hAnsi="Times New Roman"/>
                <w:b/>
                <w:caps/>
                <w:noProof/>
                <w:sz w:val="28"/>
                <w:szCs w:val="28"/>
                <w:vertAlign w:val="superscript"/>
                <w:lang w:eastAsia="en-US"/>
              </w:rPr>
            </w:pPr>
            <w:r w:rsidRPr="005D2171">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B030C8" w:rsidRPr="005D2171" w:rsidRDefault="00B030C8" w:rsidP="00526D7D">
            <w:pPr>
              <w:spacing w:after="120" w:line="480" w:lineRule="auto"/>
              <w:rPr>
                <w:rFonts w:ascii="Times New Roman" w:hAnsi="Times New Roman"/>
                <w:b/>
                <w:sz w:val="28"/>
                <w:szCs w:val="28"/>
                <w:lang w:eastAsia="en-US"/>
              </w:rPr>
            </w:pPr>
            <w:r w:rsidRPr="005D2171">
              <w:rPr>
                <w:rFonts w:ascii="Times New Roman" w:hAnsi="Times New Roman"/>
                <w:b/>
                <w:sz w:val="28"/>
                <w:szCs w:val="28"/>
                <w:lang w:eastAsia="en-US"/>
              </w:rPr>
              <w:t xml:space="preserve">                    КАРАР                                                                 ПОСТАНОВЛЕНИЕ</w:t>
            </w:r>
          </w:p>
          <w:p w:rsidR="00B030C8" w:rsidRPr="005D2171" w:rsidRDefault="00B030C8" w:rsidP="00526D7D">
            <w:pPr>
              <w:spacing w:after="0" w:line="256" w:lineRule="auto"/>
              <w:rPr>
                <w:rFonts w:ascii="Times New Roman" w:hAnsi="Times New Roman"/>
                <w:noProof/>
                <w:sz w:val="28"/>
                <w:szCs w:val="28"/>
                <w:lang w:eastAsia="en-US"/>
              </w:rPr>
            </w:pPr>
            <w:r w:rsidRPr="005D2171">
              <w:rPr>
                <w:rFonts w:ascii="Times New Roman" w:hAnsi="Times New Roman"/>
                <w:b/>
                <w:caps/>
                <w:noProof/>
                <w:sz w:val="28"/>
                <w:szCs w:val="28"/>
                <w:lang w:eastAsia="en-US"/>
              </w:rPr>
              <w:t xml:space="preserve">                   </w:t>
            </w:r>
            <w:r w:rsidRPr="005D2171">
              <w:rPr>
                <w:rFonts w:ascii="Times New Roman" w:hAnsi="Times New Roman"/>
                <w:caps/>
                <w:noProof/>
                <w:sz w:val="28"/>
                <w:szCs w:val="28"/>
                <w:lang w:eastAsia="en-US"/>
              </w:rPr>
              <w:t xml:space="preserve">№ </w:t>
            </w:r>
            <w:r w:rsidRPr="005D2171">
              <w:rPr>
                <w:rFonts w:ascii="Times New Roman" w:hAnsi="Times New Roman"/>
                <w:caps/>
                <w:noProof/>
                <w:sz w:val="28"/>
                <w:szCs w:val="28"/>
                <w:u w:val="single"/>
                <w:lang w:eastAsia="en-US"/>
              </w:rPr>
              <w:t xml:space="preserve"> </w:t>
            </w:r>
            <w:r w:rsidRPr="005D2171">
              <w:rPr>
                <w:rFonts w:ascii="Times New Roman" w:hAnsi="Times New Roman"/>
                <w:caps/>
                <w:noProof/>
                <w:sz w:val="28"/>
                <w:szCs w:val="28"/>
                <w:lang w:eastAsia="en-US"/>
              </w:rPr>
              <w:t xml:space="preserve">                              </w:t>
            </w:r>
            <w:r w:rsidRPr="005D2171">
              <w:rPr>
                <w:rFonts w:ascii="Times New Roman" w:hAnsi="Times New Roman"/>
                <w:noProof/>
                <w:sz w:val="28"/>
                <w:szCs w:val="28"/>
                <w:lang w:eastAsia="en-US"/>
              </w:rPr>
              <w:t xml:space="preserve">                                  </w:t>
            </w:r>
            <w:r w:rsidRPr="005D2171">
              <w:rPr>
                <w:rFonts w:ascii="Times New Roman" w:hAnsi="Times New Roman"/>
                <w:noProof/>
                <w:sz w:val="28"/>
                <w:szCs w:val="28"/>
                <w:u w:val="single"/>
                <w:lang w:eastAsia="en-US"/>
              </w:rPr>
              <w:t>от “    ” июля 2021 года</w:t>
            </w:r>
          </w:p>
          <w:p w:rsidR="00B030C8" w:rsidRPr="005D2171" w:rsidRDefault="00B030C8" w:rsidP="00526D7D">
            <w:pPr>
              <w:spacing w:after="0" w:line="256" w:lineRule="auto"/>
              <w:jc w:val="center"/>
              <w:rPr>
                <w:rFonts w:ascii="Times New Roman" w:hAnsi="Times New Roman"/>
                <w:b/>
                <w:caps/>
                <w:noProof/>
                <w:sz w:val="28"/>
                <w:szCs w:val="28"/>
                <w:lang w:eastAsia="en-US"/>
              </w:rPr>
            </w:pPr>
          </w:p>
        </w:tc>
      </w:tr>
    </w:tbl>
    <w:p w:rsidR="00B030C8" w:rsidRPr="005D2171" w:rsidRDefault="00B030C8" w:rsidP="00B030C8">
      <w:pPr>
        <w:spacing w:after="0" w:line="240" w:lineRule="auto"/>
        <w:jc w:val="both"/>
        <w:rPr>
          <w:rFonts w:ascii="Times New Roman" w:hAnsi="Times New Roman"/>
          <w:sz w:val="28"/>
          <w:szCs w:val="28"/>
        </w:rPr>
      </w:pPr>
    </w:p>
    <w:p w:rsidR="00B030C8" w:rsidRPr="005D2171" w:rsidRDefault="00B030C8" w:rsidP="00B030C8">
      <w:pPr>
        <w:spacing w:after="0" w:line="240" w:lineRule="auto"/>
        <w:rPr>
          <w:rFonts w:ascii="Times New Roman" w:hAnsi="Times New Roman"/>
          <w:sz w:val="28"/>
          <w:szCs w:val="28"/>
        </w:rPr>
      </w:pPr>
      <w:r w:rsidRPr="005D2171">
        <w:rPr>
          <w:rFonts w:ascii="Times New Roman" w:hAnsi="Times New Roman"/>
          <w:sz w:val="28"/>
          <w:szCs w:val="28"/>
        </w:rPr>
        <w:t>Об утверждении административного регламента</w:t>
      </w:r>
    </w:p>
    <w:p w:rsidR="00B030C8" w:rsidRPr="005D2171" w:rsidRDefault="00B030C8" w:rsidP="00B030C8">
      <w:pPr>
        <w:keepNext/>
        <w:spacing w:after="0" w:line="240" w:lineRule="auto"/>
        <w:outlineLvl w:val="0"/>
        <w:rPr>
          <w:rFonts w:ascii="Times New Roman" w:hAnsi="Times New Roman"/>
          <w:sz w:val="28"/>
          <w:szCs w:val="28"/>
        </w:rPr>
      </w:pPr>
      <w:r w:rsidRPr="005D2171">
        <w:rPr>
          <w:rFonts w:ascii="Times New Roman" w:hAnsi="Times New Roman"/>
          <w:bCs/>
          <w:sz w:val="28"/>
          <w:szCs w:val="20"/>
          <w:lang w:eastAsia="zh-CN"/>
        </w:rPr>
        <w:t xml:space="preserve">предоставления муниципальной услуги </w:t>
      </w:r>
      <w:r w:rsidRPr="005D2171">
        <w:rPr>
          <w:rFonts w:ascii="Times New Roman" w:hAnsi="Times New Roman"/>
          <w:sz w:val="28"/>
          <w:szCs w:val="28"/>
        </w:rPr>
        <w:t xml:space="preserve">по направлению </w:t>
      </w:r>
    </w:p>
    <w:p w:rsidR="00B030C8" w:rsidRPr="005D2171" w:rsidRDefault="00B030C8" w:rsidP="00B030C8">
      <w:pPr>
        <w:keepNext/>
        <w:spacing w:after="0" w:line="240" w:lineRule="auto"/>
        <w:outlineLvl w:val="0"/>
        <w:rPr>
          <w:rFonts w:ascii="Times New Roman" w:hAnsi="Times New Roman"/>
          <w:sz w:val="28"/>
          <w:szCs w:val="28"/>
        </w:rPr>
      </w:pPr>
      <w:r w:rsidRPr="005D2171">
        <w:rPr>
          <w:rFonts w:ascii="Times New Roman" w:hAnsi="Times New Roman"/>
          <w:sz w:val="28"/>
          <w:szCs w:val="28"/>
        </w:rPr>
        <w:t xml:space="preserve">уведомления о планируемом сносе объекта капитального </w:t>
      </w:r>
    </w:p>
    <w:p w:rsidR="00B030C8" w:rsidRPr="005D2171" w:rsidRDefault="00B030C8" w:rsidP="00B030C8">
      <w:pPr>
        <w:keepNext/>
        <w:spacing w:after="0" w:line="240" w:lineRule="auto"/>
        <w:outlineLvl w:val="0"/>
        <w:rPr>
          <w:rFonts w:ascii="Times New Roman" w:hAnsi="Times New Roman"/>
          <w:sz w:val="28"/>
          <w:szCs w:val="28"/>
        </w:rPr>
      </w:pPr>
      <w:r w:rsidRPr="005D2171">
        <w:rPr>
          <w:rFonts w:ascii="Times New Roman" w:hAnsi="Times New Roman"/>
          <w:sz w:val="28"/>
          <w:szCs w:val="28"/>
        </w:rPr>
        <w:t xml:space="preserve">строительства и уведомления о завершении сноса </w:t>
      </w:r>
    </w:p>
    <w:p w:rsidR="00B030C8" w:rsidRPr="005D2171" w:rsidRDefault="00B030C8" w:rsidP="00B030C8">
      <w:pPr>
        <w:keepNext/>
        <w:spacing w:after="0" w:line="240" w:lineRule="auto"/>
        <w:outlineLvl w:val="0"/>
        <w:rPr>
          <w:rFonts w:ascii="Times New Roman" w:hAnsi="Times New Roman"/>
          <w:sz w:val="28"/>
          <w:szCs w:val="28"/>
        </w:rPr>
      </w:pPr>
      <w:r w:rsidRPr="005D2171">
        <w:rPr>
          <w:rFonts w:ascii="Times New Roman" w:hAnsi="Times New Roman"/>
          <w:sz w:val="28"/>
          <w:szCs w:val="28"/>
        </w:rPr>
        <w:t>объекта капитального строительства</w:t>
      </w:r>
    </w:p>
    <w:p w:rsidR="00B030C8" w:rsidRPr="005D2171" w:rsidRDefault="00B030C8" w:rsidP="00B030C8">
      <w:pPr>
        <w:keepNext/>
        <w:spacing w:after="0" w:line="240" w:lineRule="auto"/>
        <w:outlineLvl w:val="0"/>
        <w:rPr>
          <w:rFonts w:ascii="Times New Roman" w:hAnsi="Times New Roman"/>
          <w:sz w:val="28"/>
          <w:szCs w:val="28"/>
        </w:rPr>
      </w:pPr>
    </w:p>
    <w:p w:rsidR="00B030C8" w:rsidRPr="005D2171" w:rsidRDefault="00B030C8" w:rsidP="00B030C8">
      <w:pPr>
        <w:suppressAutoHyphens/>
        <w:spacing w:after="0" w:line="240" w:lineRule="auto"/>
        <w:jc w:val="both"/>
        <w:rPr>
          <w:rFonts w:ascii="Times New Roman" w:hAnsi="Times New Roman"/>
          <w:sz w:val="28"/>
          <w:szCs w:val="28"/>
        </w:rPr>
      </w:pPr>
      <w:r w:rsidRPr="005D2171">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B030C8" w:rsidRPr="005D2171" w:rsidRDefault="00B030C8" w:rsidP="00B030C8">
      <w:pPr>
        <w:suppressAutoHyphens/>
        <w:spacing w:after="0" w:line="240" w:lineRule="auto"/>
        <w:jc w:val="both"/>
        <w:rPr>
          <w:rFonts w:ascii="Times New Roman" w:hAnsi="Times New Roman"/>
          <w:b/>
          <w:sz w:val="28"/>
          <w:szCs w:val="28"/>
        </w:rPr>
      </w:pPr>
    </w:p>
    <w:p w:rsidR="00B030C8" w:rsidRPr="005D2171" w:rsidRDefault="00B030C8" w:rsidP="00B030C8">
      <w:pPr>
        <w:suppressAutoHyphens/>
        <w:spacing w:after="0" w:line="240" w:lineRule="auto"/>
        <w:jc w:val="both"/>
        <w:rPr>
          <w:rFonts w:ascii="Times New Roman" w:hAnsi="Times New Roman"/>
          <w:sz w:val="28"/>
          <w:szCs w:val="28"/>
        </w:rPr>
      </w:pPr>
      <w:r w:rsidRPr="005D2171">
        <w:rPr>
          <w:rFonts w:ascii="Times New Roman" w:hAnsi="Times New Roman"/>
          <w:sz w:val="28"/>
          <w:szCs w:val="28"/>
        </w:rPr>
        <w:t xml:space="preserve">ПОСТАНОВЛЯЕТ: </w:t>
      </w:r>
    </w:p>
    <w:p w:rsidR="00B030C8" w:rsidRPr="00927FB6" w:rsidRDefault="00B030C8" w:rsidP="00B030C8">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B030C8" w:rsidRDefault="00B030C8" w:rsidP="00B030C8">
      <w:pPr>
        <w:keepNext/>
        <w:numPr>
          <w:ilvl w:val="0"/>
          <w:numId w:val="27"/>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sidR="00D22E51">
        <w:rPr>
          <w:rFonts w:ascii="Times New Roman" w:hAnsi="Times New Roman"/>
          <w:bCs/>
          <w:sz w:val="28"/>
          <w:szCs w:val="28"/>
          <w:lang w:eastAsia="en-US"/>
        </w:rPr>
        <w:t xml:space="preserve">авления муниципальной услуги по </w:t>
      </w:r>
      <w:r w:rsidR="00D22E51"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bCs/>
          <w:sz w:val="28"/>
          <w:szCs w:val="20"/>
          <w:lang w:eastAsia="zh-CN"/>
        </w:rPr>
        <w:t>.</w:t>
      </w:r>
    </w:p>
    <w:p w:rsidR="00B030C8" w:rsidRDefault="00B030C8" w:rsidP="00B030C8">
      <w:pPr>
        <w:numPr>
          <w:ilvl w:val="0"/>
          <w:numId w:val="27"/>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rsidR="009346DC" w:rsidRDefault="00415E03" w:rsidP="009346DC">
      <w:pPr>
        <w:numPr>
          <w:ilvl w:val="0"/>
          <w:numId w:val="27"/>
        </w:numPr>
        <w:suppressAutoHyphens/>
        <w:spacing w:after="160" w:line="256" w:lineRule="auto"/>
        <w:contextualSpacing/>
        <w:jc w:val="both"/>
        <w:rPr>
          <w:rFonts w:ascii="Times New Roman" w:hAnsi="Times New Roman"/>
          <w:sz w:val="28"/>
          <w:szCs w:val="28"/>
          <w:lang w:eastAsia="en-US"/>
        </w:rPr>
      </w:pPr>
      <w:r>
        <w:rPr>
          <w:rFonts w:ascii="Times New Roman" w:hAnsi="Times New Roman"/>
          <w:sz w:val="28"/>
          <w:szCs w:val="28"/>
        </w:rPr>
        <w:t>Постановление И</w:t>
      </w:r>
      <w:r w:rsidR="009346DC" w:rsidRPr="000D5C5A">
        <w:rPr>
          <w:rFonts w:ascii="Times New Roman" w:hAnsi="Times New Roman"/>
          <w:sz w:val="28"/>
          <w:szCs w:val="28"/>
        </w:rPr>
        <w:t>сполнительного комитета Спасского муниципального района №</w:t>
      </w:r>
      <w:r w:rsidR="009346DC">
        <w:rPr>
          <w:rFonts w:ascii="Times New Roman" w:hAnsi="Times New Roman"/>
          <w:sz w:val="28"/>
          <w:szCs w:val="28"/>
        </w:rPr>
        <w:t xml:space="preserve">818 </w:t>
      </w:r>
      <w:r w:rsidR="009346DC" w:rsidRPr="000D5C5A">
        <w:rPr>
          <w:rFonts w:ascii="Times New Roman" w:hAnsi="Times New Roman"/>
          <w:sz w:val="28"/>
          <w:szCs w:val="28"/>
        </w:rPr>
        <w:t xml:space="preserve">от </w:t>
      </w:r>
      <w:r w:rsidR="009346DC">
        <w:rPr>
          <w:rFonts w:ascii="Times New Roman" w:hAnsi="Times New Roman"/>
          <w:sz w:val="28"/>
          <w:szCs w:val="28"/>
        </w:rPr>
        <w:t xml:space="preserve">18.06.2020г. </w:t>
      </w:r>
      <w:r w:rsidR="009346DC" w:rsidRPr="00307065">
        <w:rPr>
          <w:rFonts w:ascii="Times New Roman" w:hAnsi="Times New Roman"/>
          <w:sz w:val="28"/>
          <w:szCs w:val="28"/>
        </w:rPr>
        <w:t>(в ред. от 18.06.2020г. №349)</w:t>
      </w:r>
      <w:r w:rsidR="009346DC" w:rsidRPr="000D5C5A">
        <w:rPr>
          <w:rFonts w:ascii="Times New Roman" w:hAnsi="Times New Roman"/>
          <w:sz w:val="28"/>
          <w:szCs w:val="28"/>
        </w:rPr>
        <w:t xml:space="preserve"> «Об утверждении административного регламента</w:t>
      </w:r>
      <w:r w:rsidR="009346DC">
        <w:rPr>
          <w:rFonts w:ascii="Times New Roman" w:hAnsi="Times New Roman"/>
          <w:sz w:val="28"/>
          <w:szCs w:val="28"/>
          <w:lang w:eastAsia="en-US"/>
        </w:rPr>
        <w:t xml:space="preserve"> </w:t>
      </w:r>
      <w:r w:rsidR="009346DC" w:rsidRPr="000D5C5A">
        <w:rPr>
          <w:rFonts w:ascii="Times New Roman" w:hAnsi="Times New Roman"/>
          <w:bCs/>
          <w:sz w:val="28"/>
          <w:szCs w:val="20"/>
          <w:lang w:eastAsia="zh-CN"/>
        </w:rPr>
        <w:t>предост</w:t>
      </w:r>
      <w:r w:rsidR="009346DC">
        <w:rPr>
          <w:rFonts w:ascii="Times New Roman" w:hAnsi="Times New Roman"/>
          <w:bCs/>
          <w:sz w:val="28"/>
          <w:szCs w:val="20"/>
          <w:lang w:eastAsia="zh-CN"/>
        </w:rPr>
        <w:t xml:space="preserve">авления муниципальной услуги по </w:t>
      </w:r>
      <w:r w:rsidR="009346DC" w:rsidRPr="009F5E29">
        <w:rPr>
          <w:rFonts w:ascii="Times New Roman" w:hAnsi="Times New Roman"/>
          <w:sz w:val="28"/>
          <w:szCs w:val="28"/>
        </w:rPr>
        <w:t>направлению уведомления о планируемом сносе объекта капитального строительства</w:t>
      </w:r>
      <w:r w:rsidR="006643E5">
        <w:rPr>
          <w:rFonts w:ascii="Times New Roman" w:hAnsi="Times New Roman"/>
          <w:sz w:val="28"/>
          <w:szCs w:val="28"/>
        </w:rPr>
        <w:t>»</w:t>
      </w:r>
      <w:r w:rsidR="005D2171" w:rsidRPr="005D2171">
        <w:rPr>
          <w:rFonts w:ascii="Times New Roman" w:hAnsi="Times New Roman"/>
          <w:sz w:val="28"/>
          <w:szCs w:val="28"/>
        </w:rPr>
        <w:t xml:space="preserve"> </w:t>
      </w:r>
      <w:r w:rsidR="005D2171" w:rsidRPr="000D5C5A">
        <w:rPr>
          <w:rFonts w:ascii="Times New Roman" w:hAnsi="Times New Roman"/>
          <w:sz w:val="28"/>
          <w:szCs w:val="28"/>
        </w:rPr>
        <w:t>признать утратившим силу</w:t>
      </w:r>
      <w:r w:rsidR="005D2171">
        <w:rPr>
          <w:rFonts w:ascii="Times New Roman" w:hAnsi="Times New Roman"/>
          <w:sz w:val="28"/>
          <w:szCs w:val="28"/>
        </w:rPr>
        <w:t>.</w:t>
      </w:r>
      <w:r w:rsidR="009346DC" w:rsidRPr="009F5E29">
        <w:rPr>
          <w:rFonts w:ascii="Times New Roman" w:hAnsi="Times New Roman"/>
          <w:sz w:val="28"/>
          <w:szCs w:val="28"/>
        </w:rPr>
        <w:t xml:space="preserve"> </w:t>
      </w:r>
    </w:p>
    <w:p w:rsidR="009346DC" w:rsidRPr="001D4C47" w:rsidRDefault="00415E03" w:rsidP="009346DC">
      <w:pPr>
        <w:numPr>
          <w:ilvl w:val="0"/>
          <w:numId w:val="27"/>
        </w:numPr>
        <w:suppressAutoHyphens/>
        <w:spacing w:after="160" w:line="256" w:lineRule="auto"/>
        <w:contextualSpacing/>
        <w:jc w:val="both"/>
        <w:rPr>
          <w:rFonts w:ascii="Times New Roman" w:hAnsi="Times New Roman"/>
          <w:sz w:val="28"/>
          <w:szCs w:val="28"/>
          <w:lang w:eastAsia="en-US"/>
        </w:rPr>
      </w:pPr>
      <w:r>
        <w:rPr>
          <w:rFonts w:ascii="Times New Roman" w:hAnsi="Times New Roman"/>
          <w:sz w:val="28"/>
          <w:szCs w:val="28"/>
        </w:rPr>
        <w:t>Постановление И</w:t>
      </w:r>
      <w:r w:rsidR="009346DC" w:rsidRPr="000D5C5A">
        <w:rPr>
          <w:rFonts w:ascii="Times New Roman" w:hAnsi="Times New Roman"/>
          <w:sz w:val="28"/>
          <w:szCs w:val="28"/>
        </w:rPr>
        <w:t>сполнительного комитета Спасского муниципального района №</w:t>
      </w:r>
      <w:r w:rsidR="009346DC">
        <w:rPr>
          <w:rFonts w:ascii="Times New Roman" w:hAnsi="Times New Roman"/>
          <w:sz w:val="28"/>
          <w:szCs w:val="28"/>
        </w:rPr>
        <w:t xml:space="preserve">815 </w:t>
      </w:r>
      <w:r w:rsidR="009346DC" w:rsidRPr="000D5C5A">
        <w:rPr>
          <w:rFonts w:ascii="Times New Roman" w:hAnsi="Times New Roman"/>
          <w:sz w:val="28"/>
          <w:szCs w:val="28"/>
        </w:rPr>
        <w:t>от</w:t>
      </w:r>
      <w:r w:rsidR="009346DC">
        <w:rPr>
          <w:rFonts w:ascii="Times New Roman" w:hAnsi="Times New Roman"/>
          <w:sz w:val="28"/>
          <w:szCs w:val="28"/>
        </w:rPr>
        <w:t xml:space="preserve"> 12.11.2019г.</w:t>
      </w:r>
      <w:r w:rsidR="009346DC" w:rsidRPr="001D4C47">
        <w:rPr>
          <w:rFonts w:ascii="Times New Roman" w:hAnsi="Times New Roman"/>
          <w:sz w:val="24"/>
          <w:szCs w:val="24"/>
        </w:rPr>
        <w:t xml:space="preserve"> </w:t>
      </w:r>
      <w:r w:rsidR="009346DC" w:rsidRPr="001D4C47">
        <w:rPr>
          <w:rFonts w:ascii="Times New Roman" w:hAnsi="Times New Roman"/>
          <w:sz w:val="28"/>
          <w:szCs w:val="28"/>
        </w:rPr>
        <w:t>(в ред. от 30.01.2020г. № 63 от 18.06.2020г. № 347)</w:t>
      </w:r>
      <w:r w:rsidR="009346DC">
        <w:rPr>
          <w:rFonts w:ascii="Times New Roman" w:hAnsi="Times New Roman"/>
          <w:sz w:val="28"/>
          <w:szCs w:val="28"/>
        </w:rPr>
        <w:t xml:space="preserve"> </w:t>
      </w:r>
      <w:r w:rsidR="009346DC" w:rsidRPr="000D5C5A">
        <w:rPr>
          <w:rFonts w:ascii="Times New Roman" w:hAnsi="Times New Roman"/>
          <w:sz w:val="28"/>
          <w:szCs w:val="28"/>
        </w:rPr>
        <w:t>«Об утверждении административного регламента</w:t>
      </w:r>
      <w:r w:rsidR="009346DC">
        <w:rPr>
          <w:rFonts w:ascii="Times New Roman" w:hAnsi="Times New Roman"/>
          <w:sz w:val="28"/>
          <w:szCs w:val="28"/>
          <w:lang w:eastAsia="en-US"/>
        </w:rPr>
        <w:t xml:space="preserve"> </w:t>
      </w:r>
      <w:r w:rsidR="009346DC" w:rsidRPr="000D5C5A">
        <w:rPr>
          <w:rFonts w:ascii="Times New Roman" w:hAnsi="Times New Roman"/>
          <w:bCs/>
          <w:sz w:val="28"/>
          <w:szCs w:val="20"/>
          <w:lang w:eastAsia="zh-CN"/>
        </w:rPr>
        <w:t>предост</w:t>
      </w:r>
      <w:r w:rsidR="009346DC">
        <w:rPr>
          <w:rFonts w:ascii="Times New Roman" w:hAnsi="Times New Roman"/>
          <w:bCs/>
          <w:sz w:val="28"/>
          <w:szCs w:val="20"/>
          <w:lang w:eastAsia="zh-CN"/>
        </w:rPr>
        <w:t xml:space="preserve">авления муниципальной услуги по </w:t>
      </w:r>
      <w:r w:rsidR="009346DC" w:rsidRPr="009F5E29">
        <w:rPr>
          <w:rFonts w:ascii="Times New Roman" w:hAnsi="Times New Roman"/>
          <w:sz w:val="28"/>
          <w:szCs w:val="28"/>
        </w:rPr>
        <w:t xml:space="preserve">направлению </w:t>
      </w:r>
      <w:r w:rsidR="009346DC" w:rsidRPr="001D4C47">
        <w:rPr>
          <w:rFonts w:ascii="Times New Roman" w:hAnsi="Times New Roman"/>
          <w:sz w:val="28"/>
          <w:szCs w:val="28"/>
        </w:rPr>
        <w:t>уведомления о завершении сноса объекта капитального строительства</w:t>
      </w:r>
      <w:r w:rsidR="006643E5">
        <w:rPr>
          <w:rFonts w:ascii="Times New Roman" w:hAnsi="Times New Roman"/>
          <w:sz w:val="28"/>
          <w:szCs w:val="28"/>
        </w:rPr>
        <w:t>»</w:t>
      </w:r>
      <w:r w:rsidR="005D2171">
        <w:rPr>
          <w:rFonts w:ascii="Times New Roman" w:hAnsi="Times New Roman"/>
          <w:sz w:val="28"/>
          <w:szCs w:val="28"/>
        </w:rPr>
        <w:t xml:space="preserve"> </w:t>
      </w:r>
      <w:r w:rsidR="005D2171" w:rsidRPr="000D5C5A">
        <w:rPr>
          <w:rFonts w:ascii="Times New Roman" w:hAnsi="Times New Roman"/>
          <w:sz w:val="28"/>
          <w:szCs w:val="28"/>
        </w:rPr>
        <w:t>признать утратившим силу</w:t>
      </w:r>
      <w:r w:rsidR="009346DC" w:rsidRPr="001D4C47">
        <w:rPr>
          <w:rFonts w:ascii="Times New Roman" w:hAnsi="Times New Roman"/>
          <w:sz w:val="28"/>
          <w:szCs w:val="28"/>
        </w:rPr>
        <w:t>.</w:t>
      </w:r>
    </w:p>
    <w:p w:rsidR="009346DC" w:rsidRPr="009346DC" w:rsidRDefault="009346DC" w:rsidP="009346DC">
      <w:pPr>
        <w:suppressAutoHyphens/>
        <w:spacing w:after="160" w:line="256" w:lineRule="auto"/>
        <w:contextualSpacing/>
        <w:jc w:val="both"/>
        <w:rPr>
          <w:rFonts w:ascii="Times New Roman" w:hAnsi="Times New Roman"/>
          <w:sz w:val="28"/>
          <w:szCs w:val="28"/>
          <w:lang w:eastAsia="en-US"/>
        </w:rPr>
      </w:pPr>
    </w:p>
    <w:p w:rsidR="00B030C8" w:rsidRDefault="00B030C8" w:rsidP="00B030C8">
      <w:pPr>
        <w:numPr>
          <w:ilvl w:val="0"/>
          <w:numId w:val="27"/>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lastRenderedPageBreak/>
        <w:t xml:space="preserve">Контроль за исполнением настоящего постановления возложить на </w:t>
      </w:r>
      <w:r w:rsidR="00415E03">
        <w:rPr>
          <w:rFonts w:ascii="Times New Roman" w:hAnsi="Times New Roman"/>
          <w:sz w:val="28"/>
          <w:szCs w:val="28"/>
          <w:lang w:eastAsia="en-US"/>
        </w:rPr>
        <w:t>заместителя руководителя и</w:t>
      </w:r>
      <w:bookmarkStart w:id="0" w:name="_GoBack"/>
      <w:bookmarkEnd w:id="0"/>
      <w:r w:rsidRPr="00927FB6">
        <w:rPr>
          <w:rFonts w:ascii="Times New Roman" w:hAnsi="Times New Roman"/>
          <w:sz w:val="28"/>
          <w:szCs w:val="28"/>
          <w:lang w:eastAsia="en-US"/>
        </w:rPr>
        <w:t>сполнительного комитета Спасского муниципального района РТ по экономике Закирову Р.Р.</w:t>
      </w:r>
    </w:p>
    <w:p w:rsidR="001D4C47" w:rsidRDefault="001D4C47" w:rsidP="001D4C47">
      <w:pPr>
        <w:suppressAutoHyphens/>
        <w:spacing w:after="160" w:line="256" w:lineRule="auto"/>
        <w:contextualSpacing/>
        <w:jc w:val="both"/>
        <w:rPr>
          <w:rFonts w:ascii="Times New Roman" w:hAnsi="Times New Roman"/>
          <w:sz w:val="28"/>
          <w:szCs w:val="28"/>
        </w:rPr>
      </w:pPr>
    </w:p>
    <w:p w:rsidR="001D4C47" w:rsidRDefault="001D4C47" w:rsidP="00B030C8">
      <w:pPr>
        <w:suppressAutoHyphens/>
        <w:spacing w:after="0" w:line="240" w:lineRule="auto"/>
        <w:jc w:val="both"/>
        <w:rPr>
          <w:rFonts w:ascii="Times New Roman" w:hAnsi="Times New Roman"/>
          <w:sz w:val="28"/>
          <w:szCs w:val="28"/>
        </w:rPr>
      </w:pPr>
    </w:p>
    <w:p w:rsidR="001D4C47" w:rsidRDefault="001D4C47" w:rsidP="00B030C8">
      <w:pPr>
        <w:suppressAutoHyphens/>
        <w:spacing w:after="0" w:line="240" w:lineRule="auto"/>
        <w:jc w:val="both"/>
        <w:rPr>
          <w:rFonts w:ascii="Times New Roman" w:hAnsi="Times New Roman"/>
          <w:sz w:val="28"/>
          <w:szCs w:val="28"/>
        </w:rPr>
      </w:pPr>
    </w:p>
    <w:p w:rsidR="00B030C8" w:rsidRPr="00927FB6" w:rsidRDefault="00B030C8" w:rsidP="00B030C8">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B030C8" w:rsidRDefault="00B030C8" w:rsidP="00B030C8">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B030C8" w:rsidRDefault="00B030C8"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1D4C47" w:rsidRDefault="001D4C47" w:rsidP="00B030C8">
      <w:pPr>
        <w:spacing w:after="0" w:line="240" w:lineRule="auto"/>
        <w:ind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B030C8">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или городского округа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B030C8" w:rsidRPr="00A05372">
        <w:rPr>
          <w:rFonts w:ascii="Times New Roman" w:hAnsi="Times New Roman"/>
          <w:sz w:val="28"/>
          <w:szCs w:val="28"/>
          <w:lang w:val="en-US"/>
        </w:rPr>
        <w:t>http</w:t>
      </w:r>
      <w:r w:rsidR="00B030C8" w:rsidRPr="00A05372">
        <w:rPr>
          <w:rFonts w:ascii="Times New Roman" w:hAnsi="Times New Roman"/>
          <w:sz w:val="28"/>
          <w:szCs w:val="28"/>
        </w:rPr>
        <w:t xml:space="preserve">:// </w:t>
      </w:r>
      <w:hyperlink r:id="rId8" w:history="1">
        <w:r w:rsidR="00B030C8" w:rsidRPr="00A05372">
          <w:rPr>
            <w:rStyle w:val="af"/>
            <w:rFonts w:ascii="Times New Roman" w:hAnsi="Times New Roman"/>
            <w:sz w:val="28"/>
            <w:szCs w:val="28"/>
            <w:lang w:val="en-US"/>
          </w:rPr>
          <w:t>www</w:t>
        </w:r>
        <w:r w:rsidR="00B030C8" w:rsidRPr="00A05372">
          <w:rPr>
            <w:rStyle w:val="af"/>
            <w:rFonts w:ascii="Times New Roman" w:hAnsi="Times New Roman"/>
            <w:sz w:val="28"/>
            <w:szCs w:val="28"/>
          </w:rPr>
          <w:t xml:space="preserve">. </w:t>
        </w:r>
        <w:r w:rsidR="00B030C8" w:rsidRPr="00A05372">
          <w:rPr>
            <w:rStyle w:val="af"/>
            <w:rFonts w:ascii="Times New Roman" w:hAnsi="Times New Roman"/>
            <w:sz w:val="28"/>
            <w:szCs w:val="28"/>
            <w:lang w:val="en-US"/>
          </w:rPr>
          <w:t>spasskiy</w:t>
        </w:r>
        <w:r w:rsidR="00B030C8" w:rsidRPr="00A05372">
          <w:rPr>
            <w:rStyle w:val="af"/>
            <w:rFonts w:ascii="Times New Roman" w:hAnsi="Times New Roman"/>
            <w:sz w:val="28"/>
            <w:szCs w:val="28"/>
          </w:rPr>
          <w:t>.</w:t>
        </w:r>
        <w:r w:rsidR="00B030C8" w:rsidRPr="00A05372">
          <w:rPr>
            <w:rStyle w:val="af"/>
            <w:rFonts w:ascii="Times New Roman" w:hAnsi="Times New Roman"/>
            <w:sz w:val="28"/>
            <w:szCs w:val="28"/>
            <w:lang w:val="en-US"/>
          </w:rPr>
          <w:t>tatarstan</w:t>
        </w:r>
        <w:r w:rsidR="00B030C8" w:rsidRPr="00A05372">
          <w:rPr>
            <w:rStyle w:val="af"/>
            <w:rFonts w:ascii="Times New Roman" w:hAnsi="Times New Roman"/>
            <w:sz w:val="28"/>
            <w:szCs w:val="28"/>
          </w:rPr>
          <w:t>.</w:t>
        </w:r>
        <w:r w:rsidR="00B030C8" w:rsidRPr="00A05372">
          <w:rPr>
            <w:rStyle w:val="af"/>
            <w:rFonts w:ascii="Times New Roman" w:hAnsi="Times New Roman"/>
            <w:sz w:val="28"/>
            <w:szCs w:val="28"/>
            <w:lang w:val="en-US"/>
          </w:rPr>
          <w:t>ru</w:t>
        </w:r>
      </w:hyperlink>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B030C8" w:rsidRPr="00F104AF">
        <w:rPr>
          <w:rFonts w:ascii="Times New Roman" w:hAnsi="Times New Roman"/>
          <w:spacing w:val="1"/>
          <w:sz w:val="28"/>
          <w:szCs w:val="28"/>
        </w:rPr>
        <w:t xml:space="preserve">в Исполнительном комитете Спасского муниципального района Республики Татарстан </w:t>
      </w:r>
      <w:r w:rsidRPr="005A7931">
        <w:rPr>
          <w:rFonts w:ascii="Times New Roman" w:hAnsi="Times New Roman"/>
          <w:spacing w:val="1"/>
          <w:sz w:val="28"/>
          <w:szCs w:val="28"/>
        </w:rPr>
        <w:t xml:space="preserve">(далее – </w:t>
      </w:r>
      <w:r w:rsidRPr="00B030C8">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B030C8">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B030C8">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B030C8">
        <w:rPr>
          <w:rFonts w:ascii="Times New Roman" w:hAnsi="Times New Roman"/>
          <w:spacing w:val="1"/>
          <w:sz w:val="28"/>
          <w:szCs w:val="28"/>
        </w:rPr>
        <w:t xml:space="preserve">ном сайте 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B030C8">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5A7931">
        <w:rPr>
          <w:rFonts w:ascii="Times New Roman" w:hAnsi="Times New Roman"/>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B030C8">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lastRenderedPageBreak/>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B030C8">
        <w:rPr>
          <w:rFonts w:ascii="Times New Roman" w:hAnsi="Times New Roman" w:cs="Courier New"/>
          <w:sz w:val="28"/>
          <w:szCs w:val="20"/>
        </w:rPr>
        <w:t>Спасского</w:t>
      </w:r>
      <w:r w:rsidR="00B030C8" w:rsidRPr="00F400DD">
        <w:rPr>
          <w:rFonts w:ascii="Times New Roman" w:hAnsi="Times New Roman" w:cs="Courier New"/>
          <w:sz w:val="28"/>
          <w:szCs w:val="20"/>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 xml:space="preserve">извещение о приеме </w:t>
      </w:r>
      <w:r w:rsidR="00B030C8" w:rsidRPr="00E07E11">
        <w:rPr>
          <w:sz w:val="28"/>
          <w:szCs w:val="28"/>
        </w:rPr>
        <w:t>уведомления</w:t>
      </w:r>
      <w:r w:rsidR="00B030C8">
        <w:t xml:space="preserve"> </w:t>
      </w:r>
      <w:r w:rsidR="00B030C8" w:rsidRPr="00FE40A4">
        <w:rPr>
          <w:sz w:val="28"/>
          <w:szCs w:val="28"/>
        </w:rPr>
        <w:t>(</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261AF5">
        <w:rPr>
          <w:rFonts w:ascii="Times New Roman" w:hAnsi="Times New Roman" w:cs="Courier New"/>
          <w:sz w:val="28"/>
          <w:szCs w:val="20"/>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w:t>
      </w:r>
      <w:r>
        <w:rPr>
          <w:sz w:val="28"/>
          <w:szCs w:val="28"/>
        </w:rPr>
        <w:lastRenderedPageBreak/>
        <w:t xml:space="preserve">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6F47A5">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lastRenderedPageBreak/>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w:t>
      </w:r>
      <w:r w:rsidR="00EC7BA3" w:rsidRPr="00291390">
        <w:rPr>
          <w:rFonts w:ascii="Times New Roman" w:hAnsi="Times New Roman" w:cs="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xml:space="preserve">, предназначенной для оказания </w:t>
      </w:r>
      <w:r w:rsidRPr="00F31AF5">
        <w:rPr>
          <w:rFonts w:ascii="Times New Roman" w:hAnsi="Times New Roman"/>
          <w:sz w:val="28"/>
          <w:szCs w:val="28"/>
        </w:rPr>
        <w:lastRenderedPageBreak/>
        <w:t>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w:t>
      </w:r>
      <w:r w:rsidRPr="006374D4">
        <w:rPr>
          <w:rFonts w:ascii="Times New Roman" w:hAnsi="Times New Roman"/>
          <w:sz w:val="28"/>
          <w:szCs w:val="28"/>
        </w:rPr>
        <w:lastRenderedPageBreak/>
        <w:t xml:space="preserve">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B030C8">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030C8" w:rsidRPr="00B030C8">
        <w:rPr>
          <w:rFonts w:ascii="Times New Roman" w:hAnsi="Times New Roman"/>
          <w:sz w:val="28"/>
          <w:szCs w:val="28"/>
        </w:rPr>
        <w:t xml:space="preserve"> </w:t>
      </w:r>
      <w:r w:rsidR="00B030C8">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B030C8">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030C8">
        <w:rPr>
          <w:rFonts w:ascii="Times New Roman" w:hAnsi="Times New Roman"/>
          <w:sz w:val="28"/>
          <w:szCs w:val="28"/>
        </w:rPr>
        <w:t>специалист Отдела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030C8">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w:t>
      </w:r>
      <w:r w:rsidRPr="005A7931">
        <w:rPr>
          <w:rFonts w:ascii="Times New Roman" w:hAnsi="Times New Roman" w:cs="Times New Roman"/>
          <w:sz w:val="28"/>
          <w:szCs w:val="28"/>
        </w:rPr>
        <w:lastRenderedPageBreak/>
        <w:t>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450CB6">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450CB6">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450CB6">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F5E29" w:rsidRPr="00054AD4" w:rsidRDefault="009F5E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00397DF0">
                              <w:rPr>
                                <w:rFonts w:ascii="Times New Roman" w:hAnsi="Times New Roman"/>
                                <w:spacing w:val="-3"/>
                                <w:sz w:val="24"/>
                              </w:rPr>
                              <w:t xml:space="preserve">о сертификате </w:t>
                            </w:r>
                            <w:r w:rsidR="00397DF0">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9F5E29" w:rsidRPr="00054AD4" w:rsidRDefault="009F5E29"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00397DF0">
                        <w:rPr>
                          <w:rFonts w:ascii="Times New Roman" w:hAnsi="Times New Roman"/>
                          <w:spacing w:val="-3"/>
                          <w:sz w:val="24"/>
                        </w:rPr>
                        <w:t xml:space="preserve">о сертификате </w:t>
                      </w:r>
                      <w:r w:rsidR="00397DF0">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3A15" w:rsidRPr="00054AD4" w:rsidRDefault="00E53A1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E53A15" w:rsidRPr="00054AD4" w:rsidRDefault="00E53A1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406E2E">
        <w:trPr>
          <w:jc w:val="right"/>
        </w:trPr>
        <w:tc>
          <w:tcPr>
            <w:tcW w:w="227" w:type="dxa"/>
            <w:tcBorders>
              <w:top w:val="nil"/>
              <w:left w:val="nil"/>
              <w:bottom w:val="nil"/>
              <w:right w:val="nil"/>
            </w:tcBorders>
            <w:vAlign w:val="bottom"/>
          </w:tcPr>
          <w:p w:rsidR="00D44E4C" w:rsidRPr="00702CB5" w:rsidRDefault="00D44E4C" w:rsidP="00406E2E">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406E2E">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406E2E">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406E2E">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406E2E">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406E2E">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406E2E">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406E2E">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t>3.3</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D44E4C" w:rsidRPr="00702CB5" w:rsidRDefault="00D44E4C" w:rsidP="00406E2E">
            <w:pPr>
              <w:spacing w:after="0" w:line="240" w:lineRule="auto"/>
              <w:ind w:left="57" w:right="57"/>
              <w:rPr>
                <w:rFonts w:ascii="Times New Roman" w:hAnsi="Times New Roman"/>
              </w:rPr>
            </w:pPr>
          </w:p>
        </w:tc>
      </w:tr>
      <w:tr w:rsidR="00D44E4C" w:rsidRPr="00702CB5" w:rsidTr="00406E2E">
        <w:tc>
          <w:tcPr>
            <w:tcW w:w="851" w:type="dxa"/>
          </w:tcPr>
          <w:p w:rsidR="00D44E4C" w:rsidRPr="00702CB5" w:rsidRDefault="00D44E4C" w:rsidP="00406E2E">
            <w:pPr>
              <w:spacing w:after="0" w:line="240" w:lineRule="auto"/>
              <w:ind w:left="57"/>
              <w:rPr>
                <w:rFonts w:ascii="Times New Roman" w:hAnsi="Times New Roman"/>
              </w:rPr>
            </w:pPr>
            <w:r w:rsidRPr="00702CB5">
              <w:rPr>
                <w:rFonts w:ascii="Times New Roman" w:hAnsi="Times New Roman"/>
              </w:rPr>
              <w:lastRenderedPageBreak/>
              <w:t>3.4</w:t>
            </w:r>
          </w:p>
        </w:tc>
        <w:tc>
          <w:tcPr>
            <w:tcW w:w="3799" w:type="dxa"/>
          </w:tcPr>
          <w:p w:rsidR="00D44E4C" w:rsidRPr="00702CB5" w:rsidRDefault="00D44E4C" w:rsidP="00406E2E">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406E2E">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406E2E">
        <w:tc>
          <w:tcPr>
            <w:tcW w:w="4082" w:type="dxa"/>
            <w:tcBorders>
              <w:bottom w:val="single" w:sz="4" w:space="0" w:color="auto"/>
            </w:tcBorders>
            <w:vAlign w:val="bottom"/>
          </w:tcPr>
          <w:p w:rsidR="00D44E4C" w:rsidRPr="00702CB5" w:rsidRDefault="00D44E4C" w:rsidP="00406E2E">
            <w:pPr>
              <w:spacing w:after="0" w:line="240" w:lineRule="auto"/>
              <w:jc w:val="center"/>
              <w:rPr>
                <w:rFonts w:ascii="Times New Roman" w:hAnsi="Times New Roman"/>
              </w:rPr>
            </w:pPr>
          </w:p>
        </w:tc>
        <w:tc>
          <w:tcPr>
            <w:tcW w:w="227" w:type="dxa"/>
            <w:vAlign w:val="bottom"/>
          </w:tcPr>
          <w:p w:rsidR="00D44E4C" w:rsidRPr="00702CB5" w:rsidRDefault="00D44E4C" w:rsidP="00406E2E">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406E2E">
            <w:pPr>
              <w:spacing w:after="0" w:line="240" w:lineRule="auto"/>
              <w:jc w:val="center"/>
              <w:rPr>
                <w:rFonts w:ascii="Times New Roman" w:hAnsi="Times New Roman"/>
              </w:rPr>
            </w:pPr>
          </w:p>
        </w:tc>
        <w:tc>
          <w:tcPr>
            <w:tcW w:w="227" w:type="dxa"/>
            <w:vAlign w:val="bottom"/>
          </w:tcPr>
          <w:p w:rsidR="00D44E4C" w:rsidRPr="00702CB5" w:rsidRDefault="00D44E4C" w:rsidP="00406E2E">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406E2E">
            <w:pPr>
              <w:spacing w:after="0" w:line="240" w:lineRule="auto"/>
              <w:jc w:val="center"/>
              <w:rPr>
                <w:rFonts w:ascii="Times New Roman" w:hAnsi="Times New Roman"/>
              </w:rPr>
            </w:pPr>
          </w:p>
        </w:tc>
      </w:tr>
      <w:tr w:rsidR="00D44E4C" w:rsidRPr="00702CB5" w:rsidTr="00406E2E">
        <w:tc>
          <w:tcPr>
            <w:tcW w:w="4082" w:type="dxa"/>
            <w:tcBorders>
              <w:top w:val="single" w:sz="4" w:space="0" w:color="auto"/>
            </w:tcBorders>
          </w:tcPr>
          <w:p w:rsidR="00D44E4C" w:rsidRPr="00702CB5" w:rsidRDefault="00D44E4C" w:rsidP="00406E2E">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406E2E">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406E2E">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406E2E">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406E2E">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0331C" w:rsidRDefault="0060331C" w:rsidP="0060331C">
      <w:pPr>
        <w:spacing w:after="0" w:line="240" w:lineRule="auto"/>
        <w:ind w:firstLine="709"/>
        <w:jc w:val="right"/>
        <w:rPr>
          <w:rFonts w:ascii="Times New Roman" w:hAnsi="Times New Roman"/>
          <w:b/>
          <w:spacing w:val="1"/>
          <w:sz w:val="28"/>
          <w:szCs w:val="28"/>
        </w:rPr>
      </w:pPr>
    </w:p>
    <w:p w:rsidR="0060331C" w:rsidRDefault="0060331C" w:rsidP="0060331C">
      <w:pPr>
        <w:spacing w:after="360"/>
        <w:jc w:val="right"/>
        <w:rPr>
          <w:rFonts w:ascii="Times New Roman" w:hAnsi="Times New Roman"/>
          <w:b/>
          <w:bCs/>
        </w:rPr>
      </w:pPr>
      <w:r>
        <w:rPr>
          <w:rFonts w:ascii="Times New Roman" w:hAnsi="Times New Roman"/>
          <w:b/>
          <w:bCs/>
        </w:rPr>
        <w:t>ФОРМА</w:t>
      </w:r>
    </w:p>
    <w:p w:rsidR="0060331C" w:rsidRDefault="0060331C" w:rsidP="0060331C">
      <w:pPr>
        <w:spacing w:after="480"/>
        <w:jc w:val="center"/>
        <w:rPr>
          <w:rFonts w:ascii="Times New Roman" w:hAnsi="Times New Roman"/>
          <w:b/>
          <w:bCs/>
          <w:sz w:val="26"/>
          <w:szCs w:val="26"/>
        </w:rPr>
      </w:pPr>
      <w:r>
        <w:rPr>
          <w:rFonts w:ascii="Times New Roman" w:hAnsi="Times New Roman"/>
          <w:b/>
          <w:bCs/>
          <w:sz w:val="26"/>
          <w:szCs w:val="26"/>
        </w:rPr>
        <w:t>Уведомление о завершении сноса объекта капитального строительства</w:t>
      </w:r>
    </w:p>
    <w:tbl>
      <w:tblPr>
        <w:tblW w:w="0" w:type="dxa"/>
        <w:jc w:val="right"/>
        <w:tblLayout w:type="fixed"/>
        <w:tblCellMar>
          <w:left w:w="28" w:type="dxa"/>
          <w:right w:w="28" w:type="dxa"/>
        </w:tblCellMar>
        <w:tblLook w:val="04A0" w:firstRow="1" w:lastRow="0" w:firstColumn="1" w:lastColumn="0" w:noHBand="0" w:noVBand="1"/>
      </w:tblPr>
      <w:tblGrid>
        <w:gridCol w:w="227"/>
        <w:gridCol w:w="397"/>
        <w:gridCol w:w="255"/>
        <w:gridCol w:w="1361"/>
        <w:gridCol w:w="369"/>
        <w:gridCol w:w="397"/>
        <w:gridCol w:w="340"/>
      </w:tblGrid>
      <w:tr w:rsidR="0060331C" w:rsidTr="0060331C">
        <w:trPr>
          <w:jc w:val="right"/>
        </w:trPr>
        <w:tc>
          <w:tcPr>
            <w:tcW w:w="227" w:type="dxa"/>
            <w:vAlign w:val="bottom"/>
            <w:hideMark/>
          </w:tcPr>
          <w:p w:rsidR="0060331C" w:rsidRDefault="0060331C">
            <w:pPr>
              <w:jc w:val="right"/>
              <w:rPr>
                <w:rFonts w:ascii="Times New Roman" w:hAnsi="Times New Roman"/>
              </w:rPr>
            </w:pPr>
            <w:r>
              <w:rPr>
                <w:rFonts w:ascii="Times New Roman" w:hAnsi="Times New Roman"/>
              </w:rPr>
              <w:t>«</w:t>
            </w:r>
          </w:p>
        </w:tc>
        <w:tc>
          <w:tcPr>
            <w:tcW w:w="397"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255" w:type="dxa"/>
            <w:vAlign w:val="bottom"/>
            <w:hideMark/>
          </w:tcPr>
          <w:p w:rsidR="0060331C" w:rsidRDefault="0060331C">
            <w:pPr>
              <w:rPr>
                <w:rFonts w:ascii="Times New Roman" w:hAnsi="Times New Roman"/>
              </w:rPr>
            </w:pPr>
            <w:r>
              <w:rPr>
                <w:rFonts w:ascii="Times New Roman" w:hAnsi="Times New Roman"/>
              </w:rPr>
              <w:t>»</w:t>
            </w:r>
          </w:p>
        </w:tc>
        <w:tc>
          <w:tcPr>
            <w:tcW w:w="1361"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369" w:type="dxa"/>
            <w:vAlign w:val="bottom"/>
            <w:hideMark/>
          </w:tcPr>
          <w:p w:rsidR="0060331C" w:rsidRDefault="0060331C">
            <w:pPr>
              <w:jc w:val="right"/>
              <w:rPr>
                <w:rFonts w:ascii="Times New Roman" w:hAnsi="Times New Roman"/>
              </w:rPr>
            </w:pPr>
            <w:r>
              <w:rPr>
                <w:rFonts w:ascii="Times New Roman" w:hAnsi="Times New Roman"/>
              </w:rPr>
              <w:t>20</w:t>
            </w:r>
          </w:p>
        </w:tc>
        <w:tc>
          <w:tcPr>
            <w:tcW w:w="397" w:type="dxa"/>
            <w:tcBorders>
              <w:top w:val="nil"/>
              <w:left w:val="nil"/>
              <w:bottom w:val="single" w:sz="4" w:space="0" w:color="auto"/>
              <w:right w:val="nil"/>
            </w:tcBorders>
            <w:vAlign w:val="bottom"/>
          </w:tcPr>
          <w:p w:rsidR="0060331C" w:rsidRDefault="0060331C">
            <w:pPr>
              <w:rPr>
                <w:rFonts w:ascii="Times New Roman" w:hAnsi="Times New Roman"/>
              </w:rPr>
            </w:pPr>
          </w:p>
        </w:tc>
        <w:tc>
          <w:tcPr>
            <w:tcW w:w="340" w:type="dxa"/>
            <w:vAlign w:val="bottom"/>
            <w:hideMark/>
          </w:tcPr>
          <w:p w:rsidR="0060331C" w:rsidRDefault="0060331C">
            <w:pPr>
              <w:ind w:left="57"/>
              <w:rPr>
                <w:rFonts w:ascii="Times New Roman" w:hAnsi="Times New Roman"/>
              </w:rPr>
            </w:pPr>
            <w:r>
              <w:rPr>
                <w:rFonts w:ascii="Times New Roman" w:hAnsi="Times New Roman"/>
              </w:rPr>
              <w:t>г.</w:t>
            </w:r>
          </w:p>
        </w:tc>
      </w:tr>
    </w:tbl>
    <w:p w:rsidR="0060331C" w:rsidRDefault="0060331C" w:rsidP="0060331C">
      <w:pPr>
        <w:spacing w:before="240"/>
        <w:jc w:val="center"/>
        <w:rPr>
          <w:rFonts w:ascii="Times New Roman" w:hAnsi="Times New Roman"/>
        </w:rPr>
      </w:pPr>
    </w:p>
    <w:p w:rsidR="0060331C" w:rsidRDefault="0060331C" w:rsidP="0060331C">
      <w:pPr>
        <w:pBdr>
          <w:top w:val="single" w:sz="4" w:space="1" w:color="auto"/>
        </w:pBdr>
        <w:rPr>
          <w:rFonts w:ascii="Times New Roman" w:hAnsi="Times New Roman"/>
          <w:sz w:val="2"/>
          <w:szCs w:val="2"/>
        </w:rPr>
      </w:pPr>
    </w:p>
    <w:p w:rsidR="0060331C" w:rsidRDefault="0060331C" w:rsidP="0060331C">
      <w:pPr>
        <w:jc w:val="center"/>
        <w:rPr>
          <w:rFonts w:ascii="Times New Roman" w:hAnsi="Times New Roman"/>
        </w:rPr>
      </w:pPr>
    </w:p>
    <w:p w:rsidR="0060331C" w:rsidRDefault="0060331C" w:rsidP="0060331C">
      <w:pPr>
        <w:pBdr>
          <w:top w:val="single" w:sz="4" w:space="1" w:color="auto"/>
        </w:pBdr>
        <w:spacing w:after="240"/>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 поселения, городского округа по месту нахождения</w:t>
      </w:r>
      <w:r>
        <w:rPr>
          <w:rFonts w:ascii="Times New Roman" w:hAnsi="Times New Roman"/>
          <w:sz w:val="20"/>
          <w:szCs w:val="20"/>
        </w:rPr>
        <w:br/>
        <w:t>земельного участка, на котором располагался снесенный объект капитального строительства, или</w:t>
      </w:r>
      <w:r>
        <w:rPr>
          <w:rFonts w:ascii="Times New Roman" w:hAnsi="Times New Roman"/>
          <w:sz w:val="20"/>
          <w:szCs w:val="20"/>
        </w:rPr>
        <w:br/>
        <w:t xml:space="preserve">в случае, если такой земельный участок находится на межселенной территории, – наименование органа </w:t>
      </w:r>
      <w:r>
        <w:rPr>
          <w:rFonts w:ascii="Times New Roman" w:hAnsi="Times New Roman"/>
          <w:sz w:val="20"/>
          <w:szCs w:val="20"/>
        </w:rPr>
        <w:br/>
        <w:t>местного самоуправления муниципального района)</w:t>
      </w:r>
    </w:p>
    <w:p w:rsidR="0060331C" w:rsidRDefault="0060331C" w:rsidP="0060331C">
      <w:pPr>
        <w:spacing w:after="240"/>
        <w:jc w:val="center"/>
        <w:rPr>
          <w:rFonts w:ascii="Times New Roman" w:hAnsi="Times New Roman"/>
          <w:b/>
          <w:bCs/>
        </w:rPr>
      </w:pPr>
      <w:r>
        <w:rPr>
          <w:rFonts w:ascii="Times New Roman" w:hAnsi="Times New Roman"/>
          <w:b/>
          <w:bCs/>
        </w:rPr>
        <w:t>1. Сведения о застройщике, техническом заказчике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9"/>
        <w:gridCol w:w="5613"/>
      </w:tblGrid>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1.1</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Сведения о физическом лице,</w:t>
            </w:r>
            <w:r>
              <w:rPr>
                <w:rFonts w:ascii="Times New Roman" w:hAnsi="Times New Roman"/>
              </w:rPr>
              <w:br/>
              <w:t>в случае если застройщиком является физическое лицо:</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1.1.1</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Фамилия, имя, отчество (при наличии)</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1.1.2</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Место жительства</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1.1.3</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Реквизиты документа, удостоверяющего личность</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1.2</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Сведения о юридическом лице,</w:t>
            </w:r>
            <w:r>
              <w:rPr>
                <w:rFonts w:ascii="Times New Roman" w:hAnsi="Times New Roman"/>
              </w:rPr>
              <w:br/>
              <w:t>в случае если застройщиком или техническим заказчиком является юридическое лицо:</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1.2.1</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Наименование</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1.2.2</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Место нахождения</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1.2.3</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Государственный регистрационный номер записи</w:t>
            </w:r>
            <w:r>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1.2.4</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Идентификационный номер налогоплательщика,</w:t>
            </w:r>
            <w:r>
              <w:rPr>
                <w:rFonts w:ascii="Times New Roman" w:hAnsi="Times New Roman"/>
              </w:rPr>
              <w:br/>
              <w:t xml:space="preserve">за исключением случая, если </w:t>
            </w:r>
            <w:r>
              <w:rPr>
                <w:rFonts w:ascii="Times New Roman" w:hAnsi="Times New Roman"/>
              </w:rPr>
              <w:lastRenderedPageBreak/>
              <w:t>заявителем является иностранное юридическое лицо</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bl>
    <w:p w:rsidR="0060331C" w:rsidRDefault="0060331C" w:rsidP="0060331C">
      <w:pPr>
        <w:spacing w:before="240" w:after="240"/>
        <w:jc w:val="center"/>
        <w:rPr>
          <w:rFonts w:ascii="Times New Roman" w:hAnsi="Times New Roman"/>
          <w:b/>
          <w:bCs/>
        </w:rPr>
      </w:pPr>
      <w:r>
        <w:rPr>
          <w:rFonts w:ascii="Times New Roman" w:hAnsi="Times New Roman"/>
          <w:b/>
          <w:bCs/>
        </w:rPr>
        <w:t>2. Сведения о земельном участке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9"/>
        <w:gridCol w:w="5613"/>
      </w:tblGrid>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2.1</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Кадастровый номер земельного участка (при наличии)</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2.2</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Адрес или описание местоположения земельного участка</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2.3</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Сведения о праве застройщика</w:t>
            </w:r>
            <w:r>
              <w:rPr>
                <w:rFonts w:ascii="Times New Roman" w:hAnsi="Times New Roman"/>
              </w:rPr>
              <w:br/>
              <w:t>на земельный участок (правоустанавливающие документы)</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r w:rsidR="0060331C" w:rsidTr="0060331C">
        <w:tc>
          <w:tcPr>
            <w:tcW w:w="851" w:type="dxa"/>
            <w:tcBorders>
              <w:top w:val="single" w:sz="4" w:space="0" w:color="auto"/>
              <w:left w:val="single" w:sz="4" w:space="0" w:color="auto"/>
              <w:bottom w:val="single" w:sz="4" w:space="0" w:color="auto"/>
              <w:right w:val="single" w:sz="4" w:space="0" w:color="auto"/>
            </w:tcBorders>
            <w:hideMark/>
          </w:tcPr>
          <w:p w:rsidR="0060331C" w:rsidRDefault="0060331C">
            <w:pPr>
              <w:ind w:left="57"/>
              <w:rPr>
                <w:rFonts w:ascii="Times New Roman" w:hAnsi="Times New Roman"/>
              </w:rPr>
            </w:pPr>
            <w:r>
              <w:rPr>
                <w:rFonts w:ascii="Times New Roman" w:hAnsi="Times New Roman"/>
              </w:rPr>
              <w:t>2.4</w:t>
            </w:r>
          </w:p>
        </w:tc>
        <w:tc>
          <w:tcPr>
            <w:tcW w:w="3799" w:type="dxa"/>
            <w:tcBorders>
              <w:top w:val="single" w:sz="4" w:space="0" w:color="auto"/>
              <w:left w:val="single" w:sz="4" w:space="0" w:color="auto"/>
              <w:bottom w:val="single" w:sz="4" w:space="0" w:color="auto"/>
              <w:right w:val="single" w:sz="4" w:space="0" w:color="auto"/>
            </w:tcBorders>
            <w:hideMark/>
          </w:tcPr>
          <w:p w:rsidR="0060331C" w:rsidRDefault="0060331C">
            <w:pPr>
              <w:ind w:left="57" w:right="57"/>
              <w:jc w:val="both"/>
              <w:rPr>
                <w:rFonts w:ascii="Times New Roman" w:hAnsi="Times New Roman"/>
              </w:rPr>
            </w:pPr>
            <w:r>
              <w:rPr>
                <w:rFonts w:ascii="Times New Roman" w:hAnsi="Times New Roman"/>
              </w:rPr>
              <w:t>Сведения о наличии прав иных лиц на земельный участок (при наличии таких лиц)</w:t>
            </w:r>
          </w:p>
        </w:tc>
        <w:tc>
          <w:tcPr>
            <w:tcW w:w="5613" w:type="dxa"/>
            <w:tcBorders>
              <w:top w:val="single" w:sz="4" w:space="0" w:color="auto"/>
              <w:left w:val="single" w:sz="4" w:space="0" w:color="auto"/>
              <w:bottom w:val="single" w:sz="4" w:space="0" w:color="auto"/>
              <w:right w:val="single" w:sz="4" w:space="0" w:color="auto"/>
            </w:tcBorders>
          </w:tcPr>
          <w:p w:rsidR="0060331C" w:rsidRDefault="0060331C">
            <w:pPr>
              <w:ind w:left="57" w:right="57"/>
              <w:rPr>
                <w:rFonts w:ascii="Times New Roman" w:hAnsi="Times New Roman"/>
              </w:rPr>
            </w:pPr>
          </w:p>
        </w:tc>
      </w:tr>
    </w:tbl>
    <w:p w:rsidR="0060331C" w:rsidRDefault="0060331C" w:rsidP="0060331C">
      <w:pPr>
        <w:spacing w:before="240"/>
        <w:ind w:firstLine="567"/>
        <w:jc w:val="both"/>
        <w:rPr>
          <w:rFonts w:ascii="Times New Roman" w:hAnsi="Times New Roman"/>
          <w:sz w:val="2"/>
          <w:szCs w:val="2"/>
        </w:rPr>
      </w:pPr>
      <w:r>
        <w:rPr>
          <w:rFonts w:ascii="Times New Roman" w:hAnsi="Times New Roman"/>
          <w:b/>
          <w:bCs/>
        </w:rPr>
        <w:t>Настоящим уведомляю о сносе объекта капитального строительства</w:t>
      </w:r>
      <w:r>
        <w:rPr>
          <w:rFonts w:ascii="Times New Roman" w:hAnsi="Times New Roman"/>
          <w:b/>
          <w:bCs/>
        </w:rPr>
        <w:br/>
      </w:r>
    </w:p>
    <w:tbl>
      <w:tblPr>
        <w:tblW w:w="0" w:type="dxa"/>
        <w:tblLayout w:type="fixed"/>
        <w:tblCellMar>
          <w:left w:w="28" w:type="dxa"/>
          <w:right w:w="28" w:type="dxa"/>
        </w:tblCellMar>
        <w:tblLook w:val="04A0" w:firstRow="1" w:lastRow="0" w:firstColumn="1" w:lastColumn="0" w:noHBand="0" w:noVBand="1"/>
      </w:tblPr>
      <w:tblGrid>
        <w:gridCol w:w="7223"/>
        <w:gridCol w:w="3080"/>
      </w:tblGrid>
      <w:tr w:rsidR="0060331C" w:rsidTr="0060331C">
        <w:tc>
          <w:tcPr>
            <w:tcW w:w="7223" w:type="dxa"/>
            <w:tcBorders>
              <w:top w:val="nil"/>
              <w:left w:val="nil"/>
              <w:bottom w:val="single" w:sz="4" w:space="0" w:color="auto"/>
              <w:right w:val="nil"/>
            </w:tcBorders>
            <w:vAlign w:val="bottom"/>
          </w:tcPr>
          <w:p w:rsidR="0060331C" w:rsidRDefault="0060331C">
            <w:pPr>
              <w:rPr>
                <w:rFonts w:ascii="Times New Roman" w:hAnsi="Times New Roman"/>
                <w:b/>
                <w:bCs/>
              </w:rPr>
            </w:pPr>
          </w:p>
        </w:tc>
        <w:tc>
          <w:tcPr>
            <w:tcW w:w="3080" w:type="dxa"/>
            <w:vAlign w:val="bottom"/>
            <w:hideMark/>
          </w:tcPr>
          <w:p w:rsidR="0060331C" w:rsidRDefault="0060331C">
            <w:pPr>
              <w:rPr>
                <w:rFonts w:ascii="Times New Roman" w:hAnsi="Times New Roman"/>
                <w:b/>
                <w:bCs/>
              </w:rPr>
            </w:pPr>
            <w:r>
              <w:rPr>
                <w:rFonts w:ascii="Times New Roman" w:hAnsi="Times New Roman"/>
                <w:b/>
                <w:bCs/>
              </w:rPr>
              <w:t>, указанного в уведомлении</w:t>
            </w:r>
          </w:p>
        </w:tc>
      </w:tr>
    </w:tbl>
    <w:p w:rsidR="0060331C" w:rsidRDefault="0060331C" w:rsidP="0060331C">
      <w:pPr>
        <w:ind w:right="2996"/>
        <w:jc w:val="center"/>
        <w:rPr>
          <w:rFonts w:ascii="Times New Roman" w:hAnsi="Times New Roman"/>
          <w:sz w:val="20"/>
          <w:szCs w:val="20"/>
        </w:rPr>
      </w:pPr>
      <w:r>
        <w:rPr>
          <w:rFonts w:ascii="Times New Roman" w:hAnsi="Times New Roman"/>
          <w:sz w:val="20"/>
          <w:szCs w:val="20"/>
        </w:rPr>
        <w:t>(кадастровый номер объекта капитального строительства (при наличии)</w:t>
      </w:r>
    </w:p>
    <w:p w:rsidR="0060331C" w:rsidRDefault="0060331C" w:rsidP="0060331C">
      <w:pPr>
        <w:jc w:val="both"/>
        <w:rPr>
          <w:rFonts w:ascii="Times New Roman" w:hAnsi="Times New Roman"/>
          <w:sz w:val="2"/>
          <w:szCs w:val="2"/>
        </w:rPr>
      </w:pPr>
      <w:r>
        <w:rPr>
          <w:rFonts w:ascii="Times New Roman" w:hAnsi="Times New Roman"/>
          <w:b/>
          <w:bCs/>
        </w:rPr>
        <w:t>о планируемом сносе объекта капитального строительства</w:t>
      </w:r>
      <w:r>
        <w:rPr>
          <w:rFonts w:ascii="Times New Roman" w:hAnsi="Times New Roman"/>
          <w:b/>
          <w:bCs/>
        </w:rPr>
        <w:br/>
      </w:r>
    </w:p>
    <w:tbl>
      <w:tblPr>
        <w:tblW w:w="0" w:type="dxa"/>
        <w:tblLayout w:type="fixed"/>
        <w:tblCellMar>
          <w:left w:w="28" w:type="dxa"/>
          <w:right w:w="28" w:type="dxa"/>
        </w:tblCellMar>
        <w:tblLook w:val="04A0" w:firstRow="1" w:lastRow="0" w:firstColumn="1" w:lastColumn="0" w:noHBand="0" w:noVBand="1"/>
      </w:tblPr>
      <w:tblGrid>
        <w:gridCol w:w="312"/>
        <w:gridCol w:w="187"/>
        <w:gridCol w:w="454"/>
        <w:gridCol w:w="255"/>
        <w:gridCol w:w="1361"/>
        <w:gridCol w:w="369"/>
        <w:gridCol w:w="397"/>
        <w:gridCol w:w="397"/>
      </w:tblGrid>
      <w:tr w:rsidR="0060331C" w:rsidTr="0060331C">
        <w:tc>
          <w:tcPr>
            <w:tcW w:w="312" w:type="dxa"/>
            <w:vAlign w:val="bottom"/>
            <w:hideMark/>
          </w:tcPr>
          <w:p w:rsidR="0060331C" w:rsidRDefault="0060331C">
            <w:pPr>
              <w:rPr>
                <w:rFonts w:ascii="Times New Roman" w:hAnsi="Times New Roman"/>
              </w:rPr>
            </w:pPr>
            <w:r>
              <w:rPr>
                <w:rFonts w:ascii="Times New Roman" w:hAnsi="Times New Roman"/>
              </w:rPr>
              <w:t>от</w:t>
            </w:r>
          </w:p>
        </w:tc>
        <w:tc>
          <w:tcPr>
            <w:tcW w:w="187" w:type="dxa"/>
            <w:vAlign w:val="bottom"/>
            <w:hideMark/>
          </w:tcPr>
          <w:p w:rsidR="0060331C" w:rsidRDefault="0060331C">
            <w:pPr>
              <w:jc w:val="right"/>
              <w:rPr>
                <w:rFonts w:ascii="Times New Roman" w:hAnsi="Times New Roman"/>
              </w:rPr>
            </w:pPr>
            <w:r>
              <w:rPr>
                <w:rFonts w:ascii="Times New Roman" w:hAnsi="Times New Roman"/>
              </w:rPr>
              <w:t>«</w:t>
            </w:r>
          </w:p>
        </w:tc>
        <w:tc>
          <w:tcPr>
            <w:tcW w:w="454"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255" w:type="dxa"/>
            <w:vAlign w:val="bottom"/>
            <w:hideMark/>
          </w:tcPr>
          <w:p w:rsidR="0060331C" w:rsidRDefault="0060331C">
            <w:pPr>
              <w:rPr>
                <w:rFonts w:ascii="Times New Roman" w:hAnsi="Times New Roman"/>
              </w:rPr>
            </w:pPr>
            <w:r>
              <w:rPr>
                <w:rFonts w:ascii="Times New Roman" w:hAnsi="Times New Roman"/>
              </w:rPr>
              <w:t>»</w:t>
            </w:r>
          </w:p>
        </w:tc>
        <w:tc>
          <w:tcPr>
            <w:tcW w:w="1361"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369" w:type="dxa"/>
            <w:vAlign w:val="bottom"/>
            <w:hideMark/>
          </w:tcPr>
          <w:p w:rsidR="0060331C" w:rsidRDefault="0060331C">
            <w:pPr>
              <w:jc w:val="right"/>
              <w:rPr>
                <w:rFonts w:ascii="Times New Roman" w:hAnsi="Times New Roman"/>
              </w:rPr>
            </w:pPr>
            <w:r>
              <w:rPr>
                <w:rFonts w:ascii="Times New Roman" w:hAnsi="Times New Roman"/>
              </w:rPr>
              <w:t>20</w:t>
            </w:r>
          </w:p>
        </w:tc>
        <w:tc>
          <w:tcPr>
            <w:tcW w:w="397" w:type="dxa"/>
            <w:tcBorders>
              <w:top w:val="nil"/>
              <w:left w:val="nil"/>
              <w:bottom w:val="single" w:sz="4" w:space="0" w:color="auto"/>
              <w:right w:val="nil"/>
            </w:tcBorders>
            <w:vAlign w:val="bottom"/>
          </w:tcPr>
          <w:p w:rsidR="0060331C" w:rsidRDefault="0060331C">
            <w:pPr>
              <w:rPr>
                <w:rFonts w:ascii="Times New Roman" w:hAnsi="Times New Roman"/>
              </w:rPr>
            </w:pPr>
          </w:p>
        </w:tc>
        <w:tc>
          <w:tcPr>
            <w:tcW w:w="397" w:type="dxa"/>
            <w:vAlign w:val="bottom"/>
            <w:hideMark/>
          </w:tcPr>
          <w:p w:rsidR="0060331C" w:rsidRDefault="0060331C">
            <w:pPr>
              <w:ind w:left="57"/>
              <w:rPr>
                <w:rFonts w:ascii="Times New Roman" w:hAnsi="Times New Roman"/>
              </w:rPr>
            </w:pPr>
            <w:r>
              <w:rPr>
                <w:rFonts w:ascii="Times New Roman" w:hAnsi="Times New Roman"/>
              </w:rPr>
              <w:t>г.</w:t>
            </w:r>
          </w:p>
        </w:tc>
      </w:tr>
    </w:tbl>
    <w:p w:rsidR="0060331C" w:rsidRDefault="0060331C" w:rsidP="0060331C">
      <w:pPr>
        <w:spacing w:after="240"/>
        <w:ind w:left="323" w:right="6691"/>
        <w:jc w:val="center"/>
        <w:rPr>
          <w:rFonts w:ascii="Times New Roman" w:hAnsi="Times New Roman"/>
          <w:sz w:val="20"/>
          <w:szCs w:val="20"/>
        </w:rPr>
      </w:pPr>
      <w:r>
        <w:rPr>
          <w:rFonts w:ascii="Times New Roman" w:hAnsi="Times New Roman"/>
          <w:sz w:val="20"/>
          <w:szCs w:val="20"/>
        </w:rPr>
        <w:t>(дата направления)</w:t>
      </w:r>
    </w:p>
    <w:p w:rsidR="0060331C" w:rsidRDefault="0060331C" w:rsidP="0060331C">
      <w:pPr>
        <w:rPr>
          <w:rFonts w:ascii="Times New Roman" w:hAnsi="Times New Roman"/>
        </w:rPr>
      </w:pPr>
      <w:r>
        <w:rPr>
          <w:rFonts w:ascii="Times New Roman" w:hAnsi="Times New Roman"/>
        </w:rPr>
        <w:t xml:space="preserve">Почтовый адрес и (или) адрес электронной почты для связи:  </w:t>
      </w:r>
    </w:p>
    <w:p w:rsidR="0060331C" w:rsidRDefault="0060331C" w:rsidP="0060331C">
      <w:pPr>
        <w:pBdr>
          <w:top w:val="single" w:sz="4" w:space="1" w:color="auto"/>
        </w:pBdr>
        <w:ind w:left="6341"/>
        <w:rPr>
          <w:rFonts w:ascii="Times New Roman" w:hAnsi="Times New Roman"/>
          <w:sz w:val="2"/>
          <w:szCs w:val="2"/>
        </w:rPr>
      </w:pPr>
    </w:p>
    <w:p w:rsidR="0060331C" w:rsidRDefault="0060331C" w:rsidP="0060331C">
      <w:pPr>
        <w:pBdr>
          <w:top w:val="single" w:sz="4" w:space="1" w:color="auto"/>
        </w:pBdr>
        <w:spacing w:after="480"/>
        <w:rPr>
          <w:rFonts w:ascii="Times New Roman" w:hAnsi="Times New Roman"/>
          <w:sz w:val="2"/>
          <w:szCs w:val="2"/>
        </w:rPr>
      </w:pPr>
    </w:p>
    <w:p w:rsidR="0060331C" w:rsidRDefault="0060331C" w:rsidP="0060331C">
      <w:pPr>
        <w:rPr>
          <w:rFonts w:ascii="Times New Roman" w:hAnsi="Times New Roman"/>
        </w:rPr>
      </w:pPr>
      <w:r>
        <w:rPr>
          <w:rFonts w:ascii="Times New Roman" w:hAnsi="Times New Roman"/>
        </w:rPr>
        <w:t xml:space="preserve">Настоящим уведомлением я  </w:t>
      </w:r>
    </w:p>
    <w:p w:rsidR="0060331C" w:rsidRDefault="0060331C" w:rsidP="0060331C">
      <w:pPr>
        <w:pBdr>
          <w:top w:val="single" w:sz="4" w:space="1" w:color="auto"/>
        </w:pBdr>
        <w:ind w:left="3011"/>
        <w:rPr>
          <w:rFonts w:ascii="Times New Roman" w:hAnsi="Times New Roman"/>
          <w:sz w:val="2"/>
          <w:szCs w:val="2"/>
        </w:rPr>
      </w:pPr>
    </w:p>
    <w:p w:rsidR="0060331C" w:rsidRDefault="0060331C" w:rsidP="0060331C">
      <w:pPr>
        <w:pBdr>
          <w:top w:val="single" w:sz="4" w:space="1" w:color="auto"/>
        </w:pBdr>
        <w:jc w:val="center"/>
        <w:rPr>
          <w:rFonts w:ascii="Times New Roman" w:hAnsi="Times New Roman"/>
          <w:sz w:val="20"/>
          <w:szCs w:val="20"/>
        </w:rPr>
      </w:pPr>
      <w:r>
        <w:rPr>
          <w:rFonts w:ascii="Times New Roman" w:hAnsi="Times New Roman"/>
          <w:sz w:val="20"/>
          <w:szCs w:val="20"/>
        </w:rPr>
        <w:t>(фамилия, имя, отчество (при наличии)</w:t>
      </w:r>
    </w:p>
    <w:p w:rsidR="0060331C" w:rsidRDefault="0060331C" w:rsidP="0060331C">
      <w:pPr>
        <w:spacing w:after="240"/>
        <w:jc w:val="both"/>
        <w:rPr>
          <w:rFonts w:ascii="Times New Roman" w:hAnsi="Times New Roman"/>
        </w:rPr>
      </w:pPr>
      <w:r>
        <w:rPr>
          <w:rFonts w:ascii="Times New Roman" w:hAnsi="Times New Roman"/>
        </w:rPr>
        <w:t>даю согласие на обработку персональных данных (в случае если застройщиком является физическое лицо).</w:t>
      </w:r>
    </w:p>
    <w:tbl>
      <w:tblPr>
        <w:tblW w:w="0" w:type="dxa"/>
        <w:tblLayout w:type="fixed"/>
        <w:tblCellMar>
          <w:left w:w="28" w:type="dxa"/>
          <w:right w:w="28" w:type="dxa"/>
        </w:tblCellMar>
        <w:tblLook w:val="04A0" w:firstRow="1" w:lastRow="0" w:firstColumn="1" w:lastColumn="0" w:noHBand="0" w:noVBand="1"/>
      </w:tblPr>
      <w:tblGrid>
        <w:gridCol w:w="4082"/>
        <w:gridCol w:w="227"/>
        <w:gridCol w:w="1758"/>
        <w:gridCol w:w="227"/>
        <w:gridCol w:w="3969"/>
      </w:tblGrid>
      <w:tr w:rsidR="0060331C" w:rsidTr="0060331C">
        <w:tc>
          <w:tcPr>
            <w:tcW w:w="4082"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227" w:type="dxa"/>
            <w:vAlign w:val="bottom"/>
          </w:tcPr>
          <w:p w:rsidR="0060331C" w:rsidRDefault="0060331C">
            <w:pPr>
              <w:jc w:val="center"/>
              <w:rPr>
                <w:rFonts w:ascii="Times New Roman" w:hAnsi="Times New Roman"/>
              </w:rPr>
            </w:pPr>
          </w:p>
        </w:tc>
        <w:tc>
          <w:tcPr>
            <w:tcW w:w="1758" w:type="dxa"/>
            <w:tcBorders>
              <w:top w:val="nil"/>
              <w:left w:val="nil"/>
              <w:bottom w:val="single" w:sz="4" w:space="0" w:color="auto"/>
              <w:right w:val="nil"/>
            </w:tcBorders>
            <w:vAlign w:val="bottom"/>
          </w:tcPr>
          <w:p w:rsidR="0060331C" w:rsidRDefault="0060331C">
            <w:pPr>
              <w:jc w:val="center"/>
              <w:rPr>
                <w:rFonts w:ascii="Times New Roman" w:hAnsi="Times New Roman"/>
              </w:rPr>
            </w:pPr>
          </w:p>
        </w:tc>
        <w:tc>
          <w:tcPr>
            <w:tcW w:w="227" w:type="dxa"/>
            <w:vAlign w:val="bottom"/>
          </w:tcPr>
          <w:p w:rsidR="0060331C" w:rsidRDefault="0060331C">
            <w:pPr>
              <w:jc w:val="center"/>
              <w:rPr>
                <w:rFonts w:ascii="Times New Roman" w:hAnsi="Times New Roman"/>
              </w:rPr>
            </w:pPr>
          </w:p>
        </w:tc>
        <w:tc>
          <w:tcPr>
            <w:tcW w:w="3969" w:type="dxa"/>
            <w:tcBorders>
              <w:top w:val="nil"/>
              <w:left w:val="nil"/>
              <w:bottom w:val="single" w:sz="4" w:space="0" w:color="auto"/>
              <w:right w:val="nil"/>
            </w:tcBorders>
            <w:vAlign w:val="bottom"/>
          </w:tcPr>
          <w:p w:rsidR="0060331C" w:rsidRDefault="0060331C">
            <w:pPr>
              <w:jc w:val="center"/>
              <w:rPr>
                <w:rFonts w:ascii="Times New Roman" w:hAnsi="Times New Roman"/>
              </w:rPr>
            </w:pPr>
          </w:p>
        </w:tc>
      </w:tr>
      <w:tr w:rsidR="0060331C" w:rsidTr="0060331C">
        <w:tc>
          <w:tcPr>
            <w:tcW w:w="4082" w:type="dxa"/>
            <w:tcBorders>
              <w:top w:val="single" w:sz="4" w:space="0" w:color="auto"/>
              <w:left w:val="nil"/>
              <w:bottom w:val="nil"/>
              <w:right w:val="nil"/>
            </w:tcBorders>
            <w:hideMark/>
          </w:tcPr>
          <w:p w:rsidR="0060331C" w:rsidRDefault="0060331C">
            <w:pPr>
              <w:jc w:val="center"/>
              <w:rPr>
                <w:rFonts w:ascii="Times New Roman" w:hAnsi="Times New Roman"/>
                <w:sz w:val="20"/>
                <w:szCs w:val="20"/>
              </w:rPr>
            </w:pPr>
            <w:r>
              <w:rPr>
                <w:rFonts w:ascii="Times New Roman" w:hAnsi="Times New Roman"/>
                <w:sz w:val="20"/>
                <w:szCs w:val="20"/>
              </w:rPr>
              <w:t xml:space="preserve">(должность, в случае, если застройщиком </w:t>
            </w:r>
            <w:r>
              <w:rPr>
                <w:rFonts w:ascii="Times New Roman" w:hAnsi="Times New Roman"/>
                <w:sz w:val="20"/>
                <w:szCs w:val="20"/>
              </w:rPr>
              <w:br/>
              <w:t>или техническим заказчиком является юридическое лицо)</w:t>
            </w:r>
          </w:p>
        </w:tc>
        <w:tc>
          <w:tcPr>
            <w:tcW w:w="227" w:type="dxa"/>
          </w:tcPr>
          <w:p w:rsidR="0060331C" w:rsidRDefault="0060331C">
            <w:pPr>
              <w:jc w:val="center"/>
              <w:rPr>
                <w:rFonts w:ascii="Times New Roman" w:hAnsi="Times New Roman"/>
                <w:sz w:val="20"/>
                <w:szCs w:val="20"/>
              </w:rPr>
            </w:pPr>
          </w:p>
        </w:tc>
        <w:tc>
          <w:tcPr>
            <w:tcW w:w="1758" w:type="dxa"/>
            <w:tcBorders>
              <w:top w:val="single" w:sz="4" w:space="0" w:color="auto"/>
              <w:left w:val="nil"/>
              <w:bottom w:val="nil"/>
              <w:right w:val="nil"/>
            </w:tcBorders>
            <w:hideMark/>
          </w:tcPr>
          <w:p w:rsidR="0060331C" w:rsidRDefault="0060331C">
            <w:pPr>
              <w:jc w:val="center"/>
              <w:rPr>
                <w:rFonts w:ascii="Times New Roman" w:hAnsi="Times New Roman"/>
                <w:sz w:val="20"/>
                <w:szCs w:val="20"/>
              </w:rPr>
            </w:pPr>
            <w:r>
              <w:rPr>
                <w:rFonts w:ascii="Times New Roman" w:hAnsi="Times New Roman"/>
                <w:sz w:val="20"/>
                <w:szCs w:val="20"/>
              </w:rPr>
              <w:t>(подпись)</w:t>
            </w:r>
          </w:p>
        </w:tc>
        <w:tc>
          <w:tcPr>
            <w:tcW w:w="227" w:type="dxa"/>
          </w:tcPr>
          <w:p w:rsidR="0060331C" w:rsidRDefault="0060331C">
            <w:pPr>
              <w:jc w:val="center"/>
              <w:rPr>
                <w:rFonts w:ascii="Times New Roman" w:hAnsi="Times New Roman"/>
                <w:sz w:val="20"/>
                <w:szCs w:val="20"/>
              </w:rPr>
            </w:pPr>
          </w:p>
        </w:tc>
        <w:tc>
          <w:tcPr>
            <w:tcW w:w="3969" w:type="dxa"/>
            <w:tcBorders>
              <w:top w:val="single" w:sz="4" w:space="0" w:color="auto"/>
              <w:left w:val="nil"/>
              <w:bottom w:val="nil"/>
              <w:right w:val="nil"/>
            </w:tcBorders>
            <w:hideMark/>
          </w:tcPr>
          <w:p w:rsidR="0060331C" w:rsidRDefault="0060331C">
            <w:pPr>
              <w:jc w:val="center"/>
              <w:rPr>
                <w:rFonts w:ascii="Times New Roman" w:hAnsi="Times New Roman"/>
                <w:sz w:val="20"/>
                <w:szCs w:val="20"/>
              </w:rPr>
            </w:pPr>
            <w:r>
              <w:rPr>
                <w:rFonts w:ascii="Times New Roman" w:hAnsi="Times New Roman"/>
                <w:sz w:val="20"/>
                <w:szCs w:val="20"/>
              </w:rPr>
              <w:t>(расшифровка подписи)</w:t>
            </w:r>
          </w:p>
        </w:tc>
      </w:tr>
    </w:tbl>
    <w:p w:rsidR="0060331C" w:rsidRDefault="0060331C" w:rsidP="0060331C">
      <w:pPr>
        <w:spacing w:after="0"/>
        <w:ind w:right="7505"/>
        <w:jc w:val="center"/>
        <w:rPr>
          <w:rFonts w:ascii="Times New Roman" w:hAnsi="Times New Roman"/>
          <w:sz w:val="20"/>
          <w:szCs w:val="20"/>
        </w:rPr>
      </w:pPr>
      <w:r>
        <w:rPr>
          <w:rFonts w:ascii="Times New Roman" w:hAnsi="Times New Roman"/>
          <w:sz w:val="20"/>
          <w:szCs w:val="20"/>
        </w:rPr>
        <w:t>М.П.</w:t>
      </w:r>
    </w:p>
    <w:p w:rsidR="0060331C" w:rsidRDefault="0060331C" w:rsidP="0060331C">
      <w:pPr>
        <w:spacing w:before="360"/>
        <w:ind w:right="7505"/>
        <w:jc w:val="center"/>
        <w:rPr>
          <w:sz w:val="20"/>
          <w:szCs w:val="20"/>
        </w:rPr>
      </w:pPr>
      <w:r>
        <w:rPr>
          <w:sz w:val="20"/>
          <w:szCs w:val="20"/>
        </w:rPr>
        <w:t>(при наличии)</w:t>
      </w:r>
    </w:p>
    <w:p w:rsidR="0060331C" w:rsidRDefault="0060331C" w:rsidP="0060331C">
      <w:pPr>
        <w:spacing w:after="0"/>
        <w:rPr>
          <w:sz w:val="20"/>
          <w:szCs w:val="20"/>
        </w:rPr>
        <w:sectPr w:rsidR="0060331C">
          <w:pgSz w:w="11906" w:h="16838"/>
          <w:pgMar w:top="1134" w:right="567" w:bottom="851" w:left="1134" w:header="709" w:footer="709" w:gutter="0"/>
          <w:cols w:space="720"/>
        </w:sectPr>
      </w:pPr>
    </w:p>
    <w:p w:rsidR="0060331C" w:rsidRDefault="0060331C">
      <w:pPr>
        <w:spacing w:after="0" w:line="240" w:lineRule="auto"/>
        <w:rPr>
          <w:rFonts w:ascii="Times New Roman" w:hAnsi="Times New Roman"/>
          <w:sz w:val="26"/>
          <w:szCs w:val="26"/>
        </w:rPr>
      </w:pP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3A15" w:rsidRPr="00054AD4" w:rsidRDefault="00E53A1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E53A15" w:rsidRPr="00054AD4" w:rsidRDefault="00E53A15"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B030C8">
        <w:rPr>
          <w:rFonts w:ascii="Times New Roman" w:hAnsi="Times New Roman"/>
          <w:sz w:val="28"/>
          <w:szCs w:val="28"/>
        </w:rPr>
        <w:t>Спасского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57" w:rsidRDefault="00210157" w:rsidP="00232241">
      <w:pPr>
        <w:spacing w:after="0" w:line="240" w:lineRule="auto"/>
      </w:pPr>
      <w:r>
        <w:separator/>
      </w:r>
    </w:p>
  </w:endnote>
  <w:endnote w:type="continuationSeparator" w:id="0">
    <w:p w:rsidR="00210157" w:rsidRDefault="0021015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57" w:rsidRDefault="00210157" w:rsidP="00232241">
      <w:pPr>
        <w:spacing w:after="0" w:line="240" w:lineRule="auto"/>
      </w:pPr>
      <w:r>
        <w:separator/>
      </w:r>
    </w:p>
  </w:footnote>
  <w:footnote w:type="continuationSeparator" w:id="0">
    <w:p w:rsidR="00210157" w:rsidRDefault="0021015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E29" w:rsidRDefault="009F5E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F5E29" w:rsidRDefault="009F5E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9F5E29" w:rsidRDefault="009F5E29" w:rsidP="00FA3A09">
        <w:pPr>
          <w:pStyle w:val="a3"/>
          <w:jc w:val="center"/>
        </w:pPr>
        <w:r>
          <w:fldChar w:fldCharType="begin"/>
        </w:r>
        <w:r>
          <w:instrText>PAGE   \* MERGEFORMAT</w:instrText>
        </w:r>
        <w:r>
          <w:fldChar w:fldCharType="separate"/>
        </w:r>
        <w:r w:rsidR="00415E03" w:rsidRPr="00415E03">
          <w:rPr>
            <w:noProof/>
            <w:lang w:val="ru-RU"/>
          </w:rPr>
          <w:t>22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9F5E29" w:rsidRDefault="00415E03">
        <w:pPr>
          <w:pStyle w:val="a3"/>
          <w:jc w:val="center"/>
        </w:pPr>
      </w:p>
    </w:sdtContent>
  </w:sdt>
  <w:p w:rsidR="009F5E29" w:rsidRDefault="009F5E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982073"/>
    <w:multiLevelType w:val="multilevel"/>
    <w:tmpl w:val="06262696"/>
    <w:numStyleLink w:val="Style1"/>
  </w:abstractNum>
  <w:num w:numId="1">
    <w:abstractNumId w:val="3"/>
  </w:num>
  <w:num w:numId="2">
    <w:abstractNumId w:val="9"/>
  </w:num>
  <w:num w:numId="3">
    <w:abstractNumId w:val="23"/>
  </w:num>
  <w:num w:numId="4">
    <w:abstractNumId w:val="17"/>
  </w:num>
  <w:num w:numId="5">
    <w:abstractNumId w:val="15"/>
  </w:num>
  <w:num w:numId="6">
    <w:abstractNumId w:val="0"/>
  </w:num>
  <w:num w:numId="7">
    <w:abstractNumId w:val="5"/>
  </w:num>
  <w:num w:numId="8">
    <w:abstractNumId w:val="14"/>
  </w:num>
  <w:num w:numId="9">
    <w:abstractNumId w:val="12"/>
  </w:num>
  <w:num w:numId="10">
    <w:abstractNumId w:val="10"/>
  </w:num>
  <w:num w:numId="11">
    <w:abstractNumId w:val="1"/>
  </w:num>
  <w:num w:numId="12">
    <w:abstractNumId w:val="11"/>
  </w:num>
  <w:num w:numId="13">
    <w:abstractNumId w:val="6"/>
  </w:num>
  <w:num w:numId="14">
    <w:abstractNumId w:val="7"/>
  </w:num>
  <w:num w:numId="15">
    <w:abstractNumId w:val="13"/>
  </w:num>
  <w:num w:numId="16">
    <w:abstractNumId w:val="18"/>
  </w:num>
  <w:num w:numId="17">
    <w:abstractNumId w:val="26"/>
  </w:num>
  <w:num w:numId="18">
    <w:abstractNumId w:val="19"/>
  </w:num>
  <w:num w:numId="19">
    <w:abstractNumId w:val="22"/>
  </w:num>
  <w:num w:numId="20">
    <w:abstractNumId w:val="25"/>
  </w:num>
  <w:num w:numId="21">
    <w:abstractNumId w:val="2"/>
  </w:num>
  <w:num w:numId="22">
    <w:abstractNumId w:val="21"/>
  </w:num>
  <w:num w:numId="23">
    <w:abstractNumId w:val="16"/>
  </w:num>
  <w:num w:numId="24">
    <w:abstractNumId w:val="8"/>
  </w:num>
  <w:num w:numId="25">
    <w:abstractNumId w:val="24"/>
  </w:num>
  <w:num w:numId="26">
    <w:abstractNumId w:val="2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4C47"/>
    <w:rsid w:val="001D6A38"/>
    <w:rsid w:val="001E2130"/>
    <w:rsid w:val="001E32C4"/>
    <w:rsid w:val="001F2B86"/>
    <w:rsid w:val="00201AFE"/>
    <w:rsid w:val="00204390"/>
    <w:rsid w:val="00205243"/>
    <w:rsid w:val="00205BBB"/>
    <w:rsid w:val="00210157"/>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063D"/>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5E03"/>
    <w:rsid w:val="0041609D"/>
    <w:rsid w:val="00416C8E"/>
    <w:rsid w:val="00422BED"/>
    <w:rsid w:val="00423558"/>
    <w:rsid w:val="00433F10"/>
    <w:rsid w:val="004378DB"/>
    <w:rsid w:val="004413C1"/>
    <w:rsid w:val="004415A0"/>
    <w:rsid w:val="0044160F"/>
    <w:rsid w:val="0044346D"/>
    <w:rsid w:val="00443EF3"/>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2171"/>
    <w:rsid w:val="005D35B4"/>
    <w:rsid w:val="005E4A68"/>
    <w:rsid w:val="005E5289"/>
    <w:rsid w:val="005E68BA"/>
    <w:rsid w:val="005F0596"/>
    <w:rsid w:val="005F1135"/>
    <w:rsid w:val="005F537C"/>
    <w:rsid w:val="005F746F"/>
    <w:rsid w:val="0060331C"/>
    <w:rsid w:val="00607147"/>
    <w:rsid w:val="00607BDA"/>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43E5"/>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6637B"/>
    <w:rsid w:val="007700B0"/>
    <w:rsid w:val="007704C3"/>
    <w:rsid w:val="0077109A"/>
    <w:rsid w:val="00773712"/>
    <w:rsid w:val="0078191C"/>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346DC"/>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C8"/>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22E51"/>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172B"/>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9540"/>
  <w15:docId w15:val="{646F0171-25E3-4BC6-91AD-1A63A51D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21454416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rus/otdel-arhitekturi-i-gradostroitelstv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41</Pages>
  <Words>13661</Words>
  <Characters>77872</Characters>
  <Application>Microsoft Office Word</Application>
  <DocSecurity>0</DocSecurity>
  <Lines>648</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15</cp:revision>
  <cp:lastPrinted>2014-11-13T12:13:00Z</cp:lastPrinted>
  <dcterms:created xsi:type="dcterms:W3CDTF">2021-06-24T06:18:00Z</dcterms:created>
  <dcterms:modified xsi:type="dcterms:W3CDTF">2021-06-24T11:21:00Z</dcterms:modified>
</cp:coreProperties>
</file>