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7D50A2" w:rsidRDefault="001F0BEC" w:rsidP="007D50A2">
      <w:r>
        <w:t>экспертизы</w:t>
      </w:r>
      <w:r w:rsidR="002D32EE">
        <w:t>:</w:t>
      </w:r>
      <w:r w:rsidR="000C1406">
        <w:t xml:space="preserve"> 09</w:t>
      </w:r>
      <w:r w:rsidR="00E0249F" w:rsidRPr="002D32EE">
        <w:t>.0</w:t>
      </w:r>
      <w:r w:rsidR="000C1406">
        <w:t>9</w:t>
      </w:r>
      <w:r w:rsidR="007D50A2" w:rsidRPr="002D32EE">
        <w:t>.20</w:t>
      </w:r>
      <w:r w:rsidR="002D32EE" w:rsidRPr="002D32EE">
        <w:t>21</w:t>
      </w:r>
      <w:r w:rsidR="007D50A2" w:rsidRPr="002D32EE">
        <w:t xml:space="preserve"> г.</w:t>
      </w:r>
    </w:p>
    <w:p w:rsidR="007D50A2" w:rsidRPr="007D50A2" w:rsidRDefault="007D50A2" w:rsidP="007D50A2">
      <w:r w:rsidRPr="007D50A2">
        <w:t xml:space="preserve">Дата окончания антикоррупционной </w:t>
      </w:r>
    </w:p>
    <w:p w:rsidR="007D50A2" w:rsidRDefault="000C1406" w:rsidP="007D50A2">
      <w:r>
        <w:t>экспертизы</w:t>
      </w:r>
      <w:r w:rsidR="002D32EE">
        <w:t>:</w:t>
      </w:r>
      <w:r w:rsidR="00C65F2B">
        <w:t xml:space="preserve"> </w:t>
      </w:r>
      <w:r w:rsidR="00C65F2B" w:rsidRPr="002D32EE">
        <w:t>1</w:t>
      </w:r>
      <w:bookmarkStart w:id="0" w:name="_GoBack"/>
      <w:bookmarkEnd w:id="0"/>
      <w:r>
        <w:t>5.09</w:t>
      </w:r>
      <w:r w:rsidR="007D50A2" w:rsidRPr="002D32EE">
        <w:t>.20</w:t>
      </w:r>
      <w:r w:rsidR="002D32EE">
        <w:t>21</w:t>
      </w:r>
      <w:r w:rsidR="007D50A2" w:rsidRPr="002D32EE">
        <w:t xml:space="preserve"> г.</w:t>
      </w:r>
    </w:p>
    <w:p w:rsidR="002D32EE" w:rsidRPr="007D50A2" w:rsidRDefault="002D32EE" w:rsidP="002D32EE">
      <w:r>
        <w:t>Разработчик: ведущий советник</w:t>
      </w:r>
    </w:p>
    <w:p w:rsidR="002D32EE" w:rsidRPr="007D50A2" w:rsidRDefault="002D32EE" w:rsidP="002D32EE">
      <w:r w:rsidRPr="007D50A2">
        <w:t xml:space="preserve">отдела правового обеспечения МЧС </w:t>
      </w:r>
    </w:p>
    <w:p w:rsidR="002D32EE" w:rsidRPr="007D50A2" w:rsidRDefault="002D32EE" w:rsidP="002D32EE">
      <w:r w:rsidRPr="007D50A2">
        <w:t xml:space="preserve">Республики Татарстан </w:t>
      </w:r>
      <w:r>
        <w:t>Ф</w:t>
      </w:r>
      <w:r w:rsidRPr="007D50A2">
        <w:t>.</w:t>
      </w:r>
      <w:r>
        <w:t>Ч</w:t>
      </w:r>
      <w:r w:rsidRPr="007D50A2">
        <w:t>.Ха</w:t>
      </w:r>
      <w:r>
        <w:t>сьянов</w:t>
      </w:r>
    </w:p>
    <w:p w:rsidR="002D32EE" w:rsidRDefault="00F00D28" w:rsidP="002D32EE">
      <w:hyperlink r:id="rId5" w:history="1">
        <w:r w:rsidR="002D32EE" w:rsidRPr="002D32EE">
          <w:t>fuad.hasyanov@tatar.ru</w:t>
        </w:r>
      </w:hyperlink>
      <w:r w:rsidR="002D32EE">
        <w:t xml:space="preserve"> </w:t>
      </w:r>
    </w:p>
    <w:p w:rsidR="002D32EE" w:rsidRDefault="002D32EE" w:rsidP="002D32EE">
      <w:r w:rsidRPr="007D50A2">
        <w:t>Тел. 221-62-2</w:t>
      </w:r>
      <w:r>
        <w:t>3</w:t>
      </w:r>
      <w:r w:rsidRPr="007D50A2">
        <w:t>.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0C1406" w:rsidP="007D50A2">
      <w:r>
        <w:t>Республики Татарстан А</w:t>
      </w:r>
      <w:r w:rsidR="007D50A2" w:rsidRPr="007D50A2">
        <w:t>.</w:t>
      </w:r>
      <w:r>
        <w:t>А</w:t>
      </w:r>
      <w:r w:rsidR="007D50A2" w:rsidRPr="007D50A2">
        <w:t>.</w:t>
      </w:r>
      <w:r>
        <w:t>Павлов</w:t>
      </w:r>
    </w:p>
    <w:p w:rsidR="00647948" w:rsidRDefault="00F00D28" w:rsidP="007D50A2">
      <w:hyperlink r:id="rId6" w:history="1">
        <w:r w:rsidR="004E52E7">
          <w:rPr>
            <w:lang w:val="en-US"/>
          </w:rPr>
          <w:t>Andrey</w:t>
        </w:r>
        <w:r w:rsidR="00647948" w:rsidRPr="004E52E7">
          <w:t>.</w:t>
        </w:r>
        <w:r w:rsidR="001154F0">
          <w:rPr>
            <w:lang w:val="en-US"/>
          </w:rPr>
          <w:t>P</w:t>
        </w:r>
        <w:r w:rsidR="00647948" w:rsidRPr="004E52E7">
          <w:t>a</w:t>
        </w:r>
        <w:r w:rsidR="001154F0">
          <w:rPr>
            <w:lang w:val="en-US"/>
          </w:rPr>
          <w:t>v</w:t>
        </w:r>
        <w:r w:rsidR="00647948" w:rsidRPr="004E52E7">
          <w:t>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</w:t>
      </w:r>
      <w:r w:rsidR="00C51B56">
        <w:t>71</w:t>
      </w:r>
      <w:r w:rsidRPr="007D50A2">
        <w:t>.</w:t>
      </w:r>
    </w:p>
    <w:p w:rsidR="00647948" w:rsidRDefault="00647948" w:rsidP="007D50A2"/>
    <w:p w:rsidR="00E0249F" w:rsidRPr="007D50A2" w:rsidRDefault="00E0249F" w:rsidP="007D50A2"/>
    <w:p w:rsidR="007D50A2" w:rsidRDefault="007D50A2" w:rsidP="007D50A2">
      <w:pPr>
        <w:rPr>
          <w:sz w:val="28"/>
          <w:szCs w:val="28"/>
        </w:rPr>
      </w:pPr>
    </w:p>
    <w:p w:rsidR="000C1406" w:rsidRDefault="002D32EE" w:rsidP="000C140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0C1406">
        <w:rPr>
          <w:sz w:val="28"/>
          <w:szCs w:val="28"/>
        </w:rPr>
        <w:t>проект</w:t>
      </w:r>
    </w:p>
    <w:p w:rsidR="000C1406" w:rsidRDefault="000C1406" w:rsidP="000C1406">
      <w:pPr>
        <w:jc w:val="right"/>
        <w:rPr>
          <w:sz w:val="28"/>
          <w:szCs w:val="28"/>
        </w:rPr>
      </w:pPr>
    </w:p>
    <w:p w:rsidR="000C1406" w:rsidRDefault="000C1406" w:rsidP="000C1406">
      <w:pPr>
        <w:jc w:val="center"/>
        <w:rPr>
          <w:sz w:val="28"/>
          <w:szCs w:val="28"/>
        </w:rPr>
      </w:pPr>
      <w:r>
        <w:rPr>
          <w:sz w:val="28"/>
          <w:szCs w:val="28"/>
        </w:rPr>
        <w:t>Указ</w:t>
      </w:r>
    </w:p>
    <w:p w:rsidR="000C1406" w:rsidRDefault="000C1406" w:rsidP="000C140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Президента Республики Татарстан</w:t>
      </w:r>
    </w:p>
    <w:p w:rsidR="000C1406" w:rsidRDefault="000C1406" w:rsidP="000C1406">
      <w:pPr>
        <w:jc w:val="center"/>
        <w:rPr>
          <w:sz w:val="28"/>
          <w:szCs w:val="28"/>
        </w:rPr>
      </w:pPr>
    </w:p>
    <w:p w:rsidR="000C1406" w:rsidRDefault="000C1406" w:rsidP="000C1406">
      <w:pPr>
        <w:jc w:val="center"/>
        <w:rPr>
          <w:sz w:val="28"/>
          <w:szCs w:val="28"/>
        </w:rPr>
      </w:pPr>
    </w:p>
    <w:p w:rsidR="000C1406" w:rsidRDefault="000C1406" w:rsidP="000C14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Указ Президента Республики Татарстан </w:t>
      </w:r>
    </w:p>
    <w:p w:rsidR="000C1406" w:rsidRDefault="000C1406" w:rsidP="000C14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мерах по организации и координации государственного управления в области защиты населения и территорий от чрезвычайных ситуаций и пожарной безопасности в Республике Татарстан»</w:t>
      </w:r>
    </w:p>
    <w:p w:rsidR="000C1406" w:rsidRDefault="000C1406" w:rsidP="000C1406">
      <w:pPr>
        <w:jc w:val="center"/>
        <w:rPr>
          <w:rFonts w:cs="Myriad Pro Light"/>
          <w:color w:val="000000"/>
          <w:sz w:val="28"/>
          <w:szCs w:val="28"/>
        </w:rPr>
      </w:pPr>
    </w:p>
    <w:p w:rsidR="000C1406" w:rsidRDefault="000C1406" w:rsidP="000C140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совершенствования организации и функционирования территориальной подсистемы предупреждения и ликвидации чрезвычайных ситуаций в Республике Татарстан </w:t>
      </w:r>
      <w:r>
        <w:rPr>
          <w:b/>
          <w:bCs/>
          <w:sz w:val="28"/>
          <w:szCs w:val="28"/>
        </w:rPr>
        <w:t>постановляю</w:t>
      </w:r>
      <w:r>
        <w:rPr>
          <w:bCs/>
          <w:sz w:val="28"/>
          <w:szCs w:val="28"/>
        </w:rPr>
        <w:t>:</w:t>
      </w:r>
    </w:p>
    <w:p w:rsidR="000C1406" w:rsidRDefault="000C1406" w:rsidP="000C140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C1406" w:rsidRDefault="000C1406" w:rsidP="000C14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Внести в Указ Президента Республики Татарстан от 8 сентября 2007 года № УП-511 «О мерах по организации и координации государственного управления в области защиты населения и территорий от чрезвычайных ситуаций и пожарной безопасности в Республике Татарстан» (с изменениями, внесенными Указами Президента Республики Татарстан от 17 апреля 2009 года № УП-204, от 5 сентября 2009 года № УП-482, от 22 апреля 2011 года № УП-235, от 11 июня 2012 года № УП-457, от 7 марта 2013 года № УП-208, от 6 августа 2013 года № УП-716, от 9 октября 2013 года № УП-1007, от 22 февраля 2014 года № УП-198, от 19 марта 2015 года № УП-298, от 14 ноября 2015 года № УП-1094, от 3 февраля 2016 года № УП-76, от 12 декабря 2016 года № УП-1092, от 16 июня 2017 года № УП-507, от 19 апреля 2018 года № УП-325, от 19 марта 2019 года № УП-174, от 11 апреля 2019 года № УП-216, от 10 сентября 2019 года № УП-531, от 10 февраля 2020 года № УП-73 и от 26 августа 2021 № УП-675), изменение, изложив пункт 2 в следующей редакции:</w:t>
      </w:r>
    </w:p>
    <w:p w:rsidR="000C1406" w:rsidRDefault="000C1406" w:rsidP="000C14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 Комиссию по предупреждению и ликвидации чрезвычайных ситуаций и обеспечению пожарной безопасности Республики Татарстан возглавляет Президент Республики Татарстан.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заместители.».</w:t>
      </w:r>
    </w:p>
    <w:p w:rsidR="000C1406" w:rsidRDefault="000C1406" w:rsidP="000C14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406" w:rsidRDefault="000C1406" w:rsidP="000C1406">
      <w:pPr>
        <w:autoSpaceDE w:val="0"/>
        <w:autoSpaceDN w:val="0"/>
        <w:adjustRightInd w:val="0"/>
        <w:ind w:firstLine="540"/>
        <w:jc w:val="both"/>
        <w:rPr>
          <w:rFonts w:cs="Myriad Pro Light"/>
          <w:color w:val="000000"/>
          <w:sz w:val="28"/>
          <w:szCs w:val="28"/>
        </w:rPr>
      </w:pPr>
      <w:r>
        <w:rPr>
          <w:sz w:val="28"/>
          <w:szCs w:val="28"/>
        </w:rPr>
        <w:t>2. Настоящий Указ вступает в силу со дня его подписания.</w:t>
      </w:r>
    </w:p>
    <w:tbl>
      <w:tblPr>
        <w:tblW w:w="0" w:type="auto"/>
        <w:tblLook w:val="04A0"/>
      </w:tblPr>
      <w:tblGrid>
        <w:gridCol w:w="3227"/>
        <w:gridCol w:w="6343"/>
      </w:tblGrid>
      <w:tr w:rsidR="000C1406" w:rsidTr="000C1406">
        <w:tc>
          <w:tcPr>
            <w:tcW w:w="3227" w:type="dxa"/>
          </w:tcPr>
          <w:p w:rsidR="000C1406" w:rsidRDefault="000C1406">
            <w:pPr>
              <w:tabs>
                <w:tab w:val="left" w:pos="10080"/>
              </w:tabs>
              <w:ind w:left="-70" w:right="-19"/>
              <w:jc w:val="center"/>
              <w:rPr>
                <w:b/>
                <w:sz w:val="28"/>
                <w:szCs w:val="28"/>
              </w:rPr>
            </w:pPr>
          </w:p>
          <w:p w:rsidR="000C1406" w:rsidRDefault="000C1406">
            <w:pPr>
              <w:tabs>
                <w:tab w:val="left" w:pos="10080"/>
              </w:tabs>
              <w:ind w:left="-70" w:right="-19"/>
              <w:jc w:val="center"/>
              <w:rPr>
                <w:b/>
                <w:sz w:val="28"/>
                <w:szCs w:val="28"/>
              </w:rPr>
            </w:pPr>
          </w:p>
          <w:p w:rsidR="000C1406" w:rsidRDefault="000C1406">
            <w:pPr>
              <w:tabs>
                <w:tab w:val="left" w:pos="10080"/>
              </w:tabs>
              <w:ind w:left="-70" w:right="-1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Президент</w:t>
            </w:r>
          </w:p>
          <w:p w:rsidR="000C1406" w:rsidRDefault="000C1406">
            <w:pPr>
              <w:tabs>
                <w:tab w:val="left" w:pos="10080"/>
              </w:tabs>
              <w:ind w:left="-70" w:right="-1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 Татарстан</w:t>
            </w:r>
          </w:p>
        </w:tc>
        <w:tc>
          <w:tcPr>
            <w:tcW w:w="6343" w:type="dxa"/>
          </w:tcPr>
          <w:p w:rsidR="000C1406" w:rsidRDefault="000C1406">
            <w:pPr>
              <w:tabs>
                <w:tab w:val="left" w:pos="10080"/>
              </w:tabs>
              <w:ind w:right="-19"/>
              <w:rPr>
                <w:b/>
                <w:sz w:val="28"/>
                <w:szCs w:val="28"/>
              </w:rPr>
            </w:pPr>
          </w:p>
          <w:p w:rsidR="000C1406" w:rsidRDefault="000C1406">
            <w:pPr>
              <w:tabs>
                <w:tab w:val="left" w:pos="10080"/>
              </w:tabs>
              <w:ind w:right="-1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0C1406" w:rsidRDefault="000C1406">
            <w:pPr>
              <w:tabs>
                <w:tab w:val="left" w:pos="10080"/>
              </w:tabs>
              <w:ind w:right="-19"/>
              <w:jc w:val="right"/>
              <w:rPr>
                <w:b/>
                <w:sz w:val="28"/>
                <w:szCs w:val="28"/>
              </w:rPr>
            </w:pPr>
          </w:p>
          <w:p w:rsidR="000C1406" w:rsidRDefault="000C1406">
            <w:pPr>
              <w:tabs>
                <w:tab w:val="left" w:pos="10080"/>
              </w:tabs>
              <w:ind w:right="-19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Р.Н. </w:t>
            </w:r>
            <w:proofErr w:type="spellStart"/>
            <w:r>
              <w:rPr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0C1406" w:rsidRDefault="000C1406" w:rsidP="000C1406">
      <w:pPr>
        <w:rPr>
          <w:rFonts w:cs="Myriad Pro Light"/>
          <w:sz w:val="28"/>
          <w:szCs w:val="28"/>
        </w:rPr>
      </w:pPr>
    </w:p>
    <w:p w:rsidR="007D50A2" w:rsidRPr="007D50A2" w:rsidRDefault="007D50A2" w:rsidP="000C1406">
      <w:pPr>
        <w:pStyle w:val="ConsPlusTitle"/>
        <w:widowControl/>
        <w:tabs>
          <w:tab w:val="right" w:pos="9355"/>
        </w:tabs>
        <w:rPr>
          <w:sz w:val="28"/>
          <w:szCs w:val="28"/>
        </w:rPr>
      </w:pPr>
    </w:p>
    <w:sectPr w:rsidR="007D50A2" w:rsidRPr="007D50A2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/>
  <w:rsids>
    <w:rsidRoot w:val="007D50A2"/>
    <w:rsid w:val="00013BB4"/>
    <w:rsid w:val="000C1406"/>
    <w:rsid w:val="001154F0"/>
    <w:rsid w:val="00190E2E"/>
    <w:rsid w:val="001F0BEC"/>
    <w:rsid w:val="002D32EE"/>
    <w:rsid w:val="004E52E7"/>
    <w:rsid w:val="004F0B97"/>
    <w:rsid w:val="00647948"/>
    <w:rsid w:val="007D50A2"/>
    <w:rsid w:val="00935AAF"/>
    <w:rsid w:val="00BD1DD0"/>
    <w:rsid w:val="00C2353A"/>
    <w:rsid w:val="00C51B56"/>
    <w:rsid w:val="00C65F2B"/>
    <w:rsid w:val="00D434E9"/>
    <w:rsid w:val="00D86B51"/>
    <w:rsid w:val="00E0249F"/>
    <w:rsid w:val="00F0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.Halilov@tatar.ru" TargetMode="External"/><Relationship Id="rId74" Type="http://schemas.microsoft.com/office/2007/relationships/stylesWithEffects" Target="stylesWithEffects.xml"/><Relationship Id="rId5" Type="http://schemas.openxmlformats.org/officeDocument/2006/relationships/hyperlink" Target="mailto:fuad.hasyan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OPO-Ved.Sovetnik</cp:lastModifiedBy>
  <cp:revision>19</cp:revision>
  <dcterms:created xsi:type="dcterms:W3CDTF">2019-01-31T11:19:00Z</dcterms:created>
  <dcterms:modified xsi:type="dcterms:W3CDTF">2021-09-09T07:15:00Z</dcterms:modified>
</cp:coreProperties>
</file>