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E3" w:rsidRPr="00352053" w:rsidRDefault="003428E3" w:rsidP="003428E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742BA1" w:rsidRDefault="00742BA1" w:rsidP="003428E3">
      <w:pPr>
        <w:spacing w:after="0" w:line="240" w:lineRule="auto"/>
        <w:ind w:right="-143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42BA1" w:rsidRDefault="00742BA1" w:rsidP="003428E3">
      <w:pPr>
        <w:spacing w:after="0" w:line="240" w:lineRule="auto"/>
        <w:ind w:right="-143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42BA1" w:rsidRDefault="00742BA1" w:rsidP="003428E3">
      <w:pPr>
        <w:spacing w:after="0" w:line="240" w:lineRule="auto"/>
        <w:ind w:right="-143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07C05" w:rsidRDefault="00307C0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07C05" w:rsidRDefault="00307C0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07C05" w:rsidRDefault="00307C0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07C05" w:rsidRDefault="00307C0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1D0DA0" w:rsidRPr="00F86F5A" w:rsidRDefault="001D0DA0" w:rsidP="001D0D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Times New Roman" w:hAnsi="Times New Roman"/>
          <w:spacing w:val="-5"/>
          <w:w w:val="120"/>
          <w:sz w:val="28"/>
          <w:szCs w:val="28"/>
          <w:lang w:eastAsia="ru-RU"/>
        </w:rPr>
      </w:pPr>
      <w:r w:rsidRPr="00F86F5A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Об утвержден</w:t>
      </w:r>
      <w:r w:rsidR="00635FBA" w:rsidRPr="00F86F5A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ии Порядка предоставления </w:t>
      </w:r>
      <w:r w:rsidR="00C227C3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br/>
        <w:t>в</w:t>
      </w:r>
      <w:r w:rsidR="00635FBA" w:rsidRPr="00F86F5A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2021</w:t>
      </w:r>
      <w:r w:rsidR="000A7D7B" w:rsidRPr="00F86F5A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-2023гг.</w:t>
      </w:r>
      <w:r w:rsidRPr="00F86F5A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</w:r>
    </w:p>
    <w:p w:rsidR="000F3837" w:rsidRPr="00F86F5A" w:rsidRDefault="000F3837" w:rsidP="001665D0">
      <w:pPr>
        <w:spacing w:after="0" w:line="240" w:lineRule="auto"/>
        <w:ind w:right="5242"/>
        <w:jc w:val="both"/>
        <w:rPr>
          <w:rFonts w:ascii="Times New Roman" w:hAnsi="Times New Roman"/>
          <w:sz w:val="28"/>
          <w:szCs w:val="24"/>
        </w:rPr>
      </w:pPr>
    </w:p>
    <w:p w:rsidR="00103EE0" w:rsidRPr="00F86F5A" w:rsidRDefault="00103EE0" w:rsidP="001665D0">
      <w:pPr>
        <w:spacing w:after="0" w:line="240" w:lineRule="auto"/>
        <w:ind w:right="5242"/>
        <w:jc w:val="both"/>
        <w:rPr>
          <w:rFonts w:ascii="Times New Roman" w:hAnsi="Times New Roman"/>
          <w:sz w:val="28"/>
          <w:szCs w:val="24"/>
        </w:rPr>
      </w:pPr>
    </w:p>
    <w:p w:rsidR="006E1983" w:rsidRPr="00F86F5A" w:rsidRDefault="006E1983" w:rsidP="001D0D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</w:rPr>
      </w:pPr>
      <w:r w:rsidRPr="00F86F5A">
        <w:rPr>
          <w:rFonts w:ascii="Times New Roman" w:hAnsi="Times New Roman"/>
          <w:sz w:val="28"/>
          <w:szCs w:val="24"/>
        </w:rPr>
        <w:t>Кабинет Министров Республики Татарстан ПОСТАНОВЛЯЕТ:</w:t>
      </w:r>
    </w:p>
    <w:p w:rsidR="006E1983" w:rsidRPr="00F86F5A" w:rsidRDefault="006E1983" w:rsidP="001D0D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</w:rPr>
      </w:pPr>
    </w:p>
    <w:p w:rsidR="001D0DA0" w:rsidRPr="00F86F5A" w:rsidRDefault="001D0DA0" w:rsidP="001D0DA0">
      <w:pPr>
        <w:pStyle w:val="ConsPlusNormal"/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F5A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33" w:tooltip="ПОРЯДОК" w:history="1">
        <w:r w:rsidRPr="00F86F5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86F5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227C3">
        <w:rPr>
          <w:rFonts w:ascii="Times New Roman" w:hAnsi="Times New Roman" w:cs="Times New Roman"/>
          <w:sz w:val="28"/>
          <w:szCs w:val="28"/>
        </w:rPr>
        <w:t>в</w:t>
      </w:r>
      <w:r w:rsidR="000A7D7B" w:rsidRPr="00F86F5A">
        <w:rPr>
          <w:rFonts w:ascii="Times New Roman" w:hAnsi="Times New Roman" w:cs="Times New Roman"/>
          <w:sz w:val="28"/>
          <w:szCs w:val="28"/>
        </w:rPr>
        <w:t xml:space="preserve"> </w:t>
      </w:r>
      <w:r w:rsidRPr="00F86F5A">
        <w:rPr>
          <w:rFonts w:ascii="Times New Roman" w:hAnsi="Times New Roman" w:cs="Times New Roman"/>
          <w:sz w:val="28"/>
          <w:szCs w:val="28"/>
        </w:rPr>
        <w:t>202</w:t>
      </w:r>
      <w:r w:rsidR="00635FBA" w:rsidRPr="00F86F5A">
        <w:rPr>
          <w:rFonts w:ascii="Times New Roman" w:hAnsi="Times New Roman" w:cs="Times New Roman"/>
          <w:sz w:val="28"/>
          <w:szCs w:val="28"/>
        </w:rPr>
        <w:t>1</w:t>
      </w:r>
      <w:r w:rsidR="000A7D7B" w:rsidRPr="00F86F5A">
        <w:rPr>
          <w:rFonts w:ascii="Times New Roman" w:hAnsi="Times New Roman" w:cs="Times New Roman"/>
          <w:sz w:val="28"/>
          <w:szCs w:val="28"/>
        </w:rPr>
        <w:t>-2023гг.</w:t>
      </w:r>
      <w:r w:rsidRPr="00F86F5A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назначения.</w:t>
      </w:r>
    </w:p>
    <w:p w:rsidR="001D0DA0" w:rsidRPr="00F86F5A" w:rsidRDefault="001D0DA0" w:rsidP="001D0DA0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F5A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8409F5" w:rsidRPr="00F86F5A" w:rsidRDefault="008409F5" w:rsidP="001D0D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714" w:rsidRPr="00F86F5A" w:rsidRDefault="00F46714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BC4" w:rsidRPr="00F86F5A" w:rsidRDefault="00420BC4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F5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Премьер-министр </w:t>
      </w:r>
    </w:p>
    <w:p w:rsidR="00BF65C6" w:rsidRPr="008409F5" w:rsidRDefault="00420BC4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F5A">
        <w:rPr>
          <w:rFonts w:ascii="Times New Roman" w:eastAsia="Times New Roman" w:hAnsi="Times New Roman"/>
          <w:sz w:val="28"/>
          <w:szCs w:val="28"/>
          <w:lang w:eastAsia="ru-RU"/>
        </w:rPr>
        <w:t>Респуб</w:t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>лики Татарстан</w:t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="00F46714" w:rsidRPr="00F86F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А.В.Песошин</w:t>
      </w:r>
    </w:p>
    <w:p w:rsidR="00BF65C6" w:rsidRDefault="00BF65C6" w:rsidP="001665D0">
      <w:pPr>
        <w:tabs>
          <w:tab w:val="left" w:pos="7797"/>
          <w:tab w:val="left" w:pos="8222"/>
          <w:tab w:val="left" w:pos="8505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F2D5D" w:rsidRDefault="004F2D5D" w:rsidP="001665D0">
      <w:pPr>
        <w:tabs>
          <w:tab w:val="left" w:pos="7797"/>
          <w:tab w:val="left" w:pos="8222"/>
          <w:tab w:val="left" w:pos="8505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F2D5D" w:rsidRDefault="004F2D5D" w:rsidP="001665D0">
      <w:pPr>
        <w:tabs>
          <w:tab w:val="left" w:pos="7797"/>
          <w:tab w:val="left" w:pos="8222"/>
          <w:tab w:val="left" w:pos="8505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F2D5D" w:rsidRDefault="004F2D5D" w:rsidP="001665D0">
      <w:pPr>
        <w:tabs>
          <w:tab w:val="left" w:pos="7797"/>
          <w:tab w:val="left" w:pos="8222"/>
          <w:tab w:val="left" w:pos="8505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F2D5D" w:rsidRDefault="004F2D5D" w:rsidP="001665D0">
      <w:pPr>
        <w:tabs>
          <w:tab w:val="left" w:pos="7797"/>
          <w:tab w:val="left" w:pos="8222"/>
          <w:tab w:val="left" w:pos="8505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F2D5D" w:rsidRDefault="004F2D5D" w:rsidP="001665D0">
      <w:pPr>
        <w:tabs>
          <w:tab w:val="left" w:pos="7797"/>
          <w:tab w:val="left" w:pos="8222"/>
          <w:tab w:val="left" w:pos="8505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F2D5D" w:rsidRDefault="004F2D5D" w:rsidP="001665D0">
      <w:pPr>
        <w:tabs>
          <w:tab w:val="left" w:pos="7797"/>
          <w:tab w:val="left" w:pos="8222"/>
          <w:tab w:val="left" w:pos="8505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01673" w:rsidRDefault="00E01673" w:rsidP="001665D0">
      <w:pPr>
        <w:tabs>
          <w:tab w:val="left" w:pos="7797"/>
          <w:tab w:val="left" w:pos="8222"/>
          <w:tab w:val="left" w:pos="8505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01673" w:rsidRDefault="00E01673" w:rsidP="001665D0">
      <w:pPr>
        <w:tabs>
          <w:tab w:val="left" w:pos="7797"/>
          <w:tab w:val="left" w:pos="8222"/>
          <w:tab w:val="left" w:pos="8505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F2D5D" w:rsidRPr="004F2D5D" w:rsidRDefault="004F2D5D" w:rsidP="004F2D5D">
      <w:pPr>
        <w:spacing w:after="0" w:line="228" w:lineRule="auto"/>
        <w:ind w:left="6379"/>
        <w:rPr>
          <w:rFonts w:ascii="Times New Roman" w:hAnsi="Times New Roman"/>
          <w:sz w:val="26"/>
          <w:szCs w:val="26"/>
        </w:rPr>
      </w:pPr>
      <w:r w:rsidRPr="004F2D5D">
        <w:rPr>
          <w:rFonts w:ascii="Times New Roman" w:hAnsi="Times New Roman"/>
          <w:sz w:val="28"/>
          <w:szCs w:val="28"/>
        </w:rPr>
        <w:lastRenderedPageBreak/>
        <w:t>Утвержден</w:t>
      </w:r>
      <w:r w:rsidRPr="004F2D5D">
        <w:rPr>
          <w:rFonts w:ascii="Times New Roman" w:hAnsi="Times New Roman"/>
          <w:sz w:val="26"/>
          <w:szCs w:val="26"/>
        </w:rPr>
        <w:t xml:space="preserve"> </w:t>
      </w:r>
    </w:p>
    <w:p w:rsidR="004F2D5D" w:rsidRPr="004F2D5D" w:rsidRDefault="004F2D5D" w:rsidP="004F2D5D">
      <w:pPr>
        <w:spacing w:after="0" w:line="228" w:lineRule="auto"/>
        <w:ind w:left="6379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постановлением</w:t>
      </w:r>
    </w:p>
    <w:p w:rsidR="004F2D5D" w:rsidRPr="004F2D5D" w:rsidRDefault="004F2D5D" w:rsidP="004F2D5D">
      <w:pPr>
        <w:spacing w:after="0" w:line="228" w:lineRule="auto"/>
        <w:ind w:left="6379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Кабинета Министров</w:t>
      </w:r>
    </w:p>
    <w:p w:rsidR="004F2D5D" w:rsidRPr="004F2D5D" w:rsidRDefault="004F2D5D" w:rsidP="004F2D5D">
      <w:pPr>
        <w:spacing w:after="0" w:line="228" w:lineRule="auto"/>
        <w:ind w:left="6379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Республики Татарстан</w:t>
      </w:r>
    </w:p>
    <w:p w:rsidR="004F2D5D" w:rsidRPr="004F2D5D" w:rsidRDefault="004F2D5D" w:rsidP="004F2D5D">
      <w:pPr>
        <w:spacing w:after="0" w:line="228" w:lineRule="auto"/>
        <w:ind w:firstLine="5670"/>
        <w:jc w:val="center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от_______2021 №_______</w:t>
      </w:r>
    </w:p>
    <w:p w:rsidR="004F2D5D" w:rsidRPr="004F2D5D" w:rsidRDefault="004F2D5D" w:rsidP="004F2D5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4F2D5D" w:rsidRPr="004F2D5D" w:rsidRDefault="004F2D5D" w:rsidP="004F2D5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F2D5D">
        <w:rPr>
          <w:rFonts w:ascii="Times New Roman" w:hAnsi="Times New Roman"/>
          <w:bCs/>
          <w:sz w:val="28"/>
          <w:szCs w:val="28"/>
        </w:rPr>
        <w:t xml:space="preserve">Порядок </w:t>
      </w:r>
    </w:p>
    <w:p w:rsidR="004F2D5D" w:rsidRPr="004F2D5D" w:rsidRDefault="004F2D5D" w:rsidP="004F2D5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F2D5D">
        <w:rPr>
          <w:rFonts w:ascii="Times New Roman" w:hAnsi="Times New Roman"/>
          <w:bCs/>
          <w:sz w:val="28"/>
          <w:szCs w:val="28"/>
        </w:rPr>
        <w:t>предоставления в 2021-2023 гг.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</w:r>
    </w:p>
    <w:p w:rsidR="004F2D5D" w:rsidRPr="004F2D5D" w:rsidRDefault="004F2D5D" w:rsidP="004F2D5D">
      <w:pPr>
        <w:spacing w:after="0" w:line="240" w:lineRule="auto"/>
        <w:ind w:left="-567" w:right="-284"/>
        <w:jc w:val="center"/>
        <w:rPr>
          <w:rFonts w:ascii="Times New Roman" w:hAnsi="Times New Roman"/>
          <w:sz w:val="26"/>
          <w:szCs w:val="26"/>
        </w:rPr>
      </w:pPr>
    </w:p>
    <w:p w:rsidR="004F2D5D" w:rsidRPr="004F2D5D" w:rsidRDefault="004F2D5D" w:rsidP="004F2D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1. Настоящий Порядок определяет механизм предоставления в </w:t>
      </w:r>
      <w:r w:rsidRPr="004F2D5D">
        <w:rPr>
          <w:rFonts w:ascii="Times New Roman" w:hAnsi="Times New Roman"/>
          <w:bCs/>
          <w:sz w:val="28"/>
          <w:szCs w:val="28"/>
        </w:rPr>
        <w:t xml:space="preserve">2021-2023 гг. </w:t>
      </w:r>
      <w:r w:rsidRPr="004F2D5D">
        <w:rPr>
          <w:rFonts w:ascii="Times New Roman" w:hAnsi="Times New Roman"/>
          <w:sz w:val="28"/>
          <w:szCs w:val="28"/>
        </w:rPr>
        <w:t xml:space="preserve">из бюджета Республики Татарстан субсидий юридическим лицам – организациям оборонно-промышленного комплекса, производящим холодильники, морозильники, медицинское холодильное оборудование, в целях возмещения части затрат, связанных с производством указанной продукции гражданского назначения (далее – организации, субсидии). 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2. Субсидии предоставляются организациям, прошедшим отбор на право получения субсидий (далее – отбор), в пределах бюджетных ассигнований и лимитов бюджетных обязательств, доведенных в установленном порядке до Министерства промышленности и торговли Республики Татарстан (далее – Министерство) как до получателя бюджетных средств на цели, указанные в пункте 1 настоящего Порядка. 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3. Проведение отбора организаций осуществляет Министерство. Объявление о проведении отбора (далее – объявление), содержащее информацию в соответствии с подпунктом «б» пункта 4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(в редакции постановления Правительства Российской Федерации от 30 декабря 2020 г. № 2381 «О внесении изменений в постановление Правительства Российской Федерации № 1492») размещает в информационно-телекоммуникационной сети «Интернет»  на официальном сайте Министерства </w:t>
      </w:r>
      <w:hyperlink r:id="rId8" w:history="1">
        <w:r w:rsidRPr="004F2D5D">
          <w:rPr>
            <w:rFonts w:ascii="Times New Roman" w:hAnsi="Times New Roman"/>
            <w:color w:val="0000FF"/>
            <w:sz w:val="28"/>
            <w:szCs w:val="28"/>
            <w:u w:val="single"/>
          </w:rPr>
          <w:t>https://mpt.tatarstan.ru/</w:t>
        </w:r>
      </w:hyperlink>
      <w:r w:rsidRPr="004F2D5D">
        <w:rPr>
          <w:rFonts w:ascii="Times New Roman" w:hAnsi="Times New Roman"/>
          <w:sz w:val="28"/>
          <w:szCs w:val="28"/>
        </w:rPr>
        <w:t xml:space="preserve"> (далее – официальный сайт), а также на едином портале бюджетной системы Российской Федерации  https</w:t>
      </w:r>
      <w:r w:rsidRPr="004F2D5D">
        <w:rPr>
          <w:color w:val="0000FF"/>
          <w:u w:val="single"/>
        </w:rPr>
        <w:t>://</w:t>
      </w:r>
      <w:hyperlink r:id="rId9" w:history="1">
        <w:r w:rsidRPr="004F2D5D">
          <w:rPr>
            <w:rFonts w:ascii="Times New Roman" w:hAnsi="Times New Roman"/>
            <w:color w:val="0000FF"/>
            <w:sz w:val="28"/>
            <w:szCs w:val="28"/>
            <w:u w:val="single"/>
          </w:rPr>
          <w:t>http://budget.gov.ru/</w:t>
        </w:r>
      </w:hyperlink>
      <w:r w:rsidRPr="004F2D5D">
        <w:rPr>
          <w:rFonts w:ascii="Times New Roman" w:hAnsi="Times New Roman"/>
          <w:sz w:val="28"/>
          <w:szCs w:val="28"/>
        </w:rPr>
        <w:t xml:space="preserve"> (далее – единый портал) не позднее 1 рабочего дня до начала срока проведения отбора. 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trike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Отбор осуществляется на основании предложений (заявок), направленных организациями, исходя из соответствия категориям и требованиям, установленным </w:t>
      </w:r>
      <w:r w:rsidRPr="004F2D5D">
        <w:rPr>
          <w:rFonts w:ascii="Times New Roman" w:hAnsi="Times New Roman"/>
          <w:sz w:val="28"/>
          <w:szCs w:val="28"/>
        </w:rPr>
        <w:lastRenderedPageBreak/>
        <w:t>пунктом 4 настоящего Порядка, а также очередности поступления заявок в Министерство.</w:t>
      </w:r>
      <w:r w:rsidRPr="004F2D5D">
        <w:rPr>
          <w:rFonts w:ascii="Times New Roman" w:hAnsi="Times New Roman"/>
          <w:strike/>
          <w:sz w:val="28"/>
          <w:szCs w:val="28"/>
        </w:rPr>
        <w:t xml:space="preserve"> 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4. Категориями отбора организаций являются (в совокупности):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организация зарегистрирована в установленном законодательством Российской Федерации порядке и осуществляет деятельность на территории Республики Татарстан;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организация включена в сводный реестр организаций оборонно-промышлен-ного комплекса, утверждаемый приказом Министерства промышленности и торговли Российской Федерации;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 организация осуществляет производство холодильников и морозильников по виду экономической деятельности 27.51.2 «Производство холодильников и морозильников» Общероссийского классификатора видов экономической деятельности и медицинское холодильное оборудование по виду экономической деятельности 32.50 «Производство медицинских инструментов и оборудования» Общероссийского классификатора видов экономической деятельности.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Требования, которым должны соответствовать организации, участвующие в отборе, по состоянию на первое число месяца, предшествующего месяцу, в котором планируется заключение соглашения о предоставлении субсидии (далее – соглашение):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организация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организация 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 Республики Татарстан, и иной неурегулированной задолженности перед бюджетом Республики Татарстан;</w:t>
      </w:r>
    </w:p>
    <w:p w:rsidR="004F2D5D" w:rsidRPr="004F2D5D" w:rsidRDefault="004F2D5D" w:rsidP="004F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организация не находится в процессе реорганизации </w:t>
      </w:r>
      <w:r w:rsidRPr="004F2D5D">
        <w:rPr>
          <w:rFonts w:ascii="Times New Roman" w:hAnsi="Times New Roman"/>
          <w:sz w:val="28"/>
          <w:szCs w:val="28"/>
          <w:lang w:eastAsia="ru-RU"/>
        </w:rPr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</w:t>
      </w:r>
      <w:r w:rsidRPr="004F2D5D">
        <w:rPr>
          <w:rFonts w:ascii="Times New Roman" w:hAnsi="Times New Roman"/>
          <w:sz w:val="28"/>
          <w:szCs w:val="28"/>
        </w:rPr>
        <w:t>ликвидации, в отношении нее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lastRenderedPageBreak/>
        <w:t>организация 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 настоящего Порядка;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организация обеспечила предоставление полных и достоверных сведений в соответствии с требованиями пункта 5 настоящего Порядка.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5. Для участия в отборе организация в срок, указанный в объявлении, предусмотренном в абзаце первом пункта 3 настоящего Порядка, представляет в Министерство заявку и следующие документы (в том числе на электронном носителе в форме электронного документа в виде цветного изображения формата PDF):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а) выписка из Единого государственного реестра юридических лиц, заверенная в установленном порядке, или сведения об организации, полученные с официального сайта Федеральной налоговой службы, не позднее одного месяца до подачи заявки на участие в отборе (в случае непредставления организацией такого документа Министерство запрашивает его самостоятельно);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б) справка, подписанная руководителем и главным бухгалтером организации (при наличии) о прогнозируемых объемах производства в </w:t>
      </w:r>
      <w:r w:rsidRPr="004F2D5D">
        <w:rPr>
          <w:rFonts w:ascii="Times New Roman" w:hAnsi="Times New Roman"/>
          <w:bCs/>
          <w:sz w:val="28"/>
          <w:szCs w:val="28"/>
        </w:rPr>
        <w:t xml:space="preserve">2021-2023 гг. </w:t>
      </w:r>
      <w:r w:rsidRPr="004F2D5D">
        <w:rPr>
          <w:rFonts w:ascii="Times New Roman" w:hAnsi="Times New Roman"/>
          <w:sz w:val="28"/>
          <w:szCs w:val="28"/>
        </w:rPr>
        <w:t xml:space="preserve"> холодильников и морозильников, медицинского холодильного оборудования;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в) справка налогового органа, подтверждающая отсутствие у организации по состоянию на первое число месяца, предшествующего месяцу, в котором планируется заключение соглашения о предоставлении субсидии,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организацией такого документа Министерство запрашивает его самостоятельно);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г) справка налогового органа, подтверждающая отсутствие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организаций в реестре дисквалифицированных лиц по состоянию на первое число месяца, предшествующего месяцу, в котором планируется заключение соглашения о предоставлении субсидии;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д) справка, подписанная руководителем и главным бухгалтером организации (при наличии)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 Республики Татарстан, и иной неурегулированной задолженности перед бюджетом Республики Татарстан;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е) справка, подписанная руководителем и главным бухгалтером организации (при наличии), подтверждающая, что организация 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 настоящего Порядка;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ж) справка, подписанная руководителем и главным бухгалтером организации  (при наличии), подтверждающая, что организация не является иностранным юридическим лицом, а также российским юридическим лицам, в уставном (складочном) капитале которых доля участия иностранных юридических лиц, местом регистрации ко</w:t>
      </w:r>
      <w:r w:rsidRPr="004F2D5D">
        <w:rPr>
          <w:rFonts w:ascii="Times New Roman" w:hAnsi="Times New Roman"/>
          <w:sz w:val="28"/>
          <w:szCs w:val="28"/>
        </w:rPr>
        <w:lastRenderedPageBreak/>
        <w:t>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з) налоговая декларация по налогу на имущество организаций за отчетный период по форме, утвержденной Министерством финансов Российской Федерации, квитанция и извещение, подтверждающие отправку и принятие налоговой декларации налоговым органом по телекоммуникационным каналам связи, в сроки, установленные Налоговым кодексом Российской Федерации;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и) информация об объектах имущества организации, в отношении которых уплачен налог на имущество организаций за отчетный период, используемых для производства холодильников, морозильников, медицинского холодильного оборудования, по форме согласно приложению № 1 к настоящему Порядку;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к) копии платежных документов, подтверждающие уплату налога на имущество организаций за отчетный период;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л) сообщение об исчисленной налоговым органом сумме земельного налога  за 2020 год по форме КНД 1153007, утвержденной приказом ФНС России от 05.07.2019 № ММВ-7-21/337@ «Об утверждении форм сообщений об исчисленных налоговым органом суммах транспортного налога и земельного налога, а также о внесении изменений в приказ ФНС России от 15.04.2015 № ММВ-7-2/149@», квитанция и извещение, подтверждающие отправку и принятие налоговой декларации налоговым органом по телекоммуникационным каналам связи, в сроки, установленные Налоговым кодексом Российской Федерации;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м) информация о земельных участках, находящихся в собственности организации и задействованных при осуществлении производства холодильников, морозильников, медицинского холодильного оборудования, в отношении которых уплачен земельный налог за отчетный период, по форме согласно приложению № 2 к настоящему Порядку; 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н) копии платежных документов, подтверждающих уплату земельного налога за отчетный период;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о) согласие на публикацию (размещение) на официальном сайте и едином портале информации об организации, о подаваемой организацией заявке, а также иной информации об организации, связанной с отбором. 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Копии представленных документов должны быть заверены организацией. 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Организация несет ответственность за достоверность сведений, представленных в Министерство, в соответствии с законодательством Российской Федерации.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6. Министерство принимает и регистрирует заявки на участие в отборе и документы, предусмотренные пунктом 5 настоящего Порядка, в течение одного дня со дня их поступления. Заявке присваивается порядковый номер в зависимости от очередности ее поступления в Министерство. 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7. Организация имеет право отозвать заявку в любое время до истечения срока завершения отбора. 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lastRenderedPageBreak/>
        <w:t>8. Министерство в течение 10 рабочих дней со дня представления организацией заявки и документов, предусмотренных пунктом 5 настоящего Порядка, рассматривает заявку с документами и принимает одно из следующих решений: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а) решение о возврате/отклонении заявки. Данное решение принимается в случаях несоответствия организации категориям и требованиям, установленным в пункте 4 настоящего Порядка; несоответствия представленных организацией заявки и документов их перечню, предусмотренному пунктом 5 настоящего Порядка; недостоверности представленной организацией информации, в том числе информации о месте нахождения и адресе организации; подачи организацией заявки после даты     и (или) времени, определенных для подачи заявок; 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б) решение о прохождении организацией отбора. Данное решение принимается при условии соответствия организации категориям и требованиям, установленным в пункте 4 настоящего Порядка, и соответствия представленных организацией заявки и документов их перечню, предусмотренному пунктом 5 настоящего Порядка.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  <w:lang w:eastAsia="ru-RU"/>
        </w:rPr>
        <w:t xml:space="preserve">Организация имеет право устранить замечания, на основании которых было принято решение о возврате/отклонении заявки, </w:t>
      </w:r>
      <w:r w:rsidRPr="004F2D5D">
        <w:rPr>
          <w:rFonts w:ascii="Times New Roman" w:hAnsi="Times New Roman"/>
          <w:sz w:val="28"/>
          <w:szCs w:val="28"/>
        </w:rPr>
        <w:t>и</w:t>
      </w:r>
      <w:r w:rsidRPr="004F2D5D">
        <w:rPr>
          <w:rFonts w:ascii="Times New Roman" w:hAnsi="Times New Roman"/>
          <w:sz w:val="28"/>
          <w:szCs w:val="28"/>
          <w:lang w:eastAsia="ru-RU"/>
        </w:rPr>
        <w:t xml:space="preserve"> подать повторно заявку и документы, </w:t>
      </w:r>
      <w:r w:rsidRPr="004F2D5D">
        <w:rPr>
          <w:rFonts w:ascii="Times New Roman" w:hAnsi="Times New Roman"/>
          <w:sz w:val="28"/>
          <w:szCs w:val="28"/>
        </w:rPr>
        <w:t xml:space="preserve">предусмотренные пунктом 5 настоящего Порядка, </w:t>
      </w:r>
      <w:r w:rsidRPr="004F2D5D">
        <w:rPr>
          <w:rFonts w:ascii="Times New Roman" w:hAnsi="Times New Roman"/>
          <w:sz w:val="28"/>
          <w:szCs w:val="28"/>
          <w:lang w:eastAsia="ru-RU"/>
        </w:rPr>
        <w:t xml:space="preserve">в срок, определенный для подачи заявок.  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9. Уведомление о результатах принятого решения направляется организации Министерством в письменном виде в течение пяти рабочих дней со дня принятия соответствующего решения.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10. В течение 10 рабочих дней по окончании срока проведения отбора Министерство на официальном сайте и едином портале размещает документ, включающий следующие сведения: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дата, время и место проведения отбора;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информация об организациях, заявки которых были рассмотрены;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информация об организациях, заявки которых были отклонены, с указанием причин отклонения, в том числе положений объявления о проведении отбора, которым не соответствуют такие заявки;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информация об организациях, прошедших отбор;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информация об организациях, с которыми заключаются соглашения о предоставлении субсидий, и размеры предоставляемых им субсидий.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11. В случае прохождения организацией отбора, а также исходя из очередности поступления заявки организации в Министерство между Министерством и организацией (далее – получатель субсидии) заключается соглашение в течение пяти рабочих дней со дня принятия Министерством решения о прохождении организацией отбора по типовой форме, утвержденной Министерством финансов Республики Татарстан.  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соглашения.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В соглашение должно включаться условие о согласовании новых условий соглашения или о расторжении соглашения при недостижении согласия по новым усло</w:t>
      </w:r>
      <w:r w:rsidRPr="004F2D5D">
        <w:rPr>
          <w:rFonts w:ascii="Times New Roman" w:hAnsi="Times New Roman"/>
          <w:sz w:val="28"/>
          <w:szCs w:val="28"/>
        </w:rPr>
        <w:lastRenderedPageBreak/>
        <w:t xml:space="preserve">виям в случае уменьшения Министерству ранее доведенных лимитов бюджетных ассигнований согласно пункту 2 настоящего Порядка, приводящего к невозможности предоставления субсидии в размере, определенном в соглашении. 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12. Размер субсидии (С) определяется по формуле: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4F2D5D" w:rsidRPr="004F2D5D" w:rsidRDefault="004F2D5D" w:rsidP="004F2D5D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C = B1 × N1 + B2 × N2,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где: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B1 – среднегодовая стоимость объектов имущества организации, в отношении которых уплачен налог на имущество организаций за отчетный период, используемых для производства холодильников, морозильников, медицинского холодильного оборудования, определяемая на основании информации согласно приложению № 1 к на-стоящему Порядку;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N1 –  налоговая ставка по налогу на имущество организаций, установленная в соответствии с Законом Республики Татарстан от 28 ноября 2003 года № 49-ЗРТ «О налоге на имущество организаций» и действовавшая в отчетном периоде;</w:t>
      </w:r>
    </w:p>
    <w:p w:rsidR="004F2D5D" w:rsidRPr="004F2D5D" w:rsidRDefault="004F2D5D" w:rsidP="004F2D5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B2 – кадастровая стоимость земельных участков, находящихся в собственности организации и задействованных при осуществлении производства холодильников, морозильников, медицинского холодильного оборудования, в отношении которых уплачен земельный налог за отчетный период, определяемая на основании информации согласно приложению № 2 к настоящему Порядку;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N2 – налоговая ставка по земельному налогу, установленная нормативным правовым актом представительного органа муниципального образования, на территории которого расположены данные земельные участки, действовавшая в отчетном периоде.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13. Министерство перечисляет субсидии на расчетные счета получателей субсидии, открытые в учреждениях Центрального банка Российской Федерации или российских кредитных организациях, не позднее пяти рабочих дней со дня заключения соглашения.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14. Основаниями для отказа в предоставлении субсидии являются: 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несоответствие получателя субсидии категориям и требованиям, установленным в пункте 4 настоящего Порядка; 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субсидии заявки и документов их перечню, предусмотренному пунктом 5 настоящего Порядка; 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документов, предусмотренных пунктом 5 настоящего Порядка; 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15. Результатом предоставления субсидии является обеспечение выпуска в </w:t>
      </w:r>
      <w:r w:rsidRPr="004F2D5D">
        <w:rPr>
          <w:rFonts w:ascii="Times New Roman" w:hAnsi="Times New Roman"/>
          <w:bCs/>
          <w:sz w:val="28"/>
          <w:szCs w:val="28"/>
        </w:rPr>
        <w:t>2021-2023 гг</w:t>
      </w:r>
      <w:r w:rsidRPr="004F2D5D">
        <w:rPr>
          <w:rFonts w:ascii="Times New Roman" w:hAnsi="Times New Roman"/>
          <w:sz w:val="28"/>
          <w:szCs w:val="28"/>
        </w:rPr>
        <w:t xml:space="preserve">. холодильников и морозильников в объеме не менее 750,0 тыс.штук, </w:t>
      </w:r>
      <w:r w:rsidRPr="004F2D5D">
        <w:rPr>
          <w:rFonts w:ascii="Times New Roman" w:hAnsi="Times New Roman"/>
          <w:sz w:val="28"/>
          <w:szCs w:val="28"/>
        </w:rPr>
        <w:br/>
        <w:t xml:space="preserve">медицинского холодильного оборудования  – в объеме не менее 84,0 тыс.штук, в том числе: в 2021 году - холодильников и морозильников в объеме не менее 240,0 тыс.штук, медицинского холодильного оборудования  – 26,0 тыс.штук; в 2022 году -  холодильников и морозильников в объеме не менее 250,0тыс.штук, медицинского холодильного оборудования  – 28,0 тыс.штук; в 2023 году -  холодильников и морозильников в объеме не менее 260,0тыс.штук, медицинского холодильного оборудования  – не менее 30,0 тыс.штук. 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lastRenderedPageBreak/>
        <w:t xml:space="preserve">16. Получатель субсидии представляет в Министерство отчет о достижении результата предоставления субсидии в </w:t>
      </w:r>
      <w:r w:rsidRPr="004F2D5D">
        <w:rPr>
          <w:rFonts w:ascii="Times New Roman" w:hAnsi="Times New Roman"/>
          <w:bCs/>
          <w:sz w:val="28"/>
          <w:szCs w:val="28"/>
        </w:rPr>
        <w:t>2021-2023 гг.</w:t>
      </w:r>
      <w:r w:rsidRPr="004F2D5D">
        <w:rPr>
          <w:rFonts w:ascii="Times New Roman" w:hAnsi="Times New Roman"/>
          <w:sz w:val="28"/>
          <w:szCs w:val="28"/>
        </w:rPr>
        <w:t xml:space="preserve"> не позднее 1 июня года, следующего за отчетным по форме согласно приложению № 3 к настоящему Порядку.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17. Министерство и органы государственного финансового контроля осуществляют проверку соблюдения получателем субсидии условий, целей и порядка предоставления субсидии, установленных настоящим Порядком и соглашением.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18. Предоставленная субсидия подлежит возврату в доход бюджета Республики Татарстан в 10-дневный срок, исчисляемый в рабочих днях, со дня получения соответствующего требования Министерства: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в полном объеме – в случае выявления факта недостоверности представленной получателем субсидии информации; в случае нарушения условий, установленных для предоставления субсидии, выявленного по фактам проверок Министерством и уполномоченным органом государственного финансового контроля; в случае непредставления отчета о достижении результата предоставления субсидии;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 xml:space="preserve">в размере, определяемом исходя из удельного веса недостигнутого значения по каждому показателю результата предоставления субсидии. 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19. При нарушении получателем субсидий сроков возврата субсидий, указанных в пункте 18 настоящего Порядка, Министерство в 7-дневный срок, исчисляемый в рабочих днях, со дня истечения срока возврата субсидий принимает меры по взысканию указанных средств в бюджет Республики Татарстан в порядке, установленном законодательством.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20. Ответственность за достоверность информации и документов, представляемых получателем субсидии в Министерство, возлагается на руководителя получателя субсидии.</w:t>
      </w:r>
    </w:p>
    <w:p w:rsidR="004F2D5D" w:rsidRPr="004F2D5D" w:rsidRDefault="004F2D5D" w:rsidP="004F2D5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D5D">
        <w:rPr>
          <w:rFonts w:ascii="Times New Roman" w:hAnsi="Times New Roman"/>
          <w:sz w:val="28"/>
          <w:szCs w:val="28"/>
        </w:rPr>
        <w:t>21. Контроль за соблюдением условий, целей и порядка предоставления субсидии осуществляет Министерство.</w:t>
      </w:r>
    </w:p>
    <w:p w:rsidR="004F2D5D" w:rsidRPr="004F2D5D" w:rsidRDefault="004F2D5D" w:rsidP="004F2D5D">
      <w:pPr>
        <w:spacing w:after="0" w:line="228" w:lineRule="auto"/>
        <w:rPr>
          <w:rFonts w:ascii="Times New Roman" w:hAnsi="Times New Roman"/>
          <w:sz w:val="20"/>
          <w:szCs w:val="28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4F2D5D" w:rsidRDefault="004F2D5D" w:rsidP="004F2D5D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</w:p>
    <w:p w:rsidR="00124049" w:rsidRDefault="00124049" w:rsidP="00124049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  <w:sectPr w:rsidR="00124049" w:rsidSect="000C3BA4">
          <w:headerReference w:type="default" r:id="rId10"/>
          <w:pgSz w:w="11905" w:h="16838" w:code="9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124049" w:rsidRPr="009F43B9" w:rsidRDefault="00124049" w:rsidP="00124049">
      <w:pPr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</w:rPr>
      </w:pPr>
      <w:r w:rsidRPr="009F43B9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24049" w:rsidRPr="009F43B9" w:rsidRDefault="00124049" w:rsidP="00124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498"/>
        <w:jc w:val="both"/>
        <w:rPr>
          <w:rFonts w:ascii="Times New Roman" w:eastAsia="Times New Roman" w:hAnsi="Times New Roman"/>
          <w:spacing w:val="-5"/>
          <w:w w:val="120"/>
          <w:sz w:val="24"/>
          <w:szCs w:val="24"/>
          <w:lang w:eastAsia="ru-RU"/>
        </w:rPr>
      </w:pPr>
      <w:bookmarkStart w:id="0" w:name="Par216"/>
      <w:bookmarkEnd w:id="0"/>
      <w:r w:rsidRPr="009F43B9"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eastAsia="ru-RU"/>
        </w:rPr>
        <w:t xml:space="preserve">к Порядку предоставления </w:t>
      </w:r>
      <w:r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eastAsia="ru-RU"/>
        </w:rPr>
        <w:t>в</w:t>
      </w:r>
      <w:r w:rsidRPr="009F43B9"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eastAsia="ru-RU"/>
        </w:rPr>
        <w:t xml:space="preserve"> 2021-2023 гг.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</w:r>
    </w:p>
    <w:p w:rsidR="00124049" w:rsidRPr="009F43B9" w:rsidRDefault="00124049" w:rsidP="0012404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9" w:rsidRPr="009F43B9" w:rsidRDefault="00124049" w:rsidP="00124049">
      <w:pPr>
        <w:pStyle w:val="ConsPlusNormal"/>
        <w:ind w:left="893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43B9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124049" w:rsidRPr="009F43B9" w:rsidRDefault="00124049" w:rsidP="0012404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9" w:rsidRPr="009F43B9" w:rsidRDefault="00124049" w:rsidP="0012404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43B9">
        <w:rPr>
          <w:rFonts w:ascii="Times New Roman" w:hAnsi="Times New Roman" w:cs="Times New Roman"/>
          <w:color w:val="000000"/>
          <w:sz w:val="28"/>
          <w:szCs w:val="28"/>
        </w:rPr>
        <w:t>Информация об объектах имущества организации,</w:t>
      </w:r>
      <w:r w:rsidRPr="009F43B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в отношении которых уплачен налог на имущество организаций за 20__год,</w:t>
      </w:r>
    </w:p>
    <w:p w:rsidR="00124049" w:rsidRPr="00FC3FCA" w:rsidRDefault="00124049" w:rsidP="0012404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43B9">
        <w:rPr>
          <w:rFonts w:ascii="Times New Roman" w:hAnsi="Times New Roman" w:cs="Times New Roman"/>
          <w:color w:val="000000"/>
          <w:sz w:val="28"/>
          <w:szCs w:val="28"/>
        </w:rPr>
        <w:t>используемых для производства холодильников, морозильников, медицинского холодильного оборудования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C00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4049" w:rsidRPr="00ED05DB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5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</w:p>
    <w:p w:rsidR="00124049" w:rsidRPr="00ED05DB" w:rsidRDefault="00124049" w:rsidP="0012404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3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1135"/>
        <w:gridCol w:w="1277"/>
        <w:gridCol w:w="992"/>
        <w:gridCol w:w="321"/>
        <w:gridCol w:w="474"/>
        <w:gridCol w:w="474"/>
        <w:gridCol w:w="474"/>
        <w:gridCol w:w="474"/>
        <w:gridCol w:w="593"/>
        <w:gridCol w:w="593"/>
        <w:gridCol w:w="593"/>
        <w:gridCol w:w="594"/>
        <w:gridCol w:w="593"/>
        <w:gridCol w:w="593"/>
        <w:gridCol w:w="593"/>
        <w:gridCol w:w="434"/>
        <w:gridCol w:w="1701"/>
        <w:gridCol w:w="1119"/>
        <w:gridCol w:w="1581"/>
      </w:tblGrid>
      <w:tr w:rsidR="00124049" w:rsidRPr="00ED05DB" w:rsidTr="0096441C">
        <w:trPr>
          <w:trHeight w:val="156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ИФНС, код по </w:t>
            </w:r>
            <w:hyperlink r:id="rId11" w:tooltip="&quot;ОК 033-2013. Общероссийский классификатор территорий муниципальных образований&quot; (Том 8. Дальневосточный федеральный округ) (утв. Приказом Росстандарта от 14.06.2013 N 159-ст) (с учетом Изменений 1/2013 - 414/2020){КонсультантПлюс}" w:history="1">
              <w:r w:rsidRPr="00ED05D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объект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ввода в эксплу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атацию</w:t>
            </w:r>
          </w:p>
        </w:tc>
        <w:tc>
          <w:tcPr>
            <w:tcW w:w="68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для расчета среднегодовой стоимости имущества за налоговый период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822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остаточная стоимость основных средств, признаваемых объектом налогообложения</w:t>
            </w: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Среднегодовая стоимость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налоговый период</w:t>
            </w: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рублей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налога, 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Исчисленная сумма налога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налоговый период</w:t>
            </w: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рублей</w:t>
            </w:r>
          </w:p>
        </w:tc>
      </w:tr>
      <w:tr w:rsidR="00124049" w:rsidRPr="00CA0589" w:rsidTr="0096441C">
        <w:trPr>
          <w:trHeight w:val="22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ED05DB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24049" w:rsidRPr="00CA0589" w:rsidTr="0096441C">
        <w:trPr>
          <w:trHeight w:val="21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CA0589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4049" w:rsidRPr="00CA0589" w:rsidRDefault="00124049" w:rsidP="0012404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9" w:rsidRPr="00CA0589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5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</w:p>
    <w:p w:rsidR="00124049" w:rsidRPr="00CA0589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589">
        <w:rPr>
          <w:rFonts w:ascii="Times New Roman" w:hAnsi="Times New Roman" w:cs="Times New Roman"/>
          <w:color w:val="000000"/>
          <w:sz w:val="24"/>
          <w:szCs w:val="24"/>
        </w:rPr>
        <w:t>(уполномоченное лицо)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A0589">
        <w:rPr>
          <w:rFonts w:ascii="Times New Roman" w:hAnsi="Times New Roman" w:cs="Times New Roman"/>
          <w:color w:val="000000"/>
          <w:sz w:val="24"/>
          <w:szCs w:val="24"/>
        </w:rPr>
        <w:t xml:space="preserve">  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CA0589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____</w:t>
      </w:r>
      <w:r w:rsidRPr="00CA0589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124049" w:rsidRPr="00CA0589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5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CA0589">
        <w:rPr>
          <w:rFonts w:ascii="Times New Roman" w:hAnsi="Times New Roman" w:cs="Times New Roman"/>
          <w:color w:val="000000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CA0589">
        <w:rPr>
          <w:rFonts w:ascii="Times New Roman" w:hAnsi="Times New Roman" w:cs="Times New Roman"/>
          <w:color w:val="000000"/>
          <w:sz w:val="24"/>
          <w:szCs w:val="24"/>
        </w:rPr>
        <w:t>(расшифровка подписи)</w:t>
      </w:r>
    </w:p>
    <w:p w:rsidR="00124049" w:rsidRPr="00CA0589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589">
        <w:rPr>
          <w:rFonts w:ascii="Times New Roman" w:hAnsi="Times New Roman" w:cs="Times New Roman"/>
          <w:color w:val="000000"/>
          <w:sz w:val="24"/>
          <w:szCs w:val="24"/>
        </w:rPr>
        <w:t xml:space="preserve">Главный бухгалтер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CA0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589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CA0589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A0589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124049" w:rsidRPr="00CA0589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5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CA0589">
        <w:rPr>
          <w:rFonts w:ascii="Times New Roman" w:hAnsi="Times New Roman" w:cs="Times New Roman"/>
          <w:color w:val="000000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CA0589">
        <w:rPr>
          <w:rFonts w:ascii="Times New Roman" w:hAnsi="Times New Roman" w:cs="Times New Roman"/>
          <w:color w:val="000000"/>
          <w:sz w:val="24"/>
          <w:szCs w:val="24"/>
        </w:rPr>
        <w:t>(расшифровка подписи)</w:t>
      </w:r>
    </w:p>
    <w:p w:rsidR="00124049" w:rsidRPr="00CA0589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9" w:rsidRPr="00CA0589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A0589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A0589">
        <w:rPr>
          <w:rFonts w:ascii="Times New Roman" w:hAnsi="Times New Roman" w:cs="Times New Roman"/>
          <w:color w:val="000000"/>
          <w:sz w:val="24"/>
          <w:szCs w:val="24"/>
        </w:rPr>
        <w:t xml:space="preserve"> ___________ 20 ___ года</w:t>
      </w:r>
    </w:p>
    <w:p w:rsidR="00124049" w:rsidRDefault="00124049" w:rsidP="00124049">
      <w:pPr>
        <w:pStyle w:val="ConsPlusNormal"/>
        <w:ind w:left="877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9" w:rsidRDefault="00124049" w:rsidP="00124049">
      <w:pPr>
        <w:pStyle w:val="ConsPlusNormal"/>
        <w:ind w:left="877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9" w:rsidRPr="00EC1566" w:rsidRDefault="00124049" w:rsidP="00124049">
      <w:pPr>
        <w:pStyle w:val="ConsPlusNormal"/>
        <w:ind w:left="877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EC156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EC1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124049" w:rsidRPr="008552A5" w:rsidRDefault="00124049" w:rsidP="00124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498"/>
        <w:jc w:val="both"/>
        <w:rPr>
          <w:rFonts w:ascii="Times New Roman" w:eastAsia="Times New Roman" w:hAnsi="Times New Roman"/>
          <w:spacing w:val="-5"/>
          <w:w w:val="120"/>
          <w:sz w:val="24"/>
          <w:szCs w:val="24"/>
          <w:lang w:eastAsia="ru-RU"/>
        </w:rPr>
      </w:pPr>
      <w:r w:rsidRPr="002F60E0"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eastAsia="ru-RU"/>
        </w:rPr>
        <w:t>к Порядку</w:t>
      </w:r>
      <w:r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eastAsia="ru-RU"/>
        </w:rPr>
        <w:t xml:space="preserve"> </w:t>
      </w:r>
      <w:r w:rsidRPr="008552A5"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eastAsia="ru-RU"/>
        </w:rPr>
        <w:t xml:space="preserve">предоставления </w:t>
      </w:r>
      <w:r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eastAsia="ru-RU"/>
        </w:rPr>
        <w:t>в</w:t>
      </w:r>
      <w:r w:rsidRPr="008552A5"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eastAsia="ru-RU"/>
        </w:rPr>
        <w:t xml:space="preserve"> 2021-2023 гг.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</w:r>
    </w:p>
    <w:p w:rsidR="00124049" w:rsidRPr="008552A5" w:rsidRDefault="00124049" w:rsidP="0012404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9" w:rsidRPr="008552A5" w:rsidRDefault="00124049" w:rsidP="00124049">
      <w:pPr>
        <w:pStyle w:val="ConsPlusNormal"/>
        <w:ind w:left="893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52A5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124049" w:rsidRPr="008552A5" w:rsidRDefault="00124049" w:rsidP="0012404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24049" w:rsidRPr="008552A5" w:rsidRDefault="00124049" w:rsidP="0012404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52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Информация о земельных участках, </w:t>
      </w:r>
      <w:r w:rsidRPr="008552A5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организации и </w:t>
      </w:r>
      <w:r w:rsidRPr="008552A5">
        <w:rPr>
          <w:rFonts w:ascii="Times New Roman" w:hAnsi="Times New Roman" w:cs="Times New Roman"/>
          <w:color w:val="000000"/>
          <w:sz w:val="28"/>
          <w:szCs w:val="28"/>
        </w:rPr>
        <w:t xml:space="preserve">задействованных при осуществлении производства холодильников, морозильников, медицинского холодильного оборудования, </w:t>
      </w:r>
      <w:r w:rsidRPr="008552A5">
        <w:rPr>
          <w:rFonts w:ascii="Times New Roman" w:hAnsi="Times New Roman" w:cs="Times New Roman"/>
          <w:color w:val="000000"/>
          <w:sz w:val="28"/>
          <w:szCs w:val="28"/>
        </w:rPr>
        <w:br/>
        <w:t>в отношении которых уплачен земельный налог за 20__ год</w:t>
      </w: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3"/>
        <w:gridCol w:w="1430"/>
        <w:gridCol w:w="3202"/>
        <w:gridCol w:w="2382"/>
        <w:gridCol w:w="2383"/>
        <w:gridCol w:w="1667"/>
        <w:gridCol w:w="2620"/>
      </w:tblGrid>
      <w:tr w:rsidR="00124049" w:rsidRPr="008552A5" w:rsidTr="0096441C">
        <w:trPr>
          <w:trHeight w:val="155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ИФНС, код по </w:t>
            </w:r>
            <w:hyperlink r:id="rId12" w:tooltip="&quot;ОК 033-2013. Общероссийский классификатор территорий муниципальных образований&quot; (Том 8. Дальневосточный федеральный округ) (утв. Приказом Росстандарта от 14.06.2013 N 159-ст) (с учетом Изменений 1/2013 - 414/2020){КонсультантПлюс}" w:history="1">
              <w:r w:rsidRPr="008552A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Местонахождение земельного участка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Кадастровая стоимость, рублей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налога, %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Исчисленная сумма налога за налоговый период, рублей</w:t>
            </w:r>
          </w:p>
        </w:tc>
      </w:tr>
      <w:tr w:rsidR="00124049" w:rsidRPr="008552A5" w:rsidTr="0096441C">
        <w:trPr>
          <w:trHeight w:val="24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124049" w:rsidRPr="008552A5" w:rsidTr="0096441C">
        <w:trPr>
          <w:trHeight w:val="25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24049" w:rsidRPr="008552A5" w:rsidRDefault="00124049" w:rsidP="0012404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2A5"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</w:t>
      </w: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2A5">
        <w:rPr>
          <w:rFonts w:ascii="Times New Roman" w:hAnsi="Times New Roman" w:cs="Times New Roman"/>
          <w:color w:val="000000"/>
          <w:sz w:val="24"/>
          <w:szCs w:val="24"/>
        </w:rPr>
        <w:t>(уполномоченное лицо)      __________________     _______________________</w:t>
      </w: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2A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(подпись)              (расшифровка подписи)</w:t>
      </w: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2A5">
        <w:rPr>
          <w:rFonts w:ascii="Times New Roman" w:hAnsi="Times New Roman" w:cs="Times New Roman"/>
          <w:color w:val="000000"/>
          <w:sz w:val="24"/>
          <w:szCs w:val="24"/>
        </w:rPr>
        <w:t>Главный бухгалтер организации    ____________________     _______________________</w:t>
      </w: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2A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(подпись)                (расшифровка подписи)</w:t>
      </w: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2A5">
        <w:rPr>
          <w:rFonts w:ascii="Times New Roman" w:hAnsi="Times New Roman" w:cs="Times New Roman"/>
          <w:color w:val="000000"/>
          <w:sz w:val="28"/>
          <w:szCs w:val="28"/>
        </w:rPr>
        <w:t>"___" ___________ 20 ___ года</w:t>
      </w:r>
    </w:p>
    <w:p w:rsidR="00124049" w:rsidRDefault="00124049" w:rsidP="00124049">
      <w:pPr>
        <w:pStyle w:val="ConsPlusNormal"/>
        <w:ind w:left="8778"/>
        <w:outlineLvl w:val="1"/>
        <w:rPr>
          <w:rFonts w:ascii="Times New Roman" w:hAnsi="Times New Roman" w:cs="Times New Roman"/>
          <w:sz w:val="24"/>
          <w:szCs w:val="24"/>
        </w:rPr>
      </w:pPr>
    </w:p>
    <w:p w:rsidR="00124049" w:rsidRPr="008552A5" w:rsidRDefault="00124049" w:rsidP="00124049">
      <w:pPr>
        <w:pStyle w:val="ConsPlusNormal"/>
        <w:ind w:left="8778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552A5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124049" w:rsidRPr="008552A5" w:rsidRDefault="00124049" w:rsidP="00124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498"/>
        <w:jc w:val="both"/>
        <w:rPr>
          <w:rFonts w:ascii="Times New Roman" w:eastAsia="Times New Roman" w:hAnsi="Times New Roman"/>
          <w:spacing w:val="-5"/>
          <w:w w:val="120"/>
          <w:sz w:val="24"/>
          <w:szCs w:val="24"/>
          <w:lang w:eastAsia="ru-RU"/>
        </w:rPr>
      </w:pPr>
      <w:r w:rsidRPr="008552A5"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eastAsia="ru-RU"/>
        </w:rPr>
        <w:t xml:space="preserve">к Порядку предоставления </w:t>
      </w:r>
      <w:r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eastAsia="ru-RU"/>
        </w:rPr>
        <w:t>в</w:t>
      </w:r>
      <w:r w:rsidRPr="008552A5"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eastAsia="ru-RU"/>
        </w:rPr>
        <w:t xml:space="preserve"> 2021-2023 гг.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</w:r>
    </w:p>
    <w:p w:rsidR="00124049" w:rsidRPr="008552A5" w:rsidRDefault="00124049" w:rsidP="0012404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24049" w:rsidRPr="008552A5" w:rsidRDefault="00124049" w:rsidP="00124049">
      <w:pPr>
        <w:pStyle w:val="ConsPlusNormal"/>
        <w:ind w:left="893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52A5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124049" w:rsidRPr="008552A5" w:rsidRDefault="00124049" w:rsidP="001240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57"/>
      <w:bookmarkEnd w:id="2"/>
      <w:r w:rsidRPr="008552A5">
        <w:rPr>
          <w:rFonts w:ascii="Times New Roman" w:hAnsi="Times New Roman" w:cs="Times New Roman"/>
          <w:sz w:val="28"/>
          <w:szCs w:val="28"/>
        </w:rPr>
        <w:t>Отчет</w:t>
      </w:r>
    </w:p>
    <w:p w:rsidR="00124049" w:rsidRPr="008552A5" w:rsidRDefault="00124049" w:rsidP="001240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52A5">
        <w:rPr>
          <w:rFonts w:ascii="Times New Roman" w:hAnsi="Times New Roman" w:cs="Times New Roman"/>
          <w:sz w:val="28"/>
          <w:szCs w:val="28"/>
        </w:rPr>
        <w:t xml:space="preserve">о достижении результата предоставления </w:t>
      </w:r>
      <w:r w:rsidRPr="008552A5">
        <w:rPr>
          <w:rFonts w:ascii="Times New Roman" w:hAnsi="Times New Roman"/>
          <w:bCs/>
          <w:sz w:val="28"/>
          <w:szCs w:val="28"/>
        </w:rPr>
        <w:t>в 20___ году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</w: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52A5">
        <w:rPr>
          <w:rFonts w:ascii="Times New Roman" w:hAnsi="Times New Roman" w:cs="Times New Roman"/>
          <w:sz w:val="24"/>
          <w:szCs w:val="24"/>
        </w:rPr>
        <w:t>Наименование организации: _________________________________________</w:t>
      </w:r>
    </w:p>
    <w:p w:rsidR="00124049" w:rsidRPr="008552A5" w:rsidRDefault="00124049" w:rsidP="001240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505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3857"/>
        <w:gridCol w:w="1627"/>
        <w:gridCol w:w="850"/>
        <w:gridCol w:w="1843"/>
        <w:gridCol w:w="1871"/>
        <w:gridCol w:w="1417"/>
        <w:gridCol w:w="2949"/>
      </w:tblGrid>
      <w:tr w:rsidR="00124049" w:rsidRPr="008552A5" w:rsidTr="0096441C">
        <w:trPr>
          <w:trHeight w:val="2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предоставления субсидии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8552A5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 предоставления субсидии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результата предоставления субсидии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Причина отклонения (в случае невыполнения планового значения результата)</w:t>
            </w:r>
          </w:p>
        </w:tc>
      </w:tr>
      <w:tr w:rsidR="00124049" w:rsidRPr="008552A5" w:rsidTr="0096441C">
        <w:trPr>
          <w:trHeight w:val="2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049" w:rsidRPr="008552A5" w:rsidTr="0096441C">
        <w:trPr>
          <w:trHeight w:val="2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4049" w:rsidRPr="008552A5" w:rsidTr="0096441C">
        <w:trPr>
          <w:trHeight w:val="2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9" w:rsidRPr="008552A5" w:rsidRDefault="00124049" w:rsidP="009644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52A5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52A5">
        <w:rPr>
          <w:rFonts w:ascii="Times New Roman" w:hAnsi="Times New Roman" w:cs="Times New Roman"/>
          <w:sz w:val="24"/>
          <w:szCs w:val="24"/>
        </w:rPr>
        <w:t>(уполномоченное лицо)         _______________         ____________    _______________________</w:t>
      </w: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8552A5">
        <w:rPr>
          <w:rFonts w:ascii="Times New Roman" w:hAnsi="Times New Roman" w:cs="Times New Roman"/>
          <w:szCs w:val="24"/>
        </w:rPr>
        <w:t xml:space="preserve">                                                                   (должность)                         (подпись)               (расшифровка подписи)</w:t>
      </w: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52A5">
        <w:rPr>
          <w:rFonts w:ascii="Times New Roman" w:hAnsi="Times New Roman" w:cs="Times New Roman"/>
          <w:sz w:val="24"/>
          <w:szCs w:val="24"/>
        </w:rPr>
        <w:t>Исполнитель _________________________   ___________________________________      _________________</w:t>
      </w: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8552A5">
        <w:rPr>
          <w:rFonts w:ascii="Times New Roman" w:hAnsi="Times New Roman" w:cs="Times New Roman"/>
          <w:szCs w:val="24"/>
        </w:rPr>
        <w:t xml:space="preserve">                                            (должность)                                                        (Ф.И.О.)                                                           (телефон)</w:t>
      </w: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4049" w:rsidRPr="008552A5" w:rsidRDefault="00124049" w:rsidP="0012404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52A5">
        <w:rPr>
          <w:rFonts w:ascii="Times New Roman" w:hAnsi="Times New Roman" w:cs="Times New Roman"/>
          <w:sz w:val="24"/>
          <w:szCs w:val="28"/>
        </w:rPr>
        <w:t>«___» ___________ 20 ___ года</w:t>
      </w:r>
    </w:p>
    <w:p w:rsidR="00124049" w:rsidRPr="007C45CD" w:rsidRDefault="00124049" w:rsidP="00124049">
      <w:pPr>
        <w:pStyle w:val="ConsPlusNonformat"/>
        <w:jc w:val="center"/>
        <w:rPr>
          <w:sz w:val="18"/>
        </w:rPr>
      </w:pPr>
      <w:r w:rsidRPr="008552A5">
        <w:rPr>
          <w:rFonts w:ascii="Times New Roman" w:hAnsi="Times New Roman" w:cs="Times New Roman"/>
          <w:sz w:val="24"/>
          <w:szCs w:val="28"/>
        </w:rPr>
        <w:t>____________________________________________________</w:t>
      </w:r>
    </w:p>
    <w:sectPr w:rsidR="00124049" w:rsidRPr="007C45CD" w:rsidSect="00124049">
      <w:pgSz w:w="16838" w:h="11905" w:orient="landscape" w:code="9"/>
      <w:pgMar w:top="851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29A" w:rsidRDefault="00AF729A" w:rsidP="005428AD">
      <w:pPr>
        <w:spacing w:after="0" w:line="240" w:lineRule="auto"/>
      </w:pPr>
      <w:r>
        <w:separator/>
      </w:r>
    </w:p>
  </w:endnote>
  <w:endnote w:type="continuationSeparator" w:id="0">
    <w:p w:rsidR="00AF729A" w:rsidRDefault="00AF729A" w:rsidP="0054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29A" w:rsidRDefault="00AF729A" w:rsidP="005428AD">
      <w:pPr>
        <w:spacing w:after="0" w:line="240" w:lineRule="auto"/>
      </w:pPr>
      <w:r>
        <w:separator/>
      </w:r>
    </w:p>
  </w:footnote>
  <w:footnote w:type="continuationSeparator" w:id="0">
    <w:p w:rsidR="00AF729A" w:rsidRDefault="00AF729A" w:rsidP="0054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570420"/>
      <w:docPartObj>
        <w:docPartGallery w:val="Page Numbers (Top of Page)"/>
        <w:docPartUnique/>
      </w:docPartObj>
    </w:sdtPr>
    <w:sdtEndPr/>
    <w:sdtContent>
      <w:p w:rsidR="00307C05" w:rsidRDefault="00307C05">
        <w:pPr>
          <w:pStyle w:val="a6"/>
          <w:jc w:val="center"/>
        </w:pPr>
        <w:r w:rsidRPr="00F46714">
          <w:rPr>
            <w:rFonts w:ascii="Times New Roman" w:hAnsi="Times New Roman"/>
            <w:sz w:val="28"/>
            <w:szCs w:val="28"/>
          </w:rPr>
          <w:fldChar w:fldCharType="begin"/>
        </w:r>
        <w:r w:rsidRPr="00F4671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46714">
          <w:rPr>
            <w:rFonts w:ascii="Times New Roman" w:hAnsi="Times New Roman"/>
            <w:sz w:val="28"/>
            <w:szCs w:val="28"/>
          </w:rPr>
          <w:fldChar w:fldCharType="separate"/>
        </w:r>
        <w:r w:rsidR="00124049">
          <w:rPr>
            <w:rFonts w:ascii="Times New Roman" w:hAnsi="Times New Roman"/>
            <w:noProof/>
            <w:sz w:val="28"/>
            <w:szCs w:val="28"/>
          </w:rPr>
          <w:t>8</w:t>
        </w:r>
        <w:r w:rsidRPr="00F4671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428AD" w:rsidRDefault="005428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22ADF"/>
    <w:multiLevelType w:val="hybridMultilevel"/>
    <w:tmpl w:val="44D8A060"/>
    <w:lvl w:ilvl="0" w:tplc="9FA867AA">
      <w:start w:val="1"/>
      <w:numFmt w:val="decimal"/>
      <w:lvlText w:val="%1."/>
      <w:lvlJc w:val="left"/>
      <w:pPr>
        <w:ind w:left="1057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EE5137C"/>
    <w:multiLevelType w:val="hybridMultilevel"/>
    <w:tmpl w:val="98F0CE34"/>
    <w:lvl w:ilvl="0" w:tplc="AC7A6F9E">
      <w:start w:val="1"/>
      <w:numFmt w:val="decimal"/>
      <w:lvlText w:val="%1."/>
      <w:lvlJc w:val="left"/>
      <w:pPr>
        <w:ind w:left="40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E3"/>
    <w:rsid w:val="00007363"/>
    <w:rsid w:val="00011469"/>
    <w:rsid w:val="0005003C"/>
    <w:rsid w:val="000657D0"/>
    <w:rsid w:val="0008708B"/>
    <w:rsid w:val="000A7D7B"/>
    <w:rsid w:val="000B09CC"/>
    <w:rsid w:val="000C3BA4"/>
    <w:rsid w:val="000C4818"/>
    <w:rsid w:val="000E1270"/>
    <w:rsid w:val="000F3837"/>
    <w:rsid w:val="00103EE0"/>
    <w:rsid w:val="00117AED"/>
    <w:rsid w:val="00124049"/>
    <w:rsid w:val="00124FFE"/>
    <w:rsid w:val="00151D3B"/>
    <w:rsid w:val="001665D0"/>
    <w:rsid w:val="00185513"/>
    <w:rsid w:val="0019237A"/>
    <w:rsid w:val="001C0DED"/>
    <w:rsid w:val="001D0DA0"/>
    <w:rsid w:val="00226857"/>
    <w:rsid w:val="00235D0D"/>
    <w:rsid w:val="0024608A"/>
    <w:rsid w:val="002613BF"/>
    <w:rsid w:val="002708A6"/>
    <w:rsid w:val="002C5E9A"/>
    <w:rsid w:val="002C6974"/>
    <w:rsid w:val="00307C05"/>
    <w:rsid w:val="003428E3"/>
    <w:rsid w:val="003455D1"/>
    <w:rsid w:val="003602CE"/>
    <w:rsid w:val="003808AE"/>
    <w:rsid w:val="00390395"/>
    <w:rsid w:val="00401058"/>
    <w:rsid w:val="00407CB1"/>
    <w:rsid w:val="00420BC4"/>
    <w:rsid w:val="0044455F"/>
    <w:rsid w:val="00451A53"/>
    <w:rsid w:val="00470258"/>
    <w:rsid w:val="00493ECE"/>
    <w:rsid w:val="004B45A6"/>
    <w:rsid w:val="004C19E6"/>
    <w:rsid w:val="004D1898"/>
    <w:rsid w:val="004F2D5D"/>
    <w:rsid w:val="005161E8"/>
    <w:rsid w:val="00516793"/>
    <w:rsid w:val="005428AD"/>
    <w:rsid w:val="00567E1F"/>
    <w:rsid w:val="00581DDF"/>
    <w:rsid w:val="005D512A"/>
    <w:rsid w:val="005E16FE"/>
    <w:rsid w:val="00606014"/>
    <w:rsid w:val="00612696"/>
    <w:rsid w:val="00635FBA"/>
    <w:rsid w:val="0064152A"/>
    <w:rsid w:val="006B0113"/>
    <w:rsid w:val="006C4725"/>
    <w:rsid w:val="006D22AE"/>
    <w:rsid w:val="006E1983"/>
    <w:rsid w:val="00712B92"/>
    <w:rsid w:val="0073766D"/>
    <w:rsid w:val="00737800"/>
    <w:rsid w:val="00742BA1"/>
    <w:rsid w:val="00751001"/>
    <w:rsid w:val="00797649"/>
    <w:rsid w:val="007B0CE2"/>
    <w:rsid w:val="007B3D3B"/>
    <w:rsid w:val="007C08D5"/>
    <w:rsid w:val="007D1652"/>
    <w:rsid w:val="007F328B"/>
    <w:rsid w:val="008409F5"/>
    <w:rsid w:val="00856172"/>
    <w:rsid w:val="00857BD3"/>
    <w:rsid w:val="008A64C0"/>
    <w:rsid w:val="009079FE"/>
    <w:rsid w:val="00917055"/>
    <w:rsid w:val="009214E9"/>
    <w:rsid w:val="00933BBF"/>
    <w:rsid w:val="00952867"/>
    <w:rsid w:val="00955BFE"/>
    <w:rsid w:val="00957EC8"/>
    <w:rsid w:val="00961FD9"/>
    <w:rsid w:val="0097125E"/>
    <w:rsid w:val="00975F7C"/>
    <w:rsid w:val="00987416"/>
    <w:rsid w:val="009A11A3"/>
    <w:rsid w:val="009D62B5"/>
    <w:rsid w:val="009F31A6"/>
    <w:rsid w:val="00A36578"/>
    <w:rsid w:val="00AC2A77"/>
    <w:rsid w:val="00AC6840"/>
    <w:rsid w:val="00AF3C6E"/>
    <w:rsid w:val="00AF729A"/>
    <w:rsid w:val="00B215D4"/>
    <w:rsid w:val="00B57678"/>
    <w:rsid w:val="00BB60A4"/>
    <w:rsid w:val="00BC6859"/>
    <w:rsid w:val="00BD6A5F"/>
    <w:rsid w:val="00BF2DD9"/>
    <w:rsid w:val="00BF65C6"/>
    <w:rsid w:val="00C04E3E"/>
    <w:rsid w:val="00C227C3"/>
    <w:rsid w:val="00C2678F"/>
    <w:rsid w:val="00C41964"/>
    <w:rsid w:val="00C51176"/>
    <w:rsid w:val="00C64135"/>
    <w:rsid w:val="00C7418F"/>
    <w:rsid w:val="00C86746"/>
    <w:rsid w:val="00CA285C"/>
    <w:rsid w:val="00CF3DB5"/>
    <w:rsid w:val="00CF6161"/>
    <w:rsid w:val="00D15EB2"/>
    <w:rsid w:val="00D1758F"/>
    <w:rsid w:val="00D26AA5"/>
    <w:rsid w:val="00D33DA2"/>
    <w:rsid w:val="00D3765A"/>
    <w:rsid w:val="00D6053D"/>
    <w:rsid w:val="00D67479"/>
    <w:rsid w:val="00D71E37"/>
    <w:rsid w:val="00DA25F9"/>
    <w:rsid w:val="00DB1312"/>
    <w:rsid w:val="00E01673"/>
    <w:rsid w:val="00E14E58"/>
    <w:rsid w:val="00E56AB3"/>
    <w:rsid w:val="00E623D9"/>
    <w:rsid w:val="00EC03B5"/>
    <w:rsid w:val="00F46714"/>
    <w:rsid w:val="00F4783D"/>
    <w:rsid w:val="00F520DD"/>
    <w:rsid w:val="00F54D88"/>
    <w:rsid w:val="00F61859"/>
    <w:rsid w:val="00F7270E"/>
    <w:rsid w:val="00F82EA4"/>
    <w:rsid w:val="00F86F5A"/>
    <w:rsid w:val="00F93640"/>
    <w:rsid w:val="00FB6F5E"/>
    <w:rsid w:val="00FD0168"/>
    <w:rsid w:val="00FF7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6B71A"/>
  <w15:docId w15:val="{7F3D23FE-F05C-495B-838F-D444DF8F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28E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428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</w:rPr>
  </w:style>
  <w:style w:type="paragraph" w:customStyle="1" w:styleId="ConsPlusNormal">
    <w:name w:val="ConsPlusNormal"/>
    <w:rsid w:val="003428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28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BA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8A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4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8AD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A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t.tatarstan.ru/" TargetMode="External"/><Relationship Id="rId13" Type="http://schemas.openxmlformats.org/officeDocument/2006/relationships/hyperlink" Target="consultantplus://offline/ref=E9895A7E5B39F2A2EFCCC8CFCAFCAC1BE9E27135F092DD695466AABC7D72C9CA6FEBFF076E948356B785FBFE99mBR0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895A7E5B39F2A2EFCCC8CFCAFCAC1BEBE7753BFD9CDD695466AABC7D72C9CA6FEBFF076E948356B785FBFE99mBR0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895A7E5B39F2A2EFCCC8CFCAFCAC1BEBE7753BFD9CDD695466AABC7D72C9CA6FEBFF076E948356B785FBFE99mBR0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udget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D431-908F-4BFE-B62B-23C08B14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3785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Шагимарданов</dc:creator>
  <cp:lastModifiedBy>Грачева Анна Михайловна</cp:lastModifiedBy>
  <cp:revision>2</cp:revision>
  <cp:lastPrinted>2020-09-25T10:54:00Z</cp:lastPrinted>
  <dcterms:created xsi:type="dcterms:W3CDTF">2021-09-15T13:44:00Z</dcterms:created>
  <dcterms:modified xsi:type="dcterms:W3CDTF">2021-09-15T13:44:00Z</dcterms:modified>
</cp:coreProperties>
</file>