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4A" w:rsidRPr="005F151C" w:rsidRDefault="0024234A" w:rsidP="0024234A">
      <w:pPr>
        <w:jc w:val="center"/>
        <w:outlineLvl w:val="0"/>
        <w:rPr>
          <w:rFonts w:ascii="Times New Roman" w:hAnsi="Times New Roman"/>
          <w:color w:val="auto"/>
          <w:sz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1E466D" w:rsidRPr="005F151C" w:rsidRDefault="001E466D" w:rsidP="001E466D">
      <w:pPr>
        <w:ind w:right="5103"/>
        <w:jc w:val="both"/>
        <w:outlineLvl w:val="0"/>
        <w:rPr>
          <w:rFonts w:ascii="Times New Roman" w:hAnsi="Times New Roman"/>
          <w:color w:val="auto"/>
          <w:sz w:val="28"/>
          <w:szCs w:val="28"/>
        </w:rPr>
      </w:pPr>
    </w:p>
    <w:p w:rsidR="0024234A" w:rsidRPr="005F151C" w:rsidRDefault="0024234A" w:rsidP="00B061BF">
      <w:pPr>
        <w:ind w:right="5103"/>
        <w:jc w:val="both"/>
        <w:outlineLvl w:val="0"/>
        <w:rPr>
          <w:rFonts w:ascii="Times New Roman" w:hAnsi="Times New Roman"/>
          <w:color w:val="auto"/>
          <w:sz w:val="28"/>
          <w:szCs w:val="28"/>
        </w:rPr>
      </w:pPr>
      <w:r w:rsidRPr="005F151C">
        <w:rPr>
          <w:rFonts w:ascii="Times New Roman" w:hAnsi="Times New Roman"/>
          <w:color w:val="auto"/>
          <w:sz w:val="28"/>
          <w:szCs w:val="28"/>
        </w:rPr>
        <w:t xml:space="preserve">Об утверждении Положения </w:t>
      </w:r>
      <w:r w:rsidR="00B061BF" w:rsidRPr="005F151C">
        <w:rPr>
          <w:rFonts w:ascii="Times New Roman" w:hAnsi="Times New Roman"/>
          <w:color w:val="auto"/>
          <w:sz w:val="28"/>
          <w:szCs w:val="28"/>
        </w:rPr>
        <w:t>о муниципальном земельном контроле на территории Дрожжановского муниципального района Республики Татарстан</w:t>
      </w:r>
    </w:p>
    <w:p w:rsidR="00B061BF" w:rsidRPr="005F151C" w:rsidRDefault="00B061BF" w:rsidP="00B061BF">
      <w:pPr>
        <w:ind w:right="5103"/>
        <w:jc w:val="both"/>
        <w:outlineLvl w:val="0"/>
        <w:rPr>
          <w:rFonts w:ascii="Times New Roman" w:hAnsi="Times New Roman"/>
          <w:color w:val="auto"/>
          <w:sz w:val="28"/>
          <w:szCs w:val="28"/>
        </w:rPr>
      </w:pPr>
    </w:p>
    <w:p w:rsidR="0024234A" w:rsidRPr="005F151C" w:rsidRDefault="0024234A" w:rsidP="00B061BF">
      <w:pPr>
        <w:ind w:firstLine="567"/>
        <w:jc w:val="both"/>
        <w:rPr>
          <w:rFonts w:ascii="Times New Roman" w:hAnsi="Times New Roman"/>
          <w:color w:val="auto"/>
          <w:sz w:val="28"/>
          <w:szCs w:val="28"/>
          <w:lang w:eastAsia="zh-CN"/>
        </w:rPr>
      </w:pPr>
      <w:r w:rsidRPr="005F151C">
        <w:rPr>
          <w:rFonts w:ascii="Times New Roman" w:hAnsi="Times New Roman"/>
          <w:color w:val="auto"/>
          <w:sz w:val="28"/>
          <w:szCs w:val="28"/>
        </w:rPr>
        <w:t xml:space="preserve">В соответствии с Земельным кодексом Российской Федерации, Федеральным </w:t>
      </w:r>
      <w:hyperlink r:id="rId8" w:history="1">
        <w:r w:rsidRPr="005F151C">
          <w:rPr>
            <w:rFonts w:ascii="Times New Roman" w:hAnsi="Times New Roman"/>
            <w:color w:val="auto"/>
            <w:sz w:val="28"/>
            <w:szCs w:val="28"/>
          </w:rPr>
          <w:t>закон</w:t>
        </w:r>
      </w:hyperlink>
      <w:r w:rsidRPr="005F151C">
        <w:rPr>
          <w:rFonts w:ascii="Times New Roman" w:hAnsi="Times New Roman"/>
          <w:color w:val="auto"/>
          <w:sz w:val="28"/>
          <w:szCs w:val="28"/>
        </w:rPr>
        <w:t>ом от 06.10.2003 № 131-ФЗ «Об общих принципах организации местного самоуправления в Российской Федерации», в</w:t>
      </w:r>
      <w:r w:rsidRPr="005F151C">
        <w:rPr>
          <w:rFonts w:ascii="Times New Roman" w:hAnsi="Times New Roman"/>
          <w:color w:val="auto"/>
          <w:sz w:val="28"/>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sidR="001E466D" w:rsidRPr="005F151C">
        <w:rPr>
          <w:rFonts w:ascii="Times New Roman" w:hAnsi="Times New Roman"/>
          <w:color w:val="auto"/>
          <w:sz w:val="28"/>
        </w:rPr>
        <w:t>» Совет</w:t>
      </w:r>
      <w:r w:rsidR="001E466D" w:rsidRPr="005F151C">
        <w:rPr>
          <w:color w:val="auto"/>
        </w:rPr>
        <w:t xml:space="preserve"> </w:t>
      </w:r>
      <w:r w:rsidR="001E466D" w:rsidRPr="005F151C">
        <w:rPr>
          <w:rFonts w:ascii="Times New Roman" w:hAnsi="Times New Roman"/>
          <w:color w:val="auto"/>
          <w:sz w:val="28"/>
        </w:rPr>
        <w:t xml:space="preserve">Дрожжановского муниципального района Республики Татарстан </w:t>
      </w:r>
      <w:r w:rsidR="001E466D" w:rsidRPr="005F151C">
        <w:rPr>
          <w:rFonts w:ascii="Times New Roman" w:hAnsi="Times New Roman"/>
          <w:color w:val="auto"/>
          <w:sz w:val="28"/>
          <w:szCs w:val="28"/>
          <w:lang w:eastAsia="zh-CN"/>
        </w:rPr>
        <w:t>РЕШИЛ:</w:t>
      </w:r>
    </w:p>
    <w:p w:rsidR="00B061BF" w:rsidRPr="005F151C" w:rsidRDefault="00B061BF" w:rsidP="00B061BF">
      <w:pPr>
        <w:widowControl/>
        <w:spacing w:line="256" w:lineRule="auto"/>
        <w:ind w:firstLine="567"/>
        <w:jc w:val="both"/>
        <w:rPr>
          <w:rFonts w:ascii="Times New Roman" w:eastAsia="Calibri" w:hAnsi="Times New Roman"/>
          <w:color w:val="auto"/>
          <w:sz w:val="28"/>
          <w:szCs w:val="28"/>
          <w:lang w:eastAsia="en-US"/>
        </w:rPr>
      </w:pPr>
      <w:r w:rsidRPr="005F151C">
        <w:rPr>
          <w:rFonts w:ascii="Times New Roman" w:eastAsia="Calibri" w:hAnsi="Times New Roman"/>
          <w:color w:val="auto"/>
          <w:sz w:val="28"/>
          <w:szCs w:val="28"/>
          <w:lang w:eastAsia="en-US"/>
        </w:rPr>
        <w:t>1. Утвердить прилагаемые:</w:t>
      </w:r>
    </w:p>
    <w:p w:rsidR="00B061BF" w:rsidRPr="005F151C" w:rsidRDefault="00B061BF" w:rsidP="00B061BF">
      <w:pPr>
        <w:widowControl/>
        <w:spacing w:line="256" w:lineRule="auto"/>
        <w:ind w:firstLine="567"/>
        <w:jc w:val="both"/>
        <w:rPr>
          <w:rFonts w:ascii="Times New Roman" w:eastAsia="Calibri" w:hAnsi="Times New Roman"/>
          <w:color w:val="auto"/>
          <w:sz w:val="28"/>
          <w:szCs w:val="28"/>
          <w:lang w:eastAsia="en-US"/>
        </w:rPr>
      </w:pPr>
      <w:r w:rsidRPr="005F151C">
        <w:rPr>
          <w:rFonts w:ascii="Times New Roman" w:eastAsia="Calibri" w:hAnsi="Times New Roman"/>
          <w:color w:val="auto"/>
          <w:sz w:val="28"/>
          <w:szCs w:val="28"/>
          <w:lang w:eastAsia="en-US"/>
        </w:rPr>
        <w:t>Положение о муниципальном земельном контроле на территории Дрожжановского муниципального района Республики Татарстан;</w:t>
      </w:r>
    </w:p>
    <w:p w:rsidR="00B061BF" w:rsidRPr="005F151C" w:rsidRDefault="00B061BF" w:rsidP="00B061BF">
      <w:pPr>
        <w:widowControl/>
        <w:spacing w:line="256" w:lineRule="auto"/>
        <w:ind w:firstLine="567"/>
        <w:jc w:val="both"/>
        <w:rPr>
          <w:rFonts w:ascii="Times New Roman" w:eastAsia="Calibri" w:hAnsi="Times New Roman"/>
          <w:color w:val="auto"/>
          <w:sz w:val="28"/>
          <w:szCs w:val="28"/>
          <w:lang w:eastAsia="en-US"/>
        </w:rPr>
      </w:pPr>
      <w:r w:rsidRPr="005F151C">
        <w:rPr>
          <w:rFonts w:ascii="Times New Roman" w:eastAsia="Calibri" w:hAnsi="Times New Roman"/>
          <w:color w:val="auto"/>
          <w:sz w:val="28"/>
          <w:szCs w:val="28"/>
          <w:lang w:eastAsia="en-US"/>
        </w:rPr>
        <w:t>перечень индикаторов риска нарушения обязательных требований, проверяемых в рамках осуществления муниципального земельного контроля;</w:t>
      </w:r>
    </w:p>
    <w:p w:rsidR="00B061BF" w:rsidRPr="005F151C" w:rsidRDefault="00B061BF" w:rsidP="00B061BF">
      <w:pPr>
        <w:widowControl/>
        <w:spacing w:line="256" w:lineRule="auto"/>
        <w:ind w:firstLine="567"/>
        <w:jc w:val="both"/>
        <w:rPr>
          <w:rFonts w:ascii="Times New Roman" w:eastAsia="Calibri" w:hAnsi="Times New Roman"/>
          <w:color w:val="auto"/>
          <w:sz w:val="28"/>
          <w:szCs w:val="28"/>
          <w:lang w:eastAsia="en-US"/>
        </w:rPr>
      </w:pPr>
      <w:r w:rsidRPr="005F151C">
        <w:rPr>
          <w:rFonts w:ascii="Times New Roman" w:eastAsia="Calibri" w:hAnsi="Times New Roman"/>
          <w:color w:val="auto"/>
          <w:sz w:val="28"/>
          <w:szCs w:val="28"/>
          <w:lang w:eastAsia="en-US"/>
        </w:rPr>
        <w:t>ключевые показатели муниципального земельного контроля и его целевые значения, индикативные показатели для муниципального земельного контроля.</w:t>
      </w:r>
    </w:p>
    <w:p w:rsidR="004073FB" w:rsidRPr="005F151C" w:rsidRDefault="0024234A" w:rsidP="00C71639">
      <w:pPr>
        <w:autoSpaceDE w:val="0"/>
        <w:ind w:firstLine="567"/>
        <w:jc w:val="both"/>
        <w:rPr>
          <w:rFonts w:ascii="Times New Roman" w:hAnsi="Times New Roman"/>
          <w:color w:val="auto"/>
          <w:sz w:val="28"/>
          <w:szCs w:val="28"/>
        </w:rPr>
      </w:pPr>
      <w:r w:rsidRPr="005F151C">
        <w:rPr>
          <w:rFonts w:ascii="Times New Roman" w:hAnsi="Times New Roman"/>
          <w:color w:val="auto"/>
          <w:sz w:val="28"/>
          <w:szCs w:val="28"/>
        </w:rPr>
        <w:t xml:space="preserve">2. </w:t>
      </w:r>
      <w:r w:rsidR="001E466D" w:rsidRPr="005F151C">
        <w:rPr>
          <w:rFonts w:ascii="Times New Roman" w:hAnsi="Times New Roman"/>
          <w:color w:val="auto"/>
          <w:sz w:val="28"/>
          <w:szCs w:val="28"/>
        </w:rPr>
        <w:t>Признать утратившим</w:t>
      </w:r>
      <w:r w:rsidR="004073FB" w:rsidRPr="005F151C">
        <w:rPr>
          <w:rFonts w:ascii="Times New Roman" w:hAnsi="Times New Roman"/>
          <w:color w:val="auto"/>
          <w:sz w:val="28"/>
          <w:szCs w:val="28"/>
        </w:rPr>
        <w:t>и</w:t>
      </w:r>
      <w:r w:rsidR="001E466D" w:rsidRPr="005F151C">
        <w:rPr>
          <w:rFonts w:ascii="Times New Roman" w:hAnsi="Times New Roman"/>
          <w:color w:val="auto"/>
          <w:sz w:val="28"/>
          <w:szCs w:val="28"/>
        </w:rPr>
        <w:t xml:space="preserve"> силу</w:t>
      </w:r>
      <w:r w:rsidR="004073FB" w:rsidRPr="005F151C">
        <w:rPr>
          <w:rFonts w:ascii="Times New Roman" w:hAnsi="Times New Roman"/>
          <w:color w:val="auto"/>
          <w:sz w:val="28"/>
          <w:szCs w:val="28"/>
        </w:rPr>
        <w:t>:</w:t>
      </w:r>
    </w:p>
    <w:p w:rsidR="004073FB" w:rsidRPr="005F151C" w:rsidRDefault="004073FB" w:rsidP="004073FB">
      <w:pPr>
        <w:autoSpaceDE w:val="0"/>
        <w:ind w:firstLine="567"/>
        <w:jc w:val="both"/>
        <w:rPr>
          <w:rFonts w:ascii="Times New Roman" w:hAnsi="Times New Roman"/>
          <w:color w:val="auto"/>
          <w:sz w:val="28"/>
          <w:szCs w:val="28"/>
        </w:rPr>
      </w:pPr>
      <w:r w:rsidRPr="005F151C">
        <w:rPr>
          <w:rFonts w:ascii="Times New Roman" w:hAnsi="Times New Roman"/>
          <w:color w:val="auto"/>
          <w:sz w:val="28"/>
          <w:szCs w:val="28"/>
        </w:rPr>
        <w:t>решение Совета Дрожжановского муниципального района Республики Татарстан от 27.11.2007 г. № 23/3 «О муниципальном земельном контроле в Дрожжановском муниципальном районе Республики Татарстан»;</w:t>
      </w:r>
    </w:p>
    <w:p w:rsidR="00C71639" w:rsidRPr="005F151C" w:rsidRDefault="001E466D" w:rsidP="00C71639">
      <w:pPr>
        <w:autoSpaceDE w:val="0"/>
        <w:ind w:firstLine="567"/>
        <w:jc w:val="both"/>
        <w:rPr>
          <w:rFonts w:ascii="Times New Roman" w:hAnsi="Times New Roman"/>
          <w:color w:val="auto"/>
          <w:sz w:val="28"/>
          <w:szCs w:val="28"/>
        </w:rPr>
      </w:pPr>
      <w:r w:rsidRPr="005F151C">
        <w:rPr>
          <w:rFonts w:ascii="Times New Roman" w:hAnsi="Times New Roman"/>
          <w:color w:val="auto"/>
          <w:sz w:val="28"/>
          <w:szCs w:val="28"/>
        </w:rPr>
        <w:t xml:space="preserve">решение Совета Дрожжановского муниципального района Республики Татарстан </w:t>
      </w:r>
      <w:r w:rsidR="00C71639" w:rsidRPr="005F151C">
        <w:rPr>
          <w:rFonts w:ascii="Times New Roman" w:hAnsi="Times New Roman"/>
          <w:color w:val="auto"/>
          <w:sz w:val="28"/>
          <w:szCs w:val="28"/>
        </w:rPr>
        <w:t>от 1</w:t>
      </w:r>
      <w:r w:rsidR="004073FB" w:rsidRPr="005F151C">
        <w:rPr>
          <w:rFonts w:ascii="Times New Roman" w:hAnsi="Times New Roman"/>
          <w:color w:val="auto"/>
          <w:sz w:val="28"/>
          <w:szCs w:val="28"/>
        </w:rPr>
        <w:t>7.12.2010</w:t>
      </w:r>
      <w:r w:rsidR="00C71639" w:rsidRPr="005F151C">
        <w:rPr>
          <w:rFonts w:ascii="Times New Roman" w:hAnsi="Times New Roman"/>
          <w:color w:val="auto"/>
          <w:sz w:val="28"/>
          <w:szCs w:val="28"/>
        </w:rPr>
        <w:t xml:space="preserve"> № 4/5 «Об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Дрожжановского муниципального района Республики Татарстан».</w:t>
      </w:r>
    </w:p>
    <w:p w:rsidR="001E466D" w:rsidRPr="005F151C" w:rsidRDefault="0024234A" w:rsidP="00C71639">
      <w:pPr>
        <w:autoSpaceDE w:val="0"/>
        <w:ind w:firstLine="567"/>
        <w:jc w:val="both"/>
        <w:rPr>
          <w:rFonts w:ascii="Times New Roman" w:hAnsi="Times New Roman"/>
          <w:bCs/>
          <w:color w:val="auto"/>
          <w:sz w:val="28"/>
          <w:szCs w:val="28"/>
        </w:rPr>
      </w:pPr>
      <w:r w:rsidRPr="005F151C">
        <w:rPr>
          <w:rFonts w:ascii="Times New Roman" w:hAnsi="Times New Roman"/>
          <w:color w:val="auto"/>
          <w:sz w:val="28"/>
          <w:szCs w:val="28"/>
        </w:rPr>
        <w:t xml:space="preserve">3. </w:t>
      </w:r>
      <w:r w:rsidR="001E466D" w:rsidRPr="005F151C">
        <w:rPr>
          <w:rFonts w:ascii="Times New Roman" w:hAnsi="Times New Roman"/>
          <w:color w:val="auto"/>
          <w:sz w:val="28"/>
          <w:szCs w:val="28"/>
        </w:rPr>
        <w:t>Н</w:t>
      </w:r>
      <w:r w:rsidR="001E466D" w:rsidRPr="005F151C">
        <w:rPr>
          <w:rFonts w:ascii="Times New Roman" w:hAnsi="Times New Roman"/>
          <w:bCs/>
          <w:color w:val="auto"/>
          <w:sz w:val="28"/>
          <w:szCs w:val="28"/>
        </w:rPr>
        <w:t xml:space="preserve">астоящее Решение вступает в силу </w:t>
      </w:r>
      <w:r w:rsidR="00B061BF" w:rsidRPr="005F151C">
        <w:rPr>
          <w:rFonts w:ascii="Times New Roman" w:hAnsi="Times New Roman"/>
          <w:bCs/>
          <w:color w:val="auto"/>
          <w:sz w:val="28"/>
          <w:szCs w:val="28"/>
        </w:rPr>
        <w:t>с 1 января 2022 года.</w:t>
      </w:r>
    </w:p>
    <w:p w:rsidR="001E466D" w:rsidRPr="005F151C" w:rsidRDefault="001E466D" w:rsidP="001E466D">
      <w:pPr>
        <w:autoSpaceDE w:val="0"/>
        <w:jc w:val="both"/>
        <w:rPr>
          <w:rFonts w:ascii="Times New Roman" w:hAnsi="Times New Roman"/>
          <w:bCs/>
          <w:color w:val="auto"/>
          <w:sz w:val="28"/>
          <w:szCs w:val="28"/>
        </w:rPr>
      </w:pPr>
    </w:p>
    <w:p w:rsidR="001E466D" w:rsidRPr="005F151C" w:rsidRDefault="001E466D" w:rsidP="001E466D">
      <w:pPr>
        <w:autoSpaceDE w:val="0"/>
        <w:jc w:val="both"/>
        <w:rPr>
          <w:rFonts w:ascii="Times New Roman" w:hAnsi="Times New Roman"/>
          <w:bCs/>
          <w:color w:val="auto"/>
          <w:sz w:val="28"/>
          <w:szCs w:val="28"/>
        </w:rPr>
      </w:pPr>
    </w:p>
    <w:p w:rsidR="001E466D" w:rsidRPr="005F151C" w:rsidRDefault="001E466D" w:rsidP="001E466D">
      <w:pPr>
        <w:autoSpaceDE w:val="0"/>
        <w:jc w:val="both"/>
        <w:rPr>
          <w:rFonts w:ascii="Times New Roman" w:hAnsi="Times New Roman"/>
          <w:bCs/>
          <w:color w:val="auto"/>
          <w:sz w:val="28"/>
          <w:szCs w:val="28"/>
        </w:rPr>
      </w:pPr>
      <w:r w:rsidRPr="005F151C">
        <w:rPr>
          <w:rFonts w:ascii="Times New Roman" w:hAnsi="Times New Roman"/>
          <w:bCs/>
          <w:color w:val="auto"/>
          <w:sz w:val="28"/>
          <w:szCs w:val="28"/>
        </w:rPr>
        <w:t xml:space="preserve">Глава Дрожжановского муниципального </w:t>
      </w:r>
    </w:p>
    <w:p w:rsidR="001E466D" w:rsidRPr="005F151C" w:rsidRDefault="001E466D" w:rsidP="001E466D">
      <w:pPr>
        <w:autoSpaceDE w:val="0"/>
        <w:jc w:val="both"/>
        <w:rPr>
          <w:rFonts w:ascii="Times New Roman" w:hAnsi="Times New Roman"/>
          <w:bCs/>
          <w:color w:val="auto"/>
          <w:sz w:val="28"/>
          <w:szCs w:val="28"/>
        </w:rPr>
      </w:pPr>
      <w:r w:rsidRPr="005F151C">
        <w:rPr>
          <w:rFonts w:ascii="Times New Roman" w:hAnsi="Times New Roman"/>
          <w:bCs/>
          <w:color w:val="auto"/>
          <w:sz w:val="28"/>
          <w:szCs w:val="28"/>
        </w:rPr>
        <w:t>Района Республики Татарстан, председатель</w:t>
      </w:r>
    </w:p>
    <w:p w:rsidR="001E466D" w:rsidRPr="005F151C" w:rsidRDefault="001E466D" w:rsidP="001E466D">
      <w:pPr>
        <w:autoSpaceDE w:val="0"/>
        <w:jc w:val="both"/>
        <w:rPr>
          <w:rFonts w:ascii="Times New Roman" w:hAnsi="Times New Roman"/>
          <w:bCs/>
          <w:color w:val="auto"/>
          <w:sz w:val="28"/>
          <w:szCs w:val="28"/>
        </w:rPr>
      </w:pPr>
      <w:r w:rsidRPr="005F151C">
        <w:rPr>
          <w:rFonts w:ascii="Times New Roman" w:hAnsi="Times New Roman"/>
          <w:bCs/>
          <w:color w:val="auto"/>
          <w:sz w:val="28"/>
          <w:szCs w:val="28"/>
        </w:rPr>
        <w:t>Совета Дрожжановского муниципального</w:t>
      </w:r>
    </w:p>
    <w:p w:rsidR="0024234A" w:rsidRPr="005F151C" w:rsidRDefault="001E466D" w:rsidP="001E466D">
      <w:pPr>
        <w:autoSpaceDE w:val="0"/>
        <w:jc w:val="both"/>
        <w:rPr>
          <w:rFonts w:ascii="Times New Roman" w:hAnsi="Times New Roman"/>
          <w:bCs/>
          <w:color w:val="auto"/>
          <w:sz w:val="28"/>
          <w:szCs w:val="28"/>
        </w:rPr>
      </w:pPr>
      <w:r w:rsidRPr="005F151C">
        <w:rPr>
          <w:rFonts w:ascii="Times New Roman" w:hAnsi="Times New Roman"/>
          <w:bCs/>
          <w:color w:val="auto"/>
          <w:sz w:val="28"/>
          <w:szCs w:val="28"/>
        </w:rPr>
        <w:t>района Республики Татарстан</w:t>
      </w:r>
      <w:r w:rsidRPr="005F151C">
        <w:rPr>
          <w:rFonts w:ascii="Times New Roman" w:hAnsi="Times New Roman"/>
          <w:bCs/>
          <w:color w:val="auto"/>
          <w:sz w:val="28"/>
          <w:szCs w:val="28"/>
        </w:rPr>
        <w:tab/>
        <w:t xml:space="preserve">                                               </w:t>
      </w:r>
      <w:r w:rsidR="005E5A37">
        <w:rPr>
          <w:rFonts w:ascii="Times New Roman" w:hAnsi="Times New Roman"/>
          <w:bCs/>
          <w:color w:val="auto"/>
          <w:sz w:val="28"/>
          <w:szCs w:val="28"/>
        </w:rPr>
        <w:t xml:space="preserve"> </w:t>
      </w:r>
      <w:bookmarkStart w:id="0" w:name="_GoBack"/>
      <w:bookmarkEnd w:id="0"/>
      <w:r w:rsidRPr="005F151C">
        <w:rPr>
          <w:rFonts w:ascii="Times New Roman" w:hAnsi="Times New Roman"/>
          <w:bCs/>
          <w:color w:val="auto"/>
          <w:sz w:val="28"/>
          <w:szCs w:val="28"/>
        </w:rPr>
        <w:t xml:space="preserve">       М.Р. Гафаров</w:t>
      </w:r>
    </w:p>
    <w:p w:rsidR="001E466D" w:rsidRPr="005F151C" w:rsidRDefault="001E466D" w:rsidP="00B061BF">
      <w:pPr>
        <w:ind w:firstLine="6237"/>
        <w:jc w:val="both"/>
        <w:rPr>
          <w:rFonts w:ascii="Times New Roman" w:hAnsi="Times New Roman"/>
          <w:color w:val="auto"/>
          <w:sz w:val="28"/>
          <w:szCs w:val="24"/>
        </w:rPr>
      </w:pPr>
      <w:r w:rsidRPr="005F151C">
        <w:rPr>
          <w:rFonts w:ascii="Times New Roman" w:hAnsi="Times New Roman"/>
          <w:color w:val="auto"/>
          <w:sz w:val="28"/>
          <w:szCs w:val="24"/>
        </w:rPr>
        <w:lastRenderedPageBreak/>
        <w:t>Утверждено</w:t>
      </w:r>
    </w:p>
    <w:p w:rsidR="001E466D" w:rsidRPr="005F151C" w:rsidRDefault="001E466D" w:rsidP="00B061BF">
      <w:pPr>
        <w:ind w:firstLine="6237"/>
        <w:jc w:val="both"/>
        <w:rPr>
          <w:rFonts w:ascii="Times New Roman" w:hAnsi="Times New Roman"/>
          <w:color w:val="auto"/>
          <w:sz w:val="28"/>
          <w:szCs w:val="24"/>
        </w:rPr>
      </w:pPr>
      <w:r w:rsidRPr="005F151C">
        <w:rPr>
          <w:rFonts w:ascii="Times New Roman" w:hAnsi="Times New Roman"/>
          <w:color w:val="auto"/>
          <w:sz w:val="28"/>
          <w:szCs w:val="24"/>
        </w:rPr>
        <w:t>решением Совета</w:t>
      </w:r>
    </w:p>
    <w:p w:rsidR="00B061BF" w:rsidRPr="005F151C" w:rsidRDefault="001E466D" w:rsidP="00B061BF">
      <w:pPr>
        <w:ind w:firstLine="6237"/>
        <w:jc w:val="both"/>
        <w:rPr>
          <w:rFonts w:ascii="Times New Roman" w:hAnsi="Times New Roman"/>
          <w:color w:val="auto"/>
          <w:sz w:val="28"/>
          <w:szCs w:val="24"/>
        </w:rPr>
      </w:pPr>
      <w:r w:rsidRPr="005F151C">
        <w:rPr>
          <w:rFonts w:ascii="Times New Roman" w:hAnsi="Times New Roman"/>
          <w:color w:val="auto"/>
          <w:sz w:val="28"/>
          <w:szCs w:val="24"/>
        </w:rPr>
        <w:t xml:space="preserve">Дрожжановского </w:t>
      </w:r>
    </w:p>
    <w:p w:rsidR="001E466D" w:rsidRPr="005F151C" w:rsidRDefault="001E466D" w:rsidP="00B061BF">
      <w:pPr>
        <w:ind w:firstLine="6237"/>
        <w:jc w:val="both"/>
        <w:rPr>
          <w:rFonts w:ascii="Times New Roman" w:hAnsi="Times New Roman"/>
          <w:color w:val="auto"/>
          <w:sz w:val="28"/>
          <w:szCs w:val="24"/>
        </w:rPr>
      </w:pPr>
      <w:r w:rsidRPr="005F151C">
        <w:rPr>
          <w:rFonts w:ascii="Times New Roman" w:hAnsi="Times New Roman"/>
          <w:color w:val="auto"/>
          <w:sz w:val="28"/>
          <w:szCs w:val="24"/>
        </w:rPr>
        <w:t xml:space="preserve">муниципального района </w:t>
      </w:r>
    </w:p>
    <w:p w:rsidR="001E466D" w:rsidRPr="005F151C" w:rsidRDefault="001E466D" w:rsidP="00B061BF">
      <w:pPr>
        <w:ind w:firstLine="6237"/>
        <w:jc w:val="both"/>
        <w:rPr>
          <w:rFonts w:ascii="Times New Roman" w:hAnsi="Times New Roman"/>
          <w:color w:val="auto"/>
          <w:sz w:val="28"/>
          <w:szCs w:val="24"/>
        </w:rPr>
      </w:pPr>
      <w:r w:rsidRPr="005F151C">
        <w:rPr>
          <w:rFonts w:ascii="Times New Roman" w:hAnsi="Times New Roman"/>
          <w:color w:val="auto"/>
          <w:sz w:val="28"/>
          <w:szCs w:val="24"/>
        </w:rPr>
        <w:t>Республики Татарстан</w:t>
      </w:r>
    </w:p>
    <w:p w:rsidR="001E466D" w:rsidRPr="005F151C" w:rsidRDefault="001E466D" w:rsidP="00B061BF">
      <w:pPr>
        <w:ind w:firstLine="6237"/>
        <w:jc w:val="both"/>
        <w:rPr>
          <w:rFonts w:ascii="Times New Roman" w:hAnsi="Times New Roman"/>
          <w:color w:val="auto"/>
          <w:sz w:val="28"/>
          <w:szCs w:val="24"/>
        </w:rPr>
      </w:pPr>
      <w:r w:rsidRPr="005F151C">
        <w:rPr>
          <w:rFonts w:ascii="Times New Roman" w:hAnsi="Times New Roman"/>
          <w:color w:val="auto"/>
          <w:sz w:val="28"/>
          <w:szCs w:val="24"/>
        </w:rPr>
        <w:t>от _______2021 № ___</w:t>
      </w:r>
    </w:p>
    <w:p w:rsidR="00B061BF" w:rsidRPr="005F151C" w:rsidRDefault="00B061BF" w:rsidP="00B061BF">
      <w:pPr>
        <w:ind w:firstLine="6237"/>
        <w:jc w:val="both"/>
        <w:rPr>
          <w:rFonts w:ascii="Times New Roman" w:hAnsi="Times New Roman"/>
          <w:color w:val="auto"/>
          <w:sz w:val="28"/>
          <w:szCs w:val="24"/>
        </w:rPr>
      </w:pPr>
    </w:p>
    <w:p w:rsidR="0024234A" w:rsidRPr="005F151C" w:rsidRDefault="0024234A" w:rsidP="0024234A">
      <w:pPr>
        <w:pStyle w:val="ConsPlusTitle"/>
        <w:spacing w:line="240" w:lineRule="exact"/>
        <w:jc w:val="center"/>
        <w:rPr>
          <w:sz w:val="28"/>
        </w:rPr>
      </w:pPr>
      <w:r w:rsidRPr="005F151C">
        <w:rPr>
          <w:sz w:val="28"/>
        </w:rPr>
        <w:t>ПОЛОЖЕНИЕ</w:t>
      </w:r>
    </w:p>
    <w:p w:rsidR="0024234A" w:rsidRPr="005F151C" w:rsidRDefault="0024234A" w:rsidP="0024234A">
      <w:pPr>
        <w:pStyle w:val="ConsPlusTitle"/>
        <w:jc w:val="center"/>
        <w:rPr>
          <w:sz w:val="28"/>
        </w:rPr>
      </w:pPr>
      <w:bookmarkStart w:id="1" w:name="_Hlk73456502"/>
      <w:r w:rsidRPr="005F151C">
        <w:rPr>
          <w:sz w:val="28"/>
        </w:rPr>
        <w:t xml:space="preserve">о муниципальном земельном контроле  </w:t>
      </w:r>
    </w:p>
    <w:bookmarkEnd w:id="1"/>
    <w:p w:rsidR="001E466D" w:rsidRPr="005F151C" w:rsidRDefault="00B061BF" w:rsidP="0024234A">
      <w:pPr>
        <w:pStyle w:val="ConsPlusTitle"/>
        <w:jc w:val="center"/>
        <w:rPr>
          <w:sz w:val="28"/>
          <w:szCs w:val="28"/>
        </w:rPr>
      </w:pPr>
      <w:r w:rsidRPr="005F151C">
        <w:rPr>
          <w:sz w:val="28"/>
          <w:szCs w:val="28"/>
        </w:rPr>
        <w:t xml:space="preserve">на территории </w:t>
      </w:r>
      <w:r w:rsidR="001E466D" w:rsidRPr="005F151C">
        <w:rPr>
          <w:sz w:val="28"/>
          <w:szCs w:val="28"/>
        </w:rPr>
        <w:t>Дрожжановского муниципального района</w:t>
      </w:r>
    </w:p>
    <w:p w:rsidR="0024234A" w:rsidRPr="005F151C" w:rsidRDefault="001E466D" w:rsidP="0024234A">
      <w:pPr>
        <w:pStyle w:val="ConsPlusTitle"/>
        <w:jc w:val="center"/>
        <w:rPr>
          <w:sz w:val="28"/>
          <w:szCs w:val="28"/>
        </w:rPr>
      </w:pPr>
      <w:r w:rsidRPr="005F151C">
        <w:rPr>
          <w:sz w:val="28"/>
          <w:szCs w:val="28"/>
        </w:rPr>
        <w:t xml:space="preserve"> Республики Татарстан</w:t>
      </w:r>
    </w:p>
    <w:p w:rsidR="00B061BF" w:rsidRPr="005F151C" w:rsidRDefault="00B061BF" w:rsidP="00471BCC">
      <w:pPr>
        <w:pStyle w:val="ConsPlusTitle"/>
        <w:jc w:val="both"/>
        <w:rPr>
          <w:b w:val="0"/>
          <w:sz w:val="28"/>
        </w:rPr>
      </w:pP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Положение о муниципальном земельном контроле</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на территории</w:t>
      </w:r>
      <w:r w:rsidR="00471BCC" w:rsidRPr="005F151C">
        <w:rPr>
          <w:rFonts w:ascii="Times New Roman" w:eastAsiaTheme="minorHAnsi" w:hAnsi="Times New Roman"/>
          <w:color w:val="auto"/>
          <w:sz w:val="28"/>
          <w:szCs w:val="28"/>
          <w:lang w:eastAsia="en-US"/>
        </w:rPr>
        <w:t xml:space="preserve"> Дрожжановского муниципального района Республики Татарстан </w:t>
      </w:r>
      <w:r w:rsidRPr="005F151C">
        <w:rPr>
          <w:rFonts w:ascii="Times New Roman" w:eastAsiaTheme="minorHAnsi" w:hAnsi="Times New Roman"/>
          <w:color w:val="auto"/>
          <w:sz w:val="28"/>
          <w:szCs w:val="28"/>
          <w:lang w:eastAsia="en-US"/>
        </w:rPr>
        <w:t>(далее – Положение) устанавливает порядок организации и осуществления муниципального контроля</w:t>
      </w:r>
      <w:r w:rsidR="00471BCC"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за соблюдением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муниципальный земельный контроль).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2. Предметом муниципального земельного контроля на территории </w:t>
      </w:r>
      <w:r w:rsidR="00471BCC" w:rsidRPr="005F151C">
        <w:rPr>
          <w:rFonts w:ascii="Times New Roman" w:eastAsiaTheme="minorHAnsi" w:hAnsi="Times New Roman"/>
          <w:color w:val="auto"/>
          <w:sz w:val="28"/>
          <w:szCs w:val="24"/>
          <w:lang w:eastAsia="en-US"/>
        </w:rPr>
        <w:t>Дрожжановского муниципального района Республики Татарстан</w:t>
      </w:r>
      <w:r w:rsidR="00471BCC" w:rsidRPr="005F151C">
        <w:rPr>
          <w:rFonts w:ascii="Times New Roman" w:eastAsiaTheme="minorHAnsi" w:hAnsi="Times New Roman"/>
          <w:i/>
          <w:color w:val="auto"/>
          <w:sz w:val="28"/>
          <w:szCs w:val="24"/>
          <w:lang w:eastAsia="en-US"/>
        </w:rPr>
        <w:t xml:space="preserve"> </w:t>
      </w:r>
      <w:r w:rsidRPr="005F151C">
        <w:rPr>
          <w:rFonts w:ascii="Times New Roman" w:eastAsiaTheme="minorHAnsi" w:hAnsi="Times New Roman"/>
          <w:color w:val="auto"/>
          <w:sz w:val="28"/>
          <w:szCs w:val="28"/>
          <w:lang w:eastAsia="en-US"/>
        </w:rPr>
        <w:t xml:space="preserve">являются: </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соблюдение юридическими лицами, индивидуальными предпринимателями, гражданами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Республики Татарстан (далее – обязательные требования), в области использования земель, за нарушение которых законодательством Российской Федерации, законодательством Республики Татарстан предусмотрена административная ответственность.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соблюдение контролируемыми лицами требований, содержащихся</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xml:space="preserve">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исполнение контролируемыми лицами решений, принимаемых</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по результатам контрольных мероприятий.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3. Муниципальный земельный контроль в отношении объектов земельных отношений в </w:t>
      </w:r>
      <w:r w:rsidR="00471BCC" w:rsidRPr="005F151C">
        <w:rPr>
          <w:rFonts w:ascii="Times New Roman" w:eastAsiaTheme="minorHAnsi" w:hAnsi="Times New Roman"/>
          <w:color w:val="auto"/>
          <w:sz w:val="28"/>
          <w:szCs w:val="28"/>
          <w:lang w:eastAsia="en-US"/>
        </w:rPr>
        <w:t xml:space="preserve">Дрожжановском муниципальном районе Республики Татарстан </w:t>
      </w:r>
      <w:r w:rsidRPr="005F151C">
        <w:rPr>
          <w:rFonts w:ascii="Times New Roman" w:eastAsiaTheme="minorHAnsi" w:hAnsi="Times New Roman"/>
          <w:color w:val="auto"/>
          <w:sz w:val="28"/>
          <w:szCs w:val="28"/>
          <w:lang w:eastAsia="en-US"/>
        </w:rPr>
        <w:t xml:space="preserve">осуществляется </w:t>
      </w:r>
      <w:r w:rsidR="00471BCC" w:rsidRPr="005F151C">
        <w:rPr>
          <w:rFonts w:ascii="Times New Roman" w:eastAsiaTheme="minorHAnsi" w:hAnsi="Times New Roman"/>
          <w:color w:val="auto"/>
          <w:sz w:val="28"/>
          <w:szCs w:val="28"/>
          <w:lang w:eastAsia="en-US"/>
        </w:rPr>
        <w:t>Палатой имущественных и земельных отношений Дрожжановского муниципального района Республики Татарстан</w:t>
      </w:r>
      <w:r w:rsidRPr="005F151C">
        <w:rPr>
          <w:rFonts w:ascii="Times New Roman" w:eastAsiaTheme="minorHAnsi" w:hAnsi="Times New Roman"/>
          <w:i/>
          <w:color w:val="auto"/>
          <w:sz w:val="24"/>
          <w:szCs w:val="24"/>
          <w:lang w:eastAsia="en-US"/>
        </w:rPr>
        <w:t xml:space="preserve"> </w:t>
      </w:r>
      <w:r w:rsidRPr="005F151C">
        <w:rPr>
          <w:rFonts w:ascii="Times New Roman" w:eastAsiaTheme="minorHAnsi" w:hAnsi="Times New Roman"/>
          <w:color w:val="auto"/>
          <w:sz w:val="28"/>
          <w:szCs w:val="28"/>
          <w:lang w:eastAsia="en-US"/>
        </w:rPr>
        <w:t xml:space="preserve">(далее – Контрольный орган). </w:t>
      </w:r>
    </w:p>
    <w:p w:rsidR="00B061BF" w:rsidRPr="005F151C" w:rsidRDefault="00471BCC"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О</w:t>
      </w:r>
      <w:r w:rsidR="00B061BF" w:rsidRPr="005F151C">
        <w:rPr>
          <w:rFonts w:ascii="Times New Roman" w:eastAsiaTheme="minorHAnsi" w:hAnsi="Times New Roman"/>
          <w:color w:val="auto"/>
          <w:sz w:val="28"/>
          <w:szCs w:val="28"/>
          <w:lang w:eastAsia="en-US"/>
        </w:rPr>
        <w:t>т имени Контрольного органа муниципальный земельный контроль осуществляют следующие должностные лица (далее – уполномоченные должностные лица):</w:t>
      </w:r>
    </w:p>
    <w:p w:rsidR="00471BCC" w:rsidRPr="005F151C" w:rsidRDefault="00471BCC"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председатель</w:t>
      </w:r>
      <w:r w:rsidRPr="005F151C">
        <w:rPr>
          <w:color w:val="auto"/>
        </w:rPr>
        <w:t xml:space="preserve"> </w:t>
      </w:r>
      <w:r w:rsidRPr="005F151C">
        <w:rPr>
          <w:rFonts w:ascii="Times New Roman" w:eastAsiaTheme="minorHAnsi" w:hAnsi="Times New Roman"/>
          <w:color w:val="auto"/>
          <w:sz w:val="28"/>
          <w:szCs w:val="28"/>
          <w:lang w:eastAsia="en-US"/>
        </w:rPr>
        <w:t>Палаты имущественных и земельных отношений Дрожжановского муниципального района Республики Татарстан;</w:t>
      </w:r>
    </w:p>
    <w:p w:rsidR="00471BCC" w:rsidRPr="005F151C" w:rsidRDefault="00471BCC"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главный специалист Палаты имущественных и земельных отношений Дрожжановского муниципального района Республики Татарстан.</w:t>
      </w:r>
    </w:p>
    <w:p w:rsidR="00B061BF" w:rsidRPr="005F151C" w:rsidRDefault="00B061BF" w:rsidP="00882062">
      <w:pPr>
        <w:widowControl/>
        <w:suppressAutoHyphens/>
        <w:spacing w:after="160"/>
        <w:ind w:firstLine="567"/>
        <w:contextualSpacing/>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Должностные лица 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Контрольный орган осуществляет муниципальный земельный контроль</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за соблюдением: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земельных участков;</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требований земельного законодательства об использовании земельных участков по целевому назначению;</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требований земельного законодательства об обязательном использованием земельных участков, предназначенных для сельскохозяйственного производства, жилищного и иного строительства в указанных целях (за исключением исполнения требований, связанных с обязательным использованием земельных участков</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арендаторами земельных участков условий договора аренды земельного участка;</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своевременного возврата земель;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представления достоверных сведений о состоянии и использовании земель;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 - исполнения иных требований законодательства по вопросам использования земель.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 Объектами муниципального земельного контроля (далее – объекты контроля) являются: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земли, расположенные в границах </w:t>
      </w:r>
      <w:r w:rsidR="00471BCC" w:rsidRPr="005F151C">
        <w:rPr>
          <w:rFonts w:ascii="Times New Roman" w:eastAsiaTheme="minorHAnsi" w:hAnsi="Times New Roman"/>
          <w:color w:val="auto"/>
          <w:sz w:val="28"/>
          <w:szCs w:val="28"/>
          <w:lang w:eastAsia="en-US"/>
        </w:rPr>
        <w:t>Дрожжановского муниципального района Республики Татарстан</w:t>
      </w:r>
      <w:r w:rsidRPr="005F151C">
        <w:rPr>
          <w:rFonts w:ascii="Times New Roman" w:eastAsiaTheme="minorHAnsi" w:hAnsi="Times New Roman"/>
          <w:color w:val="auto"/>
          <w:sz w:val="28"/>
          <w:szCs w:val="28"/>
          <w:lang w:eastAsia="en-US"/>
        </w:rPr>
        <w:t>,</w:t>
      </w:r>
      <w:r w:rsidRPr="005F151C">
        <w:rPr>
          <w:rFonts w:ascii="Times New Roman" w:eastAsiaTheme="minorHAnsi" w:hAnsi="Times New Roman"/>
          <w:i/>
          <w:color w:val="auto"/>
          <w:sz w:val="24"/>
          <w:szCs w:val="24"/>
          <w:lang w:eastAsia="en-US"/>
        </w:rPr>
        <w:t xml:space="preserve"> </w:t>
      </w:r>
      <w:r w:rsidRPr="005F151C">
        <w:rPr>
          <w:rFonts w:ascii="Times New Roman" w:eastAsiaTheme="minorHAnsi" w:hAnsi="Times New Roman"/>
          <w:color w:val="auto"/>
          <w:sz w:val="28"/>
          <w:szCs w:val="28"/>
          <w:lang w:eastAsia="en-US"/>
        </w:rPr>
        <w:t>земельные участки и их части независимо от прав на них;</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 xml:space="preserve">результаты деятельности граждан и организаций, к которым предъявляются обязательные требования. </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 Учет объектов контроля в рамках осуществления муниципального земельного контроля обеспечивает Контрольный орган.</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 Муниципальный земельный контроль осуществляется в соответствии с:</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Земельным кодексом Российской Федерации;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Кодексом Российской Федерации об административных правонарушениях;</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Федеральным законом от 6 октября 2003 года № 131-ФЗ «Об общих принципах организации местного самоуправления в Российской Федерации»;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постановлением Правительства Российской Федерации от 26 декабря 2014г.</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1515 «Об утверждении Правил взаимодействия федеральных органов исполнительной власти, осуществляющих государственный земельный надзор,</w:t>
      </w:r>
      <w:r w:rsid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с органами, осуществляющими муниципальный земельный контроль»;</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постановлением Правительства Российской Федерации от 30 июня 2010 г.</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приказом Министерства экономического развития Российской Федерации</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от 31.03.2021 № 151 «О типовых формах документов, используемых контрольным (надзорным) органом;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Земельным кодексом Республики Татарстан; </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Законом Республики Татарстан от 13 октября 2015 года № 83-ЗРТ «О порядке осуществления муниципального земельного контроля на территории Республики Татарстан»;</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Законом Республики Татарстан от 28 июля 2004 года № 45-ЗРТ «О местном самоуправлении в Российской Федерации»;</w:t>
      </w:r>
    </w:p>
    <w:p w:rsidR="00B061BF" w:rsidRPr="005F151C" w:rsidRDefault="00471BCC"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У</w:t>
      </w:r>
      <w:r w:rsidR="00B061BF" w:rsidRPr="005F151C">
        <w:rPr>
          <w:rFonts w:ascii="Times New Roman" w:eastAsiaTheme="minorHAnsi" w:hAnsi="Times New Roman"/>
          <w:color w:val="auto"/>
          <w:sz w:val="28"/>
          <w:szCs w:val="28"/>
          <w:lang w:eastAsia="en-US"/>
        </w:rPr>
        <w:t xml:space="preserve">ставом </w:t>
      </w:r>
      <w:r w:rsidRPr="005F151C">
        <w:rPr>
          <w:rFonts w:ascii="Times New Roman" w:eastAsiaTheme="minorHAnsi" w:hAnsi="Times New Roman"/>
          <w:color w:val="auto"/>
          <w:sz w:val="28"/>
          <w:szCs w:val="28"/>
          <w:lang w:eastAsia="en-US"/>
        </w:rPr>
        <w:t>Дрожжановского муниципального района Республики Татарстан</w:t>
      </w:r>
      <w:r w:rsidR="00DD4665">
        <w:rPr>
          <w:rFonts w:ascii="Times New Roman" w:eastAsiaTheme="minorHAnsi" w:hAnsi="Times New Roman"/>
          <w:color w:val="auto"/>
          <w:sz w:val="28"/>
          <w:szCs w:val="28"/>
          <w:lang w:eastAsia="en-US"/>
        </w:rPr>
        <w:t>;</w:t>
      </w:r>
    </w:p>
    <w:p w:rsidR="00B061BF" w:rsidRPr="005F151C" w:rsidRDefault="00B061BF" w:rsidP="00882062">
      <w:pPr>
        <w:widowControl/>
        <w:ind w:firstLine="567"/>
        <w:jc w:val="both"/>
        <w:rPr>
          <w:rFonts w:ascii="Times New Roman" w:eastAsiaTheme="minorHAnsi" w:hAnsi="Times New Roman"/>
          <w:color w:val="auto"/>
          <w:sz w:val="32"/>
          <w:szCs w:val="28"/>
          <w:lang w:eastAsia="en-US"/>
        </w:rPr>
      </w:pPr>
      <w:r w:rsidRPr="005F151C">
        <w:rPr>
          <w:rFonts w:ascii="Times New Roman" w:eastAsiaTheme="minorHAnsi" w:hAnsi="Times New Roman"/>
          <w:color w:val="auto"/>
          <w:sz w:val="28"/>
          <w:szCs w:val="28"/>
          <w:lang w:eastAsia="en-US"/>
        </w:rPr>
        <w:t xml:space="preserve">Положением о </w:t>
      </w:r>
      <w:r w:rsidR="00471BCC" w:rsidRPr="005F151C">
        <w:rPr>
          <w:rFonts w:ascii="Times New Roman" w:eastAsiaTheme="minorHAnsi" w:hAnsi="Times New Roman"/>
          <w:color w:val="auto"/>
          <w:sz w:val="28"/>
          <w:szCs w:val="24"/>
          <w:lang w:eastAsia="en-US"/>
        </w:rPr>
        <w:t>Палате имущественных и земельных отношений Дрожжановского муниципального района Республики Татарстан</w:t>
      </w:r>
      <w:r w:rsidRPr="005F151C">
        <w:rPr>
          <w:rFonts w:ascii="Times New Roman" w:eastAsiaTheme="minorHAnsi" w:hAnsi="Times New Roman"/>
          <w:color w:val="auto"/>
          <w:sz w:val="28"/>
          <w:szCs w:val="24"/>
          <w:lang w:eastAsia="en-US"/>
        </w:rPr>
        <w:t>;</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настоящим Положением.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8. В целях настоящего Положения основные термины и понятия используются в соответствии с Федеральным законом от 31 июля 2020 года № 248-ФЗ «О государственном контроле (надзоре) и муниципальном контроле</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Российской Федерации».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p>
    <w:p w:rsidR="00B061BF" w:rsidRPr="005F151C" w:rsidRDefault="00B061BF" w:rsidP="00882062">
      <w:pPr>
        <w:widowControl/>
        <w:ind w:firstLine="567"/>
        <w:jc w:val="center"/>
        <w:rPr>
          <w:rFonts w:ascii="Times New Roman" w:eastAsiaTheme="minorHAnsi" w:hAnsi="Times New Roman"/>
          <w:b/>
          <w:color w:val="auto"/>
          <w:sz w:val="28"/>
          <w:szCs w:val="28"/>
          <w:lang w:eastAsia="en-US"/>
        </w:rPr>
      </w:pPr>
      <w:r w:rsidRPr="005F151C">
        <w:rPr>
          <w:rFonts w:ascii="Times New Roman" w:eastAsiaTheme="minorHAnsi" w:hAnsi="Times New Roman"/>
          <w:b/>
          <w:color w:val="auto"/>
          <w:sz w:val="28"/>
          <w:szCs w:val="28"/>
          <w:lang w:val="en-US" w:eastAsia="en-US"/>
        </w:rPr>
        <w:t>II</w:t>
      </w:r>
      <w:r w:rsidRPr="005F151C">
        <w:rPr>
          <w:rFonts w:ascii="Times New Roman" w:eastAsiaTheme="minorHAnsi" w:hAnsi="Times New Roman"/>
          <w:b/>
          <w:color w:val="auto"/>
          <w:sz w:val="28"/>
          <w:szCs w:val="28"/>
          <w:lang w:eastAsia="en-US"/>
        </w:rPr>
        <w:t>. Категории риска причинения вреда (ущерба)</w:t>
      </w:r>
    </w:p>
    <w:p w:rsidR="00B061BF" w:rsidRPr="005F151C" w:rsidRDefault="00B061BF" w:rsidP="00882062">
      <w:pPr>
        <w:widowControl/>
        <w:ind w:firstLine="567"/>
        <w:jc w:val="center"/>
        <w:rPr>
          <w:rFonts w:ascii="Times New Roman" w:eastAsiaTheme="minorHAnsi" w:hAnsi="Times New Roman"/>
          <w:b/>
          <w:color w:val="auto"/>
          <w:sz w:val="28"/>
          <w:szCs w:val="28"/>
          <w:lang w:eastAsia="en-US"/>
        </w:rPr>
      </w:pP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9.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10. Для целей управления рисками причинения вреда (ущерба)</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при осуществлении муниципального контроля объекты контроля относятся к одной из следующих категорий риска причинения вреда (ущерба):</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средний риск;</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умеренный риск;</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низкий риск.</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11. Критерии отнесения объектов контроля к категориям риска в рамках осуществления муниципального контроля установлены Приложением к настоящему Положению.</w:t>
      </w:r>
    </w:p>
    <w:p w:rsidR="00B061BF" w:rsidRPr="005F151C" w:rsidRDefault="00B061BF" w:rsidP="00882062">
      <w:pPr>
        <w:widowControl/>
        <w:tabs>
          <w:tab w:val="left" w:pos="1134"/>
        </w:tabs>
        <w:ind w:firstLine="567"/>
        <w:contextualSpacing/>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12. Отнесение объекта контроля к одной из категорий риска осуществляется Контрольным органом на основе сопоставления его характеристики с утвержденными критериями риска. </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При отнесении земельных участков к категориям риска Контрольным органом используются в том числе:</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сведения, содержащиеся в Едином государственном реестре недвижимости;</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сведения, полученные в рамках проведенных должностными лицами Контрольного органа контрольных и профилактических мероприятий;</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сведения, содержащиеся в государственном фонде данных, полученных в результате землеустройства.</w:t>
      </w:r>
    </w:p>
    <w:p w:rsidR="00B061BF" w:rsidRPr="005F151C" w:rsidRDefault="00B061BF" w:rsidP="00882062">
      <w:pPr>
        <w:widowControl/>
        <w:tabs>
          <w:tab w:val="left" w:pos="1134"/>
        </w:tabs>
        <w:ind w:firstLine="567"/>
        <w:contextualSpacing/>
        <w:jc w:val="both"/>
        <w:rPr>
          <w:rFonts w:ascii="Times New Roman" w:hAnsi="Times New Roman"/>
          <w:color w:val="auto"/>
          <w:sz w:val="28"/>
          <w:lang w:val="x-none" w:eastAsia="x-none"/>
        </w:rPr>
      </w:pPr>
      <w:r w:rsidRPr="005F151C">
        <w:rPr>
          <w:rFonts w:ascii="Times New Roman" w:hAnsi="Times New Roman"/>
          <w:color w:val="auto"/>
          <w:sz w:val="28"/>
          <w:lang w:eastAsia="x-none"/>
        </w:rPr>
        <w:t>13</w:t>
      </w:r>
      <w:r w:rsidRPr="005F151C">
        <w:rPr>
          <w:rFonts w:ascii="Times New Roman" w:hAnsi="Times New Roman"/>
          <w:color w:val="auto"/>
          <w:sz w:val="28"/>
          <w:lang w:val="x-none" w:eastAsia="x-none"/>
        </w:rPr>
        <w:t>. В случае если объект контроля не отнесен к определенной категории риска, он считается отнесенным к категории низкого риска.</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14</w:t>
      </w:r>
      <w:r w:rsidRPr="005F151C">
        <w:rPr>
          <w:rFonts w:ascii="Times New Roman" w:hAnsi="Times New Roman"/>
          <w:color w:val="auto"/>
          <w:sz w:val="28"/>
          <w:lang w:val="x-none" w:eastAsia="x-none"/>
        </w:rPr>
        <w:t>.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15. Контрольный орган ведет перечни земельных участков, отнесенных к одной из категорий риска (далее – перечни земельных участков).</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Перечни земельных участков содержат следующую информацию:</w:t>
      </w:r>
    </w:p>
    <w:p w:rsidR="00B061BF" w:rsidRPr="005F151C" w:rsidRDefault="00B061BF" w:rsidP="00882062">
      <w:pPr>
        <w:autoSpaceDE w:val="0"/>
        <w:autoSpaceDN w:val="0"/>
        <w:adjustRightInd w:val="0"/>
        <w:ind w:firstLine="567"/>
        <w:jc w:val="both"/>
        <w:rPr>
          <w:rFonts w:ascii="Times New Roman" w:hAnsi="Times New Roman"/>
          <w:color w:val="auto"/>
          <w:sz w:val="28"/>
          <w:szCs w:val="28"/>
        </w:rPr>
      </w:pPr>
      <w:r w:rsidRPr="005F151C">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B061BF" w:rsidRPr="005F151C" w:rsidRDefault="00B061BF" w:rsidP="00882062">
      <w:pPr>
        <w:autoSpaceDE w:val="0"/>
        <w:autoSpaceDN w:val="0"/>
        <w:adjustRightInd w:val="0"/>
        <w:ind w:firstLine="567"/>
        <w:jc w:val="both"/>
        <w:rPr>
          <w:rFonts w:ascii="Times New Roman" w:hAnsi="Times New Roman"/>
          <w:color w:val="auto"/>
          <w:sz w:val="28"/>
          <w:szCs w:val="28"/>
        </w:rPr>
      </w:pPr>
      <w:r w:rsidRPr="005F151C">
        <w:rPr>
          <w:rFonts w:ascii="Times New Roman" w:hAnsi="Times New Roman"/>
          <w:color w:val="auto"/>
          <w:sz w:val="28"/>
          <w:szCs w:val="28"/>
        </w:rPr>
        <w:t>б) категория риска, к которой отнесен земельный участок;</w:t>
      </w:r>
    </w:p>
    <w:p w:rsidR="00B061BF" w:rsidRPr="005F151C" w:rsidRDefault="00B061BF" w:rsidP="00882062">
      <w:pPr>
        <w:autoSpaceDE w:val="0"/>
        <w:autoSpaceDN w:val="0"/>
        <w:adjustRightInd w:val="0"/>
        <w:ind w:firstLine="567"/>
        <w:jc w:val="both"/>
        <w:rPr>
          <w:rFonts w:ascii="Times New Roman" w:hAnsi="Times New Roman"/>
          <w:color w:val="auto"/>
          <w:sz w:val="28"/>
          <w:szCs w:val="28"/>
        </w:rPr>
      </w:pPr>
      <w:r w:rsidRPr="005F151C">
        <w:rPr>
          <w:rFonts w:ascii="Times New Roman" w:hAnsi="Times New Roman"/>
          <w:color w:val="auto"/>
          <w:sz w:val="28"/>
          <w:szCs w:val="28"/>
        </w:rPr>
        <w:t>в) реквизиты решения об отнесении земельного участка к категории риска.</w:t>
      </w:r>
    </w:p>
    <w:p w:rsidR="00B061BF" w:rsidRPr="005F151C" w:rsidRDefault="00B061BF" w:rsidP="00882062">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16. Перечни земельных участков с указанием категорий риска размещаются</w:t>
      </w:r>
      <w:r w:rsidR="00DD4665">
        <w:rPr>
          <w:rFonts w:ascii="Times New Roman" w:hAnsi="Times New Roman"/>
          <w:color w:val="auto"/>
          <w:sz w:val="28"/>
          <w:lang w:eastAsia="x-none"/>
        </w:rPr>
        <w:t xml:space="preserve"> </w:t>
      </w:r>
      <w:r w:rsidRPr="00035A6B">
        <w:rPr>
          <w:rFonts w:ascii="Times New Roman" w:hAnsi="Times New Roman"/>
          <w:color w:val="FF0000"/>
          <w:sz w:val="28"/>
          <w:lang w:eastAsia="x-none"/>
        </w:rPr>
        <w:t>на официальном сайте</w:t>
      </w:r>
      <w:r w:rsidR="005E5A37">
        <w:rPr>
          <w:rFonts w:ascii="Times New Roman" w:hAnsi="Times New Roman"/>
          <w:color w:val="FF0000"/>
          <w:sz w:val="28"/>
          <w:lang w:eastAsia="x-none"/>
        </w:rPr>
        <w:t xml:space="preserve"> в разделе</w:t>
      </w:r>
      <w:r w:rsidRPr="00035A6B">
        <w:rPr>
          <w:rFonts w:ascii="Times New Roman" w:hAnsi="Times New Roman"/>
          <w:color w:val="FF0000"/>
          <w:sz w:val="28"/>
          <w:lang w:eastAsia="x-none"/>
        </w:rPr>
        <w:t xml:space="preserve"> Контрольного органа.</w:t>
      </w:r>
    </w:p>
    <w:p w:rsidR="00B061BF" w:rsidRPr="005F151C" w:rsidRDefault="00B061BF" w:rsidP="00882062">
      <w:pPr>
        <w:autoSpaceDE w:val="0"/>
        <w:ind w:firstLine="567"/>
        <w:jc w:val="both"/>
        <w:rPr>
          <w:rFonts w:ascii="Liberation Serif" w:eastAsiaTheme="minorHAnsi" w:hAnsi="Liberation Serif" w:cstheme="minorBidi"/>
          <w:color w:val="auto"/>
          <w:sz w:val="28"/>
          <w:szCs w:val="28"/>
          <w:shd w:val="clear" w:color="auto" w:fill="FFFFFF"/>
          <w:lang w:eastAsia="en-US"/>
        </w:rPr>
      </w:pPr>
      <w:r w:rsidRPr="005F151C">
        <w:rPr>
          <w:rFonts w:ascii="Liberation Serif" w:eastAsia="Calibri" w:hAnsi="Liberation Serif"/>
          <w:color w:val="auto"/>
          <w:sz w:val="28"/>
          <w:szCs w:val="28"/>
          <w:shd w:val="clear" w:color="auto" w:fill="FFFFFF"/>
          <w:lang w:eastAsia="en-US"/>
        </w:rPr>
        <w:t>17. В зависимости от присвоенной категории риска устанавливаются следующие виды и периодичность плановых контрольных мероприятий:</w:t>
      </w:r>
    </w:p>
    <w:p w:rsidR="00B061BF" w:rsidRPr="005F151C" w:rsidRDefault="00B061BF" w:rsidP="00882062">
      <w:pPr>
        <w:widowControl/>
        <w:autoSpaceDE w:val="0"/>
        <w:ind w:firstLine="567"/>
        <w:jc w:val="both"/>
        <w:rPr>
          <w:rFonts w:asciiTheme="minorHAnsi" w:eastAsiaTheme="minorHAnsi" w:hAnsiTheme="minorHAnsi" w:cstheme="minorBidi"/>
          <w:color w:val="auto"/>
          <w:sz w:val="22"/>
          <w:szCs w:val="22"/>
          <w:lang w:eastAsia="en-US"/>
        </w:rPr>
      </w:pPr>
      <w:r w:rsidRPr="005F151C">
        <w:rPr>
          <w:rFonts w:ascii="Liberation Serif" w:eastAsia="Calibri" w:hAnsi="Liberation Serif"/>
          <w:color w:val="auto"/>
          <w:sz w:val="28"/>
          <w:szCs w:val="28"/>
          <w:shd w:val="clear" w:color="auto" w:fill="FFFFFF"/>
          <w:lang w:eastAsia="en-US"/>
        </w:rPr>
        <w:t xml:space="preserve">в отношении объектов контроля, отнесенных к категории среднего риска </w:t>
      </w:r>
      <w:r w:rsidRPr="005F151C">
        <w:rPr>
          <w:rFonts w:ascii="Liberation Serif" w:hAnsi="Liberation Serif"/>
          <w:color w:val="auto"/>
          <w:sz w:val="28"/>
          <w:szCs w:val="28"/>
        </w:rPr>
        <w:t xml:space="preserve">– </w:t>
      </w:r>
      <w:r w:rsidRPr="005F151C">
        <w:rPr>
          <w:rFonts w:ascii="Liberation Serif" w:eastAsiaTheme="minorHAnsi" w:hAnsi="Liberation Serif"/>
          <w:color w:val="auto"/>
          <w:sz w:val="28"/>
          <w:szCs w:val="28"/>
          <w:lang w:eastAsia="en-US"/>
        </w:rPr>
        <w:t>одно плановое контрольное мероприятие в 3 года</w:t>
      </w:r>
      <w:r w:rsidRPr="005F151C">
        <w:rPr>
          <w:rFonts w:ascii="Liberation Serif" w:hAnsi="Liberation Serif"/>
          <w:color w:val="auto"/>
          <w:sz w:val="28"/>
          <w:szCs w:val="28"/>
        </w:rPr>
        <w:t>;</w:t>
      </w:r>
    </w:p>
    <w:p w:rsidR="00B061BF" w:rsidRPr="005F151C" w:rsidRDefault="00B061BF" w:rsidP="00882062">
      <w:pPr>
        <w:autoSpaceDE w:val="0"/>
        <w:ind w:firstLine="567"/>
        <w:jc w:val="both"/>
        <w:rPr>
          <w:rFonts w:asciiTheme="minorHAnsi" w:eastAsiaTheme="minorHAnsi" w:hAnsiTheme="minorHAnsi" w:cstheme="minorBidi"/>
          <w:color w:val="auto"/>
          <w:sz w:val="22"/>
          <w:szCs w:val="22"/>
          <w:lang w:eastAsia="en-US"/>
        </w:rPr>
      </w:pPr>
      <w:r w:rsidRPr="005F151C">
        <w:rPr>
          <w:rFonts w:ascii="Liberation Serif" w:eastAsia="Calibri" w:hAnsi="Liberation Serif"/>
          <w:color w:val="auto"/>
          <w:sz w:val="28"/>
          <w:szCs w:val="28"/>
          <w:shd w:val="clear" w:color="auto" w:fill="FFFFFF"/>
          <w:lang w:eastAsia="en-US"/>
        </w:rPr>
        <w:t>в отношении объектов контроля, отнесенных к категории умеренного риска –</w:t>
      </w:r>
      <w:r w:rsidR="00BF5E4B" w:rsidRPr="005F151C">
        <w:rPr>
          <w:rFonts w:ascii="Liberation Serif" w:eastAsia="Calibri" w:hAnsi="Liberation Serif"/>
          <w:color w:val="auto"/>
          <w:sz w:val="28"/>
          <w:szCs w:val="28"/>
          <w:shd w:val="clear" w:color="auto" w:fill="FFFFFF"/>
          <w:lang w:eastAsia="en-US"/>
        </w:rPr>
        <w:t xml:space="preserve"> </w:t>
      </w:r>
      <w:r w:rsidRPr="005F151C">
        <w:rPr>
          <w:rFonts w:ascii="Liberation Serif" w:hAnsi="Liberation Serif"/>
          <w:color w:val="auto"/>
          <w:sz w:val="28"/>
          <w:szCs w:val="28"/>
        </w:rPr>
        <w:t>одно плановое контрольное мероприятие в 5 лет</w:t>
      </w:r>
      <w:r w:rsidR="00BF5E4B" w:rsidRPr="005F151C">
        <w:rPr>
          <w:rFonts w:ascii="Liberation Serif" w:hAnsi="Liberation Serif"/>
          <w:color w:val="auto"/>
          <w:sz w:val="28"/>
          <w:szCs w:val="28"/>
        </w:rPr>
        <w:t>.</w:t>
      </w:r>
      <w:r w:rsidRPr="005F151C">
        <w:rPr>
          <w:rFonts w:ascii="Liberation Serif" w:hAnsi="Liberation Serif"/>
          <w:color w:val="auto"/>
          <w:sz w:val="28"/>
          <w:szCs w:val="28"/>
        </w:rPr>
        <w:t xml:space="preserve"> </w:t>
      </w:r>
    </w:p>
    <w:p w:rsidR="00B061BF" w:rsidRPr="005F151C" w:rsidRDefault="00B061BF" w:rsidP="00035A6B">
      <w:pPr>
        <w:autoSpaceDE w:val="0"/>
        <w:ind w:firstLine="567"/>
        <w:jc w:val="both"/>
        <w:rPr>
          <w:rFonts w:ascii="Times New Roman" w:hAnsi="Times New Roman"/>
          <w:color w:val="auto"/>
          <w:sz w:val="28"/>
          <w:lang w:eastAsia="x-none"/>
        </w:rPr>
      </w:pPr>
      <w:r w:rsidRPr="005F151C">
        <w:rPr>
          <w:rFonts w:ascii="Liberation Serif" w:eastAsia="Calibri" w:hAnsi="Liberation Serif"/>
          <w:color w:val="auto"/>
          <w:sz w:val="28"/>
          <w:szCs w:val="28"/>
          <w:shd w:val="clear" w:color="auto" w:fill="FFFFFF"/>
          <w:lang w:eastAsia="en-US"/>
        </w:rPr>
        <w:t>Плановые контрольные мероприятия в отношении объектов контроля, отнесенных к категории низкого риска, не проводятся.</w:t>
      </w:r>
    </w:p>
    <w:p w:rsidR="00B061BF" w:rsidRPr="005F151C" w:rsidRDefault="00B061BF" w:rsidP="00882062">
      <w:pPr>
        <w:widowControl/>
        <w:ind w:firstLine="567"/>
        <w:jc w:val="center"/>
        <w:rPr>
          <w:rFonts w:ascii="Times New Roman" w:eastAsiaTheme="minorHAnsi" w:hAnsi="Times New Roman"/>
          <w:b/>
          <w:color w:val="auto"/>
          <w:sz w:val="28"/>
          <w:szCs w:val="28"/>
          <w:lang w:eastAsia="en-US"/>
        </w:rPr>
      </w:pPr>
      <w:r w:rsidRPr="005F151C">
        <w:rPr>
          <w:rFonts w:ascii="Times New Roman" w:eastAsiaTheme="minorHAnsi" w:hAnsi="Times New Roman"/>
          <w:b/>
          <w:color w:val="auto"/>
          <w:sz w:val="28"/>
          <w:szCs w:val="28"/>
          <w:lang w:val="en-US" w:eastAsia="en-US"/>
        </w:rPr>
        <w:t>III</w:t>
      </w:r>
      <w:r w:rsidRPr="005F151C">
        <w:rPr>
          <w:rFonts w:ascii="Times New Roman" w:eastAsiaTheme="minorHAnsi" w:hAnsi="Times New Roman"/>
          <w:b/>
          <w:color w:val="auto"/>
          <w:sz w:val="28"/>
          <w:szCs w:val="28"/>
          <w:lang w:eastAsia="en-US"/>
        </w:rPr>
        <w:t>. Профилактика рисков причинения вреда (ущерба)</w:t>
      </w:r>
    </w:p>
    <w:p w:rsidR="00B061BF" w:rsidRPr="005F151C" w:rsidRDefault="00B061BF" w:rsidP="00882062">
      <w:pPr>
        <w:widowControl/>
        <w:ind w:firstLine="567"/>
        <w:jc w:val="both"/>
        <w:rPr>
          <w:rFonts w:ascii="Times New Roman" w:eastAsiaTheme="minorHAnsi" w:hAnsi="Times New Roman"/>
          <w:color w:val="auto"/>
          <w:sz w:val="28"/>
          <w:szCs w:val="28"/>
          <w:lang w:val="x-none" w:eastAsia="en-US"/>
        </w:rPr>
      </w:pP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18. Профилактические мероприятия осуществляются Контрольным органом</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целях стимулирования добросовестного соблюдения обязательных требований контролируемыми лицами</w:t>
      </w:r>
      <w:r w:rsidRPr="005F151C">
        <w:rPr>
          <w:rFonts w:ascii="Times New Roman" w:eastAsiaTheme="minorHAnsi" w:hAnsi="Times New Roman"/>
          <w:i/>
          <w:color w:val="auto"/>
          <w:sz w:val="28"/>
          <w:szCs w:val="28"/>
          <w:lang w:eastAsia="en-US"/>
        </w:rPr>
        <w:t xml:space="preserve">, </w:t>
      </w:r>
      <w:r w:rsidRPr="005F151C">
        <w:rPr>
          <w:rFonts w:ascii="Times New Roman" w:eastAsiaTheme="minorHAnsi" w:hAnsi="Times New Roman"/>
          <w:color w:val="auto"/>
          <w:sz w:val="28"/>
          <w:szCs w:val="28"/>
          <w:lang w:eastAsia="en-US"/>
        </w:rPr>
        <w:t>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повышения информированности о способах их соблюдения.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19.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Контрольным органом.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Также могут проводиться профилактические мероприятия, не предусмотренные указанной Программой.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20. При осуществлении муниципального земельного контроля проводятся следующие виды профилактических мероприятий: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информирование;</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обобщение правоприменительной практики;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объявление предостережения;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консультирование;</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профилактический визит.</w:t>
      </w:r>
    </w:p>
    <w:p w:rsidR="00B061BF" w:rsidRPr="005F151C" w:rsidRDefault="00B061BF" w:rsidP="00882062">
      <w:pPr>
        <w:widowControl/>
        <w:ind w:firstLine="567"/>
        <w:jc w:val="both"/>
        <w:rPr>
          <w:rFonts w:ascii="Times New Roman" w:eastAsiaTheme="minorHAnsi" w:hAnsi="Times New Roman"/>
          <w:i/>
          <w:color w:val="auto"/>
          <w:sz w:val="24"/>
          <w:szCs w:val="24"/>
          <w:lang w:eastAsia="en-US"/>
        </w:rPr>
      </w:pPr>
      <w:r w:rsidRPr="005F151C">
        <w:rPr>
          <w:rFonts w:ascii="Times New Roman" w:eastAsiaTheme="minorHAnsi" w:hAnsi="Times New Roman"/>
          <w:color w:val="auto"/>
          <w:sz w:val="28"/>
          <w:szCs w:val="28"/>
          <w:lang w:eastAsia="en-US"/>
        </w:rPr>
        <w:t xml:space="preserve">21. Информирование осуществляется путем размещения сведений и информации, предусмотренных частью 3 статьи 46 Федерального закона от 31 июля 2020 года № 248-ФЗ «О государственном контроле (надзоре) и муниципальном контроле в Российской Федерации» на официальном сайте </w:t>
      </w:r>
      <w:r w:rsidR="00882062" w:rsidRPr="005F151C">
        <w:rPr>
          <w:rFonts w:ascii="Times New Roman" w:eastAsiaTheme="minorHAnsi" w:hAnsi="Times New Roman"/>
          <w:color w:val="auto"/>
          <w:sz w:val="28"/>
          <w:szCs w:val="28"/>
          <w:lang w:eastAsia="en-US"/>
        </w:rPr>
        <w:t xml:space="preserve">Дрожжановского муниципального района Республики Татарстан </w:t>
      </w:r>
      <w:r w:rsidRPr="005F151C">
        <w:rPr>
          <w:rFonts w:ascii="Times New Roman" w:eastAsiaTheme="minorHAnsi" w:hAnsi="Times New Roman"/>
          <w:color w:val="auto"/>
          <w:sz w:val="28"/>
          <w:szCs w:val="28"/>
          <w:lang w:eastAsia="en-US"/>
        </w:rPr>
        <w:t>в информационно-телекоммуникационной сети «Интернет» и средствах массовой информации</w:t>
      </w:r>
      <w:r w:rsidRPr="005F151C">
        <w:rPr>
          <w:rFonts w:ascii="Times New Roman" w:eastAsiaTheme="minorHAnsi" w:hAnsi="Times New Roman"/>
          <w:i/>
          <w:color w:val="auto"/>
          <w:sz w:val="24"/>
          <w:szCs w:val="24"/>
          <w:lang w:eastAsia="en-US"/>
        </w:rPr>
        <w:t>.</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Контрольный орган обязан поддерживать указанные сведения в актуальном состоянии. </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22. Обобщение правоприменительной практики проводится Контрольным органом 1 раз в год и направлено на решение следующих задач:</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подготовка предложений об актуализации обязательных требований;</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23. Обобщение правоприменительной практики осуществления земельного контроля в </w:t>
      </w:r>
      <w:r w:rsidR="00882062" w:rsidRPr="005F151C">
        <w:rPr>
          <w:rFonts w:ascii="Times New Roman" w:eastAsiaTheme="minorHAnsi" w:hAnsi="Times New Roman"/>
          <w:color w:val="auto"/>
          <w:sz w:val="28"/>
          <w:szCs w:val="28"/>
          <w:lang w:eastAsia="en-US"/>
        </w:rPr>
        <w:t xml:space="preserve">Дрожжановском муниципальном районе Республики Татарстан </w:t>
      </w:r>
      <w:r w:rsidRPr="005F151C">
        <w:rPr>
          <w:rFonts w:ascii="Times New Roman" w:eastAsiaTheme="minorHAnsi" w:hAnsi="Times New Roman"/>
          <w:color w:val="auto"/>
          <w:sz w:val="28"/>
          <w:szCs w:val="28"/>
          <w:lang w:eastAsia="en-US"/>
        </w:rPr>
        <w:lastRenderedPageBreak/>
        <w:t>осуществляется Контрольным органом посредством сбора и анализа данных о проведенных контрольных мероприятиях и их результатах.</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Доклад о правоприменительной практике утверждается </w:t>
      </w:r>
      <w:r w:rsidR="00882062" w:rsidRPr="005F151C">
        <w:rPr>
          <w:rFonts w:ascii="Times New Roman" w:eastAsiaTheme="minorHAnsi" w:hAnsi="Times New Roman"/>
          <w:color w:val="auto"/>
          <w:sz w:val="28"/>
          <w:szCs w:val="28"/>
          <w:lang w:eastAsia="en-US"/>
        </w:rPr>
        <w:t>распоряжением</w:t>
      </w:r>
      <w:r w:rsidRPr="005F151C">
        <w:rPr>
          <w:rFonts w:ascii="Times New Roman" w:eastAsiaTheme="minorHAnsi" w:hAnsi="Times New Roman"/>
          <w:i/>
          <w:color w:val="auto"/>
          <w:sz w:val="24"/>
          <w:szCs w:val="24"/>
          <w:lang w:eastAsia="en-US"/>
        </w:rPr>
        <w:t xml:space="preserve"> </w:t>
      </w:r>
      <w:r w:rsidRPr="005F151C">
        <w:rPr>
          <w:rFonts w:ascii="Times New Roman" w:eastAsiaTheme="minorHAnsi" w:hAnsi="Times New Roman"/>
          <w:color w:val="auto"/>
          <w:sz w:val="28"/>
          <w:szCs w:val="24"/>
          <w:lang w:eastAsia="en-US"/>
        </w:rPr>
        <w:t>руководител</w:t>
      </w:r>
      <w:r w:rsidR="00882062" w:rsidRPr="005F151C">
        <w:rPr>
          <w:rFonts w:ascii="Times New Roman" w:eastAsiaTheme="minorHAnsi" w:hAnsi="Times New Roman"/>
          <w:color w:val="auto"/>
          <w:sz w:val="28"/>
          <w:szCs w:val="24"/>
          <w:lang w:eastAsia="en-US"/>
        </w:rPr>
        <w:t>я</w:t>
      </w:r>
      <w:r w:rsidRPr="005F151C">
        <w:rPr>
          <w:rFonts w:ascii="Times New Roman" w:eastAsiaTheme="minorHAnsi" w:hAnsi="Times New Roman"/>
          <w:color w:val="auto"/>
          <w:sz w:val="28"/>
          <w:szCs w:val="24"/>
          <w:lang w:eastAsia="en-US"/>
        </w:rPr>
        <w:t xml:space="preserve"> Контрольного органа</w:t>
      </w:r>
      <w:r w:rsidR="00882062" w:rsidRPr="005F151C">
        <w:rPr>
          <w:rFonts w:ascii="Times New Roman" w:eastAsiaTheme="minorHAnsi" w:hAnsi="Times New Roman"/>
          <w:color w:val="auto"/>
          <w:sz w:val="28"/>
          <w:szCs w:val="24"/>
          <w:lang w:eastAsia="en-US"/>
        </w:rPr>
        <w:t xml:space="preserve"> </w:t>
      </w:r>
      <w:r w:rsidRPr="005F151C">
        <w:rPr>
          <w:rFonts w:ascii="Times New Roman" w:eastAsiaTheme="minorHAnsi" w:hAnsi="Times New Roman"/>
          <w:color w:val="auto"/>
          <w:sz w:val="28"/>
          <w:szCs w:val="28"/>
          <w:lang w:eastAsia="en-US"/>
        </w:rPr>
        <w:t xml:space="preserve">и размещается на официальном сайте </w:t>
      </w:r>
      <w:r w:rsidR="00882062" w:rsidRPr="005F151C">
        <w:rPr>
          <w:rFonts w:ascii="Times New Roman" w:eastAsiaTheme="minorHAnsi" w:hAnsi="Times New Roman"/>
          <w:color w:val="auto"/>
          <w:sz w:val="28"/>
          <w:szCs w:val="28"/>
          <w:lang w:eastAsia="en-US"/>
        </w:rPr>
        <w:t xml:space="preserve">Дрожжановского муниципального района Республики Татарстан </w:t>
      </w:r>
      <w:r w:rsidRPr="005F151C">
        <w:rPr>
          <w:rFonts w:ascii="Times New Roman" w:eastAsiaTheme="minorHAnsi" w:hAnsi="Times New Roman"/>
          <w:color w:val="auto"/>
          <w:sz w:val="28"/>
          <w:szCs w:val="28"/>
          <w:lang w:eastAsia="en-US"/>
        </w:rPr>
        <w:t>в информационно-телекоммуникационной сети «Интернет» не позднее 1 марта года, следующего за отчетным.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24. Предостережение о недопустимости нарушения обязательных требований (далее – предостережение) объявляется контролируемому лицу в случае наличия</w:t>
      </w:r>
      <w:r w:rsidR="00882062"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Предостережение объявляется руководителем Контрольного органа не позднее 30 календарных дней со дня получения вышеуказанных сведений.</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25.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Предостережение оформляется в письменной форме или в форме электронного документа, регистрируется в журнале учета предостережений с присвоением регистрационного номера и направляется в адрес контролируемого лица.</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26. Контролируемое лицо вправе подать возражение в отношении предостережения в срок не позднее 30 календарных дней со дня получения им предостережения.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возражении указываются: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наименование юридического лица, фамилия, имя, отчество (при наличии) индивидуального предпринимателя, гражданина;</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идентификационный номер налогоплательщика – юридического лица, индивидуального предпринимателя;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серия и номер паспорта или иного документа, удостоверяющего личность, адрес места жительства, контактный телефон (для граждан);</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дата и номер предостережения, направленного в адрес контролируемого лица;</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5)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Возражения в Контрольный орган направляются контролируемым лицом</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в случаях установленных Федеральным законом № 248-ФЗ, на указанный в предостережении адрес электронной почты Контрольного органа либо иными, указанными в предостережении, способами.</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Контрольный орган рассматривает возражения, по итогам рассмотрения направляет контролируемому лицу в течение 20 рабочих дней со дня получения возражений ответ </w:t>
      </w:r>
      <w:r w:rsidRPr="005F151C">
        <w:rPr>
          <w:rFonts w:ascii="Times New Roman" w:eastAsia="Calibri" w:hAnsi="Times New Roman"/>
          <w:color w:val="auto"/>
          <w:sz w:val="28"/>
          <w:szCs w:val="28"/>
          <w:lang w:eastAsia="en-US"/>
        </w:rPr>
        <w:t>о согласии либо обоснованное несогласие с возражением.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случае принятия представленных в возражении доводов руководитель Контрольного органа (заместитель руководителя) аннулирует направленное ранее предостережение, о чем делается отметка в журнале объявленных предостережений.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Информация о несогласии с возражением с указанием соответствующих обоснований или об аннулировании предостережения направляется в адрес контролируемого лица в письменной форме или в форме электронного документа.</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Результаты рассмотрения возражений используются Контрольным органом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w:t>
      </w:r>
      <w:r w:rsidR="00DD4665">
        <w:rPr>
          <w:rFonts w:ascii="Times New Roman" w:eastAsiaTheme="minorHAnsi" w:hAnsi="Times New Roman"/>
          <w:color w:val="auto"/>
          <w:sz w:val="28"/>
          <w:szCs w:val="28"/>
          <w:lang w:eastAsia="en-US"/>
        </w:rPr>
        <w:t xml:space="preserve">зации муниципального земельного </w:t>
      </w:r>
      <w:r w:rsidRPr="005F151C">
        <w:rPr>
          <w:rFonts w:ascii="Times New Roman" w:eastAsiaTheme="minorHAnsi" w:hAnsi="Times New Roman"/>
          <w:color w:val="auto"/>
          <w:sz w:val="28"/>
          <w:szCs w:val="28"/>
          <w:lang w:eastAsia="en-US"/>
        </w:rPr>
        <w:t>контроля и иных целей,</w:t>
      </w:r>
      <w:r w:rsidR="00882062"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не связанных с ограничением прав и свобод граждан, юридических лиц и индивидуальных предпринимателей.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27. Консультирование по вопросам, связанным с организацией и осуществлением муниципального земельного контроля, осуществляется должностными лицами Контрольного органа по обращениям контролируемых лиц и их представителей как в устной форме по телефону, посредством видео-конференц-связи, на личном приеме либо в ходе проведения профилактического мероприятия, контрольного мероприятия, так и в письменной форме.</w:t>
      </w:r>
    </w:p>
    <w:p w:rsidR="00B061BF" w:rsidRPr="005F151C" w:rsidRDefault="00B061BF" w:rsidP="00882062">
      <w:pPr>
        <w:widowControl/>
        <w:ind w:firstLine="567"/>
        <w:jc w:val="both"/>
        <w:rPr>
          <w:rFonts w:ascii="Times New Roman" w:eastAsiaTheme="minorHAnsi" w:hAnsi="Times New Roman"/>
          <w:i/>
          <w:color w:val="auto"/>
          <w:sz w:val="24"/>
          <w:szCs w:val="24"/>
          <w:lang w:eastAsia="en-US"/>
        </w:rPr>
      </w:pPr>
      <w:r w:rsidRPr="005F151C">
        <w:rPr>
          <w:rFonts w:ascii="Times New Roman" w:eastAsiaTheme="minorHAnsi" w:hAnsi="Times New Roman"/>
          <w:color w:val="auto"/>
          <w:sz w:val="28"/>
          <w:szCs w:val="28"/>
          <w:lang w:eastAsia="en-US"/>
        </w:rPr>
        <w:t>Личный прием проводится руководителем Контрольного органа. Информация о месте приема, а также об установленных для приема днях и часах размещается</w:t>
      </w:r>
      <w:r w:rsidR="00223C28"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xml:space="preserve">на официальном сайте </w:t>
      </w:r>
      <w:r w:rsidR="00882062" w:rsidRPr="005F151C">
        <w:rPr>
          <w:rFonts w:ascii="Times New Roman" w:eastAsiaTheme="minorHAnsi" w:hAnsi="Times New Roman"/>
          <w:color w:val="auto"/>
          <w:sz w:val="28"/>
          <w:szCs w:val="28"/>
          <w:lang w:eastAsia="en-US"/>
        </w:rPr>
        <w:t>Дрожжановского муниципального района Республики Татарстан</w:t>
      </w:r>
      <w:r w:rsidRPr="005F151C">
        <w:rPr>
          <w:rFonts w:ascii="Times New Roman" w:eastAsiaTheme="minorHAnsi" w:hAnsi="Times New Roman"/>
          <w:color w:val="auto"/>
          <w:sz w:val="28"/>
          <w:szCs w:val="28"/>
          <w:lang w:eastAsia="en-US"/>
        </w:rPr>
        <w:t>) в информационно-телекоммуникационной сети «Интернет»</w:t>
      </w:r>
      <w:r w:rsidRPr="005F151C">
        <w:rPr>
          <w:rFonts w:ascii="Times New Roman" w:eastAsiaTheme="minorHAnsi" w:hAnsi="Times New Roman"/>
          <w:i/>
          <w:color w:val="auto"/>
          <w:sz w:val="24"/>
          <w:szCs w:val="24"/>
          <w:lang w:eastAsia="en-US"/>
        </w:rPr>
        <w:t>.</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Контрольный орган ведет журнал учета консультирований.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28. Консультирование осуществляется в устной или письменной форме по следующим вопросам: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организация и осуществление муниципального земельного контроля;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порядок осуществления контрольных мероприятий, установленных настоящим Положением;</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порядок обжалования решений Контрольного органа, действий (бездействия) его должностных лиц;</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29. Консультирование в письменной форме осуществляется должностным лицом Контрольного органа в следующих случаях:</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контролируемым лицом представлен письменный запрос о представлении письменного ответа по вопросам консультирования;</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за время консультирования предоставить ответ на поставленные вопросы невозможно;</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ответ на поставленные вопросы требует дополнительного запроса сведений.</w:t>
      </w:r>
    </w:p>
    <w:p w:rsidR="00B061BF" w:rsidRPr="005F151C" w:rsidRDefault="00B061BF" w:rsidP="00882062">
      <w:pPr>
        <w:ind w:firstLine="567"/>
        <w:jc w:val="both"/>
        <w:rPr>
          <w:rFonts w:ascii="Times New Roman" w:hAnsi="Times New Roman"/>
          <w:color w:val="auto"/>
          <w:sz w:val="28"/>
          <w:szCs w:val="22"/>
        </w:rPr>
      </w:pPr>
      <w:r w:rsidRPr="005F151C">
        <w:rPr>
          <w:rFonts w:ascii="Times New Roman" w:hAnsi="Times New Roman"/>
          <w:color w:val="auto"/>
          <w:sz w:val="28"/>
          <w:szCs w:val="28"/>
        </w:rPr>
        <w:t>30</w:t>
      </w:r>
      <w:r w:rsidRPr="005F151C">
        <w:rPr>
          <w:rFonts w:ascii="Times New Roman" w:hAnsi="Times New Roman"/>
          <w:color w:val="auto"/>
          <w:sz w:val="24"/>
          <w:szCs w:val="28"/>
        </w:rPr>
        <w:t xml:space="preserve">. </w:t>
      </w:r>
      <w:r w:rsidRPr="005F151C">
        <w:rPr>
          <w:rFonts w:ascii="Times New Roman" w:hAnsi="Times New Roman"/>
          <w:color w:val="auto"/>
          <w:sz w:val="28"/>
          <w:szCs w:val="22"/>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061BF" w:rsidRPr="005F151C" w:rsidRDefault="00B061BF" w:rsidP="00882062">
      <w:pPr>
        <w:ind w:firstLine="567"/>
        <w:jc w:val="both"/>
        <w:rPr>
          <w:rFonts w:ascii="Times New Roman" w:hAnsi="Times New Roman"/>
          <w:color w:val="auto"/>
          <w:sz w:val="28"/>
          <w:szCs w:val="22"/>
        </w:rPr>
      </w:pPr>
      <w:r w:rsidRPr="005F151C">
        <w:rPr>
          <w:rFonts w:ascii="Times New Roman" w:hAnsi="Times New Roman"/>
          <w:color w:val="auto"/>
          <w:sz w:val="28"/>
          <w:szCs w:val="22"/>
        </w:rPr>
        <w:t xml:space="preserve">Контролируемое лицо вправе направить запрос о предоставлении письменного ответа в сроки, установленные Федеральным </w:t>
      </w:r>
      <w:hyperlink r:id="rId9" w:history="1">
        <w:r w:rsidRPr="005F151C">
          <w:rPr>
            <w:rFonts w:ascii="Times New Roman" w:hAnsi="Times New Roman"/>
            <w:color w:val="auto"/>
            <w:sz w:val="28"/>
            <w:szCs w:val="22"/>
          </w:rPr>
          <w:t>законом</w:t>
        </w:r>
      </w:hyperlink>
      <w:r w:rsidRPr="005F151C">
        <w:rPr>
          <w:rFonts w:ascii="Times New Roman" w:hAnsi="Times New Roman"/>
          <w:color w:val="auto"/>
          <w:sz w:val="28"/>
          <w:szCs w:val="22"/>
        </w:rPr>
        <w:t xml:space="preserve"> от 2 мая 2006 года № 59-ФЗ «О порядке рассмотрения обращений граждан Российской Федерации».</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31.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ходе консультирования не могут предоставляться:</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информация, содержащая оценку конкретного мероприятия, решений и (или) действий должностных лиц Контрольного органа, иных участников контрольного мероприятия;</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результаты проведенных в рамках контрольного мероприятия экспертизы, испытаний.</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Информация, ставшая известной должностному лицу Контрольного органа</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ходе консультирования, не может использоваться им в целях оценки контролируемого лица по вопросам соблюдения обязательных требований.</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32. 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подписанного уполномоченным должностным лицом Контрольного органа, на официальном сайте </w:t>
      </w:r>
      <w:r w:rsidR="00223C28" w:rsidRPr="005F151C">
        <w:rPr>
          <w:rFonts w:ascii="Times New Roman" w:eastAsiaTheme="minorHAnsi" w:hAnsi="Times New Roman"/>
          <w:color w:val="auto"/>
          <w:sz w:val="28"/>
          <w:szCs w:val="28"/>
          <w:lang w:eastAsia="en-US"/>
        </w:rPr>
        <w:t>Дрожжановского муниципального района Республики Татарстан</w:t>
      </w:r>
      <w:r w:rsidRPr="005F151C">
        <w:rPr>
          <w:rFonts w:ascii="Times New Roman" w:eastAsiaTheme="minorHAnsi" w:hAnsi="Times New Roman"/>
          <w:color w:val="auto"/>
          <w:sz w:val="28"/>
          <w:szCs w:val="28"/>
          <w:lang w:eastAsia="en-US"/>
        </w:rPr>
        <w:t xml:space="preserve"> в информационно-телекоммуникационной сети «Интернет».</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33. Профилактический визит проводится в форме профилактической беседы</w:t>
      </w:r>
      <w:r w:rsidR="00DD4665">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по месту осуществления деятельности контролируемого лица либо путем использования видео-конференц-связи.</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w:t>
      </w:r>
      <w:r w:rsidR="00BF5E4B"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BF5E4B"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о видах, содержании и об интенсивности контрольных мероприятий, проводимых</w:t>
      </w:r>
      <w:r w:rsidR="00BF5E4B"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lastRenderedPageBreak/>
        <w:t xml:space="preserve">в отношении объекта контроля, исходя из их отнесения к соответствующей категории риска. </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случае если при проведении профилактического визита установлено,</w:t>
      </w:r>
      <w:r w:rsidR="00BF5E4B"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34. Обязательный профилактический визит проводится в отношении контролируемых лиц, приступающих к осуществлению деятельности, связанной</w:t>
      </w:r>
      <w:r w:rsidR="00BF5E4B"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с соблюдением обязательных требований земельного законодательства, в течение одного года с момента начала такой деятельности.</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дата, время и место составления уведомления;</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наименование Контрольного органа;</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полное наименование контролируемого лица;</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фамилия, имя, отчество (при наличии) уполномоченного должностного лица;</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 дата, время и место обязательного профилактического визита;</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 подпись уполномоченного должностного лица.</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Уведомление о проведении обязательного профилактического визита направляется в адрес контролируемого лица в письменной форме или в форме электронного документа. </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 </w:t>
      </w:r>
    </w:p>
    <w:p w:rsidR="00B061BF" w:rsidRPr="005F151C" w:rsidRDefault="00B061BF" w:rsidP="00882062">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Срок проведения обязательного профилактического визита определяется контрольным органом самостоятельно и не должен превышать один рабочий день.</w:t>
      </w:r>
    </w:p>
    <w:p w:rsidR="00B061BF" w:rsidRPr="005F151C" w:rsidRDefault="00B061BF" w:rsidP="00882062">
      <w:pPr>
        <w:widowControl/>
        <w:autoSpaceDE w:val="0"/>
        <w:autoSpaceDN w:val="0"/>
        <w:adjustRightInd w:val="0"/>
        <w:ind w:firstLine="567"/>
        <w:jc w:val="both"/>
        <w:rPr>
          <w:rFonts w:ascii="Times New Roman" w:eastAsiaTheme="minorHAnsi" w:hAnsi="Times New Roman"/>
          <w:b/>
          <w:color w:val="auto"/>
          <w:sz w:val="28"/>
          <w:szCs w:val="28"/>
          <w:lang w:eastAsia="en-US"/>
        </w:rPr>
      </w:pPr>
    </w:p>
    <w:p w:rsidR="00B061BF" w:rsidRPr="005F151C" w:rsidRDefault="00B061BF" w:rsidP="00882062">
      <w:pPr>
        <w:widowControl/>
        <w:autoSpaceDE w:val="0"/>
        <w:autoSpaceDN w:val="0"/>
        <w:adjustRightInd w:val="0"/>
        <w:ind w:firstLine="567"/>
        <w:jc w:val="center"/>
        <w:rPr>
          <w:rFonts w:ascii="Times New Roman" w:eastAsiaTheme="minorHAnsi" w:hAnsi="Times New Roman"/>
          <w:b/>
          <w:color w:val="auto"/>
          <w:sz w:val="28"/>
          <w:szCs w:val="28"/>
          <w:lang w:eastAsia="en-US"/>
        </w:rPr>
      </w:pPr>
      <w:r w:rsidRPr="005F151C">
        <w:rPr>
          <w:rFonts w:ascii="Times New Roman" w:eastAsiaTheme="minorHAnsi" w:hAnsi="Times New Roman"/>
          <w:b/>
          <w:color w:val="auto"/>
          <w:sz w:val="28"/>
          <w:szCs w:val="28"/>
          <w:lang w:val="en-US" w:eastAsia="en-US"/>
        </w:rPr>
        <w:t>IV</w:t>
      </w:r>
      <w:r w:rsidRPr="005F151C">
        <w:rPr>
          <w:rFonts w:ascii="Times New Roman" w:eastAsiaTheme="minorHAnsi" w:hAnsi="Times New Roman"/>
          <w:b/>
          <w:color w:val="auto"/>
          <w:sz w:val="28"/>
          <w:szCs w:val="28"/>
          <w:lang w:eastAsia="en-US"/>
        </w:rPr>
        <w:t>. Контрольные мероприятия</w:t>
      </w:r>
    </w:p>
    <w:p w:rsidR="00B061BF" w:rsidRPr="005F151C" w:rsidRDefault="00B061BF" w:rsidP="00882062">
      <w:pPr>
        <w:widowControl/>
        <w:ind w:firstLine="567"/>
        <w:jc w:val="both"/>
        <w:rPr>
          <w:rFonts w:ascii="Times New Roman" w:eastAsiaTheme="minorHAnsi" w:hAnsi="Times New Roman"/>
          <w:color w:val="auto"/>
          <w:sz w:val="28"/>
          <w:szCs w:val="28"/>
          <w:lang w:eastAsia="en-US"/>
        </w:rPr>
      </w:pPr>
    </w:p>
    <w:p w:rsidR="00B061BF" w:rsidRPr="005F151C" w:rsidRDefault="00B061BF" w:rsidP="00882062">
      <w:pPr>
        <w:ind w:firstLine="567"/>
        <w:jc w:val="both"/>
        <w:rPr>
          <w:rFonts w:cs="Arial"/>
          <w:color w:val="auto"/>
          <w:sz w:val="28"/>
          <w:szCs w:val="28"/>
          <w:lang w:eastAsia="zh-CN"/>
        </w:rPr>
      </w:pPr>
      <w:r w:rsidRPr="005F151C">
        <w:rPr>
          <w:rFonts w:ascii="Times New Roman" w:hAnsi="Times New Roman"/>
          <w:color w:val="auto"/>
          <w:sz w:val="28"/>
          <w:szCs w:val="28"/>
        </w:rPr>
        <w:t xml:space="preserve">35. </w:t>
      </w:r>
      <w:r w:rsidRPr="005F151C">
        <w:rPr>
          <w:rFonts w:ascii="Times New Roman" w:hAnsi="Times New Roman"/>
          <w:color w:val="auto"/>
          <w:sz w:val="28"/>
          <w:szCs w:val="28"/>
          <w:lang w:eastAsia="zh-CN"/>
        </w:rPr>
        <w:t>При осуществлении муниципального земельного контроля Контрольным</w:t>
      </w:r>
      <w:r w:rsidR="00BF5E4B" w:rsidRPr="005F151C">
        <w:rPr>
          <w:rFonts w:ascii="Times New Roman" w:hAnsi="Times New Roman"/>
          <w:color w:val="auto"/>
          <w:sz w:val="28"/>
          <w:szCs w:val="28"/>
          <w:lang w:eastAsia="zh-CN"/>
        </w:rPr>
        <w:t xml:space="preserve"> </w:t>
      </w:r>
      <w:r w:rsidRPr="005F151C">
        <w:rPr>
          <w:rFonts w:ascii="Times New Roman" w:hAnsi="Times New Roman"/>
          <w:color w:val="auto"/>
          <w:sz w:val="28"/>
          <w:szCs w:val="28"/>
          <w:lang w:eastAsia="zh-CN"/>
        </w:rPr>
        <w:t>органом могут проводиться следующие виды контрольных мероприятий</w:t>
      </w:r>
      <w:r w:rsidR="00DD4665">
        <w:rPr>
          <w:rFonts w:ascii="Times New Roman" w:hAnsi="Times New Roman"/>
          <w:color w:val="auto"/>
          <w:sz w:val="28"/>
          <w:szCs w:val="28"/>
          <w:lang w:eastAsia="zh-CN"/>
        </w:rPr>
        <w:t xml:space="preserve"> </w:t>
      </w:r>
      <w:r w:rsidRPr="005F151C">
        <w:rPr>
          <w:rFonts w:ascii="Times New Roman" w:hAnsi="Times New Roman"/>
          <w:color w:val="auto"/>
          <w:sz w:val="28"/>
          <w:szCs w:val="28"/>
          <w:lang w:eastAsia="zh-CN"/>
        </w:rPr>
        <w:t>и контрольных действий в рамках указанных мероприятий:</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 xml:space="preserve">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5F151C">
        <w:rPr>
          <w:rFonts w:ascii="Times New Roman" w:hAnsi="Times New Roman"/>
          <w:color w:val="auto"/>
          <w:sz w:val="28"/>
          <w:szCs w:val="28"/>
          <w:lang w:eastAsia="zh-CN"/>
        </w:rPr>
        <w:lastRenderedPageBreak/>
        <w:t>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 xml:space="preserve">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 </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в) документарная проверка (посредством получения письменных объяснений, истребования документов, проведения экспертиз);</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г) выездная проверка (посредством осмотра, опроса, получения письменных объяснений, истребования документов, инструментального обследования);</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муниципальных услуг и функций, а также данных, содержащихся в государственных, муниципальных и ведомственных информационных системах);</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е) выездное обследование (посредством осмотра, инструментального обследования (с применением видеозаписи).</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 xml:space="preserve">Виды плановых контрольных мероприятий выбираются Контрольным органом исходя из категорий риска. </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 xml:space="preserve">В отношении объектов, относящихся к категории среднего риска проводятся: </w:t>
      </w:r>
      <w:r w:rsidR="00A13B8B" w:rsidRPr="005F151C">
        <w:rPr>
          <w:rFonts w:ascii="Times New Roman" w:hAnsi="Times New Roman"/>
          <w:color w:val="auto"/>
          <w:sz w:val="28"/>
          <w:szCs w:val="28"/>
          <w:lang w:eastAsia="zh-CN"/>
        </w:rPr>
        <w:t>инспекционный визит, документарная проверка или выездная проверка один раз в 3 года</w:t>
      </w:r>
      <w:r w:rsidRPr="005F151C">
        <w:rPr>
          <w:rFonts w:ascii="Times New Roman" w:hAnsi="Times New Roman"/>
          <w:i/>
          <w:color w:val="auto"/>
          <w:lang w:eastAsia="zh-CN"/>
        </w:rPr>
        <w:t>.</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 xml:space="preserve">В отношении объектов, относящихся к категории умеренного риска, </w:t>
      </w:r>
      <w:r w:rsidR="00A13B8B" w:rsidRPr="005F151C">
        <w:rPr>
          <w:rFonts w:ascii="Times New Roman" w:hAnsi="Times New Roman"/>
          <w:color w:val="auto"/>
          <w:sz w:val="28"/>
          <w:szCs w:val="28"/>
          <w:lang w:eastAsia="zh-CN"/>
        </w:rPr>
        <w:t xml:space="preserve">контрольные мероприятия не </w:t>
      </w:r>
      <w:r w:rsidRPr="005F151C">
        <w:rPr>
          <w:rFonts w:ascii="Times New Roman" w:hAnsi="Times New Roman"/>
          <w:color w:val="auto"/>
          <w:sz w:val="28"/>
          <w:szCs w:val="28"/>
          <w:lang w:eastAsia="zh-CN"/>
        </w:rPr>
        <w:t>проводятся</w:t>
      </w:r>
      <w:r w:rsidR="00A13B8B" w:rsidRPr="005F151C">
        <w:rPr>
          <w:rFonts w:ascii="Times New Roman" w:hAnsi="Times New Roman"/>
          <w:color w:val="auto"/>
          <w:sz w:val="28"/>
          <w:szCs w:val="28"/>
          <w:lang w:eastAsia="zh-CN"/>
        </w:rPr>
        <w:t>.</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Виды внеплановых контрольных мероприятий определяются в зависимости</w:t>
      </w:r>
      <w:r w:rsidR="00DD4665">
        <w:rPr>
          <w:rFonts w:ascii="Times New Roman" w:hAnsi="Times New Roman"/>
          <w:color w:val="auto"/>
          <w:sz w:val="28"/>
          <w:szCs w:val="28"/>
          <w:lang w:eastAsia="zh-CN"/>
        </w:rPr>
        <w:t xml:space="preserve"> </w:t>
      </w:r>
      <w:r w:rsidRPr="005F151C">
        <w:rPr>
          <w:rFonts w:ascii="Times New Roman" w:hAnsi="Times New Roman"/>
          <w:color w:val="auto"/>
          <w:sz w:val="28"/>
          <w:szCs w:val="28"/>
          <w:lang w:eastAsia="zh-CN"/>
        </w:rPr>
        <w:t xml:space="preserve">от оснований проведения контрольного мероприятия, установленных пунктом 41 настоящего Положения </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36. В ходе контрольных мероприятий осуществляются следующие контрольные действия:</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а) осмотр;</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б) опрос;</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в) получение письменных объяснений;</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г) истребование документов;</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д) инструментальное обследование;</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е) экспертиза.</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Порядок проведения контрольных действий регулируется главой 14 Федерального закона № 248-ФЗ.</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37. Взаимодействие с контролируемым лицом осуществляется при проведении следующих контрольных мероприятий: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инспекционный визит;</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рейдовый осмотр;</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в) документарная проверка;</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г) выездная проверка.</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38. Без взаимодействия с контролируемым лицом проводятся следующие контрольные мероприятия: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наблюдение за соблюдением контрольных требований;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выездное обследование.</w:t>
      </w:r>
    </w:p>
    <w:p w:rsidR="00B061BF" w:rsidRPr="005F151C" w:rsidRDefault="00B061BF" w:rsidP="00223C28">
      <w:pPr>
        <w:ind w:firstLine="567"/>
        <w:jc w:val="both"/>
        <w:rPr>
          <w:rFonts w:cs="Arial"/>
          <w:color w:val="auto"/>
          <w:sz w:val="28"/>
          <w:szCs w:val="28"/>
          <w:lang w:eastAsia="zh-CN"/>
        </w:rPr>
      </w:pPr>
      <w:r w:rsidRPr="005F151C">
        <w:rPr>
          <w:rFonts w:ascii="Times New Roman" w:hAnsi="Times New Roman"/>
          <w:color w:val="auto"/>
          <w:sz w:val="28"/>
          <w:szCs w:val="28"/>
        </w:rPr>
        <w:t xml:space="preserve">39. </w:t>
      </w:r>
      <w:r w:rsidRPr="005F151C">
        <w:rPr>
          <w:rFonts w:ascii="Times New Roman" w:hAnsi="Times New Roman"/>
          <w:color w:val="auto"/>
          <w:sz w:val="28"/>
          <w:szCs w:val="28"/>
          <w:lang w:eastAsia="zh-CN"/>
        </w:rPr>
        <w:t>В рамках осуществления муниципального земельного контроля могут проводиться следующие плановые контрольные мероприятия:</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а) инспекционный визит;</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б) рейдовый осмотр;</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в) документарная проверка;</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г) выездная проверка.</w:t>
      </w:r>
    </w:p>
    <w:p w:rsidR="00B061BF" w:rsidRPr="005F151C" w:rsidRDefault="00B061BF" w:rsidP="00223C28">
      <w:pPr>
        <w:ind w:firstLine="567"/>
        <w:jc w:val="both"/>
        <w:rPr>
          <w:rFonts w:cs="Arial"/>
          <w:color w:val="auto"/>
          <w:sz w:val="28"/>
          <w:szCs w:val="28"/>
          <w:lang w:eastAsia="zh-CN"/>
        </w:rPr>
      </w:pPr>
      <w:r w:rsidRPr="005F151C">
        <w:rPr>
          <w:rFonts w:ascii="Times New Roman" w:hAnsi="Times New Roman"/>
          <w:color w:val="auto"/>
          <w:sz w:val="28"/>
          <w:szCs w:val="28"/>
        </w:rPr>
        <w:t xml:space="preserve">40. </w:t>
      </w:r>
      <w:r w:rsidRPr="005F151C">
        <w:rPr>
          <w:rFonts w:ascii="Times New Roman" w:hAnsi="Times New Roman"/>
          <w:color w:val="auto"/>
          <w:sz w:val="28"/>
          <w:szCs w:val="28"/>
          <w:lang w:eastAsia="zh-CN"/>
        </w:rPr>
        <w:t>В рамках осуществления муниципального земельного контроля могут проводиться следующие внеплановые контрольные мероприятия:</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а) инспекционный визит;</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б) рейдовый осмотр;</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в) документарная проверка;</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г) выездная проверка;</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д) наблюдение за соблюдением обязательных требований;</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е) выездное обследование.</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41. Основаниями для проведения контрольных мероприятий, проводимых во взаимодействии с контролируемым лицом, являются:</w:t>
      </w:r>
    </w:p>
    <w:p w:rsidR="00B061BF" w:rsidRPr="005F151C" w:rsidRDefault="00B061BF" w:rsidP="00223C28">
      <w:pPr>
        <w:widowControl/>
        <w:tabs>
          <w:tab w:val="left" w:pos="1134"/>
        </w:tabs>
        <w:ind w:firstLine="567"/>
        <w:jc w:val="both"/>
        <w:rPr>
          <w:rFonts w:ascii="Times New Roman" w:hAnsi="Times New Roman"/>
          <w:color w:val="auto"/>
          <w:sz w:val="28"/>
        </w:rPr>
      </w:pPr>
      <w:r w:rsidRPr="005F151C">
        <w:rPr>
          <w:rFonts w:ascii="Times New Roman" w:hAnsi="Times New Roman"/>
          <w:color w:val="auto"/>
          <w:sz w:val="28"/>
        </w:rPr>
        <w:t>а) наличие у Контрольного органа сведений о причинении вреда (ущерба)</w:t>
      </w:r>
      <w:r w:rsidR="00DD4665">
        <w:rPr>
          <w:rFonts w:ascii="Times New Roman" w:hAnsi="Times New Roman"/>
          <w:color w:val="auto"/>
          <w:sz w:val="28"/>
        </w:rPr>
        <w:t xml:space="preserve"> </w:t>
      </w:r>
      <w:r w:rsidRPr="005F151C">
        <w:rPr>
          <w:rFonts w:ascii="Times New Roman" w:hAnsi="Times New Roman"/>
          <w:color w:val="auto"/>
          <w:sz w:val="28"/>
        </w:rPr>
        <w:t>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061BF" w:rsidRPr="005F151C" w:rsidRDefault="00B061BF" w:rsidP="00223C28">
      <w:pPr>
        <w:widowControl/>
        <w:tabs>
          <w:tab w:val="left" w:pos="1134"/>
        </w:tabs>
        <w:ind w:firstLine="567"/>
        <w:jc w:val="both"/>
        <w:rPr>
          <w:rFonts w:ascii="Times New Roman" w:hAnsi="Times New Roman"/>
          <w:color w:val="auto"/>
          <w:sz w:val="28"/>
        </w:rPr>
      </w:pPr>
      <w:r w:rsidRPr="005F151C">
        <w:rPr>
          <w:rFonts w:ascii="Times New Roman" w:hAnsi="Times New Roman"/>
          <w:color w:val="auto"/>
          <w:sz w:val="28"/>
        </w:rPr>
        <w:t>б) наступление сроков проведения контрольных мероприятий, включенных в план проведения контрольных мероприятий;</w:t>
      </w:r>
    </w:p>
    <w:p w:rsidR="00B061BF" w:rsidRPr="005F151C" w:rsidRDefault="00B061BF" w:rsidP="00223C28">
      <w:pPr>
        <w:widowControl/>
        <w:tabs>
          <w:tab w:val="left" w:pos="1134"/>
        </w:tabs>
        <w:ind w:firstLine="567"/>
        <w:jc w:val="both"/>
        <w:rPr>
          <w:rFonts w:ascii="Times New Roman" w:hAnsi="Times New Roman"/>
          <w:color w:val="auto"/>
          <w:sz w:val="28"/>
        </w:rPr>
      </w:pPr>
      <w:r w:rsidRPr="005F151C">
        <w:rPr>
          <w:rFonts w:ascii="Times New Roman" w:hAnsi="Times New Roman"/>
          <w:color w:val="auto"/>
          <w:sz w:val="28"/>
        </w:rPr>
        <w:t>в)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061BF" w:rsidRPr="005F151C" w:rsidRDefault="00B061BF" w:rsidP="00223C28">
      <w:pPr>
        <w:widowControl/>
        <w:tabs>
          <w:tab w:val="left" w:pos="1134"/>
        </w:tabs>
        <w:ind w:firstLine="567"/>
        <w:jc w:val="both"/>
        <w:rPr>
          <w:rFonts w:ascii="Times New Roman" w:hAnsi="Times New Roman"/>
          <w:color w:val="auto"/>
          <w:sz w:val="28"/>
        </w:rPr>
      </w:pPr>
      <w:r w:rsidRPr="005F151C">
        <w:rPr>
          <w:rFonts w:ascii="Times New Roman" w:hAnsi="Times New Roman"/>
          <w:color w:val="auto"/>
          <w:sz w:val="28"/>
        </w:rPr>
        <w:t>г)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6F48B0">
        <w:rPr>
          <w:rFonts w:ascii="Times New Roman" w:hAnsi="Times New Roman"/>
          <w:color w:val="auto"/>
          <w:sz w:val="28"/>
        </w:rPr>
        <w:t>.</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 xml:space="preserve">42. </w:t>
      </w:r>
      <w:r w:rsidRPr="005F151C">
        <w:rPr>
          <w:rFonts w:ascii="Times New Roman" w:hAnsi="Times New Roman"/>
          <w:color w:val="auto"/>
          <w:sz w:val="28"/>
          <w:lang w:val="x-none" w:eastAsia="x-none"/>
        </w:rPr>
        <w:t xml:space="preserve">Контрольные мероприятия без взаимодействия проводятся </w:t>
      </w:r>
      <w:r w:rsidRPr="005F151C">
        <w:rPr>
          <w:rFonts w:ascii="Times New Roman" w:hAnsi="Times New Roman"/>
          <w:color w:val="auto"/>
          <w:sz w:val="28"/>
          <w:lang w:eastAsia="x-none"/>
        </w:rPr>
        <w:t>уполномоченными должностными лицами</w:t>
      </w:r>
      <w:r w:rsidRPr="005F151C">
        <w:rPr>
          <w:rFonts w:ascii="Times New Roman" w:hAnsi="Times New Roman"/>
          <w:color w:val="auto"/>
          <w:sz w:val="28"/>
          <w:lang w:val="x-none" w:eastAsia="x-none"/>
        </w:rPr>
        <w:t xml:space="preserve">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5F151C">
        <w:rPr>
          <w:rFonts w:ascii="Times New Roman" w:hAnsi="Times New Roman"/>
          <w:color w:val="auto"/>
          <w:sz w:val="28"/>
          <w:lang w:eastAsia="x-none"/>
        </w:rPr>
        <w:t>Федеральным законом № 248-ФЗ</w:t>
      </w:r>
      <w:r w:rsidRPr="005F151C">
        <w:rPr>
          <w:rFonts w:ascii="Times New Roman" w:hAnsi="Times New Roman"/>
          <w:color w:val="auto"/>
          <w:sz w:val="28"/>
          <w:lang w:val="x-none" w:eastAsia="x-none"/>
        </w:rPr>
        <w:t>.</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 xml:space="preserve">43.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w:t>
      </w:r>
      <w:r w:rsidRPr="005F151C">
        <w:rPr>
          <w:rFonts w:ascii="Times New Roman" w:hAnsi="Times New Roman"/>
          <w:color w:val="auto"/>
          <w:sz w:val="28"/>
          <w:lang w:eastAsia="x-none"/>
        </w:rPr>
        <w:lastRenderedPageBreak/>
        <w:t>случаев неработоспособности Единого реестра контрольных (надзорных) мероприятий, зафиксированных оператором реестра.</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44.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45.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1) нахождение на стационарном лечении в медицинском учреждении;</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2) нахождение за пределами Российской Федерации;</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3) административный арест;</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При поступлении информации о невозможности присутствия при проведении контрольного мероприятия, его проведение переносится Контрольным органом</w:t>
      </w:r>
      <w:r w:rsidR="00223C28" w:rsidRPr="005F151C">
        <w:rPr>
          <w:rFonts w:ascii="Times New Roman" w:hAnsi="Times New Roman"/>
          <w:color w:val="auto"/>
          <w:sz w:val="28"/>
          <w:lang w:eastAsia="x-none"/>
        </w:rPr>
        <w:t xml:space="preserve"> </w:t>
      </w:r>
      <w:r w:rsidRPr="005F151C">
        <w:rPr>
          <w:rFonts w:ascii="Times New Roman" w:hAnsi="Times New Roman"/>
          <w:color w:val="auto"/>
          <w:sz w:val="28"/>
          <w:lang w:eastAsia="x-none"/>
        </w:rPr>
        <w:t>на срок, необходимый для устранения обстоятельств, послуживших поводом для данного обращения индивидуального предпринимателя, гражданина.</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46. При наступлении обстоятельств непреодолимой силы контролируемое лицо направляет в адрес Контрольного органа информацию, которая должна содержать:</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а) описание обстоятельств непреодолимой силы и их продолжительность;</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B061BF" w:rsidRPr="005F151C" w:rsidRDefault="00B061BF" w:rsidP="00223C28">
      <w:pPr>
        <w:widowControl/>
        <w:tabs>
          <w:tab w:val="left" w:pos="1134"/>
        </w:tabs>
        <w:ind w:firstLine="567"/>
        <w:contextualSpacing/>
        <w:jc w:val="both"/>
        <w:rPr>
          <w:rFonts w:ascii="Times New Roman" w:hAnsi="Times New Roman"/>
          <w:color w:val="auto"/>
          <w:sz w:val="28"/>
          <w:lang w:eastAsia="x-none"/>
        </w:rPr>
      </w:pPr>
      <w:r w:rsidRPr="005F151C">
        <w:rPr>
          <w:rFonts w:ascii="Times New Roman" w:hAnsi="Times New Roman"/>
          <w:color w:val="auto"/>
          <w:sz w:val="28"/>
          <w:lang w:eastAsia="x-none"/>
        </w:rPr>
        <w:lastRenderedPageBreak/>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061BF" w:rsidRPr="005F151C" w:rsidRDefault="00B061BF" w:rsidP="00223C28">
      <w:pPr>
        <w:ind w:firstLine="567"/>
        <w:jc w:val="both"/>
        <w:rPr>
          <w:rFonts w:cs="Arial"/>
          <w:color w:val="auto"/>
          <w:sz w:val="28"/>
          <w:szCs w:val="28"/>
          <w:lang w:eastAsia="zh-CN"/>
        </w:rPr>
      </w:pPr>
      <w:r w:rsidRPr="005F151C">
        <w:rPr>
          <w:rFonts w:ascii="Times New Roman" w:hAnsi="Times New Roman"/>
          <w:color w:val="auto"/>
          <w:sz w:val="28"/>
          <w:szCs w:val="28"/>
        </w:rPr>
        <w:t xml:space="preserve">47. </w:t>
      </w:r>
      <w:r w:rsidRPr="005F151C">
        <w:rPr>
          <w:rFonts w:ascii="Times New Roman" w:hAnsi="Times New Roman"/>
          <w:color w:val="auto"/>
          <w:sz w:val="28"/>
          <w:szCs w:val="28"/>
          <w:lang w:eastAsia="zh-CN"/>
        </w:rPr>
        <w:t xml:space="preserve">Контрольный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0" w:history="1">
        <w:r w:rsidRPr="005F151C">
          <w:rPr>
            <w:rFonts w:ascii="Times New Roman" w:hAnsi="Times New Roman"/>
            <w:color w:val="auto"/>
            <w:sz w:val="28"/>
            <w:szCs w:val="28"/>
            <w:lang w:eastAsia="zh-CN"/>
          </w:rPr>
          <w:t>Правилами</w:t>
        </w:r>
      </w:hyperlink>
      <w:r w:rsidRPr="005F151C">
        <w:rPr>
          <w:rFonts w:ascii="Times New Roman" w:hAnsi="Times New Roman"/>
          <w:color w:val="auto"/>
          <w:sz w:val="28"/>
          <w:szCs w:val="28"/>
          <w:lang w:eastAsia="zh-CN"/>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48. </w:t>
      </w:r>
      <w:r w:rsidRPr="005F151C">
        <w:rPr>
          <w:rFonts w:ascii="Times New Roman" w:hAnsi="Times New Roman"/>
          <w:color w:val="auto"/>
          <w:sz w:val="28"/>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1" w:history="1">
        <w:r w:rsidRPr="005F151C">
          <w:rPr>
            <w:rFonts w:ascii="Times New Roman" w:hAnsi="Times New Roman"/>
            <w:color w:val="auto"/>
            <w:sz w:val="28"/>
            <w:szCs w:val="28"/>
            <w:lang w:eastAsia="zh-CN"/>
          </w:rPr>
          <w:t>Правилами</w:t>
        </w:r>
      </w:hyperlink>
      <w:r w:rsidRPr="005F151C">
        <w:rPr>
          <w:rFonts w:ascii="Times New Roman" w:hAnsi="Times New Roman"/>
          <w:color w:val="auto"/>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B061BF" w:rsidRPr="005F151C" w:rsidRDefault="00B061BF" w:rsidP="00223C28">
      <w:pPr>
        <w:ind w:firstLine="567"/>
        <w:jc w:val="both"/>
        <w:rPr>
          <w:rFonts w:ascii="Times New Roman" w:hAnsi="Times New Roman"/>
          <w:color w:val="auto"/>
          <w:sz w:val="28"/>
          <w:szCs w:val="28"/>
          <w:lang w:eastAsia="zh-CN"/>
        </w:rPr>
      </w:pPr>
      <w:r w:rsidRPr="005F151C">
        <w:rPr>
          <w:rFonts w:ascii="Times New Roman" w:hAnsi="Times New Roman"/>
          <w:color w:val="auto"/>
          <w:sz w:val="28"/>
          <w:szCs w:val="28"/>
        </w:rPr>
        <w:t xml:space="preserve">49. </w:t>
      </w:r>
      <w:r w:rsidRPr="005F151C">
        <w:rPr>
          <w:rFonts w:ascii="Times New Roman" w:hAnsi="Times New Roman"/>
          <w:color w:val="auto"/>
          <w:sz w:val="28"/>
          <w:szCs w:val="28"/>
          <w:lang w:eastAsia="zh-CN"/>
        </w:rPr>
        <w:t xml:space="preserve">Для фиксации должностными лицами Контрольного органа и лицами, привлекаемыми к совершению контрольных действий, доказательств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rsidR="00B061BF" w:rsidRPr="005F151C" w:rsidRDefault="00B061BF" w:rsidP="00223C28">
      <w:pPr>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w:t>
      </w:r>
    </w:p>
    <w:p w:rsidR="00B061BF" w:rsidRPr="005F151C" w:rsidRDefault="00B061BF" w:rsidP="00223C28">
      <w:pPr>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Проведение фотосъемки, аудио- и видеозаписи осуществляется с обязательным уведомлением контролируемого лица.</w:t>
      </w:r>
    </w:p>
    <w:p w:rsidR="00B061BF" w:rsidRPr="005F151C" w:rsidRDefault="00B061BF" w:rsidP="00223C28">
      <w:pPr>
        <w:widowControl/>
        <w:tabs>
          <w:tab w:val="left" w:pos="-426"/>
          <w:tab w:val="left" w:pos="9356"/>
        </w:tabs>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zh-CN"/>
        </w:rPr>
        <w:lastRenderedPageBreak/>
        <w:t xml:space="preserve">50. </w:t>
      </w:r>
      <w:r w:rsidRPr="005F151C">
        <w:rPr>
          <w:rFonts w:ascii="Times New Roman" w:eastAsiaTheme="minorHAnsi" w:hAnsi="Times New Roman"/>
          <w:color w:val="auto"/>
          <w:sz w:val="28"/>
          <w:szCs w:val="28"/>
          <w:lang w:eastAsia="en-US"/>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061BF" w:rsidRPr="005F151C" w:rsidRDefault="00B061BF" w:rsidP="00223C28">
      <w:pPr>
        <w:widowControl/>
        <w:tabs>
          <w:tab w:val="left" w:pos="-426"/>
          <w:tab w:val="left" w:pos="9356"/>
        </w:tabs>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061BF" w:rsidRPr="005F151C" w:rsidRDefault="00B061BF" w:rsidP="00223C28">
      <w:pPr>
        <w:tabs>
          <w:tab w:val="left" w:pos="-426"/>
          <w:tab w:val="left" w:pos="9356"/>
        </w:tabs>
        <w:ind w:firstLine="567"/>
        <w:jc w:val="both"/>
        <w:rPr>
          <w:rFonts w:cs="Arial"/>
          <w:color w:val="auto"/>
          <w:sz w:val="28"/>
          <w:szCs w:val="28"/>
          <w:lang w:eastAsia="zh-CN"/>
        </w:rPr>
      </w:pPr>
      <w:r w:rsidRPr="005F151C">
        <w:rPr>
          <w:rFonts w:ascii="Times New Roman" w:hAnsi="Times New Roman"/>
          <w:color w:val="auto"/>
          <w:sz w:val="28"/>
          <w:szCs w:val="28"/>
          <w:lang w:eastAsia="zh-CN"/>
        </w:rPr>
        <w:t>51.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061BF" w:rsidRPr="005F151C" w:rsidRDefault="00B061BF" w:rsidP="00223C28">
      <w:pPr>
        <w:widowControl/>
        <w:tabs>
          <w:tab w:val="left" w:pos="-426"/>
          <w:tab w:val="left" w:pos="9356"/>
        </w:tabs>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061BF" w:rsidRPr="005F151C" w:rsidRDefault="00B061BF" w:rsidP="00223C28">
      <w:pPr>
        <w:widowControl/>
        <w:tabs>
          <w:tab w:val="left" w:pos="-426"/>
          <w:tab w:val="left" w:pos="9356"/>
        </w:tabs>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Результаты проведения фотосъемки, аудио- и видеозаписи являются приложением к акту контрольного мероприятия.</w:t>
      </w:r>
    </w:p>
    <w:p w:rsidR="00B061BF" w:rsidRPr="005F151C" w:rsidRDefault="00B061BF" w:rsidP="00223C28">
      <w:pPr>
        <w:widowControl/>
        <w:tabs>
          <w:tab w:val="left" w:pos="-426"/>
          <w:tab w:val="left" w:pos="9356"/>
        </w:tabs>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Контрольного органа.</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52. Инспекционный визит проводится во взаимодействии с конкретным контролируемым лицом и (или) владельцем (пользователем)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Инспекционный визит проводится без предварительного уведомления контролируемого лица и собственника объекта контроля.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Проведение инспекционного визита в одном месте осуществления деятельности либо на одном объекте контроля не может превышать один рабочий день.</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53. Рейдовый осмотр проводится в отношении любого числа контролируемых лиц, осуществляющих владение, пользование или управление объектом контроля, в целях оценки соблюдения ими обязательных требований.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Проведение рейдового осмотра осуществляется в соответствии с решением</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о проведении контрольного мероприятия, с участием экспертов, специалистов, привлекаемых к проведению контрольного мероприятия (при необходимости),</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xml:space="preserve">в </w:t>
      </w:r>
      <w:r w:rsidRPr="005F151C">
        <w:rPr>
          <w:rFonts w:ascii="Times New Roman" w:eastAsiaTheme="minorHAnsi" w:hAnsi="Times New Roman"/>
          <w:color w:val="auto"/>
          <w:sz w:val="28"/>
          <w:szCs w:val="28"/>
          <w:lang w:eastAsia="en-US"/>
        </w:rPr>
        <w:lastRenderedPageBreak/>
        <w:t>форме совместного (межведомственного) контрольного мероприятия (при необходимости).</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При проведении рейдового осмотра должностные лица Контрольного органа вправе взаимодействовать с находящимися на объекте контроля лицами.</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Контролируемые лица обязаны обеспечить в ходе рейдового осмотра беспрепятственный доступ уполномоченным должностным лицам к объектам контроля.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случае, если в результате рейдового осмотра были выявлены нарушения обязательных требований, ответственное должностное лицо Контрольного органа на месте составляет акт в отношении каждого контролируемого лица, допустившего нарушение, при этом отдельный акт, содержащий информацию</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отношении всех результатов контроля, не оформляется.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54.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Контролируемое лицо обязано представить указанные документы</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Контрольный орган в течение десяти рабочих дней со дня получения требования.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необходимые пояснения в течение десяти рабочих дней. </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 xml:space="preserve">Контролируемое лицо, помимо требуемых пояснений, вправе дополнительно представить в Контрольный орган документы, подтверждающие достоверность ранее представленных документов. </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При проведении документарной проверки сведения и документы,</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не относящиеся к предмету документарной проверки, а также сведения</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 документы, которые могут быть получены Контрольным органом от иных органов у контролируемого лица, не истребуются.</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56. Срок проведения документарной проверки не может превышать десять рабочих дней. </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представленных контролируемым лицом документах либо о несоответствии сведений, содержащихся в этих документах, сведениям, содержащимся</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имеющихся у Контрольного органа документах и (или) полученным</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57. Внеплановая документарная проверка проводится без согласования с органами прокуратуры.</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58. 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контрольного органа.</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bookmarkStart w:id="2" w:name="Par0"/>
      <w:bookmarkEnd w:id="2"/>
      <w:r w:rsidRPr="005F151C">
        <w:rPr>
          <w:rFonts w:ascii="Times New Roman" w:eastAsiaTheme="minorHAnsi" w:hAnsi="Times New Roman"/>
          <w:color w:val="auto"/>
          <w:sz w:val="28"/>
          <w:szCs w:val="28"/>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59. Выездная проверка проводится в случае, если не представляется возможным:</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удостовериться в полноте и достоверности сведений, которые содержатся</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в находящихся в распоряжении Контрольного органа или в запрашиваемых им документах и объяснениях контролируемого лица;</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оценить соответствие деятельности, действий (бездействия) контролируемого лица и (или) принадлежащих ему и (или) используемых</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им объектов контроля обязательным требованиям без выезда на указанное в абзаце втором пункта 58 настоящего Положения место и совершения необходимых контрольных действий, предусмотренных в рамках иного вида контрольных мероприятий.</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60. Внеплановая выездная проверка может проводиться только</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xml:space="preserve">по согласованию с органами прокуратуры, за исключением случаев ее проведения в соответствии с </w:t>
      </w:r>
      <w:hyperlink r:id="rId12" w:history="1">
        <w:r w:rsidRPr="005F151C">
          <w:rPr>
            <w:rFonts w:ascii="Times New Roman" w:eastAsiaTheme="minorHAnsi" w:hAnsi="Times New Roman"/>
            <w:color w:val="auto"/>
            <w:sz w:val="28"/>
            <w:szCs w:val="28"/>
            <w:lang w:eastAsia="en-US"/>
          </w:rPr>
          <w:t>пунктами 3</w:t>
        </w:r>
      </w:hyperlink>
      <w:r w:rsidR="007148B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w:t>
      </w:r>
      <w:r w:rsidR="007148BC">
        <w:rPr>
          <w:rFonts w:ascii="Times New Roman" w:eastAsiaTheme="minorHAnsi" w:hAnsi="Times New Roman"/>
          <w:color w:val="auto"/>
          <w:sz w:val="28"/>
          <w:szCs w:val="28"/>
          <w:lang w:eastAsia="en-US"/>
        </w:rPr>
        <w:t xml:space="preserve"> </w:t>
      </w:r>
      <w:hyperlink r:id="rId13" w:history="1">
        <w:r w:rsidRPr="005F151C">
          <w:rPr>
            <w:rFonts w:ascii="Times New Roman" w:eastAsiaTheme="minorHAnsi" w:hAnsi="Times New Roman"/>
            <w:color w:val="auto"/>
            <w:sz w:val="28"/>
            <w:szCs w:val="28"/>
            <w:lang w:eastAsia="en-US"/>
          </w:rPr>
          <w:t>6 части 1</w:t>
        </w:r>
      </w:hyperlink>
      <w:r w:rsidRPr="005F151C">
        <w:rPr>
          <w:rFonts w:ascii="Times New Roman" w:eastAsiaTheme="minorHAnsi" w:hAnsi="Times New Roman"/>
          <w:color w:val="auto"/>
          <w:sz w:val="28"/>
          <w:szCs w:val="28"/>
          <w:lang w:eastAsia="en-US"/>
        </w:rPr>
        <w:t xml:space="preserve">, </w:t>
      </w:r>
      <w:hyperlink r:id="rId14" w:history="1">
        <w:r w:rsidRPr="005F151C">
          <w:rPr>
            <w:rFonts w:ascii="Times New Roman" w:eastAsiaTheme="minorHAnsi" w:hAnsi="Times New Roman"/>
            <w:color w:val="auto"/>
            <w:sz w:val="28"/>
            <w:szCs w:val="28"/>
            <w:lang w:eastAsia="en-US"/>
          </w:rPr>
          <w:t>частью 3 статьи 57</w:t>
        </w:r>
      </w:hyperlink>
      <w:r w:rsidRPr="005F151C">
        <w:rPr>
          <w:rFonts w:ascii="Times New Roman" w:eastAsiaTheme="minorHAnsi" w:hAnsi="Times New Roman"/>
          <w:color w:val="auto"/>
          <w:sz w:val="28"/>
          <w:szCs w:val="28"/>
          <w:lang w:eastAsia="en-US"/>
        </w:rPr>
        <w:t xml:space="preserve"> и </w:t>
      </w:r>
      <w:hyperlink r:id="rId15" w:history="1">
        <w:r w:rsidRPr="005F151C">
          <w:rPr>
            <w:rFonts w:ascii="Times New Roman" w:eastAsiaTheme="minorHAnsi" w:hAnsi="Times New Roman"/>
            <w:color w:val="auto"/>
            <w:sz w:val="28"/>
            <w:szCs w:val="28"/>
            <w:lang w:eastAsia="en-US"/>
          </w:rPr>
          <w:t>частью 12 статьи 66</w:t>
        </w:r>
      </w:hyperlink>
      <w:r w:rsidRPr="005F151C">
        <w:rPr>
          <w:rFonts w:ascii="Times New Roman" w:eastAsiaTheme="minorHAnsi" w:hAnsi="Times New Roman"/>
          <w:color w:val="auto"/>
          <w:sz w:val="28"/>
          <w:szCs w:val="28"/>
          <w:lang w:eastAsia="en-US"/>
        </w:rPr>
        <w:t xml:space="preserve"> Федерального закона № 248-ФЗ.</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6" w:history="1">
        <w:r w:rsidRPr="005F151C">
          <w:rPr>
            <w:rFonts w:ascii="Times New Roman" w:eastAsiaTheme="minorHAnsi" w:hAnsi="Times New Roman"/>
            <w:color w:val="auto"/>
            <w:sz w:val="28"/>
            <w:szCs w:val="28"/>
            <w:lang w:eastAsia="en-US"/>
          </w:rPr>
          <w:t>статьей 21</w:t>
        </w:r>
      </w:hyperlink>
      <w:r w:rsidRPr="005F151C">
        <w:rPr>
          <w:rFonts w:ascii="Times New Roman" w:eastAsiaTheme="minorHAnsi" w:hAnsi="Times New Roman"/>
          <w:color w:val="auto"/>
          <w:sz w:val="28"/>
          <w:szCs w:val="28"/>
          <w:lang w:eastAsia="en-US"/>
        </w:rPr>
        <w:t xml:space="preserve"> Федерального закона № 248-ФЗ, если иное не предусмотрено федеральным законом.</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61. Срок проведения выездной проверки не может превышать десять рабочих дней. </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для микропредприятия.</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62. Выездное обследование проводится в целях оценки соблюдения контролируемыми лицами обязательных требований.</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По результатам проведения выездного обследования не могут быть приняты решения, предусмотренные </w:t>
      </w:r>
      <w:hyperlink r:id="rId17" w:history="1">
        <w:r w:rsidRPr="005F151C">
          <w:rPr>
            <w:rFonts w:ascii="Times New Roman" w:eastAsiaTheme="minorHAnsi" w:hAnsi="Times New Roman"/>
            <w:color w:val="auto"/>
            <w:sz w:val="28"/>
            <w:szCs w:val="28"/>
            <w:lang w:eastAsia="en-US"/>
          </w:rPr>
          <w:t>пунктами 1</w:t>
        </w:r>
      </w:hyperlink>
      <w:r w:rsidRPr="005F151C">
        <w:rPr>
          <w:rFonts w:ascii="Times New Roman" w:eastAsiaTheme="minorHAnsi" w:hAnsi="Times New Roman"/>
          <w:color w:val="auto"/>
          <w:sz w:val="28"/>
          <w:szCs w:val="28"/>
          <w:lang w:eastAsia="en-US"/>
        </w:rPr>
        <w:t xml:space="preserve"> и </w:t>
      </w:r>
      <w:hyperlink r:id="rId18" w:history="1">
        <w:r w:rsidRPr="005F151C">
          <w:rPr>
            <w:rFonts w:ascii="Times New Roman" w:eastAsiaTheme="minorHAnsi" w:hAnsi="Times New Roman"/>
            <w:color w:val="auto"/>
            <w:sz w:val="28"/>
            <w:szCs w:val="28"/>
            <w:lang w:eastAsia="en-US"/>
          </w:rPr>
          <w:t>2 части 2 статьи 90</w:t>
        </w:r>
      </w:hyperlink>
      <w:r w:rsidRPr="005F151C">
        <w:rPr>
          <w:rFonts w:ascii="Times New Roman" w:eastAsiaTheme="minorHAnsi" w:hAnsi="Times New Roman"/>
          <w:color w:val="auto"/>
          <w:sz w:val="28"/>
          <w:szCs w:val="28"/>
          <w:lang w:eastAsia="en-US"/>
        </w:rPr>
        <w:t xml:space="preserve"> Федерального закона № 248-ФЗ</w:t>
      </w:r>
      <w:r w:rsidR="00223C28" w:rsidRPr="005F151C">
        <w:rPr>
          <w:rFonts w:ascii="Times New Roman" w:eastAsiaTheme="minorHAnsi" w:hAnsi="Times New Roman"/>
          <w:color w:val="auto"/>
          <w:sz w:val="28"/>
          <w:szCs w:val="28"/>
          <w:lang w:eastAsia="en-US"/>
        </w:rPr>
        <w:t>.</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63. Наблюдение за соблюдением обязательных требований (мониторинг безопасности) заключается в сборе, анализе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решение о проведении внепланового контрольного мероприятия</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xml:space="preserve">в соответствии со </w:t>
      </w:r>
      <w:hyperlink r:id="rId19" w:history="1">
        <w:r w:rsidRPr="005F151C">
          <w:rPr>
            <w:rFonts w:ascii="Times New Roman" w:eastAsiaTheme="minorHAnsi" w:hAnsi="Times New Roman"/>
            <w:color w:val="auto"/>
            <w:sz w:val="28"/>
            <w:szCs w:val="28"/>
            <w:lang w:eastAsia="en-US"/>
          </w:rPr>
          <w:t>статьей 60</w:t>
        </w:r>
      </w:hyperlink>
      <w:r w:rsidRPr="005F151C">
        <w:rPr>
          <w:rFonts w:ascii="Times New Roman" w:eastAsiaTheme="minorHAnsi" w:hAnsi="Times New Roman"/>
          <w:color w:val="auto"/>
          <w:sz w:val="28"/>
          <w:szCs w:val="28"/>
          <w:lang w:eastAsia="en-US"/>
        </w:rPr>
        <w:t xml:space="preserve"> Федерального закона № 248-ФЗ;</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2) решение об объявлении предостережения.</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64. По окончании проведения контрольных мероприятий, указанных в пункте 37 настоящего Положения, составляется акт контрольного мероприятия</w:t>
      </w:r>
      <w:r w:rsidR="007027FE" w:rsidRPr="005F151C">
        <w:rPr>
          <w:rFonts w:ascii="Times New Roman" w:hAnsi="Times New Roman"/>
          <w:color w:val="auto"/>
          <w:sz w:val="28"/>
          <w:szCs w:val="28"/>
          <w:lang w:eastAsia="zh-CN"/>
        </w:rPr>
        <w:t xml:space="preserve"> </w:t>
      </w:r>
      <w:r w:rsidRPr="005F151C">
        <w:rPr>
          <w:rFonts w:ascii="Times New Roman" w:hAnsi="Times New Roman"/>
          <w:color w:val="auto"/>
          <w:sz w:val="28"/>
          <w:szCs w:val="28"/>
          <w:lang w:eastAsia="zh-CN"/>
        </w:rPr>
        <w:t>в соответствии с типовой формой, установленной приказом Министерства экономического развития Российской Федерации от 31.03.2021 № 151 для конкретного контрольного мероприятия.</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Документы, иные материалы, являющиеся доказательствами нарушения обязательных требований, должны быть приобщены к акту. Заполненные</w:t>
      </w:r>
      <w:r w:rsidR="007027FE" w:rsidRPr="005F151C">
        <w:rPr>
          <w:rFonts w:ascii="Times New Roman" w:hAnsi="Times New Roman"/>
          <w:color w:val="auto"/>
          <w:sz w:val="28"/>
          <w:szCs w:val="28"/>
          <w:lang w:eastAsia="zh-CN"/>
        </w:rPr>
        <w:t xml:space="preserve"> </w:t>
      </w:r>
      <w:r w:rsidRPr="005F151C">
        <w:rPr>
          <w:rFonts w:ascii="Times New Roman" w:hAnsi="Times New Roman"/>
          <w:color w:val="auto"/>
          <w:sz w:val="28"/>
          <w:szCs w:val="28"/>
          <w:lang w:eastAsia="zh-CN"/>
        </w:rPr>
        <w:t>при проведении контрольного мероприятия проверочные листы приобщаются</w:t>
      </w:r>
      <w:r w:rsidR="007027FE" w:rsidRPr="005F151C">
        <w:rPr>
          <w:rFonts w:ascii="Times New Roman" w:hAnsi="Times New Roman"/>
          <w:color w:val="auto"/>
          <w:sz w:val="28"/>
          <w:szCs w:val="28"/>
          <w:lang w:eastAsia="zh-CN"/>
        </w:rPr>
        <w:t xml:space="preserve"> </w:t>
      </w:r>
      <w:r w:rsidRPr="005F151C">
        <w:rPr>
          <w:rFonts w:ascii="Times New Roman" w:hAnsi="Times New Roman"/>
          <w:color w:val="auto"/>
          <w:sz w:val="28"/>
          <w:szCs w:val="28"/>
          <w:lang w:eastAsia="zh-CN"/>
        </w:rPr>
        <w:t>к акту.</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Оформление акта производится на месте проведения контрольного мероприятия в день окончания проведения такого мероприятия.</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20" w:history="1">
        <w:r w:rsidRPr="005F151C">
          <w:rPr>
            <w:rFonts w:ascii="Times New Roman" w:eastAsiaTheme="minorHAnsi" w:hAnsi="Times New Roman"/>
            <w:color w:val="auto"/>
            <w:sz w:val="28"/>
            <w:szCs w:val="28"/>
            <w:lang w:eastAsia="en-US"/>
          </w:rPr>
          <w:t>законом</w:t>
        </w:r>
      </w:hyperlink>
      <w:r w:rsidRPr="005F151C">
        <w:rPr>
          <w:rFonts w:ascii="Times New Roman" w:eastAsiaTheme="minorHAnsi" w:hAnsi="Times New Roman"/>
          <w:color w:val="auto"/>
          <w:sz w:val="28"/>
          <w:szCs w:val="28"/>
          <w:lang w:eastAsia="en-US"/>
        </w:rPr>
        <w:t xml:space="preserve"> тайну, оформляются с соблюдением требований, предусмотренных законодательством Российской Федерации.</w:t>
      </w:r>
    </w:p>
    <w:p w:rsidR="00B061BF" w:rsidRPr="005F151C" w:rsidRDefault="00B061BF" w:rsidP="00223C28">
      <w:pPr>
        <w:widowControl/>
        <w:suppressAutoHyphens/>
        <w:autoSpaceDE w:val="0"/>
        <w:ind w:firstLine="567"/>
        <w:jc w:val="both"/>
        <w:rPr>
          <w:rFonts w:cs="Arial"/>
          <w:color w:val="auto"/>
          <w:sz w:val="28"/>
          <w:szCs w:val="28"/>
          <w:lang w:eastAsia="zh-CN"/>
        </w:rPr>
      </w:pPr>
      <w:r w:rsidRPr="005F151C">
        <w:rPr>
          <w:rFonts w:ascii="Times New Roman" w:hAnsi="Times New Roman"/>
          <w:color w:val="auto"/>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B061BF" w:rsidRPr="005F151C" w:rsidRDefault="00B061BF" w:rsidP="00223C28">
      <w:pPr>
        <w:widowControl/>
        <w:suppressAutoHyphens/>
        <w:autoSpaceDE w:val="0"/>
        <w:ind w:firstLine="567"/>
        <w:jc w:val="both"/>
        <w:rPr>
          <w:rFonts w:ascii="Times New Roman" w:hAnsi="Times New Roman"/>
          <w:color w:val="auto"/>
          <w:sz w:val="28"/>
          <w:szCs w:val="28"/>
          <w:lang w:eastAsia="zh-CN"/>
        </w:rPr>
      </w:pPr>
      <w:r w:rsidRPr="005F151C">
        <w:rPr>
          <w:rFonts w:ascii="Times New Roman" w:hAnsi="Times New Roman"/>
          <w:color w:val="auto"/>
          <w:sz w:val="28"/>
          <w:szCs w:val="28"/>
          <w:lang w:eastAsia="zh-CN"/>
        </w:rPr>
        <w:t>65. Информация о контрольных мероприятиях размещается в Едином реестре контрольных (надзорных) мероприятий.</w:t>
      </w:r>
    </w:p>
    <w:p w:rsidR="00B061BF" w:rsidRPr="005F151C" w:rsidRDefault="00B061BF" w:rsidP="00223C28">
      <w:pPr>
        <w:widowControl/>
        <w:autoSpaceDE w:val="0"/>
        <w:autoSpaceDN w:val="0"/>
        <w:adjustRightInd w:val="0"/>
        <w:ind w:firstLine="567"/>
        <w:jc w:val="both"/>
        <w:outlineLvl w:val="0"/>
        <w:rPr>
          <w:rFonts w:ascii="Times New Roman" w:eastAsiaTheme="minorHAnsi" w:hAnsi="Times New Roman"/>
          <w:color w:val="auto"/>
          <w:sz w:val="28"/>
          <w:szCs w:val="28"/>
          <w:lang w:eastAsia="en-US"/>
        </w:rPr>
      </w:pPr>
      <w:r w:rsidRPr="005F151C">
        <w:rPr>
          <w:rFonts w:ascii="Times New Roman" w:hAnsi="Times New Roman"/>
          <w:color w:val="auto"/>
          <w:sz w:val="28"/>
          <w:szCs w:val="28"/>
          <w:lang w:eastAsia="zh-CN"/>
        </w:rPr>
        <w:t xml:space="preserve">66. </w:t>
      </w:r>
      <w:r w:rsidRPr="005F151C">
        <w:rPr>
          <w:rFonts w:ascii="Times New Roman" w:eastAsiaTheme="minorHAnsi" w:hAnsi="Times New Roman"/>
          <w:color w:val="auto"/>
          <w:sz w:val="28"/>
          <w:szCs w:val="28"/>
          <w:lang w:eastAsia="en-US"/>
        </w:rPr>
        <w:t>Контролируемое лицо или его представитель знакомится с содержанием акта на месте проведения контрольного мероприятия.</w:t>
      </w:r>
    </w:p>
    <w:p w:rsidR="00B061BF" w:rsidRPr="005F151C" w:rsidRDefault="00B061BF" w:rsidP="00223C28">
      <w:pPr>
        <w:widowControl/>
        <w:autoSpaceDE w:val="0"/>
        <w:autoSpaceDN w:val="0"/>
        <w:adjustRightInd w:val="0"/>
        <w:ind w:firstLine="567"/>
        <w:jc w:val="both"/>
        <w:outlineLvl w:val="0"/>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В случае </w:t>
      </w:r>
      <w:bookmarkStart w:id="3" w:name="Par4"/>
      <w:bookmarkEnd w:id="3"/>
      <w:r w:rsidRPr="005F151C">
        <w:rPr>
          <w:rFonts w:ascii="Times New Roman" w:eastAsiaTheme="minorHAnsi" w:hAnsi="Times New Roman"/>
          <w:color w:val="auto"/>
          <w:sz w:val="28"/>
          <w:szCs w:val="28"/>
          <w:lang w:eastAsia="en-US"/>
        </w:rPr>
        <w:t xml:space="preserve">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проведения экспертизы Контрольный орган направляет акт контролируемому лицу в порядке, установленном </w:t>
      </w:r>
      <w:hyperlink r:id="rId21" w:history="1">
        <w:r w:rsidRPr="005F151C">
          <w:rPr>
            <w:rFonts w:ascii="Times New Roman" w:eastAsiaTheme="minorHAnsi" w:hAnsi="Times New Roman"/>
            <w:color w:val="auto"/>
            <w:sz w:val="28"/>
            <w:szCs w:val="28"/>
            <w:lang w:eastAsia="en-US"/>
          </w:rPr>
          <w:t>статьей 21</w:t>
        </w:r>
      </w:hyperlink>
      <w:r w:rsidRPr="005F151C">
        <w:rPr>
          <w:rFonts w:ascii="Times New Roman" w:eastAsiaTheme="minorHAnsi" w:hAnsi="Times New Roman"/>
          <w:color w:val="auto"/>
          <w:sz w:val="28"/>
          <w:szCs w:val="28"/>
          <w:lang w:eastAsia="en-US"/>
        </w:rPr>
        <w:t xml:space="preserve"> Федерального закона № 248-ФЗ.</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w:t>
      </w:r>
      <w:r w:rsidRPr="005F151C">
        <w:rPr>
          <w:rFonts w:ascii="Times New Roman" w:eastAsiaTheme="minorHAnsi" w:hAnsi="Times New Roman"/>
          <w:color w:val="auto"/>
          <w:sz w:val="28"/>
          <w:szCs w:val="28"/>
          <w:lang w:val="en-US" w:eastAsia="en-US"/>
        </w:rPr>
        <w:t>V</w:t>
      </w:r>
      <w:r w:rsidRPr="005F151C">
        <w:rPr>
          <w:rFonts w:ascii="Times New Roman" w:eastAsiaTheme="minorHAnsi" w:hAnsi="Times New Roman"/>
          <w:color w:val="auto"/>
          <w:sz w:val="28"/>
          <w:szCs w:val="28"/>
          <w:lang w:eastAsia="en-US"/>
        </w:rPr>
        <w:t xml:space="preserve"> настоящего Положения.</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67.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Должностное лицо Контрольного органа вправе выдать рекомендации</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незамедлительно принять предусмотренные законодательством меры по недопущению причинения вреда (ущерба) охраняемым законом ценностям</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ее предотвращения в случае, если при проведении контрольного мероприятия установлено, что деятельность гражданина, организации, владеющих</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 (или) пользующихся объектом контроля, представляет непосредственную угрозу причинения вреда (ущерба) охраняемым законом ценностям или что такой ущерб причинен;</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при выявлении нарушений земельного законодательства, за которое законодательством Российской Федерации предусмотрена административная</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или уголовная ответственность, направить копию акта контрольного мероприятия в орган государственного земельного надзора;</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принять меры по осуществлению контроля за устранением выявленных нарушений обязательных требований, предупреждению нарушений, предотвращению возможного причинения вреда (ущерба) охраняемым законом ценностям</w:t>
      </w:r>
      <w:r w:rsidRPr="005F151C">
        <w:rPr>
          <w:rFonts w:ascii="Times New Roman" w:eastAsiaTheme="minorHAnsi" w:hAnsi="Times New Roman"/>
          <w:i/>
          <w:color w:val="auto"/>
          <w:sz w:val="28"/>
          <w:szCs w:val="28"/>
          <w:lang w:eastAsia="en-US"/>
        </w:rPr>
        <w:t>;</w:t>
      </w:r>
    </w:p>
    <w:p w:rsidR="00B061BF" w:rsidRPr="005F151C" w:rsidRDefault="00B061BF" w:rsidP="00223C28">
      <w:pPr>
        <w:widowControl/>
        <w:autoSpaceDE w:val="0"/>
        <w:autoSpaceDN w:val="0"/>
        <w:adjustRightInd w:val="0"/>
        <w:ind w:firstLine="567"/>
        <w:jc w:val="both"/>
        <w:rPr>
          <w:rFonts w:ascii="Times New Roman" w:eastAsiaTheme="minorHAnsi" w:hAnsi="Times New Roman"/>
          <w:color w:val="auto"/>
          <w:sz w:val="28"/>
          <w:szCs w:val="28"/>
          <w:lang w:eastAsia="en-US"/>
        </w:rPr>
      </w:pPr>
      <w:bookmarkStart w:id="4" w:name="Par12"/>
      <w:bookmarkEnd w:id="4"/>
      <w:r w:rsidRPr="005F151C">
        <w:rPr>
          <w:rFonts w:ascii="Times New Roman" w:eastAsiaTheme="minorHAnsi" w:hAnsi="Times New Roman"/>
          <w:color w:val="auto"/>
          <w:sz w:val="28"/>
          <w:szCs w:val="28"/>
          <w:lang w:eastAsia="en-US"/>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061BF" w:rsidRPr="005F151C" w:rsidRDefault="00B061BF" w:rsidP="00223C28">
      <w:pPr>
        <w:widowControl/>
        <w:suppressAutoHyphens/>
        <w:autoSpaceDE w:val="0"/>
        <w:ind w:firstLine="567"/>
        <w:jc w:val="both"/>
        <w:rPr>
          <w:rFonts w:cs="Arial"/>
          <w:color w:val="auto"/>
          <w:sz w:val="28"/>
          <w:szCs w:val="28"/>
          <w:lang w:eastAsia="zh-CN"/>
        </w:rPr>
      </w:pPr>
    </w:p>
    <w:p w:rsidR="00B061BF" w:rsidRPr="005F151C" w:rsidRDefault="00B061BF" w:rsidP="00223C28">
      <w:pPr>
        <w:widowControl/>
        <w:ind w:firstLine="567"/>
        <w:jc w:val="center"/>
        <w:rPr>
          <w:rFonts w:ascii="Times New Roman" w:eastAsiaTheme="minorHAnsi" w:hAnsi="Times New Roman"/>
          <w:b/>
          <w:color w:val="auto"/>
          <w:sz w:val="28"/>
          <w:szCs w:val="28"/>
          <w:lang w:eastAsia="en-US"/>
        </w:rPr>
      </w:pPr>
      <w:r w:rsidRPr="005F151C">
        <w:rPr>
          <w:rFonts w:ascii="Times New Roman" w:eastAsiaTheme="minorHAnsi" w:hAnsi="Times New Roman"/>
          <w:b/>
          <w:color w:val="auto"/>
          <w:sz w:val="28"/>
          <w:szCs w:val="28"/>
          <w:lang w:val="en-US" w:eastAsia="en-US"/>
        </w:rPr>
        <w:t>V</w:t>
      </w:r>
      <w:r w:rsidRPr="005F151C">
        <w:rPr>
          <w:rFonts w:ascii="Times New Roman" w:eastAsiaTheme="minorHAnsi" w:hAnsi="Times New Roman"/>
          <w:b/>
          <w:color w:val="auto"/>
          <w:sz w:val="28"/>
          <w:szCs w:val="28"/>
          <w:lang w:eastAsia="en-US"/>
        </w:rPr>
        <w:t>. Обжалование решений Контрольного органа, действий (бездействия) должностных лиц Контрольного органа</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68. Решения Контрольного органа, действия (бездействие) его должностных лиц, осуществляющих муниципальный земельный контроль, могут быть обжалованы в порядке, установленном главой 9 Федерального закона № 248-ФЗ.</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69. Решения Контрольного органа, действия (бездействие) его должностных лиц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70. Контролируемые лица, права и законные интересы которых, по их мнению, были непосредственно нарушены в рамках муниципального земельного контроля, имеют право на досудебное обжалование:</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решений о проведении контрольных мероприятий;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актов контрольных мероприятий;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действий (бездействия) должностных лиц Контрольного органа в рамках контрольных мероприятий.</w:t>
      </w:r>
    </w:p>
    <w:p w:rsidR="00B061BF" w:rsidRPr="005F151C" w:rsidRDefault="00B061BF" w:rsidP="00223C28">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 xml:space="preserve">71. Жалоба подается контролируемым лицом в Контрольный орган в электронном виде с использованием единого портала государственных и муниципальных услуг.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При подаче жалобы организацией она должна быть подписана усиленной квалифицированной электронной подписью.</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на бумажном носителе с соблюдением требований законодательства Российской Федерации о государственной или иной охраняемой законом тайне.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72. Жалоба на решение Контрольного органа, действие (бездействие) его должностных лиц рассматривается руководителем Контрольного органа.</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Жалоба на действия (бездействия) руководителя Контрольного органа рассматривается </w:t>
      </w:r>
      <w:r w:rsidR="00457C74" w:rsidRPr="005F151C">
        <w:rPr>
          <w:rFonts w:ascii="Times New Roman" w:eastAsiaTheme="minorHAnsi" w:hAnsi="Times New Roman"/>
          <w:color w:val="auto"/>
          <w:sz w:val="28"/>
          <w:szCs w:val="24"/>
          <w:lang w:eastAsia="en-US"/>
        </w:rPr>
        <w:t>Главой Дрожжановского муниципального района Республики Татарстан</w:t>
      </w:r>
      <w:r w:rsidRPr="005F151C">
        <w:rPr>
          <w:rFonts w:ascii="Times New Roman" w:eastAsiaTheme="minorHAnsi" w:hAnsi="Times New Roman"/>
          <w:color w:val="auto"/>
          <w:sz w:val="28"/>
          <w:szCs w:val="28"/>
          <w:lang w:eastAsia="en-US"/>
        </w:rPr>
        <w:t>.</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73.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Жалоба может содержать ходатайство о приостановлении исполнения обжалуемого решения Контрольного органа.</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74. Контрольный орган в срок не позднее двух рабочих дней со дня регистрации жалобы принимает решение: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о приостановлении исполнения обжалуемого решения Контрольного органа;</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об отказе в приостановлении исполнения обжалуемого решения Контрольного органа;</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75. Жалоба должна содержать:</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2) фамилию, имя, отчество (при наличии), сведения о месте жительства (месте осуществления деятельности) гражданина, либо наименование </w:t>
      </w:r>
      <w:r w:rsidRPr="005F151C">
        <w:rPr>
          <w:rFonts w:ascii="Times New Roman" w:eastAsiaTheme="minorHAnsi" w:hAnsi="Times New Roman"/>
          <w:color w:val="auto"/>
          <w:sz w:val="28"/>
          <w:szCs w:val="28"/>
          <w:lang w:eastAsia="en-US"/>
        </w:rPr>
        <w:lastRenderedPageBreak/>
        <w:t>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3) сведения об обжалуемых </w:t>
      </w:r>
      <w:r w:rsidRPr="002120B1">
        <w:rPr>
          <w:rFonts w:ascii="Times New Roman" w:eastAsiaTheme="minorHAnsi" w:hAnsi="Times New Roman"/>
          <w:color w:val="FF0000"/>
          <w:sz w:val="28"/>
          <w:szCs w:val="28"/>
          <w:lang w:eastAsia="en-US"/>
        </w:rPr>
        <w:t>решени</w:t>
      </w:r>
      <w:r w:rsidR="005E5A37">
        <w:rPr>
          <w:rFonts w:ascii="Times New Roman" w:eastAsiaTheme="minorHAnsi" w:hAnsi="Times New Roman"/>
          <w:color w:val="FF0000"/>
          <w:sz w:val="28"/>
          <w:szCs w:val="28"/>
          <w:lang w:eastAsia="en-US"/>
        </w:rPr>
        <w:t>ях</w:t>
      </w:r>
      <w:r w:rsidRPr="005F151C">
        <w:rPr>
          <w:rFonts w:ascii="Times New Roman" w:eastAsiaTheme="minorHAnsi" w:hAnsi="Times New Roman"/>
          <w:color w:val="auto"/>
          <w:sz w:val="28"/>
          <w:szCs w:val="28"/>
          <w:lang w:eastAsia="en-US"/>
        </w:rPr>
        <w:t xml:space="preserve">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основания и доводы, на основании которых заявитель не согласен</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5) требования лица, подавшего жалобу;</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Жалоба не должна содержать нецензурные либо оскорбительные выражения, угрозы жизни, здоровью и имуществ</w:t>
      </w:r>
      <w:r w:rsidR="002120B1">
        <w:rPr>
          <w:rFonts w:ascii="Times New Roman" w:eastAsiaTheme="minorHAnsi" w:hAnsi="Times New Roman"/>
          <w:color w:val="auto"/>
          <w:sz w:val="28"/>
          <w:szCs w:val="28"/>
          <w:lang w:eastAsia="en-US"/>
        </w:rPr>
        <w:t xml:space="preserve">у должностных лиц Контрольного </w:t>
      </w:r>
      <w:r w:rsidRPr="005F151C">
        <w:rPr>
          <w:rFonts w:ascii="Times New Roman" w:eastAsiaTheme="minorHAnsi" w:hAnsi="Times New Roman"/>
          <w:color w:val="auto"/>
          <w:sz w:val="28"/>
          <w:szCs w:val="28"/>
          <w:lang w:eastAsia="en-US"/>
        </w:rPr>
        <w:t>органа либо членов их семей.</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при Президенте Республики Татарстан по защите прав предпринимателей, относящаяся к предмету жалобы.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при Президенте Республики Татарстан по защите прав предпринимателей направляется Контрольным органом лицу, подавшему жалобу, в течение одного рабочего дня с момента принятия решения по жалобе.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76. Руководитель (заместитель руководителя) (далее – уполномоченное</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на рассмотрение жалобы должностное лицо) Контрольного органа, принимает решение об отказе в рассмотрении жалобы в течение пяти рабочих дней</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с момента получения жалобы, если:</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жалоба подана после истечения срока подачи жалобы, указанного в пункте 73 настоящего Положения, и не содержит ходатайства о его восстановлении или в восстановлении пропущенного срока подачи жалобы;</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в удовлетворении ходатайства о восстановлении пропущенного срока на подачу жалобы отказано;</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до принятия решения по жалобе от контролируемого лица, ее подавшего, поступило заявление об отзыве жалобы;</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имеется решение суда по вопросам, поставленным в жалобе;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5) ранее в Контрольный орган была подана другая жалоба от того же контролируемого лица по тем же основаниям;</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8) жалоба подана в ненадлежащий Контрольный орган;</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9) законодательством Российской Федерации предусмотрен только судебный порядок обжалования решений контрольного органа.</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Отказ в рассмотрении жалобы по основаниям, указанным в под</w:t>
      </w:r>
      <w:hyperlink r:id="rId22" w:history="1">
        <w:r w:rsidRPr="005F151C">
          <w:rPr>
            <w:rFonts w:ascii="Times New Roman" w:eastAsiaTheme="minorHAnsi" w:hAnsi="Times New Roman"/>
            <w:color w:val="auto"/>
            <w:sz w:val="28"/>
            <w:szCs w:val="28"/>
            <w:lang w:eastAsia="en-US"/>
          </w:rPr>
          <w:t>пунктах 3</w:t>
        </w:r>
      </w:hyperlink>
      <w:r w:rsidRPr="005F151C">
        <w:rPr>
          <w:rFonts w:ascii="Times New Roman" w:eastAsiaTheme="minorHAnsi" w:hAnsi="Times New Roman"/>
          <w:color w:val="auto"/>
          <w:sz w:val="28"/>
          <w:szCs w:val="28"/>
          <w:lang w:eastAsia="en-US"/>
        </w:rPr>
        <w:t xml:space="preserve"> - </w:t>
      </w:r>
      <w:hyperlink r:id="rId23" w:history="1">
        <w:r w:rsidRPr="005F151C">
          <w:rPr>
            <w:rFonts w:ascii="Times New Roman" w:eastAsiaTheme="minorHAnsi" w:hAnsi="Times New Roman"/>
            <w:color w:val="auto"/>
            <w:sz w:val="28"/>
            <w:szCs w:val="28"/>
            <w:lang w:eastAsia="en-US"/>
          </w:rPr>
          <w:t xml:space="preserve">8 </w:t>
        </w:r>
      </w:hyperlink>
      <w:r w:rsidRPr="005F151C">
        <w:rPr>
          <w:rFonts w:ascii="Times New Roman" w:eastAsiaTheme="minorHAnsi" w:hAnsi="Times New Roman"/>
          <w:color w:val="auto"/>
          <w:sz w:val="28"/>
          <w:szCs w:val="28"/>
          <w:lang w:eastAsia="en-US"/>
        </w:rPr>
        <w:t>настоящего пункта, не является результатом досудебного обжалования</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 не может служить основанием для судебного обжалования решений Контрольного органа, действий (бездействия) его должностных лиц.</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77. Уполномоченное на рассмотрение жалобы должностное лицо Контрольного органа при рассмотрении жалобы использует подсистему</w:t>
      </w:r>
      <w:r w:rsidR="003347F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досудебного обжалования контрольной (надзорной) деятельности,</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за исключением случаев, когда рассмотрение жалобы связано со сведениями</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 документами, составляющими государственную или иную охраняемую законом</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тайну.</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78. Жалоба подлежит рассмотрению Контрольным органом в течение двадцати рабочих дней со дня ее регистрации.</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исключительных случаях указанный срок может быть продлен указанным органом, но не более чем на двадцать рабочих дней.</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79. Контрольный орган вправе запросить у контролируемого лица, подавшего жалобу, дополнительную информацию и документы, относящиеся к предмету жалобы.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Контролируемое лицо вправе пр</w:t>
      </w:r>
      <w:r w:rsidR="003347FC">
        <w:rPr>
          <w:rFonts w:ascii="Times New Roman" w:eastAsiaTheme="minorHAnsi" w:hAnsi="Times New Roman"/>
          <w:color w:val="auto"/>
          <w:sz w:val="28"/>
          <w:szCs w:val="28"/>
          <w:lang w:eastAsia="en-US"/>
        </w:rPr>
        <w:t xml:space="preserve">едставить указанные информацию </w:t>
      </w:r>
      <w:r w:rsidRPr="005F151C">
        <w:rPr>
          <w:rFonts w:ascii="Times New Roman" w:eastAsiaTheme="minorHAnsi" w:hAnsi="Times New Roman"/>
          <w:color w:val="auto"/>
          <w:sz w:val="28"/>
          <w:szCs w:val="28"/>
          <w:lang w:eastAsia="en-US"/>
        </w:rPr>
        <w:t xml:space="preserve">и документы в течение пяти рабочих дней с момента направления запроса.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Течение срока рассмотрения жалобы приостанавливается с момента направления запроса о представлении дополнительных информации</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 документов, относящихся к предмету жалобы, до момента получения</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 xml:space="preserve">их Контрольным органом, но не более чем на пять рабочих дней с момента направления запроса. </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Неполучение от контролируемого лица дополнительных информации</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 документов, относящихся к предмету жалобы, не является основанием для отказа в рассмотрении жалобы.</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им организаций.</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Лицо, подавшее жалобу, до принятия итогового решения по жалобе, вправе</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по своему усмотрению представить дополнительные материалы, относящиеся</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к предмету жалобы.</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80. Обязанность доказывания законности и обоснованности принятого решения и (или) совершенного действия (бездействия) возлагается</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на Контрольный орган, решение и (или) действие (бездействие) должностного лица которого обжалуются.</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81. По итогам рассмотрения жалобы Контрольный орган принимает одно</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из следующих решений:</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оставляет жалобу без удовлетворения;</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отменяет решение Контрольного органа полностью или частично;</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отменяет решение Контрольного органа полностью и принимает новое решение;</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4) признает действия (бездействие) должностных лиц Контрольного органа незаконными и выносит решение по существу, в том числе об осуществлении</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при необходимости определенных действий.</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82.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и муниципальных услуг Республики Татарстан в срок не позднее одного рабочего дня со дня его принятия.</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w:t>
      </w:r>
      <w:r w:rsidR="007027FE"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о государственной или иной охраняемой законом тайне в течение одного рабочего дня со дня его принятия.</w:t>
      </w:r>
    </w:p>
    <w:p w:rsidR="00B061BF" w:rsidRPr="005F151C" w:rsidRDefault="00B061BF" w:rsidP="00B061BF">
      <w:pPr>
        <w:widowControl/>
        <w:jc w:val="right"/>
        <w:rPr>
          <w:rFonts w:ascii="Times New Roman" w:eastAsiaTheme="minorHAnsi" w:hAnsi="Times New Roman"/>
          <w:color w:val="auto"/>
          <w:sz w:val="28"/>
          <w:szCs w:val="28"/>
          <w:lang w:eastAsia="en-US"/>
        </w:rPr>
        <w:sectPr w:rsidR="00B061BF" w:rsidRPr="005F151C" w:rsidSect="00882062">
          <w:headerReference w:type="default" r:id="rId24"/>
          <w:pgSz w:w="11906" w:h="16838"/>
          <w:pgMar w:top="1134" w:right="991" w:bottom="851" w:left="1134" w:header="708" w:footer="708" w:gutter="0"/>
          <w:cols w:space="708"/>
          <w:titlePg/>
          <w:docGrid w:linePitch="381"/>
        </w:sectPr>
      </w:pPr>
    </w:p>
    <w:p w:rsidR="00B061BF" w:rsidRPr="005F151C" w:rsidRDefault="00B061BF" w:rsidP="00457C74">
      <w:pPr>
        <w:widowControl/>
        <w:ind w:left="623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lastRenderedPageBreak/>
        <w:t>Приложение</w:t>
      </w:r>
    </w:p>
    <w:p w:rsidR="00B061BF" w:rsidRPr="005F151C" w:rsidRDefault="00B061BF" w:rsidP="00457C74">
      <w:pPr>
        <w:widowControl/>
        <w:ind w:left="623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к Положению о муниципальном </w:t>
      </w:r>
    </w:p>
    <w:p w:rsidR="00B061BF" w:rsidRPr="005F151C" w:rsidRDefault="00B061BF" w:rsidP="00457C74">
      <w:pPr>
        <w:widowControl/>
        <w:ind w:left="623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 xml:space="preserve">земельном контроле </w:t>
      </w:r>
    </w:p>
    <w:p w:rsidR="00B061BF" w:rsidRPr="005F151C" w:rsidRDefault="00B061BF" w:rsidP="00457C74">
      <w:pPr>
        <w:widowControl/>
        <w:ind w:left="6237"/>
        <w:jc w:val="both"/>
        <w:rPr>
          <w:rFonts w:ascii="Times New Roman" w:eastAsiaTheme="minorHAnsi" w:hAnsi="Times New Roman"/>
          <w:color w:val="auto"/>
          <w:lang w:eastAsia="en-US"/>
        </w:rPr>
      </w:pPr>
      <w:r w:rsidRPr="005F151C">
        <w:rPr>
          <w:rFonts w:ascii="Times New Roman" w:eastAsiaTheme="minorHAnsi" w:hAnsi="Times New Roman"/>
          <w:color w:val="auto"/>
          <w:sz w:val="28"/>
          <w:szCs w:val="28"/>
          <w:lang w:eastAsia="en-US"/>
        </w:rPr>
        <w:t>на территории</w:t>
      </w:r>
      <w:r w:rsidR="00457C74" w:rsidRPr="005F151C">
        <w:rPr>
          <w:color w:val="auto"/>
        </w:rPr>
        <w:t xml:space="preserve"> </w:t>
      </w:r>
      <w:r w:rsidR="00457C74" w:rsidRPr="005F151C">
        <w:rPr>
          <w:rFonts w:ascii="Times New Roman" w:eastAsiaTheme="minorHAnsi" w:hAnsi="Times New Roman"/>
          <w:color w:val="auto"/>
          <w:sz w:val="28"/>
          <w:szCs w:val="28"/>
          <w:lang w:eastAsia="en-US"/>
        </w:rPr>
        <w:t>Дрожжановского муниципального района Республики Татарстан</w:t>
      </w:r>
    </w:p>
    <w:p w:rsidR="00B061BF" w:rsidRPr="005F151C" w:rsidRDefault="00B061BF" w:rsidP="00B061BF">
      <w:pPr>
        <w:widowControl/>
        <w:jc w:val="right"/>
        <w:rPr>
          <w:rFonts w:ascii="Times New Roman" w:eastAsiaTheme="minorHAnsi" w:hAnsi="Times New Roman"/>
          <w:color w:val="auto"/>
          <w:lang w:eastAsia="en-US"/>
        </w:rPr>
      </w:pPr>
    </w:p>
    <w:p w:rsidR="00B061BF" w:rsidRPr="005F151C" w:rsidRDefault="00B061BF" w:rsidP="00B061BF">
      <w:pPr>
        <w:widowControl/>
        <w:jc w:val="center"/>
        <w:rPr>
          <w:rFonts w:ascii="Times New Roman" w:eastAsiaTheme="minorHAnsi" w:hAnsi="Times New Roman"/>
          <w:b/>
          <w:color w:val="auto"/>
          <w:sz w:val="28"/>
          <w:szCs w:val="28"/>
          <w:lang w:eastAsia="en-US"/>
        </w:rPr>
      </w:pPr>
      <w:r w:rsidRPr="005F151C">
        <w:rPr>
          <w:rFonts w:ascii="Times New Roman" w:eastAsiaTheme="minorHAnsi" w:hAnsi="Times New Roman"/>
          <w:b/>
          <w:color w:val="auto"/>
          <w:sz w:val="28"/>
          <w:szCs w:val="28"/>
          <w:lang w:eastAsia="en-US"/>
        </w:rPr>
        <w:t>Критерии</w:t>
      </w:r>
    </w:p>
    <w:p w:rsidR="00B061BF" w:rsidRPr="005F151C" w:rsidRDefault="00B061BF" w:rsidP="00B061BF">
      <w:pPr>
        <w:widowControl/>
        <w:jc w:val="center"/>
        <w:rPr>
          <w:rFonts w:ascii="Times New Roman" w:eastAsiaTheme="minorHAnsi" w:hAnsi="Times New Roman"/>
          <w:b/>
          <w:color w:val="auto"/>
          <w:sz w:val="28"/>
          <w:szCs w:val="28"/>
          <w:lang w:eastAsia="en-US"/>
        </w:rPr>
      </w:pPr>
      <w:r w:rsidRPr="005F151C">
        <w:rPr>
          <w:rFonts w:ascii="Times New Roman" w:eastAsiaTheme="minorHAnsi" w:hAnsi="Times New Roman"/>
          <w:b/>
          <w:color w:val="auto"/>
          <w:sz w:val="28"/>
          <w:szCs w:val="28"/>
          <w:lang w:eastAsia="en-US"/>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B061BF" w:rsidRPr="005F151C" w:rsidRDefault="00B061BF" w:rsidP="00B061BF">
      <w:pPr>
        <w:widowControl/>
        <w:jc w:val="both"/>
        <w:rPr>
          <w:rFonts w:ascii="Times New Roman" w:eastAsiaTheme="minorHAnsi" w:hAnsi="Times New Roman"/>
          <w:color w:val="auto"/>
          <w:sz w:val="28"/>
          <w:szCs w:val="28"/>
          <w:lang w:eastAsia="en-US"/>
        </w:rPr>
      </w:pP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1. К категории среднего риска относятся:</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земельные участки, расположенные в границах или примыкающие к границе береговой полосы водных объектов общего пользования.</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2. К категории умеренного риска относятся земельные участки:</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B061BF" w:rsidRPr="005F151C" w:rsidRDefault="00B061BF" w:rsidP="00457C74">
      <w:pPr>
        <w:widowControl/>
        <w:autoSpaceDE w:val="0"/>
        <w:autoSpaceDN w:val="0"/>
        <w:adjustRightInd w:val="0"/>
        <w:ind w:firstLine="567"/>
        <w:jc w:val="both"/>
        <w:rPr>
          <w:rFonts w:ascii="Times New Roman" w:eastAsiaTheme="minorHAnsi" w:hAnsi="Times New Roman"/>
          <w:color w:val="auto"/>
          <w:sz w:val="28"/>
          <w:szCs w:val="28"/>
          <w:lang w:eastAsia="en-US"/>
        </w:rPr>
      </w:pPr>
      <w:r w:rsidRPr="005F151C">
        <w:rPr>
          <w:rFonts w:ascii="Times New Roman" w:eastAsiaTheme="minorHAnsi" w:hAnsi="Times New Roman"/>
          <w:color w:val="auto"/>
          <w:sz w:val="28"/>
          <w:szCs w:val="28"/>
          <w:lang w:eastAsia="en-US"/>
        </w:rPr>
        <w:t>3. К категории низкого риска относятся все иные земельные участки,</w:t>
      </w:r>
      <w:r w:rsidR="00162857" w:rsidRPr="005F151C">
        <w:rPr>
          <w:rFonts w:ascii="Times New Roman" w:eastAsiaTheme="minorHAnsi" w:hAnsi="Times New Roman"/>
          <w:color w:val="auto"/>
          <w:sz w:val="28"/>
          <w:szCs w:val="28"/>
          <w:lang w:eastAsia="en-US"/>
        </w:rPr>
        <w:t xml:space="preserve"> </w:t>
      </w:r>
      <w:r w:rsidRPr="005F151C">
        <w:rPr>
          <w:rFonts w:ascii="Times New Roman" w:eastAsiaTheme="minorHAnsi" w:hAnsi="Times New Roman"/>
          <w:color w:val="auto"/>
          <w:sz w:val="28"/>
          <w:szCs w:val="28"/>
          <w:lang w:eastAsia="en-US"/>
        </w:rPr>
        <w:t>не отнесенные к категориям среднего или умеренного риска.</w:t>
      </w: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p>
    <w:p w:rsidR="00B061BF" w:rsidRDefault="00B061BF" w:rsidP="00457C74">
      <w:pPr>
        <w:widowControl/>
        <w:ind w:firstLine="567"/>
        <w:jc w:val="both"/>
        <w:rPr>
          <w:rFonts w:ascii="Times New Roman" w:eastAsiaTheme="minorHAnsi" w:hAnsi="Times New Roman"/>
          <w:color w:val="auto"/>
          <w:sz w:val="28"/>
          <w:szCs w:val="28"/>
          <w:lang w:eastAsia="en-US"/>
        </w:rPr>
      </w:pPr>
    </w:p>
    <w:p w:rsidR="00F0246B" w:rsidRPr="005F151C" w:rsidRDefault="00F0246B" w:rsidP="00457C74">
      <w:pPr>
        <w:widowControl/>
        <w:ind w:firstLine="567"/>
        <w:jc w:val="both"/>
        <w:rPr>
          <w:rFonts w:ascii="Times New Roman" w:eastAsiaTheme="minorHAnsi" w:hAnsi="Times New Roman"/>
          <w:color w:val="auto"/>
          <w:sz w:val="28"/>
          <w:szCs w:val="28"/>
          <w:lang w:eastAsia="en-US"/>
        </w:rPr>
      </w:pP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p>
    <w:p w:rsidR="00B061BF" w:rsidRPr="005F151C" w:rsidRDefault="00B061BF" w:rsidP="00457C74">
      <w:pPr>
        <w:widowControl/>
        <w:ind w:firstLine="567"/>
        <w:jc w:val="both"/>
        <w:rPr>
          <w:rFonts w:ascii="Times New Roman" w:eastAsiaTheme="minorHAnsi" w:hAnsi="Times New Roman"/>
          <w:color w:val="auto"/>
          <w:sz w:val="28"/>
          <w:szCs w:val="28"/>
          <w:lang w:eastAsia="en-US"/>
        </w:rPr>
      </w:pP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lastRenderedPageBreak/>
        <w:t>Утвержден</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решением Совета</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 xml:space="preserve">Дрожжановского </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 xml:space="preserve">муниципального района </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Республики Татарстан</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от _______2021 № ___</w:t>
      </w:r>
    </w:p>
    <w:p w:rsidR="00B061BF" w:rsidRPr="005F151C" w:rsidRDefault="00B061BF" w:rsidP="00457C74">
      <w:pPr>
        <w:widowControl/>
        <w:ind w:firstLine="567"/>
        <w:jc w:val="right"/>
        <w:rPr>
          <w:rFonts w:ascii="Times New Roman" w:eastAsiaTheme="minorHAnsi" w:hAnsi="Times New Roman"/>
          <w:color w:val="auto"/>
          <w:sz w:val="28"/>
          <w:szCs w:val="28"/>
          <w:lang w:eastAsia="en-US"/>
        </w:rPr>
      </w:pPr>
    </w:p>
    <w:p w:rsidR="00B061BF" w:rsidRPr="005F151C" w:rsidRDefault="00B061BF" w:rsidP="00457C74">
      <w:pPr>
        <w:ind w:firstLine="567"/>
        <w:jc w:val="center"/>
        <w:rPr>
          <w:rFonts w:ascii="Times New Roman" w:hAnsi="Times New Roman"/>
          <w:b/>
          <w:color w:val="auto"/>
          <w:sz w:val="28"/>
          <w:szCs w:val="22"/>
        </w:rPr>
      </w:pPr>
    </w:p>
    <w:p w:rsidR="00B061BF" w:rsidRPr="005F151C" w:rsidRDefault="00B061BF" w:rsidP="00457C74">
      <w:pPr>
        <w:ind w:firstLine="567"/>
        <w:jc w:val="center"/>
        <w:rPr>
          <w:rFonts w:ascii="Times New Roman" w:hAnsi="Times New Roman"/>
          <w:b/>
          <w:color w:val="auto"/>
          <w:sz w:val="24"/>
          <w:szCs w:val="22"/>
          <w:shd w:val="clear" w:color="auto" w:fill="F1C100"/>
        </w:rPr>
      </w:pPr>
      <w:r w:rsidRPr="005F151C">
        <w:rPr>
          <w:rFonts w:ascii="Times New Roman" w:hAnsi="Times New Roman"/>
          <w:b/>
          <w:color w:val="auto"/>
          <w:sz w:val="28"/>
          <w:szCs w:val="22"/>
        </w:rPr>
        <w:t xml:space="preserve">Перечень индикаторов риска </w:t>
      </w:r>
    </w:p>
    <w:p w:rsidR="00B061BF" w:rsidRPr="005F151C" w:rsidRDefault="00B061BF" w:rsidP="00457C74">
      <w:pPr>
        <w:ind w:firstLine="567"/>
        <w:jc w:val="center"/>
        <w:rPr>
          <w:rFonts w:ascii="Times New Roman" w:hAnsi="Times New Roman"/>
          <w:b/>
          <w:color w:val="auto"/>
          <w:sz w:val="24"/>
          <w:szCs w:val="22"/>
        </w:rPr>
      </w:pPr>
      <w:r w:rsidRPr="005F151C">
        <w:rPr>
          <w:rFonts w:ascii="Times New Roman" w:hAnsi="Times New Roman"/>
          <w:b/>
          <w:color w:val="auto"/>
          <w:sz w:val="28"/>
          <w:szCs w:val="22"/>
        </w:rPr>
        <w:t>нарушения обязательных требований, проверяемых в рамках осуществления муниципального земельного контроля</w:t>
      </w:r>
    </w:p>
    <w:p w:rsidR="00B061BF" w:rsidRPr="005F151C" w:rsidRDefault="00B061BF" w:rsidP="00457C74">
      <w:pPr>
        <w:ind w:firstLine="567"/>
        <w:jc w:val="center"/>
        <w:rPr>
          <w:rFonts w:ascii="Times New Roman" w:hAnsi="Times New Roman"/>
          <w:color w:val="auto"/>
          <w:sz w:val="28"/>
          <w:szCs w:val="22"/>
        </w:rPr>
      </w:pPr>
    </w:p>
    <w:p w:rsidR="00B061BF" w:rsidRPr="005F151C" w:rsidRDefault="00B061BF" w:rsidP="00457C74">
      <w:pPr>
        <w:autoSpaceDE w:val="0"/>
        <w:autoSpaceDN w:val="0"/>
        <w:adjustRightInd w:val="0"/>
        <w:ind w:firstLine="567"/>
        <w:jc w:val="both"/>
        <w:rPr>
          <w:rFonts w:ascii="Times New Roman" w:hAnsi="Times New Roman"/>
          <w:color w:val="auto"/>
          <w:sz w:val="28"/>
          <w:szCs w:val="28"/>
        </w:rPr>
      </w:pPr>
      <w:r w:rsidRPr="005F151C">
        <w:rPr>
          <w:rFonts w:ascii="Times New Roman" w:hAnsi="Times New Roman"/>
          <w:color w:val="auto"/>
          <w:sz w:val="28"/>
          <w:szCs w:val="28"/>
        </w:rPr>
        <w:t>1. Несоответствие площади используемого контролируемым лицом земельного участка, определенной в результате проведения контрольного мероприятия,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B061BF" w:rsidRPr="005F151C" w:rsidRDefault="00B061BF" w:rsidP="00457C74">
      <w:pPr>
        <w:autoSpaceDE w:val="0"/>
        <w:autoSpaceDN w:val="0"/>
        <w:adjustRightInd w:val="0"/>
        <w:ind w:firstLine="567"/>
        <w:jc w:val="both"/>
        <w:rPr>
          <w:rFonts w:ascii="Times New Roman" w:hAnsi="Times New Roman"/>
          <w:color w:val="auto"/>
          <w:sz w:val="28"/>
          <w:szCs w:val="28"/>
        </w:rPr>
      </w:pPr>
      <w:r w:rsidRPr="005F151C">
        <w:rPr>
          <w:rFonts w:ascii="Times New Roman" w:hAnsi="Times New Roman"/>
          <w:color w:val="auto"/>
          <w:sz w:val="28"/>
          <w:szCs w:val="28"/>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B061BF" w:rsidRPr="005F151C" w:rsidRDefault="00B061BF" w:rsidP="00457C74">
      <w:pPr>
        <w:autoSpaceDE w:val="0"/>
        <w:autoSpaceDN w:val="0"/>
        <w:adjustRightInd w:val="0"/>
        <w:ind w:firstLine="567"/>
        <w:jc w:val="both"/>
        <w:rPr>
          <w:rFonts w:ascii="Times New Roman" w:hAnsi="Times New Roman"/>
          <w:color w:val="auto"/>
          <w:sz w:val="28"/>
          <w:szCs w:val="28"/>
        </w:rPr>
      </w:pPr>
      <w:r w:rsidRPr="005F151C">
        <w:rPr>
          <w:rFonts w:ascii="Times New Roman" w:hAnsi="Times New Roman"/>
          <w:color w:val="auto"/>
          <w:sz w:val="28"/>
          <w:szCs w:val="28"/>
        </w:rPr>
        <w:t>3. Длительное неосвоение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B061BF" w:rsidRPr="005F151C" w:rsidRDefault="00B061BF" w:rsidP="00457C74">
      <w:pPr>
        <w:ind w:firstLine="567"/>
        <w:jc w:val="both"/>
        <w:rPr>
          <w:rFonts w:ascii="Times New Roman" w:hAnsi="Times New Roman"/>
          <w:color w:val="auto"/>
          <w:sz w:val="28"/>
          <w:szCs w:val="28"/>
        </w:rPr>
      </w:pPr>
      <w:r w:rsidRPr="005F151C">
        <w:rPr>
          <w:rFonts w:ascii="Times New Roman" w:hAnsi="Times New Roman"/>
          <w:color w:val="auto"/>
          <w:sz w:val="28"/>
          <w:szCs w:val="28"/>
        </w:rPr>
        <w:t>4. Невыполнение обязательных требований к оформлению документов, являющихся основанием для использования земельных участков.</w:t>
      </w:r>
    </w:p>
    <w:p w:rsidR="00B061BF" w:rsidRPr="005F151C" w:rsidRDefault="00B061BF" w:rsidP="00B061BF">
      <w:pPr>
        <w:jc w:val="both"/>
        <w:rPr>
          <w:rFonts w:ascii="Times New Roman" w:hAnsi="Times New Roman"/>
          <w:color w:val="auto"/>
          <w:sz w:val="24"/>
          <w:szCs w:val="22"/>
          <w:shd w:val="clear" w:color="auto" w:fill="F1C100"/>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center"/>
        <w:rPr>
          <w:rFonts w:ascii="Times New Roman" w:eastAsiaTheme="minorHAnsi" w:hAnsi="Times New Roman"/>
          <w:color w:val="auto"/>
          <w:sz w:val="28"/>
          <w:szCs w:val="28"/>
          <w:lang w:eastAsia="en-US"/>
        </w:rPr>
      </w:pPr>
    </w:p>
    <w:p w:rsidR="00B061BF" w:rsidRPr="005F151C" w:rsidRDefault="00B061BF" w:rsidP="00B061BF">
      <w:pPr>
        <w:widowControl/>
        <w:jc w:val="right"/>
        <w:rPr>
          <w:rFonts w:ascii="Times New Roman" w:eastAsiaTheme="minorHAnsi" w:hAnsi="Times New Roman"/>
          <w:color w:val="auto"/>
          <w:sz w:val="28"/>
          <w:szCs w:val="28"/>
          <w:lang w:eastAsia="en-US"/>
        </w:rPr>
        <w:sectPr w:rsidR="00B061BF" w:rsidRPr="005F151C" w:rsidSect="00457C74">
          <w:pgSz w:w="11906" w:h="16838"/>
          <w:pgMar w:top="1134" w:right="1133" w:bottom="1134" w:left="1134" w:header="708" w:footer="708" w:gutter="0"/>
          <w:pgNumType w:start="1"/>
          <w:cols w:space="708"/>
          <w:titlePg/>
          <w:docGrid w:linePitch="381"/>
        </w:sectPr>
      </w:pPr>
    </w:p>
    <w:p w:rsidR="00457C74" w:rsidRPr="005F151C" w:rsidRDefault="00DD7E3B" w:rsidP="00457C74">
      <w:pPr>
        <w:ind w:firstLine="6237"/>
        <w:jc w:val="both"/>
        <w:rPr>
          <w:rFonts w:ascii="Times New Roman" w:hAnsi="Times New Roman"/>
          <w:color w:val="auto"/>
          <w:sz w:val="28"/>
          <w:szCs w:val="24"/>
        </w:rPr>
      </w:pPr>
      <w:r>
        <w:rPr>
          <w:rFonts w:ascii="Times New Roman" w:hAnsi="Times New Roman"/>
          <w:color w:val="auto"/>
          <w:sz w:val="28"/>
          <w:szCs w:val="24"/>
        </w:rPr>
        <w:lastRenderedPageBreak/>
        <w:t>Утверждено</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решением Совета</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 xml:space="preserve">Дрожжановского </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 xml:space="preserve">муниципального района </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Республики Татарстан</w:t>
      </w:r>
    </w:p>
    <w:p w:rsidR="00457C74" w:rsidRPr="005F151C" w:rsidRDefault="00457C74" w:rsidP="00457C74">
      <w:pPr>
        <w:ind w:firstLine="6237"/>
        <w:jc w:val="both"/>
        <w:rPr>
          <w:rFonts w:ascii="Times New Roman" w:hAnsi="Times New Roman"/>
          <w:color w:val="auto"/>
          <w:sz w:val="28"/>
          <w:szCs w:val="24"/>
        </w:rPr>
      </w:pPr>
      <w:r w:rsidRPr="005F151C">
        <w:rPr>
          <w:rFonts w:ascii="Times New Roman" w:hAnsi="Times New Roman"/>
          <w:color w:val="auto"/>
          <w:sz w:val="28"/>
          <w:szCs w:val="24"/>
        </w:rPr>
        <w:t>от _______2021 № ___</w:t>
      </w:r>
    </w:p>
    <w:p w:rsidR="00B061BF" w:rsidRPr="005F151C" w:rsidRDefault="00B061BF" w:rsidP="00B061BF">
      <w:pPr>
        <w:widowControl/>
        <w:jc w:val="right"/>
        <w:rPr>
          <w:rFonts w:ascii="Times New Roman" w:eastAsiaTheme="minorHAnsi" w:hAnsi="Times New Roman"/>
          <w:color w:val="auto"/>
          <w:sz w:val="28"/>
          <w:szCs w:val="28"/>
          <w:lang w:eastAsia="en-US"/>
        </w:rPr>
      </w:pPr>
    </w:p>
    <w:p w:rsidR="00B061BF" w:rsidRPr="005F151C" w:rsidRDefault="00B061BF" w:rsidP="00B061BF">
      <w:pPr>
        <w:widowControl/>
        <w:tabs>
          <w:tab w:val="left" w:pos="1134"/>
        </w:tabs>
        <w:contextualSpacing/>
        <w:jc w:val="center"/>
        <w:rPr>
          <w:rFonts w:ascii="Times New Roman" w:hAnsi="Times New Roman"/>
          <w:b/>
          <w:color w:val="auto"/>
          <w:sz w:val="28"/>
          <w:lang w:eastAsia="x-none"/>
        </w:rPr>
      </w:pPr>
      <w:r w:rsidRPr="005F151C">
        <w:rPr>
          <w:rFonts w:ascii="Times New Roman" w:hAnsi="Times New Roman"/>
          <w:b/>
          <w:color w:val="auto"/>
          <w:sz w:val="28"/>
          <w:lang w:val="x-none" w:eastAsia="x-none"/>
        </w:rPr>
        <w:t>Ключевые показатели</w:t>
      </w:r>
      <w:r w:rsidRPr="005F151C">
        <w:rPr>
          <w:rFonts w:ascii="Times New Roman" w:hAnsi="Times New Roman"/>
          <w:b/>
          <w:color w:val="auto"/>
          <w:sz w:val="28"/>
          <w:lang w:eastAsia="x-none"/>
        </w:rPr>
        <w:t xml:space="preserve"> и </w:t>
      </w:r>
      <w:r w:rsidRPr="005F151C">
        <w:rPr>
          <w:rFonts w:ascii="Times New Roman" w:hAnsi="Times New Roman"/>
          <w:b/>
          <w:color w:val="auto"/>
          <w:sz w:val="28"/>
          <w:lang w:val="x-none" w:eastAsia="x-none"/>
        </w:rPr>
        <w:t>индикативные показатели</w:t>
      </w:r>
      <w:r w:rsidRPr="005F151C">
        <w:rPr>
          <w:rFonts w:ascii="Times New Roman" w:hAnsi="Times New Roman"/>
          <w:b/>
          <w:color w:val="auto"/>
          <w:sz w:val="28"/>
          <w:lang w:eastAsia="x-none"/>
        </w:rPr>
        <w:t xml:space="preserve"> муниципального земельного контроля</w:t>
      </w:r>
      <w:r w:rsidRPr="005F151C">
        <w:rPr>
          <w:rFonts w:ascii="Times New Roman" w:hAnsi="Times New Roman"/>
          <w:color w:val="auto"/>
          <w:sz w:val="28"/>
          <w:vertAlign w:val="superscript"/>
          <w:lang w:val="x-none" w:eastAsia="x-none"/>
        </w:rPr>
        <w:footnoteReference w:id="1"/>
      </w:r>
    </w:p>
    <w:p w:rsidR="00B061BF" w:rsidRPr="005F151C" w:rsidRDefault="00B061BF" w:rsidP="00B061BF">
      <w:pPr>
        <w:widowControl/>
        <w:tabs>
          <w:tab w:val="left" w:pos="1134"/>
        </w:tabs>
        <w:contextualSpacing/>
        <w:jc w:val="both"/>
        <w:rPr>
          <w:rFonts w:ascii="Times New Roman" w:hAnsi="Times New Roman"/>
          <w:b/>
          <w:color w:val="auto"/>
          <w:sz w:val="28"/>
          <w:lang w:eastAsia="x-non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543"/>
      </w:tblGrid>
      <w:tr w:rsidR="00B061BF" w:rsidRPr="005F151C" w:rsidTr="005E5A37">
        <w:trPr>
          <w:trHeight w:val="315"/>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spacing w:line="276" w:lineRule="auto"/>
              <w:jc w:val="center"/>
              <w:rPr>
                <w:rFonts w:ascii="Times New Roman" w:hAnsi="Times New Roman"/>
                <w:b/>
                <w:color w:val="auto"/>
                <w:sz w:val="24"/>
                <w:szCs w:val="24"/>
              </w:rPr>
            </w:pPr>
            <w:r w:rsidRPr="005F151C">
              <w:rPr>
                <w:rFonts w:ascii="Times New Roman" w:hAnsi="Times New Roman"/>
                <w:b/>
                <w:color w:val="auto"/>
                <w:sz w:val="24"/>
                <w:szCs w:val="24"/>
              </w:rPr>
              <w:t>Ключевые показатели</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spacing w:line="276" w:lineRule="auto"/>
              <w:jc w:val="center"/>
              <w:rPr>
                <w:rFonts w:ascii="Times New Roman" w:hAnsi="Times New Roman"/>
                <w:b/>
                <w:color w:val="auto"/>
                <w:sz w:val="24"/>
                <w:szCs w:val="24"/>
              </w:rPr>
            </w:pPr>
            <w:r w:rsidRPr="005F151C">
              <w:rPr>
                <w:rFonts w:ascii="Times New Roman" w:hAnsi="Times New Roman"/>
                <w:b/>
                <w:color w:val="auto"/>
                <w:sz w:val="24"/>
                <w:szCs w:val="24"/>
              </w:rPr>
              <w:t>Целевые значения</w:t>
            </w:r>
          </w:p>
        </w:tc>
      </w:tr>
      <w:tr w:rsidR="00B061BF" w:rsidRPr="005F151C" w:rsidTr="005E5A37">
        <w:trPr>
          <w:trHeight w:val="150"/>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 xml:space="preserve">Процент устраненных нарушений из числа выявленных нарушений земельного законодательства </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70</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r w:rsidR="00B061BF" w:rsidRPr="005F151C" w:rsidTr="005E5A37">
        <w:trPr>
          <w:trHeight w:val="157"/>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Процент выполнения плана проведения плановых контрольных мероприятий на очередной календарный год</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100</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r w:rsidR="00B061BF" w:rsidRPr="005F151C" w:rsidTr="005E5A37">
        <w:trPr>
          <w:trHeight w:val="127"/>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0</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r w:rsidR="00B061BF" w:rsidRPr="005F151C" w:rsidTr="005E5A37">
        <w:trPr>
          <w:trHeight w:val="165"/>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Процент отмененных результатов контрольных мероприятий</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0</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r w:rsidR="00B061BF" w:rsidRPr="005F151C" w:rsidTr="005E5A37">
        <w:trPr>
          <w:trHeight w:val="142"/>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5</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r w:rsidR="00B061BF" w:rsidRPr="005F151C" w:rsidTr="005E5A37">
        <w:trPr>
          <w:trHeight w:val="157"/>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 xml:space="preserve">Процент внесенных судебных решений </w:t>
            </w:r>
            <w:r w:rsidRPr="005F151C">
              <w:rPr>
                <w:rFonts w:ascii="Times New Roman" w:hAnsi="Times New Roman"/>
                <w:color w:val="auto"/>
                <w:sz w:val="24"/>
                <w:szCs w:val="24"/>
              </w:rPr>
              <w:br/>
              <w:t xml:space="preserve">о назначении административного наказания </w:t>
            </w:r>
            <w:r w:rsidRPr="005F151C">
              <w:rPr>
                <w:rFonts w:ascii="Times New Roman" w:hAnsi="Times New Roman"/>
                <w:color w:val="auto"/>
                <w:sz w:val="24"/>
                <w:szCs w:val="24"/>
              </w:rPr>
              <w:br/>
              <w:t xml:space="preserve">по материалам органа муниципального контроля </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95</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r w:rsidR="00B061BF" w:rsidRPr="005F151C" w:rsidTr="005E5A37">
        <w:trPr>
          <w:trHeight w:val="180"/>
        </w:trPr>
        <w:tc>
          <w:tcPr>
            <w:tcW w:w="6238"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both"/>
              <w:rPr>
                <w:rFonts w:ascii="Times New Roman" w:hAnsi="Times New Roman"/>
                <w:color w:val="auto"/>
                <w:sz w:val="24"/>
                <w:szCs w:val="24"/>
              </w:rPr>
            </w:pPr>
            <w:r w:rsidRPr="005F151C">
              <w:rPr>
                <w:rFonts w:ascii="Times New Roman" w:hAnsi="Times New Roman"/>
                <w:color w:val="auto"/>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543" w:type="dxa"/>
            <w:tcBorders>
              <w:top w:val="single" w:sz="4" w:space="0" w:color="auto"/>
              <w:left w:val="single" w:sz="4" w:space="0" w:color="auto"/>
              <w:bottom w:val="single" w:sz="4" w:space="0" w:color="auto"/>
              <w:right w:val="single" w:sz="4" w:space="0" w:color="auto"/>
            </w:tcBorders>
            <w:hideMark/>
          </w:tcPr>
          <w:p w:rsidR="00B061BF" w:rsidRPr="005F151C" w:rsidRDefault="00B061BF" w:rsidP="00B061BF">
            <w:pPr>
              <w:autoSpaceDE w:val="0"/>
              <w:autoSpaceDN w:val="0"/>
              <w:adjustRightInd w:val="0"/>
              <w:jc w:val="center"/>
              <w:rPr>
                <w:rFonts w:ascii="Times New Roman" w:hAnsi="Times New Roman"/>
                <w:color w:val="auto"/>
                <w:sz w:val="24"/>
                <w:szCs w:val="24"/>
              </w:rPr>
            </w:pPr>
            <w:r w:rsidRPr="005F151C">
              <w:rPr>
                <w:rFonts w:ascii="Times New Roman" w:hAnsi="Times New Roman"/>
                <w:color w:val="auto"/>
                <w:sz w:val="24"/>
                <w:szCs w:val="24"/>
              </w:rPr>
              <w:t>0</w:t>
            </w:r>
            <w:r w:rsidR="00162857"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r>
    </w:tbl>
    <w:p w:rsidR="00B061BF" w:rsidRPr="005F151C" w:rsidRDefault="00B061BF" w:rsidP="00B061BF">
      <w:pPr>
        <w:jc w:val="center"/>
        <w:rPr>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724"/>
        <w:gridCol w:w="150"/>
        <w:gridCol w:w="2401"/>
      </w:tblGrid>
      <w:tr w:rsidR="00B061BF" w:rsidRPr="005F151C"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b/>
                <w:color w:val="auto"/>
                <w:sz w:val="24"/>
                <w:szCs w:val="24"/>
              </w:rPr>
            </w:pPr>
            <w:r w:rsidRPr="005F151C">
              <w:rPr>
                <w:rFonts w:ascii="Times New Roman" w:hAnsi="Times New Roman"/>
                <w:b/>
                <w:color w:val="auto"/>
                <w:sz w:val="24"/>
                <w:szCs w:val="24"/>
              </w:rPr>
              <w:t>1.</w:t>
            </w:r>
          </w:p>
        </w:tc>
        <w:tc>
          <w:tcPr>
            <w:tcW w:w="88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b/>
                <w:color w:val="auto"/>
                <w:sz w:val="24"/>
                <w:szCs w:val="24"/>
              </w:rPr>
            </w:pPr>
            <w:r w:rsidRPr="005F151C">
              <w:rPr>
                <w:rFonts w:ascii="Times New Roman" w:hAnsi="Times New Roman"/>
                <w:b/>
                <w:color w:val="auto"/>
                <w:sz w:val="24"/>
                <w:szCs w:val="24"/>
              </w:rPr>
              <w:t xml:space="preserve">Индикативные показатели, характеризующие параметры </w:t>
            </w:r>
          </w:p>
          <w:p w:rsidR="00B061BF" w:rsidRPr="005F151C" w:rsidRDefault="00B061BF" w:rsidP="00B061BF">
            <w:pPr>
              <w:widowControl/>
              <w:jc w:val="center"/>
              <w:textAlignment w:val="baseline"/>
              <w:rPr>
                <w:rFonts w:ascii="Times New Roman" w:hAnsi="Times New Roman"/>
                <w:b/>
                <w:color w:val="auto"/>
                <w:sz w:val="24"/>
                <w:szCs w:val="24"/>
              </w:rPr>
            </w:pPr>
            <w:r w:rsidRPr="005F151C">
              <w:rPr>
                <w:rFonts w:ascii="Times New Roman" w:hAnsi="Times New Roman"/>
                <w:b/>
                <w:color w:val="auto"/>
                <w:sz w:val="24"/>
                <w:szCs w:val="24"/>
              </w:rPr>
              <w:t>проведенных мероприятий</w:t>
            </w:r>
          </w:p>
        </w:tc>
      </w:tr>
      <w:tr w:rsidR="00B061BF" w:rsidRPr="005F151C"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both"/>
              <w:textAlignment w:val="baseline"/>
              <w:rPr>
                <w:rFonts w:ascii="Times New Roman" w:hAnsi="Times New Roman"/>
                <w:color w:val="auto"/>
                <w:sz w:val="24"/>
                <w:szCs w:val="24"/>
              </w:rPr>
            </w:pPr>
            <w:r w:rsidRPr="005F151C">
              <w:rPr>
                <w:rFonts w:ascii="Times New Roman" w:hAnsi="Times New Roman"/>
                <w:color w:val="auto"/>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Врз = (РЗф / РЗп)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Врз - выполняемость плановых (рейдовых) заданий (осмотров) %</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РЗф -количество проведенных плановых (рейдовых) заданий (осмотров) (ед.)</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lastRenderedPageBreak/>
              <w:t>РЗп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lastRenderedPageBreak/>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Утвержденные плановые (рейдовые) задания (осмотры)</w:t>
            </w:r>
          </w:p>
        </w:tc>
      </w:tr>
      <w:tr w:rsidR="00B061BF" w:rsidRPr="005F151C"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lastRenderedPageBreak/>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Ввн = (Рф / Рп)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Ввн - выполняемость внеплановых проверок</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Рф - количество проведенных внеплановых проверок (ед.)</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Рп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Письма и жалобы, поступившие в Контрольный орган</w:t>
            </w:r>
          </w:p>
        </w:tc>
      </w:tr>
      <w:tr w:rsidR="00B061BF" w:rsidRPr="005F151C" w:rsidTr="005E5A37">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Ж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Ж - количество жалоб (ед.)</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Пф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0</w:t>
            </w:r>
            <w:r w:rsidR="00254E60">
              <w:rPr>
                <w:rFonts w:ascii="Times New Roman" w:hAnsi="Times New Roman"/>
                <w:color w:val="auto"/>
                <w:sz w:val="24"/>
                <w:szCs w:val="24"/>
              </w:rPr>
              <w:t xml:space="preserve"> </w:t>
            </w:r>
            <w:r w:rsidRPr="005F151C">
              <w:rPr>
                <w:rFonts w:ascii="Times New Roman" w:hAnsi="Times New Roman"/>
                <w:color w:val="auto"/>
                <w:sz w:val="24"/>
                <w:szCs w:val="24"/>
              </w:rPr>
              <w:t>%</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rPr>
                <w:rFonts w:ascii="Times New Roman" w:hAnsi="Times New Roman"/>
                <w:color w:val="auto"/>
                <w:sz w:val="24"/>
                <w:szCs w:val="24"/>
              </w:rPr>
            </w:pPr>
          </w:p>
        </w:tc>
      </w:tr>
      <w:tr w:rsidR="00B061BF" w:rsidRPr="005F151C"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Пн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Пн - количество проверок, признанных недействительными (ед.)</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Пф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0</w:t>
            </w:r>
            <w:r w:rsidR="005F151C"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rPr>
                <w:rFonts w:ascii="Times New Roman" w:hAnsi="Times New Roman"/>
                <w:color w:val="auto"/>
                <w:sz w:val="24"/>
                <w:szCs w:val="24"/>
              </w:rPr>
            </w:pPr>
          </w:p>
        </w:tc>
      </w:tr>
      <w:tr w:rsidR="00B061BF" w:rsidRPr="005F151C"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По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По - проверки, не проведенные по причине отсутствия проверяемого лица (ед.)</w:t>
            </w:r>
          </w:p>
          <w:p w:rsidR="00B061BF" w:rsidRPr="005F151C" w:rsidRDefault="00B061BF" w:rsidP="00B061BF">
            <w:pPr>
              <w:widowControl/>
              <w:textAlignment w:val="baseline"/>
              <w:rPr>
                <w:rFonts w:ascii="Times New Roman" w:hAnsi="Times New Roman"/>
                <w:color w:val="auto"/>
                <w:sz w:val="24"/>
                <w:szCs w:val="24"/>
              </w:rPr>
            </w:pPr>
            <w:r w:rsidRPr="005F151C">
              <w:rPr>
                <w:rFonts w:ascii="Times New Roman" w:hAnsi="Times New Roman"/>
                <w:color w:val="auto"/>
                <w:sz w:val="24"/>
                <w:szCs w:val="24"/>
              </w:rPr>
              <w:t>Пф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30</w:t>
            </w:r>
            <w:r w:rsidR="005F151C" w:rsidRPr="005F151C">
              <w:rPr>
                <w:rFonts w:ascii="Times New Roman" w:hAnsi="Times New Roman"/>
                <w:color w:val="auto"/>
                <w:sz w:val="24"/>
                <w:szCs w:val="24"/>
              </w:rPr>
              <w:t xml:space="preserve"> </w:t>
            </w:r>
            <w:r w:rsidRPr="005F151C">
              <w:rPr>
                <w:rFonts w:ascii="Times New Roman" w:hAnsi="Times New Roman"/>
                <w:color w:val="auto"/>
                <w:sz w:val="24"/>
                <w:szCs w:val="24"/>
              </w:rPr>
              <w:t>%</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rPr>
                <w:rFonts w:ascii="Times New Roman" w:hAnsi="Times New Roman"/>
                <w:color w:val="auto"/>
                <w:sz w:val="24"/>
                <w:szCs w:val="24"/>
              </w:rPr>
            </w:pPr>
          </w:p>
        </w:tc>
      </w:tr>
      <w:tr w:rsidR="00B061BF" w:rsidRPr="005F151C"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5F151C" w:rsidRDefault="00B061BF" w:rsidP="00B061BF">
            <w:pPr>
              <w:widowControl/>
              <w:jc w:val="center"/>
              <w:textAlignment w:val="baseline"/>
              <w:rPr>
                <w:rFonts w:ascii="Times New Roman" w:hAnsi="Times New Roman"/>
                <w:color w:val="auto"/>
                <w:sz w:val="24"/>
                <w:szCs w:val="24"/>
              </w:rPr>
            </w:pPr>
            <w:r w:rsidRPr="005F151C">
              <w:rPr>
                <w:rFonts w:ascii="Times New Roman" w:hAnsi="Times New Roman"/>
                <w:color w:val="auto"/>
                <w:sz w:val="24"/>
                <w:szCs w:val="24"/>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 xml:space="preserve">Доля заявлений, направленных на согласование в прокуратуру о проведении внеплановых </w:t>
            </w:r>
            <w:r w:rsidRPr="003347FC">
              <w:rPr>
                <w:rFonts w:ascii="Times New Roman" w:hAnsi="Times New Roman"/>
                <w:color w:val="auto"/>
                <w:sz w:val="24"/>
                <w:szCs w:val="24"/>
              </w:rPr>
              <w:lastRenderedPageBreak/>
              <w:t>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lastRenderedPageBreak/>
              <w:t>Кзо х 100 / Кпз</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Кзо - количество заявлений, по которым пришел отказ в согласовании (ед.)</w:t>
            </w:r>
          </w:p>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 xml:space="preserve">Кпз - количество </w:t>
            </w:r>
            <w:r w:rsidRPr="003347FC">
              <w:rPr>
                <w:rFonts w:ascii="Times New Roman" w:hAnsi="Times New Roman"/>
                <w:color w:val="auto"/>
                <w:sz w:val="24"/>
                <w:szCs w:val="24"/>
              </w:rPr>
              <w:lastRenderedPageBreak/>
              <w:t>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lastRenderedPageBreak/>
              <w:t>10</w:t>
            </w:r>
            <w:r w:rsidR="005F151C" w:rsidRPr="003347FC">
              <w:rPr>
                <w:rFonts w:ascii="Times New Roman" w:hAnsi="Times New Roman"/>
                <w:color w:val="auto"/>
                <w:sz w:val="24"/>
                <w:szCs w:val="24"/>
              </w:rPr>
              <w:t xml:space="preserve"> </w:t>
            </w:r>
            <w:r w:rsidRPr="003347FC">
              <w:rPr>
                <w:rFonts w:ascii="Times New Roman" w:hAnsi="Times New Roman"/>
                <w:color w:val="auto"/>
                <w:sz w:val="24"/>
                <w:szCs w:val="24"/>
              </w:rPr>
              <w:t>%</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r>
      <w:tr w:rsidR="00B061BF" w:rsidRPr="00B061BF"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B061BF" w:rsidRDefault="00B061BF" w:rsidP="00B061BF">
            <w:pPr>
              <w:widowControl/>
              <w:jc w:val="center"/>
              <w:textAlignment w:val="baseline"/>
              <w:rPr>
                <w:rFonts w:ascii="Times New Roman" w:hAnsi="Times New Roman"/>
                <w:color w:val="444444"/>
                <w:sz w:val="24"/>
                <w:szCs w:val="24"/>
              </w:rPr>
            </w:pPr>
            <w:r w:rsidRPr="00B061BF">
              <w:rPr>
                <w:rFonts w:ascii="Times New Roman" w:hAnsi="Times New Roman"/>
                <w:color w:val="444444"/>
                <w:sz w:val="24"/>
                <w:szCs w:val="24"/>
              </w:rPr>
              <w:lastRenderedPageBreak/>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t>Кнм х 100 / Квн</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 нм - количество материалов, направленных в уполномоченные органы (ед.)</w:t>
            </w:r>
          </w:p>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Квн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r>
      <w:tr w:rsidR="00B061BF" w:rsidRPr="00B061BF"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B061BF" w:rsidRDefault="00B061BF" w:rsidP="00B061BF">
            <w:pPr>
              <w:widowControl/>
              <w:jc w:val="center"/>
              <w:textAlignment w:val="baseline"/>
              <w:rPr>
                <w:rFonts w:ascii="Times New Roman" w:hAnsi="Times New Roman"/>
                <w:color w:val="444444"/>
                <w:sz w:val="24"/>
                <w:szCs w:val="24"/>
              </w:rPr>
            </w:pPr>
            <w:r w:rsidRPr="00B061BF">
              <w:rPr>
                <w:rFonts w:ascii="Times New Roman" w:hAnsi="Times New Roman"/>
                <w:color w:val="444444"/>
                <w:sz w:val="24"/>
                <w:szCs w:val="24"/>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t>Шт.</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r>
      <w:tr w:rsidR="00B061BF" w:rsidRPr="00B061BF"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B061BF" w:rsidRDefault="00B061BF" w:rsidP="00B061BF">
            <w:pPr>
              <w:widowControl/>
              <w:jc w:val="center"/>
              <w:textAlignment w:val="baseline"/>
              <w:rPr>
                <w:rFonts w:ascii="Times New Roman" w:hAnsi="Times New Roman"/>
                <w:b/>
                <w:color w:val="444444"/>
                <w:sz w:val="24"/>
                <w:szCs w:val="24"/>
              </w:rPr>
            </w:pPr>
            <w:r w:rsidRPr="00B061BF">
              <w:rPr>
                <w:rFonts w:ascii="Times New Roman" w:hAnsi="Times New Roman"/>
                <w:b/>
                <w:color w:val="444444"/>
                <w:sz w:val="24"/>
                <w:szCs w:val="24"/>
              </w:rPr>
              <w:t>2.</w:t>
            </w:r>
          </w:p>
        </w:tc>
        <w:tc>
          <w:tcPr>
            <w:tcW w:w="88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b/>
                <w:color w:val="auto"/>
                <w:sz w:val="24"/>
                <w:szCs w:val="24"/>
              </w:rPr>
            </w:pPr>
            <w:r w:rsidRPr="003347FC">
              <w:rPr>
                <w:rFonts w:ascii="Times New Roman" w:hAnsi="Times New Roman"/>
                <w:b/>
                <w:color w:val="auto"/>
                <w:sz w:val="24"/>
                <w:szCs w:val="24"/>
              </w:rPr>
              <w:t>Индикативные показатели, характеризующие объем задействованных трудовых ресурсов</w:t>
            </w:r>
          </w:p>
        </w:tc>
      </w:tr>
      <w:tr w:rsidR="00B061BF" w:rsidRPr="00B061BF"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B061BF" w:rsidRDefault="00B061BF" w:rsidP="00B061BF">
            <w:pPr>
              <w:widowControl/>
              <w:jc w:val="center"/>
              <w:textAlignment w:val="baseline"/>
              <w:rPr>
                <w:rFonts w:ascii="Times New Roman" w:hAnsi="Times New Roman"/>
                <w:color w:val="444444"/>
                <w:sz w:val="24"/>
                <w:szCs w:val="24"/>
              </w:rPr>
            </w:pPr>
            <w:r w:rsidRPr="00B061BF">
              <w:rPr>
                <w:rFonts w:ascii="Times New Roman" w:hAnsi="Times New Roman"/>
                <w:color w:val="444444"/>
                <w:sz w:val="24"/>
                <w:szCs w:val="24"/>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t>Чел.</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r>
      <w:tr w:rsidR="00B061BF" w:rsidRPr="00B061BF" w:rsidTr="005E5A37">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B061BF" w:rsidRDefault="00B061BF" w:rsidP="00B061BF">
            <w:pPr>
              <w:widowControl/>
              <w:jc w:val="center"/>
              <w:textAlignment w:val="baseline"/>
              <w:rPr>
                <w:rFonts w:ascii="Times New Roman" w:hAnsi="Times New Roman"/>
                <w:color w:val="444444"/>
                <w:sz w:val="24"/>
                <w:szCs w:val="24"/>
              </w:rPr>
            </w:pPr>
            <w:r w:rsidRPr="00B061BF">
              <w:rPr>
                <w:rFonts w:ascii="Times New Roman" w:hAnsi="Times New Roman"/>
                <w:color w:val="444444"/>
                <w:sz w:val="24"/>
                <w:szCs w:val="24"/>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jc w:val="center"/>
              <w:textAlignment w:val="baseline"/>
              <w:rPr>
                <w:rFonts w:ascii="Times New Roman" w:hAnsi="Times New Roman"/>
                <w:color w:val="auto"/>
                <w:sz w:val="24"/>
                <w:szCs w:val="24"/>
              </w:rPr>
            </w:pPr>
            <w:r w:rsidRPr="003347FC">
              <w:rPr>
                <w:rFonts w:ascii="Times New Roman" w:hAnsi="Times New Roman"/>
                <w:color w:val="auto"/>
                <w:sz w:val="24"/>
                <w:szCs w:val="24"/>
              </w:rPr>
              <w:t>Км / Кр= Нк</w:t>
            </w: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Км - количество контрольных мероприятий (ед.)</w:t>
            </w:r>
          </w:p>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Кр - количество работников органа муниципального контроля (ед.)</w:t>
            </w:r>
          </w:p>
          <w:p w:rsidR="00B061BF" w:rsidRPr="003347FC" w:rsidRDefault="00B061BF" w:rsidP="00B061BF">
            <w:pPr>
              <w:widowControl/>
              <w:textAlignment w:val="baseline"/>
              <w:rPr>
                <w:rFonts w:ascii="Times New Roman" w:hAnsi="Times New Roman"/>
                <w:color w:val="auto"/>
                <w:sz w:val="24"/>
                <w:szCs w:val="24"/>
              </w:rPr>
            </w:pPr>
            <w:r w:rsidRPr="003347FC">
              <w:rPr>
                <w:rFonts w:ascii="Times New Roman" w:hAnsi="Times New Roman"/>
                <w:color w:val="auto"/>
                <w:sz w:val="24"/>
                <w:szCs w:val="24"/>
              </w:rPr>
              <w:t>Нк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061BF" w:rsidRPr="003347FC" w:rsidRDefault="00B061BF" w:rsidP="00B061BF">
            <w:pPr>
              <w:widowControl/>
              <w:rPr>
                <w:rFonts w:ascii="Times New Roman" w:hAnsi="Times New Roman"/>
                <w:color w:val="auto"/>
                <w:sz w:val="24"/>
                <w:szCs w:val="24"/>
              </w:rPr>
            </w:pPr>
          </w:p>
        </w:tc>
      </w:tr>
    </w:tbl>
    <w:p w:rsidR="00B061BF" w:rsidRPr="00B061BF" w:rsidRDefault="00B061BF" w:rsidP="00B061BF">
      <w:pPr>
        <w:jc w:val="center"/>
        <w:rPr>
          <w:rFonts w:ascii="Times New Roman" w:hAnsi="Times New Roman"/>
          <w:sz w:val="28"/>
          <w:szCs w:val="28"/>
        </w:rPr>
      </w:pPr>
    </w:p>
    <w:p w:rsidR="00B061BF" w:rsidRPr="00B061BF" w:rsidRDefault="00B061BF" w:rsidP="00B061BF">
      <w:pPr>
        <w:jc w:val="center"/>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B061BF" w:rsidRPr="00B061BF" w:rsidTr="00B061BF">
        <w:tc>
          <w:tcPr>
            <w:tcW w:w="0" w:type="auto"/>
            <w:shd w:val="clear" w:color="auto" w:fill="auto"/>
            <w:vAlign w:val="center"/>
            <w:hideMark/>
          </w:tcPr>
          <w:p w:rsidR="00B061BF" w:rsidRPr="00B061BF" w:rsidRDefault="00B061BF" w:rsidP="00B061BF">
            <w:pPr>
              <w:widowControl/>
              <w:rPr>
                <w:rFonts w:ascii="Times New Roman" w:hAnsi="Times New Roman"/>
                <w:color w:val="444444"/>
                <w:sz w:val="28"/>
                <w:szCs w:val="28"/>
              </w:rPr>
            </w:pPr>
          </w:p>
        </w:tc>
      </w:tr>
    </w:tbl>
    <w:p w:rsidR="00B061BF" w:rsidRPr="00B061BF" w:rsidRDefault="00B061BF" w:rsidP="00B061BF">
      <w:pPr>
        <w:widowControl/>
        <w:tabs>
          <w:tab w:val="left" w:pos="1134"/>
        </w:tabs>
        <w:contextualSpacing/>
        <w:jc w:val="both"/>
        <w:rPr>
          <w:rFonts w:ascii="Times New Roman" w:hAnsi="Times New Roman"/>
          <w:color w:val="FF0000"/>
          <w:sz w:val="28"/>
          <w:szCs w:val="28"/>
          <w:lang w:eastAsia="x-none"/>
        </w:rPr>
      </w:pPr>
    </w:p>
    <w:p w:rsidR="00B061BF" w:rsidRPr="00B061BF" w:rsidRDefault="00B061BF" w:rsidP="00B061BF">
      <w:pPr>
        <w:widowControl/>
        <w:tabs>
          <w:tab w:val="left" w:pos="1134"/>
        </w:tabs>
        <w:contextualSpacing/>
        <w:jc w:val="both"/>
        <w:rPr>
          <w:rFonts w:ascii="Times New Roman" w:hAnsi="Times New Roman"/>
          <w:b/>
          <w:color w:val="auto"/>
          <w:sz w:val="28"/>
          <w:lang w:eastAsia="x-none"/>
        </w:rPr>
      </w:pPr>
    </w:p>
    <w:p w:rsidR="00B061BF" w:rsidRPr="00B061BF" w:rsidRDefault="00B061BF" w:rsidP="00B061BF"/>
    <w:p w:rsidR="00B061BF" w:rsidRPr="00B061BF" w:rsidRDefault="00B061BF" w:rsidP="00B061BF">
      <w:pPr>
        <w:widowControl/>
        <w:jc w:val="center"/>
        <w:rPr>
          <w:rFonts w:ascii="Times New Roman" w:eastAsiaTheme="minorHAnsi" w:hAnsi="Times New Roman"/>
          <w:color w:val="auto"/>
          <w:sz w:val="28"/>
          <w:szCs w:val="28"/>
          <w:lang w:eastAsia="en-US"/>
        </w:rPr>
      </w:pPr>
    </w:p>
    <w:p w:rsidR="00B061BF" w:rsidRPr="005B30E6" w:rsidRDefault="00B061BF" w:rsidP="0024234A">
      <w:pPr>
        <w:pStyle w:val="ConsPlusTitle"/>
        <w:jc w:val="center"/>
        <w:rPr>
          <w:b w:val="0"/>
          <w:sz w:val="28"/>
        </w:rPr>
      </w:pPr>
    </w:p>
    <w:p w:rsidR="009C2120" w:rsidRPr="005B30E6" w:rsidRDefault="009C2120">
      <w:pPr>
        <w:pStyle w:val="ConsPlusTitle"/>
        <w:jc w:val="center"/>
        <w:rPr>
          <w:b w:val="0"/>
          <w:sz w:val="28"/>
        </w:rPr>
      </w:pPr>
    </w:p>
    <w:sectPr w:rsidR="009C2120" w:rsidRPr="005B30E6" w:rsidSect="001E466D">
      <w:headerReference w:type="default" r:id="rId25"/>
      <w:pgSz w:w="11906" w:h="16838"/>
      <w:pgMar w:top="1134" w:right="1133"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5B4" w:rsidRDefault="003E55B4" w:rsidP="0024234A">
      <w:r>
        <w:separator/>
      </w:r>
    </w:p>
  </w:endnote>
  <w:endnote w:type="continuationSeparator" w:id="0">
    <w:p w:rsidR="003E55B4" w:rsidRDefault="003E55B4"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5B4" w:rsidRDefault="003E55B4" w:rsidP="0024234A">
      <w:r>
        <w:separator/>
      </w:r>
    </w:p>
  </w:footnote>
  <w:footnote w:type="continuationSeparator" w:id="0">
    <w:p w:rsidR="003E55B4" w:rsidRDefault="003E55B4" w:rsidP="0024234A">
      <w:r>
        <w:continuationSeparator/>
      </w:r>
    </w:p>
  </w:footnote>
  <w:footnote w:id="1">
    <w:p w:rsidR="00BF5E4B" w:rsidRPr="003347FC" w:rsidRDefault="00BF5E4B" w:rsidP="00B061BF">
      <w:pPr>
        <w:pStyle w:val="af1"/>
        <w:jc w:val="both"/>
        <w:rPr>
          <w:i/>
        </w:rPr>
      </w:pPr>
      <w:r w:rsidRPr="003347FC">
        <w:rPr>
          <w:rStyle w:val="a5"/>
          <w:rFonts w:eastAsiaTheme="minorHAnsi"/>
          <w:i/>
        </w:rPr>
        <w:footnoteRef/>
      </w:r>
      <w:r w:rsidRPr="003347FC">
        <w:rPr>
          <w:i/>
        </w:rPr>
        <w:t xml:space="preserve"> Указанные ключевые показатели вида контроля и их целевые значения, индикативные показатели носят примерный характер.</w:t>
      </w:r>
    </w:p>
    <w:p w:rsidR="00BF5E4B" w:rsidRPr="003347FC" w:rsidRDefault="00BF5E4B" w:rsidP="00B061BF">
      <w:pPr>
        <w:pStyle w:val="af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85439"/>
      <w:docPartObj>
        <w:docPartGallery w:val="Page Numbers (Top of Page)"/>
        <w:docPartUnique/>
      </w:docPartObj>
    </w:sdtPr>
    <w:sdtEndPr>
      <w:rPr>
        <w:sz w:val="24"/>
        <w:szCs w:val="24"/>
      </w:rPr>
    </w:sdtEndPr>
    <w:sdtContent>
      <w:p w:rsidR="00BF5E4B" w:rsidRPr="008D322B" w:rsidRDefault="00BF5E4B" w:rsidP="00B061BF">
        <w:pPr>
          <w:pStyle w:val="ab"/>
          <w:jc w:val="center"/>
          <w:rPr>
            <w:sz w:val="24"/>
            <w:szCs w:val="24"/>
          </w:rPr>
        </w:pPr>
        <w:r w:rsidRPr="008D322B">
          <w:rPr>
            <w:sz w:val="24"/>
            <w:szCs w:val="24"/>
          </w:rPr>
          <w:fldChar w:fldCharType="begin"/>
        </w:r>
        <w:r w:rsidRPr="008D322B">
          <w:rPr>
            <w:sz w:val="24"/>
            <w:szCs w:val="24"/>
          </w:rPr>
          <w:instrText>PAGE   \* MERGEFORMAT</w:instrText>
        </w:r>
        <w:r w:rsidRPr="008D322B">
          <w:rPr>
            <w:sz w:val="24"/>
            <w:szCs w:val="24"/>
          </w:rPr>
          <w:fldChar w:fldCharType="separate"/>
        </w:r>
        <w:r w:rsidR="005E5A37">
          <w:rPr>
            <w:noProof/>
            <w:sz w:val="24"/>
            <w:szCs w:val="24"/>
          </w:rPr>
          <w:t>4</w:t>
        </w:r>
        <w:r w:rsidRPr="008D322B">
          <w:rPr>
            <w:sz w:val="24"/>
            <w:szCs w:val="24"/>
          </w:rPr>
          <w:fldChar w:fldCharType="end"/>
        </w:r>
      </w:p>
    </w:sdtContent>
  </w:sdt>
  <w:p w:rsidR="00BF5E4B" w:rsidRDefault="00BF5E4B">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E4B" w:rsidRPr="006830B9" w:rsidRDefault="00BF5E4B">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5E5A37">
      <w:rPr>
        <w:rFonts w:ascii="Times New Roman" w:hAnsi="Times New Roman"/>
        <w:noProof/>
      </w:rPr>
      <w:t>3</w:t>
    </w:r>
    <w:r w:rsidRPr="006830B9">
      <w:rPr>
        <w:rFonts w:ascii="Times New Roman" w:hAnsi="Times New Roman"/>
      </w:rPr>
      <w:fldChar w:fldCharType="end"/>
    </w:r>
  </w:p>
  <w:p w:rsidR="00BF5E4B" w:rsidRDefault="00BF5E4B">
    <w:pPr>
      <w:pStyle w:val="ab"/>
    </w:pPr>
  </w:p>
  <w:p w:rsidR="00BF5E4B" w:rsidRDefault="00BF5E4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AA"/>
    <w:rsid w:val="00035A6B"/>
    <w:rsid w:val="000B6205"/>
    <w:rsid w:val="000D4C1C"/>
    <w:rsid w:val="00162857"/>
    <w:rsid w:val="001E466D"/>
    <w:rsid w:val="002120B1"/>
    <w:rsid w:val="00223C28"/>
    <w:rsid w:val="0024234A"/>
    <w:rsid w:val="00254E60"/>
    <w:rsid w:val="002676DA"/>
    <w:rsid w:val="002900ED"/>
    <w:rsid w:val="003347FC"/>
    <w:rsid w:val="003668B1"/>
    <w:rsid w:val="0037541D"/>
    <w:rsid w:val="003E55B4"/>
    <w:rsid w:val="004073FB"/>
    <w:rsid w:val="00457C74"/>
    <w:rsid w:val="00471BCC"/>
    <w:rsid w:val="00487F7D"/>
    <w:rsid w:val="005203C1"/>
    <w:rsid w:val="005E5A37"/>
    <w:rsid w:val="005F151C"/>
    <w:rsid w:val="006028DF"/>
    <w:rsid w:val="00652F1A"/>
    <w:rsid w:val="006F48B0"/>
    <w:rsid w:val="007027FE"/>
    <w:rsid w:val="007148BC"/>
    <w:rsid w:val="007642F3"/>
    <w:rsid w:val="00780986"/>
    <w:rsid w:val="007A7C02"/>
    <w:rsid w:val="007C7132"/>
    <w:rsid w:val="007F6A10"/>
    <w:rsid w:val="008768A9"/>
    <w:rsid w:val="00882062"/>
    <w:rsid w:val="009C2120"/>
    <w:rsid w:val="00A13B8B"/>
    <w:rsid w:val="00A461CA"/>
    <w:rsid w:val="00A64354"/>
    <w:rsid w:val="00A65ED2"/>
    <w:rsid w:val="00B061BF"/>
    <w:rsid w:val="00B143EF"/>
    <w:rsid w:val="00BF5E4B"/>
    <w:rsid w:val="00C71639"/>
    <w:rsid w:val="00CE21AA"/>
    <w:rsid w:val="00DB020A"/>
    <w:rsid w:val="00DD4665"/>
    <w:rsid w:val="00DD7E3B"/>
    <w:rsid w:val="00DE61F6"/>
    <w:rsid w:val="00DE7C14"/>
    <w:rsid w:val="00E95BA0"/>
    <w:rsid w:val="00EE115F"/>
    <w:rsid w:val="00EF5693"/>
    <w:rsid w:val="00F0246B"/>
    <w:rsid w:val="00F269AE"/>
    <w:rsid w:val="00F34318"/>
    <w:rsid w:val="00F54130"/>
    <w:rsid w:val="00F82ECC"/>
    <w:rsid w:val="00FC0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AF62"/>
  <w15:docId w15:val="{ECD41E1E-27C3-4A57-B997-82A622B0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34"/>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uiPriority w:val="99"/>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uiPriority w:val="99"/>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HEADERTEXT">
    <w:name w:val=".HEADERTEXT"/>
    <w:uiPriority w:val="99"/>
    <w:rsid w:val="001E466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numbering" w:customStyle="1" w:styleId="17">
    <w:name w:val="Нет списка1"/>
    <w:next w:val="a2"/>
    <w:uiPriority w:val="99"/>
    <w:semiHidden/>
    <w:unhideWhenUsed/>
    <w:rsid w:val="00B0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122000229">
      <w:bodyDiv w:val="1"/>
      <w:marLeft w:val="0"/>
      <w:marRight w:val="0"/>
      <w:marTop w:val="0"/>
      <w:marBottom w:val="0"/>
      <w:divBdr>
        <w:top w:val="none" w:sz="0" w:space="0" w:color="auto"/>
        <w:left w:val="none" w:sz="0" w:space="0" w:color="auto"/>
        <w:bottom w:val="none" w:sz="0" w:space="0" w:color="auto"/>
        <w:right w:val="none" w:sz="0" w:space="0" w:color="auto"/>
      </w:divBdr>
      <w:divsChild>
        <w:div w:id="501437287">
          <w:marLeft w:val="0"/>
          <w:marRight w:val="0"/>
          <w:marTop w:val="192"/>
          <w:marBottom w:val="0"/>
          <w:divBdr>
            <w:top w:val="none" w:sz="0" w:space="0" w:color="auto"/>
            <w:left w:val="none" w:sz="0" w:space="0" w:color="auto"/>
            <w:bottom w:val="none" w:sz="0" w:space="0" w:color="auto"/>
            <w:right w:val="none" w:sz="0" w:space="0" w:color="auto"/>
          </w:divBdr>
        </w:div>
        <w:div w:id="1219585473">
          <w:marLeft w:val="0"/>
          <w:marRight w:val="0"/>
          <w:marTop w:val="192"/>
          <w:marBottom w:val="0"/>
          <w:divBdr>
            <w:top w:val="none" w:sz="0" w:space="0" w:color="auto"/>
            <w:left w:val="none" w:sz="0" w:space="0" w:color="auto"/>
            <w:bottom w:val="none" w:sz="0" w:space="0" w:color="auto"/>
            <w:right w:val="none" w:sz="0" w:space="0" w:color="auto"/>
          </w:divBdr>
        </w:div>
        <w:div w:id="1130707940">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yperlink" Target="consultantplus://offline/ref=2C9AE467367F72BF8C1BDF1B76376BC5323E1D8446EC06F3B12C5860B837CEE0A49CBE784487B436DDD33851898255F40C13B7246FB0AF8ASCi4J" TargetMode="External"/><Relationship Id="rId18" Type="http://schemas.openxmlformats.org/officeDocument/2006/relationships/hyperlink" Target="consultantplus://offline/ref=1FCB6207D06AAF0653F8EA50D5725C01DAFE14E8B470122109B6DD74E784068923340456B225DFDEC9BDE8A58F99CC2E8FAB687E557C1F3Ex574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136D54B6224F29D5F4A1ACA8227B2A7FC81BBB67F75F67567128965D2C6E798EEDC53D43959AE4A4565674C05CC14348A29972C7BA51799v1EDM" TargetMode="External"/><Relationship Id="rId7" Type="http://schemas.openxmlformats.org/officeDocument/2006/relationships/endnotes" Target="endnotes.xml"/><Relationship Id="rId12" Type="http://schemas.openxmlformats.org/officeDocument/2006/relationships/hyperlink" Target="consultantplus://offline/ref=2C9AE467367F72BF8C1BDF1B76376BC5323E1D8446EC06F3B12C5860B837CEE0A49CBE784487B436D2D33851898255F40C13B7246FB0AF8ASCi4J" TargetMode="External"/><Relationship Id="rId17" Type="http://schemas.openxmlformats.org/officeDocument/2006/relationships/hyperlink" Target="consultantplus://offline/ref=1FCB6207D06AAF0653F8EA50D5725C01DAFE14E8B470122109B6DD74E784068923340456B224D6D7C0BDE8A58F99CC2E8FAB687E557C1F3Ex574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C9AE467367F72BF8C1BDF1B76376BC5323E1D8446EC06F3B12C5860B837CEE0A49CBE784487B037D1D33851898255F40C13B7246FB0AF8ASCi4J" TargetMode="External"/><Relationship Id="rId20" Type="http://schemas.openxmlformats.org/officeDocument/2006/relationships/hyperlink" Target="consultantplus://offline/ref=6F787BBC0D0EFF25BDEA5A81E0F0E1135B9B1945107258537468657070B34B6670CD7165DE21440FD0AB8B2AJEz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3617&amp;date=25.06.2021&amp;demo=1&amp;dst=100011&amp;fld=13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C9AE467367F72BF8C1BDF1B76376BC5323E1D8446EC06F3B12C5860B837CEE0A49CBE784487B531D3D33851898255F40C13B7246FB0AF8ASCi4J" TargetMode="External"/><Relationship Id="rId23" Type="http://schemas.openxmlformats.org/officeDocument/2006/relationships/hyperlink" Target="consultantplus://offline/ref=71317983783ED72B7145192C8E79D6B636FCBFFA59C068C640802BEB19C3F195CB508C9A334794AAA9C21E7EC0AD7391A3DE8F361E86F66FbAfEO" TargetMode="External"/><Relationship Id="rId10" Type="http://schemas.openxmlformats.org/officeDocument/2006/relationships/hyperlink" Target="https://login.consultant.ru/link/?req=doc&amp;base=LAW&amp;n=378980&amp;date=25.06.2021&amp;demo=1&amp;dst=100014&amp;fld=134" TargetMode="External"/><Relationship Id="rId19" Type="http://schemas.openxmlformats.org/officeDocument/2006/relationships/hyperlink" Target="consultantplus://offline/ref=3B8142B9813734815D4C920D90AF86D67BC12AD154E285167C848235EE7C17DFAE11F7902107C280C8B790EBECDA6F132650604335A14F0By4CFL"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hyperlink" Target="consultantplus://offline/ref=2C9AE467367F72BF8C1BDF1B76376BC5323E1D8446EC06F3B12C5860B837CEE0A49CBE784486B332D1D33851898255F40C13B7246FB0AF8ASCi4J" TargetMode="External"/><Relationship Id="rId22" Type="http://schemas.openxmlformats.org/officeDocument/2006/relationships/hyperlink" Target="consultantplus://offline/ref=71317983783ED72B7145192C8E79D6B636FCBFFA59C068C640802BEB19C3F195CB508C9A334794AAACC21E7EC0AD7391A3DE8F361E86F66FbAfE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3F3D-EA99-4F2D-899F-7F72F07C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10339</Words>
  <Characters>58935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TIK</cp:lastModifiedBy>
  <cp:revision>2</cp:revision>
  <dcterms:created xsi:type="dcterms:W3CDTF">2021-10-07T13:01:00Z</dcterms:created>
  <dcterms:modified xsi:type="dcterms:W3CDTF">2021-10-07T13:01:00Z</dcterms:modified>
</cp:coreProperties>
</file>