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  <w:gridCol w:w="10497"/>
      </w:tblGrid>
      <w:tr w:rsidR="004B27BE" w:rsidRPr="00907A20" w:rsidTr="000D5EC3">
        <w:trPr>
          <w:trHeight w:val="2274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7"/>
              <w:gridCol w:w="1326"/>
              <w:gridCol w:w="4508"/>
            </w:tblGrid>
            <w:tr w:rsidR="001F3E2F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E55EF8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  <w:r w:rsidRPr="00E55EF8">
                    <w:rPr>
                      <w:noProof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:rsidR="009B0D84" w:rsidRDefault="009B0D84" w:rsidP="00907A20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Республика Татарстан, </w:t>
                  </w: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301F2B1" wp14:editId="3CC854A1">
                        <wp:extent cx="695325" cy="809625"/>
                        <wp:effectExtent l="0" t="0" r="9525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E55EF8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</w:p>
                <w:p w:rsidR="009B0D84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</w:t>
                  </w:r>
                  <w:r w:rsidR="001F3E2F"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  <w:t xml:space="preserve">      </w:t>
                  </w:r>
                </w:p>
                <w:p w:rsidR="004B27BE" w:rsidRPr="00E55EF8" w:rsidRDefault="004B27BE" w:rsidP="000D5EC3">
                  <w:pPr>
                    <w:ind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</w:t>
                  </w:r>
                  <w:r w:rsidR="001F3E2F">
                    <w:rPr>
                      <w:noProof/>
                      <w:spacing w:val="4"/>
                      <w:sz w:val="18"/>
                      <w:szCs w:val="18"/>
                    </w:rPr>
                    <w:t>Тата</w:t>
                  </w: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рстан Республикасы, 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Биектау районы, т/ю станциясе поселогы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E55EF8" w:rsidRPr="001045A3" w:rsidRDefault="004B27BE" w:rsidP="000D5EC3">
            <w:pPr>
              <w:spacing w:before="120"/>
              <w:ind w:right="33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9" w:history="1"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biektau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@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tatar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0" w:history="1"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www</w:t>
              </w:r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4B27BE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1045A3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  <w:r w:rsidRPr="001045A3">
                    <w:rPr>
                      <w:noProof/>
                      <w:spacing w:val="2"/>
                    </w:rPr>
                    <w:t xml:space="preserve">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C6386A4" wp14:editId="41313FD5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1045A3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B27BE" w:rsidRPr="001045A3" w:rsidRDefault="004B27BE" w:rsidP="00907A20">
            <w:pPr>
              <w:spacing w:before="12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1" w:history="1"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:rsidR="00A034E3" w:rsidRPr="00907A20" w:rsidRDefault="00A034E3" w:rsidP="00907A20">
      <w:pPr>
        <w:rPr>
          <w:sz w:val="20"/>
          <w:szCs w:val="20"/>
        </w:rPr>
      </w:pPr>
    </w:p>
    <w:p w:rsidR="00A034E3" w:rsidRDefault="00A034E3" w:rsidP="00A034E3">
      <w:pPr>
        <w:pStyle w:val="3"/>
        <w:spacing w:line="360" w:lineRule="exact"/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       </w:t>
      </w: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РЕШЕНИЕ</w:t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КАРАР</w:t>
      </w:r>
    </w:p>
    <w:p w:rsidR="00A034E3" w:rsidRDefault="00A034E3" w:rsidP="00A034E3"/>
    <w:p w:rsidR="00A034E3" w:rsidRDefault="00907A20" w:rsidP="00A034E3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</w:t>
      </w:r>
      <w:r w:rsidR="00E55EF8">
        <w:rPr>
          <w:sz w:val="28"/>
          <w:szCs w:val="28"/>
          <w:lang w:val="tt-RU"/>
        </w:rPr>
        <w:t xml:space="preserve">       </w:t>
      </w:r>
      <w:r>
        <w:rPr>
          <w:sz w:val="28"/>
          <w:szCs w:val="28"/>
        </w:rPr>
        <w:t>«___» __________ 2016</w:t>
      </w:r>
      <w:r w:rsidR="00A034E3" w:rsidRPr="00E83867">
        <w:rPr>
          <w:sz w:val="28"/>
          <w:szCs w:val="28"/>
        </w:rPr>
        <w:t xml:space="preserve"> года</w:t>
      </w:r>
      <w:r w:rsidR="00A034E3">
        <w:rPr>
          <w:sz w:val="28"/>
          <w:szCs w:val="28"/>
        </w:rPr>
        <w:t xml:space="preserve">                                        </w:t>
      </w:r>
      <w:r w:rsidR="000D5EC3">
        <w:rPr>
          <w:sz w:val="28"/>
          <w:szCs w:val="28"/>
        </w:rPr>
        <w:t xml:space="preserve"> </w:t>
      </w:r>
      <w:r w:rsidR="000D5EC3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</w:rPr>
        <w:t>№ _____</w:t>
      </w:r>
    </w:p>
    <w:p w:rsidR="000D5EC3" w:rsidRPr="00E83867" w:rsidRDefault="000D5EC3" w:rsidP="00A034E3">
      <w:pPr>
        <w:rPr>
          <w:sz w:val="28"/>
          <w:szCs w:val="28"/>
        </w:rPr>
      </w:pPr>
    </w:p>
    <w:p w:rsidR="0062269B" w:rsidRPr="0062269B" w:rsidRDefault="0071633D" w:rsidP="0071633D">
      <w:pPr>
        <w:pStyle w:val="40"/>
        <w:shd w:val="clear" w:color="auto" w:fill="auto"/>
        <w:spacing w:before="0" w:after="240" w:line="302" w:lineRule="exact"/>
        <w:ind w:right="5812"/>
        <w:rPr>
          <w:b/>
          <w:sz w:val="28"/>
          <w:szCs w:val="28"/>
        </w:rPr>
      </w:pPr>
      <w:bookmarkStart w:id="0" w:name="_GoBack"/>
      <w:bookmarkEnd w:id="0"/>
      <w:r w:rsidRPr="0071633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совершенствовании правового положения Палаты имущественных и земельных отношений Высокогорского муниципальн</w:t>
      </w:r>
      <w:r w:rsidR="00A520F1">
        <w:rPr>
          <w:b/>
          <w:sz w:val="28"/>
          <w:szCs w:val="28"/>
        </w:rPr>
        <w:t>ого района Республики Татарстан</w:t>
      </w:r>
    </w:p>
    <w:p w:rsidR="0062269B" w:rsidRDefault="0062269B" w:rsidP="0062269B">
      <w:pPr>
        <w:pStyle w:val="40"/>
        <w:shd w:val="clear" w:color="auto" w:fill="auto"/>
        <w:spacing w:before="0" w:after="0" w:line="302" w:lineRule="exact"/>
        <w:ind w:firstLine="640"/>
        <w:rPr>
          <w:color w:val="000000"/>
          <w:sz w:val="28"/>
          <w:szCs w:val="28"/>
          <w:lang w:eastAsia="ru-RU" w:bidi="ru-RU"/>
        </w:rPr>
      </w:pPr>
      <w:r w:rsidRPr="0062269B">
        <w:rPr>
          <w:color w:val="000000"/>
          <w:sz w:val="28"/>
          <w:szCs w:val="28"/>
          <w:lang w:eastAsia="ru-RU" w:bidi="ru-RU"/>
        </w:rPr>
        <w:t xml:space="preserve">В соответствии со статьей 34 Федерального закона от 06.10.2003 </w:t>
      </w:r>
      <w:r w:rsidRPr="0062269B">
        <w:rPr>
          <w:color w:val="000000"/>
          <w:sz w:val="28"/>
          <w:szCs w:val="28"/>
          <w:lang w:val="en-US" w:bidi="en-US"/>
        </w:rPr>
        <w:t>N</w:t>
      </w:r>
      <w:r w:rsidRPr="0062269B">
        <w:rPr>
          <w:color w:val="000000"/>
          <w:sz w:val="28"/>
          <w:szCs w:val="28"/>
          <w:lang w:bidi="en-US"/>
        </w:rPr>
        <w:t xml:space="preserve">131 </w:t>
      </w:r>
      <w:r w:rsidRPr="0062269B">
        <w:rPr>
          <w:color w:val="000000"/>
          <w:sz w:val="28"/>
          <w:szCs w:val="28"/>
          <w:lang w:eastAsia="ru-RU" w:bidi="ru-RU"/>
        </w:rPr>
        <w:t xml:space="preserve">-ФЗ "Об общих принципах организации местного самоуправления н Российской Федерации", статьей 21 Закона Республики Татарстан от 28.07.2004 </w:t>
      </w:r>
      <w:r w:rsidRPr="0062269B">
        <w:rPr>
          <w:color w:val="000000"/>
          <w:sz w:val="28"/>
          <w:szCs w:val="28"/>
          <w:lang w:val="en-US" w:bidi="en-US"/>
        </w:rPr>
        <w:t>N</w:t>
      </w:r>
      <w:r w:rsidRPr="0062269B">
        <w:rPr>
          <w:color w:val="000000"/>
          <w:sz w:val="28"/>
          <w:szCs w:val="28"/>
          <w:lang w:bidi="en-US"/>
        </w:rPr>
        <w:t>45-3</w:t>
      </w:r>
      <w:r w:rsidRPr="0062269B">
        <w:rPr>
          <w:color w:val="000000"/>
          <w:sz w:val="28"/>
          <w:szCs w:val="28"/>
          <w:lang w:val="en-US" w:bidi="en-US"/>
        </w:rPr>
        <w:t>PT</w:t>
      </w:r>
      <w:r w:rsidRPr="0062269B">
        <w:rPr>
          <w:color w:val="000000"/>
          <w:sz w:val="28"/>
          <w:szCs w:val="28"/>
          <w:lang w:bidi="en-US"/>
        </w:rPr>
        <w:t xml:space="preserve"> </w:t>
      </w:r>
      <w:r w:rsidR="00A520F1">
        <w:rPr>
          <w:color w:val="000000"/>
          <w:sz w:val="28"/>
          <w:szCs w:val="28"/>
          <w:lang w:eastAsia="ru-RU" w:bidi="ru-RU"/>
        </w:rPr>
        <w:t xml:space="preserve">"О </w:t>
      </w:r>
      <w:r w:rsidRPr="0062269B">
        <w:rPr>
          <w:color w:val="000000"/>
          <w:sz w:val="28"/>
          <w:szCs w:val="28"/>
          <w:lang w:eastAsia="ru-RU" w:bidi="ru-RU"/>
        </w:rPr>
        <w:t xml:space="preserve">местном самоуправлении в Республике Татарстан", Федеральным законом </w:t>
      </w:r>
      <w:r w:rsidRPr="0062269B">
        <w:rPr>
          <w:color w:val="000000"/>
          <w:sz w:val="28"/>
          <w:szCs w:val="28"/>
          <w:lang w:val="en-US" w:bidi="en-US"/>
        </w:rPr>
        <w:t>o</w:t>
      </w:r>
      <w:r>
        <w:rPr>
          <w:color w:val="000000"/>
          <w:sz w:val="28"/>
          <w:szCs w:val="28"/>
          <w:lang w:bidi="en-US"/>
        </w:rPr>
        <w:t>т</w:t>
      </w:r>
      <w:r w:rsidRPr="0062269B">
        <w:rPr>
          <w:color w:val="000000"/>
          <w:sz w:val="28"/>
          <w:szCs w:val="28"/>
          <w:lang w:bidi="en-US"/>
        </w:rPr>
        <w:t xml:space="preserve"> </w:t>
      </w:r>
      <w:r w:rsidRPr="0062269B">
        <w:rPr>
          <w:color w:val="000000"/>
          <w:sz w:val="28"/>
          <w:szCs w:val="28"/>
          <w:lang w:eastAsia="ru-RU" w:bidi="ru-RU"/>
        </w:rPr>
        <w:t xml:space="preserve">08.05.2010 </w:t>
      </w:r>
      <w:r w:rsidRPr="0062269B">
        <w:rPr>
          <w:color w:val="000000"/>
          <w:sz w:val="28"/>
          <w:szCs w:val="28"/>
          <w:lang w:val="en-US" w:bidi="en-US"/>
        </w:rPr>
        <w:t>N</w:t>
      </w:r>
      <w:r>
        <w:rPr>
          <w:color w:val="000000"/>
          <w:sz w:val="28"/>
          <w:szCs w:val="28"/>
          <w:lang w:bidi="en-US"/>
        </w:rPr>
        <w:t xml:space="preserve"> 83</w:t>
      </w:r>
      <w:r w:rsidRPr="0062269B">
        <w:rPr>
          <w:color w:val="000000"/>
          <w:sz w:val="28"/>
          <w:szCs w:val="28"/>
          <w:lang w:bidi="en-US"/>
        </w:rPr>
        <w:t xml:space="preserve"> </w:t>
      </w:r>
      <w:r w:rsidRPr="0062269B">
        <w:rPr>
          <w:color w:val="000000"/>
          <w:sz w:val="28"/>
          <w:szCs w:val="28"/>
          <w:lang w:eastAsia="ru-RU" w:bidi="ru-RU"/>
        </w:rPr>
        <w:t xml:space="preserve">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Уставом </w:t>
      </w:r>
      <w:r>
        <w:rPr>
          <w:color w:val="000000"/>
          <w:sz w:val="28"/>
          <w:szCs w:val="28"/>
          <w:lang w:eastAsia="ru-RU" w:bidi="ru-RU"/>
        </w:rPr>
        <w:t>Высокогорского</w:t>
      </w:r>
      <w:r w:rsidRPr="0062269B">
        <w:rPr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 Совет </w:t>
      </w:r>
      <w:r>
        <w:rPr>
          <w:color w:val="000000"/>
          <w:sz w:val="28"/>
          <w:szCs w:val="28"/>
          <w:lang w:eastAsia="ru-RU" w:bidi="ru-RU"/>
        </w:rPr>
        <w:t>Высокогорского</w:t>
      </w:r>
      <w:r w:rsidRPr="0062269B">
        <w:rPr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 </w:t>
      </w:r>
    </w:p>
    <w:p w:rsidR="0062269B" w:rsidRPr="0062269B" w:rsidRDefault="0062269B" w:rsidP="0062269B">
      <w:pPr>
        <w:pStyle w:val="40"/>
        <w:shd w:val="clear" w:color="auto" w:fill="auto"/>
        <w:spacing w:before="0" w:after="0" w:line="302" w:lineRule="exact"/>
        <w:ind w:firstLine="640"/>
        <w:jc w:val="center"/>
        <w:rPr>
          <w:b/>
          <w:sz w:val="28"/>
          <w:szCs w:val="28"/>
        </w:rPr>
      </w:pPr>
      <w:r w:rsidRPr="0062269B">
        <w:rPr>
          <w:b/>
          <w:color w:val="000000"/>
          <w:sz w:val="28"/>
          <w:szCs w:val="28"/>
          <w:lang w:eastAsia="ru-RU" w:bidi="ru-RU"/>
        </w:rPr>
        <w:t>РЕШИЛ:</w:t>
      </w:r>
    </w:p>
    <w:p w:rsidR="00E92A5E" w:rsidRDefault="00E92A5E" w:rsidP="00E92A5E">
      <w:pPr>
        <w:pStyle w:val="40"/>
        <w:shd w:val="clear" w:color="auto" w:fill="auto"/>
        <w:spacing w:before="0" w:after="0" w:line="302" w:lineRule="exact"/>
        <w:ind w:firstLine="6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Изменить организационно-правовую форму муниципального учреждения Палата имущественных и земельных отношений </w:t>
      </w:r>
      <w:r w:rsidR="0062269B">
        <w:rPr>
          <w:color w:val="000000"/>
          <w:sz w:val="28"/>
          <w:szCs w:val="28"/>
          <w:lang w:eastAsia="ru-RU" w:bidi="ru-RU"/>
        </w:rPr>
        <w:t>Высокогорского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2269B">
        <w:rPr>
          <w:color w:val="000000"/>
          <w:sz w:val="28"/>
          <w:szCs w:val="28"/>
          <w:lang w:eastAsia="ru-RU" w:bidi="ru-RU"/>
        </w:rPr>
        <w:t>ого района Республики Татарстан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на мун</w:t>
      </w:r>
      <w:r w:rsidR="0062269B">
        <w:rPr>
          <w:color w:val="000000"/>
          <w:sz w:val="28"/>
          <w:szCs w:val="28"/>
          <w:lang w:eastAsia="ru-RU" w:bidi="ru-RU"/>
        </w:rPr>
        <w:t>иципальное казенное учреждение «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Палата имущественных и земельных отношений </w:t>
      </w:r>
      <w:r w:rsidR="0062269B">
        <w:rPr>
          <w:color w:val="000000"/>
          <w:sz w:val="28"/>
          <w:szCs w:val="28"/>
          <w:lang w:eastAsia="ru-RU" w:bidi="ru-RU"/>
        </w:rPr>
        <w:t>Высокогорского муниципального района Республики Татарстан»</w:t>
      </w:r>
      <w:r w:rsidR="0062269B" w:rsidRPr="0062269B">
        <w:rPr>
          <w:color w:val="000000"/>
          <w:sz w:val="28"/>
          <w:szCs w:val="28"/>
          <w:lang w:eastAsia="ru-RU" w:bidi="ru-RU"/>
        </w:rPr>
        <w:t>.</w:t>
      </w:r>
    </w:p>
    <w:p w:rsidR="00E92A5E" w:rsidRDefault="00E92A5E" w:rsidP="00E92A5E">
      <w:pPr>
        <w:pStyle w:val="40"/>
        <w:shd w:val="clear" w:color="auto" w:fill="auto"/>
        <w:spacing w:before="0" w:after="0" w:line="302" w:lineRule="exact"/>
        <w:ind w:firstLine="6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62269B" w:rsidRPr="0062269B">
        <w:rPr>
          <w:color w:val="000000"/>
          <w:sz w:val="28"/>
          <w:szCs w:val="28"/>
          <w:lang w:eastAsia="ru-RU" w:bidi="ru-RU"/>
        </w:rPr>
        <w:t>Утвердить Положение о мун</w:t>
      </w:r>
      <w:r>
        <w:rPr>
          <w:color w:val="000000"/>
          <w:sz w:val="28"/>
          <w:szCs w:val="28"/>
          <w:lang w:eastAsia="ru-RU" w:bidi="ru-RU"/>
        </w:rPr>
        <w:t>иципальном казенном учреждении «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Палата имущественных и земельных отношений </w:t>
      </w:r>
      <w:r w:rsidR="0062269B">
        <w:rPr>
          <w:color w:val="000000"/>
          <w:sz w:val="28"/>
          <w:szCs w:val="28"/>
          <w:lang w:eastAsia="ru-RU" w:bidi="ru-RU"/>
        </w:rPr>
        <w:t>Высокогорского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муниципальн</w:t>
      </w:r>
      <w:r>
        <w:rPr>
          <w:color w:val="000000"/>
          <w:sz w:val="28"/>
          <w:szCs w:val="28"/>
          <w:lang w:eastAsia="ru-RU" w:bidi="ru-RU"/>
        </w:rPr>
        <w:t>ого района Республики Татарстан»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(прилагается).</w:t>
      </w:r>
    </w:p>
    <w:p w:rsidR="00E92A5E" w:rsidRDefault="00E92A5E" w:rsidP="00E92A5E">
      <w:pPr>
        <w:pStyle w:val="40"/>
        <w:shd w:val="clear" w:color="auto" w:fill="auto"/>
        <w:spacing w:before="0" w:after="0" w:line="302" w:lineRule="exact"/>
        <w:ind w:firstLine="6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269B">
        <w:rPr>
          <w:color w:val="000000"/>
          <w:sz w:val="28"/>
          <w:szCs w:val="28"/>
          <w:lang w:eastAsia="ru-RU" w:bidi="ru-RU"/>
        </w:rPr>
        <w:t xml:space="preserve">Признать утратившим силу Решение Совета </w:t>
      </w:r>
      <w:r w:rsidR="0062269B" w:rsidRPr="0062269B">
        <w:rPr>
          <w:color w:val="000000"/>
          <w:sz w:val="28"/>
          <w:szCs w:val="28"/>
          <w:lang w:eastAsia="ru-RU" w:bidi="ru-RU"/>
        </w:rPr>
        <w:t>Высокогорского муниципального района Республики Татарстан</w:t>
      </w:r>
      <w:r w:rsidR="0062269B">
        <w:rPr>
          <w:color w:val="000000"/>
          <w:sz w:val="28"/>
          <w:szCs w:val="28"/>
          <w:lang w:eastAsia="ru-RU" w:bidi="ru-RU"/>
        </w:rPr>
        <w:t xml:space="preserve"> от 07.11.2014 № 395 «О Положении Палаты имущественных и земельных отношений Высокогорского муниципального района».</w:t>
      </w:r>
    </w:p>
    <w:p w:rsidR="0062269B" w:rsidRPr="0062269B" w:rsidRDefault="00E92A5E" w:rsidP="00E92A5E">
      <w:pPr>
        <w:pStyle w:val="40"/>
        <w:shd w:val="clear" w:color="auto" w:fill="auto"/>
        <w:spacing w:before="0" w:after="0" w:line="302" w:lineRule="exact"/>
        <w:ind w:firstLine="6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Уполномочить председателя Палаты имущественных и земельных отношений </w:t>
      </w:r>
      <w:r w:rsidR="0062269B">
        <w:rPr>
          <w:color w:val="000000"/>
          <w:sz w:val="28"/>
          <w:szCs w:val="28"/>
          <w:lang w:eastAsia="ru-RU" w:bidi="ru-RU"/>
        </w:rPr>
        <w:t>Высокогорского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 </w:t>
      </w:r>
      <w:r w:rsidR="0062269B">
        <w:rPr>
          <w:color w:val="000000"/>
          <w:sz w:val="28"/>
          <w:szCs w:val="28"/>
          <w:lang w:eastAsia="ru-RU" w:bidi="ru-RU"/>
        </w:rPr>
        <w:t>Хасбеева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</w:t>
      </w:r>
      <w:r w:rsidR="0062269B">
        <w:rPr>
          <w:color w:val="000000"/>
          <w:sz w:val="28"/>
          <w:szCs w:val="28"/>
          <w:lang w:eastAsia="ru-RU" w:bidi="ru-RU"/>
        </w:rPr>
        <w:t>Раиля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Равилевич</w:t>
      </w:r>
      <w:r w:rsidR="0062269B">
        <w:rPr>
          <w:color w:val="000000"/>
          <w:sz w:val="28"/>
          <w:szCs w:val="28"/>
          <w:lang w:eastAsia="ru-RU" w:bidi="ru-RU"/>
        </w:rPr>
        <w:t>а</w:t>
      </w:r>
      <w:r w:rsidR="0062269B" w:rsidRPr="0062269B">
        <w:rPr>
          <w:color w:val="000000"/>
          <w:sz w:val="28"/>
          <w:szCs w:val="28"/>
          <w:lang w:eastAsia="ru-RU" w:bidi="ru-RU"/>
        </w:rPr>
        <w:t xml:space="preserve"> выступить заявителем по государственной регистрации Положения о муниципальном казенном учреждении «Палата имущественных и земельных отношений Высокогорского муниципального района Республики Татарстан» в новой редакции.</w:t>
      </w:r>
    </w:p>
    <w:p w:rsidR="00A034E3" w:rsidRDefault="00E92A5E" w:rsidP="00E92A5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5. </w:t>
      </w:r>
      <w:r w:rsidR="0062269B" w:rsidRPr="0062269B">
        <w:rPr>
          <w:color w:val="000000"/>
          <w:sz w:val="28"/>
          <w:szCs w:val="28"/>
          <w:lang w:bidi="ru-RU"/>
        </w:rPr>
        <w:t xml:space="preserve">Разместить настоящее решение на официальном сайте </w:t>
      </w:r>
      <w:r w:rsidR="0062269B">
        <w:rPr>
          <w:color w:val="000000"/>
          <w:sz w:val="28"/>
          <w:szCs w:val="28"/>
          <w:lang w:bidi="ru-RU"/>
        </w:rPr>
        <w:t>Высокогорского</w:t>
      </w:r>
      <w:r w:rsidR="0062269B" w:rsidRPr="0062269B">
        <w:rPr>
          <w:color w:val="000000"/>
          <w:sz w:val="28"/>
          <w:szCs w:val="28"/>
          <w:lang w:bidi="ru-RU"/>
        </w:rPr>
        <w:t xml:space="preserve"> муниципального района и на официальном портале правовой информации Республики Татарстан </w:t>
      </w:r>
      <w:hyperlink r:id="rId12" w:history="1">
        <w:r w:rsidRPr="00E92A5E">
          <w:rPr>
            <w:rStyle w:val="ae"/>
            <w:color w:val="auto"/>
            <w:sz w:val="28"/>
            <w:szCs w:val="28"/>
            <w:u w:val="none"/>
            <w:lang w:val="en-US" w:eastAsia="en-US" w:bidi="en-US"/>
          </w:rPr>
          <w:t>http</w:t>
        </w:r>
        <w:r w:rsidRPr="00E92A5E">
          <w:rPr>
            <w:rStyle w:val="ae"/>
            <w:color w:val="auto"/>
            <w:sz w:val="28"/>
            <w:szCs w:val="28"/>
            <w:u w:val="none"/>
            <w:lang w:eastAsia="en-US" w:bidi="en-US"/>
          </w:rPr>
          <w:t>://</w:t>
        </w:r>
        <w:r w:rsidRPr="00E92A5E">
          <w:rPr>
            <w:rStyle w:val="ae"/>
            <w:color w:val="auto"/>
            <w:sz w:val="28"/>
            <w:szCs w:val="28"/>
            <w:u w:val="none"/>
            <w:lang w:val="en-US" w:eastAsia="en-US" w:bidi="en-US"/>
          </w:rPr>
          <w:t>prav</w:t>
        </w:r>
        <w:r w:rsidRPr="00E92A5E">
          <w:rPr>
            <w:rStyle w:val="ae"/>
            <w:color w:val="auto"/>
            <w:sz w:val="28"/>
            <w:szCs w:val="28"/>
            <w:u w:val="none"/>
            <w:lang w:eastAsia="en-US" w:bidi="en-US"/>
          </w:rPr>
          <w:t>о.</w:t>
        </w:r>
        <w:r w:rsidRPr="00E92A5E">
          <w:rPr>
            <w:rStyle w:val="ae"/>
            <w:color w:val="auto"/>
            <w:sz w:val="28"/>
            <w:szCs w:val="28"/>
            <w:u w:val="none"/>
            <w:lang w:val="en-US" w:eastAsia="en-US" w:bidi="en-US"/>
          </w:rPr>
          <w:t>tatarstan</w:t>
        </w:r>
        <w:r w:rsidRPr="00E92A5E">
          <w:rPr>
            <w:rStyle w:val="ae"/>
            <w:color w:val="auto"/>
            <w:sz w:val="28"/>
            <w:szCs w:val="28"/>
            <w:u w:val="none"/>
            <w:lang w:eastAsia="en-US" w:bidi="en-US"/>
          </w:rPr>
          <w:t>.</w:t>
        </w:r>
        <w:r w:rsidRPr="00E92A5E">
          <w:rPr>
            <w:rStyle w:val="ae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="0062269B" w:rsidRPr="0062269B">
        <w:rPr>
          <w:color w:val="000000"/>
          <w:sz w:val="28"/>
          <w:szCs w:val="28"/>
          <w:lang w:eastAsia="en-US" w:bidi="en-US"/>
        </w:rPr>
        <w:t xml:space="preserve"> </w:t>
      </w:r>
      <w:r w:rsidR="0062269B" w:rsidRPr="0062269B">
        <w:rPr>
          <w:color w:val="000000"/>
          <w:sz w:val="28"/>
          <w:szCs w:val="28"/>
          <w:lang w:bidi="ru-RU"/>
        </w:rPr>
        <w:t>в информационно- телекоммуникационной сети</w:t>
      </w:r>
      <w:r>
        <w:rPr>
          <w:color w:val="000000"/>
          <w:sz w:val="28"/>
          <w:szCs w:val="28"/>
          <w:lang w:bidi="ru-RU"/>
        </w:rPr>
        <w:t xml:space="preserve"> Интернет.</w:t>
      </w:r>
    </w:p>
    <w:p w:rsidR="00E92A5E" w:rsidRPr="0062269B" w:rsidRDefault="00E92A5E" w:rsidP="00E92A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 </w:t>
      </w:r>
      <w:r w:rsidRPr="00E92A5E">
        <w:rPr>
          <w:color w:val="000000"/>
          <w:sz w:val="28"/>
          <w:szCs w:val="28"/>
          <w:lang w:bidi="ru-RU"/>
        </w:rPr>
        <w:t>Контроль за выполнением настоящего решения возложить на постоянную комиссию Совета района законности, правопорядку, местному самоуправлению и связям с общественностью</w:t>
      </w:r>
    </w:p>
    <w:p w:rsidR="00A034E3" w:rsidRDefault="00A034E3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92A5E" w:rsidRDefault="00E92A5E" w:rsidP="00A034E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Р.Г.Калимуллин</w:t>
      </w: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E92A5E" w:rsidRDefault="00E92A5E" w:rsidP="00A034E3">
      <w:pPr>
        <w:rPr>
          <w:sz w:val="28"/>
          <w:szCs w:val="28"/>
        </w:rPr>
      </w:pPr>
    </w:p>
    <w:p w:rsidR="007A595B" w:rsidRDefault="007A595B" w:rsidP="007A595B">
      <w:pPr>
        <w:widowControl w:val="0"/>
        <w:ind w:left="7241"/>
        <w:jc w:val="right"/>
        <w:rPr>
          <w:rFonts w:eastAsia="Calibri"/>
          <w:color w:val="000000"/>
          <w:sz w:val="21"/>
          <w:szCs w:val="21"/>
          <w:lang w:bidi="ru-RU"/>
        </w:rPr>
      </w:pPr>
      <w:r w:rsidRPr="007A595B">
        <w:rPr>
          <w:rFonts w:eastAsia="Calibri"/>
          <w:color w:val="000000"/>
          <w:sz w:val="21"/>
          <w:szCs w:val="21"/>
          <w:lang w:bidi="ru-RU"/>
        </w:rPr>
        <w:lastRenderedPageBreak/>
        <w:t>Приложение</w:t>
      </w:r>
    </w:p>
    <w:p w:rsidR="007A595B" w:rsidRPr="007A595B" w:rsidRDefault="00235EF7" w:rsidP="00235EF7">
      <w:pPr>
        <w:widowControl w:val="0"/>
        <w:ind w:left="6804"/>
        <w:jc w:val="center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>Утв</w:t>
      </w:r>
      <w:r w:rsidR="007A595B">
        <w:rPr>
          <w:rFonts w:eastAsia="Calibri"/>
          <w:color w:val="000000"/>
          <w:sz w:val="21"/>
          <w:szCs w:val="21"/>
          <w:lang w:bidi="ru-RU"/>
        </w:rPr>
        <w:t>ерждено</w:t>
      </w:r>
    </w:p>
    <w:p w:rsidR="00235EF7" w:rsidRDefault="00235EF7" w:rsidP="00235EF7">
      <w:pPr>
        <w:widowControl w:val="0"/>
        <w:ind w:left="6804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 xml:space="preserve">  </w:t>
      </w:r>
      <w:r w:rsidR="007A595B">
        <w:rPr>
          <w:rFonts w:eastAsia="Calibri"/>
          <w:color w:val="000000"/>
          <w:sz w:val="21"/>
          <w:szCs w:val="21"/>
          <w:lang w:bidi="ru-RU"/>
        </w:rPr>
        <w:t>Решением</w:t>
      </w:r>
      <w:r>
        <w:rPr>
          <w:rFonts w:eastAsia="Calibri"/>
          <w:color w:val="000000"/>
          <w:sz w:val="21"/>
          <w:szCs w:val="21"/>
          <w:lang w:bidi="ru-RU"/>
        </w:rPr>
        <w:t xml:space="preserve"> Совета Высокогорского</w:t>
      </w:r>
    </w:p>
    <w:p w:rsidR="00235EF7" w:rsidRDefault="00235EF7" w:rsidP="00235EF7">
      <w:pPr>
        <w:widowControl w:val="0"/>
        <w:ind w:left="6804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 xml:space="preserve">  </w:t>
      </w:r>
      <w:r w:rsidR="007A595B" w:rsidRPr="007A595B">
        <w:rPr>
          <w:rFonts w:eastAsia="Calibri"/>
          <w:color w:val="000000"/>
          <w:sz w:val="21"/>
          <w:szCs w:val="21"/>
          <w:lang w:bidi="ru-RU"/>
        </w:rPr>
        <w:t xml:space="preserve">муниципального района </w:t>
      </w:r>
      <w:r>
        <w:rPr>
          <w:rFonts w:eastAsia="Calibri"/>
          <w:color w:val="000000"/>
          <w:sz w:val="21"/>
          <w:szCs w:val="21"/>
          <w:lang w:bidi="ru-RU"/>
        </w:rPr>
        <w:t xml:space="preserve">РТ </w:t>
      </w:r>
    </w:p>
    <w:p w:rsidR="007A595B" w:rsidRDefault="00235EF7" w:rsidP="00235EF7">
      <w:pPr>
        <w:widowControl w:val="0"/>
        <w:ind w:left="6804"/>
        <w:rPr>
          <w:rFonts w:eastAsia="Calibri"/>
          <w:color w:val="000000"/>
          <w:sz w:val="21"/>
          <w:szCs w:val="21"/>
          <w:lang w:bidi="ru-RU"/>
        </w:rPr>
      </w:pPr>
      <w:r>
        <w:rPr>
          <w:rFonts w:eastAsia="Calibri"/>
          <w:color w:val="000000"/>
          <w:sz w:val="21"/>
          <w:szCs w:val="21"/>
          <w:lang w:bidi="ru-RU"/>
        </w:rPr>
        <w:t xml:space="preserve">   </w:t>
      </w:r>
      <w:r w:rsidR="007A595B" w:rsidRPr="007A595B">
        <w:rPr>
          <w:rFonts w:eastAsia="Calibri"/>
          <w:color w:val="000000"/>
          <w:sz w:val="21"/>
          <w:szCs w:val="21"/>
          <w:lang w:bidi="ru-RU"/>
        </w:rPr>
        <w:t>от</w:t>
      </w:r>
      <w:r>
        <w:rPr>
          <w:rFonts w:eastAsia="Calibri"/>
          <w:color w:val="000000"/>
          <w:sz w:val="21"/>
          <w:szCs w:val="21"/>
          <w:lang w:bidi="ru-RU"/>
        </w:rPr>
        <w:t xml:space="preserve"> «___» июля 2016г № ______</w:t>
      </w:r>
    </w:p>
    <w:p w:rsidR="00235EF7" w:rsidRDefault="00235EF7" w:rsidP="00235EF7">
      <w:pPr>
        <w:widowControl w:val="0"/>
        <w:rPr>
          <w:rFonts w:eastAsia="Calibri"/>
          <w:color w:val="000000"/>
          <w:sz w:val="21"/>
          <w:szCs w:val="21"/>
          <w:lang w:bidi="ru-RU"/>
        </w:rPr>
      </w:pPr>
    </w:p>
    <w:p w:rsidR="00235EF7" w:rsidRDefault="00235EF7" w:rsidP="00235EF7">
      <w:pPr>
        <w:widowControl w:val="0"/>
        <w:rPr>
          <w:rFonts w:eastAsia="Calibri"/>
          <w:color w:val="000000"/>
          <w:sz w:val="21"/>
          <w:szCs w:val="21"/>
          <w:lang w:bidi="ru-RU"/>
        </w:rPr>
      </w:pPr>
    </w:p>
    <w:p w:rsidR="00235EF7" w:rsidRPr="002A6A6F" w:rsidRDefault="00235EF7" w:rsidP="00235EF7">
      <w:pPr>
        <w:widowControl w:val="0"/>
        <w:rPr>
          <w:rFonts w:eastAsia="Calibri"/>
          <w:color w:val="000000"/>
          <w:sz w:val="28"/>
          <w:szCs w:val="28"/>
          <w:lang w:bidi="ru-RU"/>
        </w:rPr>
      </w:pPr>
    </w:p>
    <w:p w:rsidR="006628F2" w:rsidRPr="002A6A6F" w:rsidRDefault="006628F2" w:rsidP="006628F2">
      <w:pPr>
        <w:widowControl w:val="0"/>
        <w:jc w:val="center"/>
        <w:rPr>
          <w:rFonts w:eastAsia="Calibri"/>
          <w:b/>
          <w:sz w:val="28"/>
          <w:szCs w:val="28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>ПОЛОЖЕНИЕ</w:t>
      </w:r>
    </w:p>
    <w:p w:rsidR="006628F2" w:rsidRPr="002A6A6F" w:rsidRDefault="006628F2" w:rsidP="006628F2">
      <w:pPr>
        <w:widowControl w:val="0"/>
        <w:jc w:val="center"/>
        <w:rPr>
          <w:rFonts w:eastAsia="Calibri"/>
          <w:b/>
          <w:sz w:val="28"/>
          <w:szCs w:val="28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>О МУНИЦИПАЛЬНОМ КАЗЕННОМ УЧРЕЖДЕНИИ «ПАЛАТА ИМУЩЕСТВЕННЫХ И ЗЕМЕЛЬНЫХ ОТНОШЕНИЙ ВЫСОКОГОРСКОГО МУНИЦИПАЛЬНОГО РАЙОНА</w:t>
      </w:r>
    </w:p>
    <w:p w:rsidR="006628F2" w:rsidRDefault="006628F2" w:rsidP="006628F2">
      <w:pPr>
        <w:widowControl w:val="0"/>
        <w:jc w:val="center"/>
        <w:rPr>
          <w:rFonts w:eastAsia="Calibri"/>
          <w:b/>
          <w:sz w:val="21"/>
          <w:szCs w:val="21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>РЕСПУБЛИКИ ТАТАРСТАН»</w:t>
      </w:r>
    </w:p>
    <w:p w:rsidR="006628F2" w:rsidRPr="006628F2" w:rsidRDefault="006628F2" w:rsidP="006628F2">
      <w:pPr>
        <w:widowControl w:val="0"/>
        <w:jc w:val="center"/>
        <w:rPr>
          <w:rFonts w:eastAsia="Calibri"/>
          <w:b/>
          <w:sz w:val="21"/>
          <w:szCs w:val="21"/>
          <w:lang w:bidi="ru-RU"/>
        </w:rPr>
      </w:pPr>
    </w:p>
    <w:p w:rsidR="006628F2" w:rsidRPr="002A6A6F" w:rsidRDefault="006628F2" w:rsidP="006628F2">
      <w:pPr>
        <w:pStyle w:val="ab"/>
        <w:widowControl w:val="0"/>
        <w:numPr>
          <w:ilvl w:val="0"/>
          <w:numId w:val="10"/>
        </w:numPr>
        <w:jc w:val="center"/>
        <w:rPr>
          <w:rFonts w:eastAsia="Calibri"/>
          <w:b/>
          <w:sz w:val="28"/>
          <w:szCs w:val="28"/>
          <w:lang w:bidi="ru-RU"/>
        </w:rPr>
      </w:pPr>
      <w:r w:rsidRPr="002A6A6F">
        <w:rPr>
          <w:rFonts w:eastAsia="Calibri"/>
          <w:b/>
          <w:sz w:val="28"/>
          <w:szCs w:val="28"/>
          <w:lang w:bidi="ru-RU"/>
        </w:rPr>
        <w:t>ОБЩИЕ ПОЛОЖЕНИЯ</w:t>
      </w:r>
    </w:p>
    <w:p w:rsidR="006628F2" w:rsidRPr="006628F2" w:rsidRDefault="006628F2" w:rsidP="006628F2">
      <w:pPr>
        <w:widowControl w:val="0"/>
        <w:jc w:val="center"/>
        <w:rPr>
          <w:rFonts w:eastAsia="Calibri"/>
          <w:b/>
          <w:sz w:val="21"/>
          <w:szCs w:val="21"/>
          <w:lang w:bidi="ru-RU"/>
        </w:rPr>
      </w:pPr>
    </w:p>
    <w:p w:rsidR="006628F2" w:rsidRPr="006628F2" w:rsidRDefault="006628F2" w:rsidP="006628F2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1.1.</w:t>
      </w:r>
      <w:r w:rsidRPr="006628F2">
        <w:rPr>
          <w:rFonts w:eastAsia="Calibri"/>
          <w:sz w:val="28"/>
          <w:szCs w:val="28"/>
          <w:lang w:bidi="ru-RU"/>
        </w:rPr>
        <w:tab/>
        <w:t>Мун</w:t>
      </w:r>
      <w:r>
        <w:rPr>
          <w:rFonts w:eastAsia="Calibri"/>
          <w:sz w:val="28"/>
          <w:szCs w:val="28"/>
          <w:lang w:bidi="ru-RU"/>
        </w:rPr>
        <w:t>иципальное казенное учреждение «</w:t>
      </w:r>
      <w:r w:rsidRPr="006628F2">
        <w:rPr>
          <w:rFonts w:eastAsia="Calibri"/>
          <w:sz w:val="28"/>
          <w:szCs w:val="28"/>
          <w:lang w:bidi="ru-RU"/>
        </w:rPr>
        <w:t xml:space="preserve">Палата имущественных и земельных отношений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</w:t>
      </w:r>
      <w:r>
        <w:rPr>
          <w:rFonts w:eastAsia="Calibri"/>
          <w:sz w:val="28"/>
          <w:szCs w:val="28"/>
          <w:lang w:bidi="ru-RU"/>
        </w:rPr>
        <w:t>ого района Республики Татарстан»</w:t>
      </w:r>
      <w:r w:rsidRPr="006628F2">
        <w:rPr>
          <w:rFonts w:eastAsia="Calibri"/>
          <w:sz w:val="28"/>
          <w:szCs w:val="28"/>
          <w:lang w:bidi="ru-RU"/>
        </w:rPr>
        <w:t xml:space="preserve"> (далее </w:t>
      </w:r>
      <w:r>
        <w:rPr>
          <w:rFonts w:eastAsia="Calibri"/>
          <w:sz w:val="28"/>
          <w:szCs w:val="28"/>
          <w:lang w:bidi="ru-RU"/>
        </w:rPr>
        <w:t>–</w:t>
      </w:r>
      <w:r w:rsidRPr="006628F2">
        <w:rPr>
          <w:rFonts w:eastAsia="Calibri"/>
          <w:sz w:val="28"/>
          <w:szCs w:val="28"/>
          <w:lang w:bidi="ru-RU"/>
        </w:rPr>
        <w:t xml:space="preserve"> Пал</w:t>
      </w:r>
      <w:r>
        <w:rPr>
          <w:rFonts w:eastAsia="Calibri"/>
          <w:sz w:val="28"/>
          <w:szCs w:val="28"/>
          <w:lang w:bidi="ru-RU"/>
        </w:rPr>
        <w:t>ата) полное наименование, МНУ «</w:t>
      </w:r>
      <w:r w:rsidRPr="006628F2">
        <w:rPr>
          <w:rFonts w:eastAsia="Calibri"/>
          <w:sz w:val="28"/>
          <w:szCs w:val="28"/>
          <w:lang w:bidi="ru-RU"/>
        </w:rPr>
        <w:t xml:space="preserve">ПИЗО </w:t>
      </w:r>
      <w:r>
        <w:rPr>
          <w:rFonts w:eastAsia="Calibri"/>
          <w:sz w:val="28"/>
          <w:szCs w:val="28"/>
          <w:lang w:bidi="ru-RU"/>
        </w:rPr>
        <w:t>Высокогорского муниципального района РТ»</w:t>
      </w:r>
      <w:r w:rsidRPr="006628F2">
        <w:rPr>
          <w:rFonts w:eastAsia="Calibri"/>
          <w:sz w:val="28"/>
          <w:szCs w:val="28"/>
          <w:lang w:bidi="ru-RU"/>
        </w:rPr>
        <w:t xml:space="preserve"> - сок</w:t>
      </w:r>
      <w:r>
        <w:rPr>
          <w:rFonts w:eastAsia="Calibri"/>
          <w:sz w:val="28"/>
          <w:szCs w:val="28"/>
          <w:lang w:bidi="ru-RU"/>
        </w:rPr>
        <w:t>ращенное наименование, создано в</w:t>
      </w:r>
      <w:r w:rsidRPr="006628F2">
        <w:rPr>
          <w:rFonts w:eastAsia="Calibri"/>
          <w:sz w:val="28"/>
          <w:szCs w:val="28"/>
          <w:lang w:bidi="ru-RU"/>
        </w:rPr>
        <w:t xml:space="preserve"> соответствии с Федеральным законом от 06.10,2003 N 131-ФЗ "Об общих принципах организации местного самоуправления а Российской Федерации", Законом Республики Татарстан от 28.07.2004 N 45- ЗРТ “О местном самоуправлении в Республике Татарстан" и нормативными правовыми актами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муниципального района (далее - муниципальный район).</w:t>
      </w:r>
    </w:p>
    <w:p w:rsidR="006628F2" w:rsidRPr="006628F2" w:rsidRDefault="006628F2" w:rsidP="006628F2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1.2.</w:t>
      </w:r>
      <w:r w:rsidRPr="006628F2">
        <w:rPr>
          <w:rFonts w:eastAsia="Calibri"/>
          <w:sz w:val="28"/>
          <w:szCs w:val="28"/>
          <w:lang w:bidi="ru-RU"/>
        </w:rPr>
        <w:tab/>
        <w:t>Палата является постоянно действующим органом местного самоуправления муниципального района и осуществляет непосредственно полномочия по управлению муниципальном имуществом, а также земельными участками, находящимися в ведении или собственности муниципального района в пределах, установленных действующим законодательством и нормативными правовыми актами муниципального района</w:t>
      </w:r>
    </w:p>
    <w:p w:rsidR="006628F2" w:rsidRPr="006628F2" w:rsidRDefault="006628F2" w:rsidP="006628F2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1.3.</w:t>
      </w:r>
      <w:r w:rsidRPr="006628F2">
        <w:rPr>
          <w:rFonts w:eastAsia="Calibri"/>
          <w:sz w:val="28"/>
          <w:szCs w:val="28"/>
          <w:lang w:bidi="ru-RU"/>
        </w:rPr>
        <w:tab/>
        <w:t xml:space="preserve">Палата при выполнении своих задач и функций взаимодействует с Исполнительным комитетом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муниципального района (далее - Исполком), соответствующими структурными подразделениями органов местного самоуправления муниципального района, органами государственной власти.</w:t>
      </w:r>
    </w:p>
    <w:p w:rsidR="006628F2" w:rsidRPr="006628F2" w:rsidRDefault="006628F2" w:rsidP="006628F2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1.4.</w:t>
      </w:r>
      <w:r w:rsidRPr="006628F2">
        <w:rPr>
          <w:rFonts w:eastAsia="Calibri"/>
          <w:sz w:val="28"/>
          <w:szCs w:val="28"/>
          <w:lang w:bidi="ru-RU"/>
        </w:rPr>
        <w:tab/>
        <w:t xml:space="preserve">Палата подотчетна Исполнительному комитету </w:t>
      </w:r>
      <w:r>
        <w:rPr>
          <w:rFonts w:eastAsia="Calibri"/>
          <w:sz w:val="28"/>
          <w:szCs w:val="28"/>
          <w:lang w:bidi="ru-RU"/>
        </w:rPr>
        <w:t>Высокогорского</w:t>
      </w:r>
      <w:r w:rsidRPr="006628F2">
        <w:rPr>
          <w:rFonts w:eastAsia="Calibri"/>
          <w:sz w:val="28"/>
          <w:szCs w:val="28"/>
          <w:lang w:bidi="ru-RU"/>
        </w:rPr>
        <w:t xml:space="preserve"> муниципального района,</w:t>
      </w:r>
    </w:p>
    <w:p w:rsidR="006628F2" w:rsidRPr="006628F2" w:rsidRDefault="006628F2" w:rsidP="006628F2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 w:rsidRPr="006628F2">
        <w:rPr>
          <w:rFonts w:eastAsia="Calibri"/>
          <w:sz w:val="28"/>
          <w:szCs w:val="28"/>
          <w:lang w:bidi="ru-RU"/>
        </w:rPr>
        <w:t>1.5.</w:t>
      </w:r>
      <w:r w:rsidRPr="006628F2">
        <w:rPr>
          <w:rFonts w:eastAsia="Calibri"/>
          <w:sz w:val="28"/>
          <w:szCs w:val="28"/>
          <w:lang w:bidi="ru-RU"/>
        </w:rPr>
        <w:tab/>
        <w:t>Палата в своей деятельности руководствуется Конституцией Российской Федерации, Конституцией Республики Татарстан, федеральным законодательством, законами Республики Татарстан. Уставом муниципального образо</w:t>
      </w:r>
      <w:r w:rsidR="002A6A6F">
        <w:rPr>
          <w:rFonts w:eastAsia="Calibri"/>
          <w:sz w:val="28"/>
          <w:szCs w:val="28"/>
          <w:lang w:bidi="ru-RU"/>
        </w:rPr>
        <w:t>вания «Высокогорский муниципальный район»</w:t>
      </w:r>
      <w:r w:rsidRPr="006628F2">
        <w:rPr>
          <w:rFonts w:eastAsia="Calibri"/>
          <w:sz w:val="28"/>
          <w:szCs w:val="28"/>
          <w:lang w:bidi="ru-RU"/>
        </w:rPr>
        <w:t>, нормативными правовыми актами муниципального района, другими нормативными правовыми актами, действующими на территории Республики Татарстан, и настоящим Положением</w:t>
      </w:r>
    </w:p>
    <w:p w:rsidR="006628F2" w:rsidRPr="006628F2" w:rsidRDefault="0068032F" w:rsidP="002A6A6F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1.6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6628F2" w:rsidRPr="006628F2">
        <w:rPr>
          <w:rFonts w:eastAsia="Calibri"/>
          <w:sz w:val="28"/>
          <w:szCs w:val="28"/>
          <w:lang w:bidi="ru-RU"/>
        </w:rPr>
        <w:tab/>
        <w:t>Пал</w:t>
      </w:r>
      <w:r w:rsidR="002A6A6F">
        <w:rPr>
          <w:rFonts w:eastAsia="Calibri"/>
          <w:sz w:val="28"/>
          <w:szCs w:val="28"/>
          <w:lang w:bidi="ru-RU"/>
        </w:rPr>
        <w:t>ата является юридическим лицом в</w:t>
      </w:r>
      <w:r w:rsidR="006628F2" w:rsidRPr="006628F2">
        <w:rPr>
          <w:rFonts w:eastAsia="Calibri"/>
          <w:sz w:val="28"/>
          <w:szCs w:val="28"/>
          <w:lang w:bidi="ru-RU"/>
        </w:rPr>
        <w:t xml:space="preserve"> форме муниципального казенного учреждения, имеет самостоятельный баланс, расчетные и иные счета в учреждениях банков, печать, бланки с изображением герба муниципального района и со своим наименованием</w:t>
      </w:r>
    </w:p>
    <w:p w:rsidR="006628F2" w:rsidRPr="006628F2" w:rsidRDefault="0068032F" w:rsidP="002A6A6F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1.7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6628F2" w:rsidRPr="006628F2">
        <w:rPr>
          <w:rFonts w:eastAsia="Calibri"/>
          <w:sz w:val="28"/>
          <w:szCs w:val="28"/>
          <w:lang w:bidi="ru-RU"/>
        </w:rPr>
        <w:tab/>
        <w:t xml:space="preserve">Палата может вступать от своего имени в правоотношения с другими </w:t>
      </w:r>
      <w:r w:rsidR="006628F2" w:rsidRPr="006628F2">
        <w:rPr>
          <w:rFonts w:eastAsia="Calibri"/>
          <w:sz w:val="28"/>
          <w:szCs w:val="28"/>
          <w:lang w:bidi="ru-RU"/>
        </w:rPr>
        <w:lastRenderedPageBreak/>
        <w:t>юридическими и физическими лицами.</w:t>
      </w:r>
    </w:p>
    <w:p w:rsidR="006628F2" w:rsidRPr="006628F2" w:rsidRDefault="0068032F" w:rsidP="002A6A6F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1.8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6628F2" w:rsidRPr="006628F2">
        <w:rPr>
          <w:rFonts w:eastAsia="Calibri"/>
          <w:sz w:val="28"/>
          <w:szCs w:val="28"/>
          <w:lang w:bidi="ru-RU"/>
        </w:rPr>
        <w:tab/>
      </w:r>
      <w:r w:rsidR="002A6A6F" w:rsidRPr="002A6A6F">
        <w:rPr>
          <w:rFonts w:eastAsia="Calibri"/>
          <w:sz w:val="28"/>
          <w:szCs w:val="28"/>
          <w:lang w:bidi="ru-RU"/>
        </w:rPr>
        <w:t>Структура и штатное расписание Палаты утверждаются Советом района в пределах численности и фонда оплаты труда работников исполнительных органов местного самоу</w:t>
      </w:r>
      <w:r w:rsidR="002A6A6F">
        <w:rPr>
          <w:rFonts w:eastAsia="Calibri"/>
          <w:sz w:val="28"/>
          <w:szCs w:val="28"/>
          <w:lang w:bidi="ru-RU"/>
        </w:rPr>
        <w:t>правления муниципального района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</w:p>
    <w:p w:rsidR="002A6A6F" w:rsidRDefault="0068032F" w:rsidP="002A6A6F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1.9</w:t>
      </w:r>
      <w:r w:rsidR="006628F2" w:rsidRPr="006628F2">
        <w:rPr>
          <w:rFonts w:eastAsia="Calibri"/>
          <w:sz w:val="28"/>
          <w:szCs w:val="28"/>
          <w:lang w:bidi="ru-RU"/>
        </w:rPr>
        <w:t>.</w:t>
      </w:r>
      <w:r w:rsidR="006628F2" w:rsidRPr="006628F2">
        <w:rPr>
          <w:rFonts w:eastAsia="Calibri"/>
          <w:sz w:val="28"/>
          <w:szCs w:val="28"/>
          <w:lang w:bidi="ru-RU"/>
        </w:rPr>
        <w:tab/>
      </w:r>
      <w:r w:rsidR="002A6A6F" w:rsidRPr="002A6A6F">
        <w:rPr>
          <w:rFonts w:eastAsia="Calibri"/>
          <w:sz w:val="28"/>
          <w:szCs w:val="28"/>
          <w:lang w:bidi="ru-RU"/>
        </w:rPr>
        <w:t>Местонахождение Палаты: 422701, Республика Татарстан, с.Высокая Гора, ул. Полковая, д.9.</w:t>
      </w:r>
    </w:p>
    <w:p w:rsidR="002A6A6F" w:rsidRPr="006628F2" w:rsidRDefault="002A6A6F" w:rsidP="002A6A6F">
      <w:pPr>
        <w:widowControl w:val="0"/>
        <w:ind w:firstLine="360"/>
        <w:jc w:val="both"/>
        <w:rPr>
          <w:rFonts w:eastAsia="Calibri"/>
          <w:sz w:val="28"/>
          <w:szCs w:val="28"/>
          <w:lang w:bidi="ru-RU"/>
        </w:rPr>
      </w:pPr>
    </w:p>
    <w:p w:rsidR="006628F2" w:rsidRDefault="00277DD4" w:rsidP="00277DD4">
      <w:pPr>
        <w:pStyle w:val="ab"/>
        <w:widowControl w:val="0"/>
        <w:numPr>
          <w:ilvl w:val="0"/>
          <w:numId w:val="10"/>
        </w:numPr>
        <w:jc w:val="center"/>
        <w:rPr>
          <w:rFonts w:eastAsia="Calibri"/>
          <w:b/>
          <w:sz w:val="28"/>
          <w:szCs w:val="28"/>
          <w:lang w:bidi="ru-RU"/>
        </w:rPr>
      </w:pPr>
      <w:r>
        <w:rPr>
          <w:rFonts w:eastAsia="Calibri"/>
          <w:b/>
          <w:sz w:val="28"/>
          <w:szCs w:val="28"/>
          <w:lang w:bidi="ru-RU"/>
        </w:rPr>
        <w:t>Задачи палаты</w:t>
      </w:r>
    </w:p>
    <w:p w:rsidR="00277DD4" w:rsidRPr="00277DD4" w:rsidRDefault="00277DD4" w:rsidP="00277DD4">
      <w:pPr>
        <w:pStyle w:val="ab"/>
        <w:widowControl w:val="0"/>
        <w:rPr>
          <w:rFonts w:eastAsia="Calibri"/>
          <w:b/>
          <w:sz w:val="28"/>
          <w:szCs w:val="28"/>
          <w:lang w:bidi="ru-RU"/>
        </w:rPr>
      </w:pP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>Основными задачами Палаты являются:</w:t>
      </w:r>
    </w:p>
    <w:p w:rsidR="00277DD4" w:rsidRPr="00277DD4" w:rsidRDefault="00277DD4" w:rsidP="00277DD4">
      <w:pPr>
        <w:shd w:val="clear" w:color="auto" w:fill="FFFFFF"/>
        <w:tabs>
          <w:tab w:val="left" w:pos="1128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2.1.</w:t>
      </w:r>
      <w:r w:rsidRPr="00277DD4">
        <w:rPr>
          <w:color w:val="000000"/>
          <w:sz w:val="28"/>
          <w:szCs w:val="28"/>
        </w:rPr>
        <w:tab/>
      </w:r>
      <w:r w:rsidRPr="00277DD4">
        <w:rPr>
          <w:sz w:val="28"/>
          <w:szCs w:val="28"/>
        </w:rPr>
        <w:t>в установленном порядке осуществление контроля за надлежащим владением, пользованием имуществом, находящимся в муниципальной собственности;</w:t>
      </w:r>
    </w:p>
    <w:p w:rsidR="00277DD4" w:rsidRPr="00277DD4" w:rsidRDefault="00277DD4" w:rsidP="00277DD4">
      <w:pPr>
        <w:ind w:firstLine="567"/>
        <w:jc w:val="both"/>
        <w:outlineLvl w:val="1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2.2.</w:t>
      </w:r>
      <w:r w:rsidRPr="00277DD4">
        <w:rPr>
          <w:color w:val="000000"/>
          <w:sz w:val="28"/>
          <w:szCs w:val="28"/>
        </w:rPr>
        <w:tab/>
      </w:r>
      <w:r w:rsidRPr="00277DD4">
        <w:rPr>
          <w:sz w:val="28"/>
          <w:szCs w:val="28"/>
        </w:rPr>
        <w:t>подготовка проектов актов Исполнительного комитета Высокогорского муниципального района Республики Татарстан (далее – Исполнительный комитет) по распоряжению землями, находящимися в муниципальной собственности района либо переданными в распоряжение исполнительного комитета по соглашениям, в том числе до разграничения государственной собственности на землю на федеральную, собственность субъекта, муниципальную собственность;</w:t>
      </w:r>
    </w:p>
    <w:p w:rsidR="00277DD4" w:rsidRPr="00277DD4" w:rsidRDefault="00277DD4" w:rsidP="00277DD4">
      <w:pPr>
        <w:ind w:firstLine="540"/>
        <w:jc w:val="both"/>
        <w:outlineLvl w:val="1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2.3.</w:t>
      </w:r>
      <w:r w:rsidRPr="00277DD4">
        <w:rPr>
          <w:color w:val="000000"/>
          <w:sz w:val="28"/>
          <w:szCs w:val="28"/>
        </w:rPr>
        <w:tab/>
      </w:r>
      <w:r w:rsidRPr="00277DD4">
        <w:rPr>
          <w:sz w:val="28"/>
          <w:szCs w:val="28"/>
        </w:rPr>
        <w:t>реализация по поручению Исполнительного комитета кадровой политики на муниципальных унитарных предприятиях, в учреждениях, открытых акционерных обществах, созданных в процессе приватизации, в уставном капитале которых имеется доля муниципальной собственности, и в иных подведомственных организациях в соответствии с действующим законодательством;</w:t>
      </w:r>
    </w:p>
    <w:p w:rsidR="00277DD4" w:rsidRPr="00277DD4" w:rsidRDefault="00277DD4" w:rsidP="00277DD4">
      <w:pPr>
        <w:ind w:firstLine="540"/>
        <w:jc w:val="both"/>
        <w:outlineLvl w:val="1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2.4.</w:t>
      </w:r>
      <w:r w:rsidRPr="00277DD4">
        <w:rPr>
          <w:sz w:val="28"/>
          <w:szCs w:val="28"/>
        </w:rPr>
        <w:t xml:space="preserve"> участие в реализации действующего законодательства в области приватизации муниципального и(или) государственного имущества.</w:t>
      </w:r>
    </w:p>
    <w:p w:rsidR="00277DD4" w:rsidRPr="00277DD4" w:rsidRDefault="00277DD4" w:rsidP="00277DD4">
      <w:pPr>
        <w:shd w:val="clear" w:color="auto" w:fill="FFFFFF"/>
        <w:rPr>
          <w:b/>
          <w:color w:val="000000"/>
          <w:sz w:val="28"/>
          <w:szCs w:val="28"/>
        </w:rPr>
      </w:pPr>
    </w:p>
    <w:p w:rsidR="00277DD4" w:rsidRPr="00277DD4" w:rsidRDefault="00277DD4" w:rsidP="00277DD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77DD4">
        <w:rPr>
          <w:b/>
          <w:color w:val="000000"/>
          <w:sz w:val="28"/>
          <w:szCs w:val="28"/>
        </w:rPr>
        <w:t>3. Основные функции Палаты</w:t>
      </w:r>
    </w:p>
    <w:p w:rsidR="00277DD4" w:rsidRPr="00277DD4" w:rsidRDefault="00277DD4" w:rsidP="00277DD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>В рамках решения основных задач Палата в пределах своей компетенции осуществляет следующие функции:</w:t>
      </w:r>
    </w:p>
    <w:p w:rsidR="00277DD4" w:rsidRPr="00277DD4" w:rsidRDefault="00277DD4" w:rsidP="00277DD4">
      <w:pPr>
        <w:shd w:val="clear" w:color="auto" w:fill="FFFFFF"/>
        <w:tabs>
          <w:tab w:val="left" w:pos="1315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3.1.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10"/>
          <w:sz w:val="28"/>
          <w:szCs w:val="28"/>
        </w:rPr>
        <w:t xml:space="preserve">Осуществляет в установленном порядке управление </w:t>
      </w:r>
      <w:r w:rsidRPr="00277DD4">
        <w:rPr>
          <w:color w:val="000000"/>
          <w:sz w:val="28"/>
          <w:szCs w:val="28"/>
        </w:rPr>
        <w:t xml:space="preserve">муниципальным имуществом, в том числе земельными участками, акциями, долями (вкладами) в уставных капиталах хозяйственных обществ.  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6"/>
          <w:sz w:val="28"/>
          <w:szCs w:val="28"/>
        </w:rPr>
        <w:t xml:space="preserve">В соответствии с нормативными правовыми актами района организует передачу муниципального имущества в аренду, </w:t>
      </w:r>
      <w:r w:rsidRPr="00277DD4">
        <w:rPr>
          <w:color w:val="000000"/>
          <w:spacing w:val="5"/>
          <w:sz w:val="28"/>
          <w:szCs w:val="28"/>
        </w:rPr>
        <w:t xml:space="preserve">передачу его в залог, доверительное управление, безвозмездное срочное </w:t>
      </w:r>
      <w:r w:rsidRPr="00277DD4">
        <w:rPr>
          <w:color w:val="000000"/>
          <w:sz w:val="28"/>
          <w:szCs w:val="28"/>
        </w:rPr>
        <w:t xml:space="preserve">пользование, а также перераспределение муниципального имущества между </w:t>
      </w:r>
      <w:r w:rsidRPr="00277DD4">
        <w:rPr>
          <w:color w:val="000000"/>
          <w:spacing w:val="15"/>
          <w:sz w:val="28"/>
          <w:szCs w:val="28"/>
        </w:rPr>
        <w:t xml:space="preserve">муниципальными унитарными предприятиями и муниципальными </w:t>
      </w:r>
      <w:r w:rsidRPr="00277DD4">
        <w:rPr>
          <w:color w:val="000000"/>
          <w:spacing w:val="-5"/>
          <w:sz w:val="28"/>
          <w:szCs w:val="28"/>
        </w:rPr>
        <w:t>учреждениями.</w:t>
      </w:r>
    </w:p>
    <w:p w:rsidR="00277DD4" w:rsidRPr="00277DD4" w:rsidRDefault="00277DD4" w:rsidP="00277DD4">
      <w:pPr>
        <w:shd w:val="clear" w:color="auto" w:fill="FFFFFF"/>
        <w:tabs>
          <w:tab w:val="left" w:pos="1234"/>
        </w:tabs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>3.2.</w:t>
      </w:r>
      <w:r w:rsidRPr="00277DD4">
        <w:rPr>
          <w:color w:val="000000"/>
          <w:sz w:val="28"/>
          <w:szCs w:val="28"/>
        </w:rPr>
        <w:tab/>
        <w:t xml:space="preserve">Ведет реестр муниципальной собственности и реестр муниципальных </w:t>
      </w:r>
      <w:r w:rsidRPr="00277DD4">
        <w:rPr>
          <w:color w:val="000000"/>
          <w:spacing w:val="4"/>
          <w:sz w:val="28"/>
          <w:szCs w:val="28"/>
        </w:rPr>
        <w:t xml:space="preserve">земель, обеспечивает функционирование системы учета муниципального </w:t>
      </w:r>
      <w:r w:rsidRPr="00277DD4">
        <w:rPr>
          <w:color w:val="000000"/>
          <w:spacing w:val="13"/>
          <w:sz w:val="28"/>
          <w:szCs w:val="28"/>
        </w:rPr>
        <w:t xml:space="preserve">имущества, земельных ресурсов, полноту и достоверность информации о </w:t>
      </w:r>
      <w:r w:rsidRPr="00277DD4">
        <w:rPr>
          <w:color w:val="000000"/>
          <w:sz w:val="28"/>
          <w:szCs w:val="28"/>
        </w:rPr>
        <w:t>наличии и использовании муниципального имущества.</w:t>
      </w:r>
    </w:p>
    <w:p w:rsidR="00277DD4" w:rsidRPr="00277DD4" w:rsidRDefault="00277DD4" w:rsidP="00277DD4">
      <w:pPr>
        <w:shd w:val="clear" w:color="auto" w:fill="FFFFFF"/>
        <w:tabs>
          <w:tab w:val="left" w:pos="1277"/>
        </w:tabs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9"/>
          <w:sz w:val="28"/>
          <w:szCs w:val="28"/>
        </w:rPr>
        <w:t xml:space="preserve">       3.3. Осуществляет передачу муниципального имущества, в том числе </w:t>
      </w:r>
      <w:r w:rsidRPr="00277DD4">
        <w:rPr>
          <w:color w:val="000000"/>
          <w:spacing w:val="3"/>
          <w:sz w:val="28"/>
          <w:szCs w:val="28"/>
        </w:rPr>
        <w:t xml:space="preserve">земельных участков в федеральную собственность, собственность Республики </w:t>
      </w:r>
      <w:r w:rsidRPr="00277DD4">
        <w:rPr>
          <w:color w:val="000000"/>
          <w:spacing w:val="5"/>
          <w:sz w:val="28"/>
          <w:szCs w:val="28"/>
        </w:rPr>
        <w:lastRenderedPageBreak/>
        <w:t xml:space="preserve">Татарстан, собственность других муниципальных образований и иные формы </w:t>
      </w:r>
      <w:r w:rsidRPr="00277DD4">
        <w:rPr>
          <w:color w:val="000000"/>
          <w:spacing w:val="-5"/>
          <w:sz w:val="28"/>
          <w:szCs w:val="28"/>
        </w:rPr>
        <w:t>собственности.</w:t>
      </w:r>
    </w:p>
    <w:p w:rsidR="00277DD4" w:rsidRPr="00277DD4" w:rsidRDefault="00277DD4" w:rsidP="00277DD4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7"/>
          <w:sz w:val="28"/>
          <w:szCs w:val="28"/>
        </w:rPr>
        <w:t xml:space="preserve">Осуществляет передачу земельных участков муниципальным и государственным </w:t>
      </w:r>
      <w:r w:rsidRPr="00277DD4">
        <w:rPr>
          <w:color w:val="000000"/>
          <w:spacing w:val="4"/>
          <w:sz w:val="28"/>
          <w:szCs w:val="28"/>
        </w:rPr>
        <w:t xml:space="preserve">учреждениям, органам местного самоуправления и </w:t>
      </w:r>
      <w:r w:rsidRPr="00277DD4">
        <w:rPr>
          <w:color w:val="000000"/>
          <w:spacing w:val="8"/>
          <w:sz w:val="28"/>
          <w:szCs w:val="28"/>
        </w:rPr>
        <w:t xml:space="preserve">государственной власти на праве постоянного (бессрочного) пользования, </w:t>
      </w:r>
      <w:r w:rsidRPr="00277DD4">
        <w:rPr>
          <w:color w:val="000000"/>
          <w:spacing w:val="-1"/>
          <w:sz w:val="28"/>
          <w:szCs w:val="28"/>
        </w:rPr>
        <w:t>муниципальным унитарным предприятиям в аренду.</w:t>
      </w:r>
    </w:p>
    <w:p w:rsidR="00277DD4" w:rsidRPr="00277DD4" w:rsidRDefault="00277DD4" w:rsidP="00277DD4">
      <w:pPr>
        <w:shd w:val="clear" w:color="auto" w:fill="FFFFFF"/>
        <w:tabs>
          <w:tab w:val="left" w:pos="1402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3.6.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4"/>
          <w:sz w:val="28"/>
          <w:szCs w:val="28"/>
        </w:rPr>
        <w:t xml:space="preserve">Подготавливает проекты решений исполнительного комитета </w:t>
      </w:r>
      <w:r w:rsidRPr="00277DD4">
        <w:rPr>
          <w:color w:val="000000"/>
          <w:spacing w:val="9"/>
          <w:sz w:val="28"/>
          <w:szCs w:val="28"/>
        </w:rPr>
        <w:t xml:space="preserve">о распоряжении (передаче в аренду и </w:t>
      </w:r>
      <w:r w:rsidRPr="00277DD4">
        <w:rPr>
          <w:color w:val="000000"/>
          <w:spacing w:val="-2"/>
          <w:sz w:val="28"/>
          <w:szCs w:val="28"/>
        </w:rPr>
        <w:t>собственность) земельными участками, предоставляемыми без проведения торгов: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12"/>
          <w:sz w:val="28"/>
          <w:szCs w:val="28"/>
        </w:rPr>
        <w:t xml:space="preserve">предоставленными местным органам государственной власти и </w:t>
      </w:r>
      <w:r w:rsidRPr="00277DD4">
        <w:rPr>
          <w:color w:val="000000"/>
          <w:spacing w:val="-1"/>
          <w:sz w:val="28"/>
          <w:szCs w:val="28"/>
        </w:rPr>
        <w:t xml:space="preserve">управления, муниципальным унитарным предприятиям, учреждениям, другим некоммерческим </w:t>
      </w:r>
      <w:r w:rsidRPr="00277DD4">
        <w:rPr>
          <w:color w:val="000000"/>
          <w:spacing w:val="4"/>
          <w:sz w:val="28"/>
          <w:szCs w:val="28"/>
        </w:rPr>
        <w:t xml:space="preserve">организациям, которые были созданы местными органами государственной </w:t>
      </w:r>
      <w:r w:rsidRPr="00277DD4">
        <w:rPr>
          <w:color w:val="000000"/>
          <w:spacing w:val="-4"/>
          <w:sz w:val="28"/>
          <w:szCs w:val="28"/>
        </w:rPr>
        <w:t>власти и управления;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 xml:space="preserve">занятыми недвижимым приватизированным имуществом, решение, о </w:t>
      </w:r>
      <w:r w:rsidRPr="00277DD4">
        <w:rPr>
          <w:color w:val="000000"/>
          <w:spacing w:val="5"/>
          <w:sz w:val="28"/>
          <w:szCs w:val="28"/>
        </w:rPr>
        <w:t xml:space="preserve">приватизации которого принималось местными органами государственной </w:t>
      </w:r>
      <w:r w:rsidRPr="00277DD4">
        <w:rPr>
          <w:color w:val="000000"/>
          <w:spacing w:val="-4"/>
          <w:sz w:val="28"/>
          <w:szCs w:val="28"/>
        </w:rPr>
        <w:t>власти и управления;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-2"/>
          <w:sz w:val="28"/>
          <w:szCs w:val="28"/>
        </w:rPr>
        <w:t xml:space="preserve">свободными земельными участками из земель поселений, за исключением, </w:t>
      </w:r>
      <w:r w:rsidRPr="00277DD4">
        <w:rPr>
          <w:color w:val="000000"/>
          <w:spacing w:val="-1"/>
          <w:sz w:val="28"/>
          <w:szCs w:val="28"/>
        </w:rPr>
        <w:t xml:space="preserve">включенных в состав резервного фонда Республики Татарстан, в том числе для осуществления индивидуального жилищного строительства и ведения личного </w:t>
      </w:r>
      <w:r w:rsidRPr="00277DD4">
        <w:rPr>
          <w:color w:val="000000"/>
          <w:spacing w:val="-3"/>
          <w:sz w:val="28"/>
          <w:szCs w:val="28"/>
        </w:rPr>
        <w:t>подсобного хозяйства;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право распоряжения, которыми в соответствии с законодательством </w:t>
      </w:r>
      <w:r w:rsidRPr="00277DD4">
        <w:rPr>
          <w:color w:val="000000"/>
          <w:spacing w:val="-1"/>
          <w:sz w:val="28"/>
          <w:szCs w:val="28"/>
        </w:rPr>
        <w:t>относится к полномочиям района.</w:t>
      </w:r>
    </w:p>
    <w:p w:rsidR="00277DD4" w:rsidRPr="00277DD4" w:rsidRDefault="00277DD4" w:rsidP="00277DD4">
      <w:pPr>
        <w:shd w:val="clear" w:color="auto" w:fill="FFFFFF"/>
        <w:tabs>
          <w:tab w:val="left" w:pos="1267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3.7.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5"/>
          <w:sz w:val="28"/>
          <w:szCs w:val="28"/>
        </w:rPr>
        <w:t xml:space="preserve">Подготавливает и подписывает договора купли-продажи, аренды, </w:t>
      </w:r>
      <w:r w:rsidRPr="00277DD4">
        <w:rPr>
          <w:color w:val="000000"/>
          <w:spacing w:val="10"/>
          <w:sz w:val="28"/>
          <w:szCs w:val="28"/>
        </w:rPr>
        <w:t xml:space="preserve">безвозмездного срочного пользования на земельные участки на основании </w:t>
      </w:r>
      <w:r w:rsidRPr="00277DD4">
        <w:rPr>
          <w:color w:val="000000"/>
          <w:spacing w:val="6"/>
          <w:sz w:val="28"/>
          <w:szCs w:val="28"/>
        </w:rPr>
        <w:t xml:space="preserve">решений исполнительного комитета, в </w:t>
      </w:r>
      <w:r w:rsidRPr="00277DD4">
        <w:rPr>
          <w:color w:val="000000"/>
          <w:sz w:val="28"/>
          <w:szCs w:val="28"/>
        </w:rPr>
        <w:t>соответствии с п. 3.6. и настоящего Положения.</w:t>
      </w:r>
    </w:p>
    <w:p w:rsidR="00277DD4" w:rsidRPr="00277DD4" w:rsidRDefault="00277DD4" w:rsidP="00277DD4">
      <w:pPr>
        <w:widowControl w:val="0"/>
        <w:numPr>
          <w:ilvl w:val="0"/>
          <w:numId w:val="1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Рассматривает в соответствии   с законодательством   извещения </w:t>
      </w:r>
      <w:r>
        <w:rPr>
          <w:color w:val="000000"/>
          <w:sz w:val="28"/>
          <w:szCs w:val="28"/>
        </w:rPr>
        <w:t xml:space="preserve">собственников </w:t>
      </w:r>
      <w:r w:rsidRPr="00277DD4">
        <w:rPr>
          <w:color w:val="000000"/>
          <w:sz w:val="28"/>
          <w:szCs w:val="28"/>
        </w:rPr>
        <w:t xml:space="preserve">о продаже земельных участков из земель сельскохозяйственного </w:t>
      </w:r>
      <w:r w:rsidRPr="00277DD4">
        <w:rPr>
          <w:color w:val="000000"/>
          <w:spacing w:val="8"/>
          <w:sz w:val="28"/>
          <w:szCs w:val="28"/>
        </w:rPr>
        <w:t xml:space="preserve">назначения и   осуществляет    выкуп   земельных   участков   в </w:t>
      </w:r>
      <w:r w:rsidRPr="00277DD4">
        <w:rPr>
          <w:color w:val="000000"/>
          <w:spacing w:val="-1"/>
          <w:sz w:val="28"/>
          <w:szCs w:val="28"/>
        </w:rPr>
        <w:t>муниципальную собственность, а также отказ в их выкупе на основании решений исполкома.</w:t>
      </w:r>
    </w:p>
    <w:p w:rsidR="00277DD4" w:rsidRPr="00277DD4" w:rsidRDefault="00277DD4" w:rsidP="00277DD4">
      <w:pPr>
        <w:widowControl w:val="0"/>
        <w:numPr>
          <w:ilvl w:val="0"/>
          <w:numId w:val="1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10"/>
          <w:sz w:val="28"/>
          <w:szCs w:val="28"/>
        </w:rPr>
        <w:t xml:space="preserve">Приобретает в соответствии с решениями </w:t>
      </w:r>
      <w:r w:rsidRPr="00277DD4">
        <w:rPr>
          <w:color w:val="000000"/>
          <w:spacing w:val="6"/>
          <w:sz w:val="28"/>
          <w:szCs w:val="28"/>
        </w:rPr>
        <w:t>исполнительного комитета</w:t>
      </w:r>
      <w:r w:rsidRPr="00277DD4">
        <w:rPr>
          <w:color w:val="000000"/>
          <w:spacing w:val="10"/>
          <w:sz w:val="28"/>
          <w:szCs w:val="28"/>
        </w:rPr>
        <w:t xml:space="preserve"> земельные </w:t>
      </w:r>
      <w:r w:rsidRPr="00277DD4">
        <w:rPr>
          <w:color w:val="000000"/>
          <w:spacing w:val="1"/>
          <w:sz w:val="28"/>
          <w:szCs w:val="28"/>
        </w:rPr>
        <w:t xml:space="preserve">участки, в том числе изъятые им в установленном порядке для муниципальных </w:t>
      </w:r>
      <w:r w:rsidRPr="00277DD4">
        <w:rPr>
          <w:color w:val="000000"/>
          <w:spacing w:val="-1"/>
          <w:sz w:val="28"/>
          <w:szCs w:val="28"/>
        </w:rPr>
        <w:t>нужд, а также иное имущество в муниципальную собственность.</w:t>
      </w:r>
    </w:p>
    <w:p w:rsidR="00277DD4" w:rsidRPr="00277DD4" w:rsidRDefault="00277DD4" w:rsidP="00277DD4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Обращается в случаях и порядке, предусмотренных Федеральным законом «Об обороте земель сельскохозяйственного назначения», Земельным </w:t>
      </w:r>
      <w:r w:rsidRPr="00277DD4">
        <w:rPr>
          <w:color w:val="000000"/>
          <w:sz w:val="28"/>
          <w:szCs w:val="28"/>
        </w:rPr>
        <w:t>кодексом Республики Татарстан в суд с соответствующими заявлениями.</w:t>
      </w:r>
    </w:p>
    <w:p w:rsidR="00277DD4" w:rsidRPr="00277DD4" w:rsidRDefault="00277DD4" w:rsidP="00277DD4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Осуществляет муниципальный земельный контроль.</w:t>
      </w:r>
    </w:p>
    <w:p w:rsidR="00277DD4" w:rsidRPr="00277DD4" w:rsidRDefault="00277DD4" w:rsidP="00277DD4">
      <w:pPr>
        <w:shd w:val="clear" w:color="auto" w:fill="FFFFFF"/>
        <w:tabs>
          <w:tab w:val="left" w:pos="1392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3.13.</w:t>
      </w:r>
      <w:r w:rsidRPr="00277DD4">
        <w:rPr>
          <w:color w:val="000000"/>
          <w:spacing w:val="5"/>
          <w:sz w:val="28"/>
          <w:szCs w:val="28"/>
        </w:rPr>
        <w:t xml:space="preserve"> Определяет оптимальный объем имущества, необходимого </w:t>
      </w:r>
      <w:r w:rsidRPr="00277DD4">
        <w:rPr>
          <w:color w:val="000000"/>
          <w:spacing w:val="-1"/>
          <w:sz w:val="28"/>
          <w:szCs w:val="28"/>
        </w:rPr>
        <w:t>муниципальным унитарным предприятиям для выполнения их уставных задач.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3"/>
          <w:sz w:val="28"/>
          <w:szCs w:val="28"/>
        </w:rPr>
        <w:t xml:space="preserve">3.14. Закрепляет находящееся в муниципальной собственности имущество, в </w:t>
      </w:r>
      <w:r w:rsidRPr="00277DD4">
        <w:rPr>
          <w:color w:val="000000"/>
          <w:spacing w:val="-2"/>
          <w:sz w:val="28"/>
          <w:szCs w:val="28"/>
        </w:rPr>
        <w:t>том числе объекты социально-культурной сферы, в хозяйственное ведение муниципальных унитарных предприятий.</w:t>
      </w:r>
    </w:p>
    <w:p w:rsidR="00277DD4" w:rsidRPr="00277DD4" w:rsidRDefault="00277DD4" w:rsidP="00277DD4">
      <w:pPr>
        <w:shd w:val="clear" w:color="auto" w:fill="FFFFFF"/>
        <w:tabs>
          <w:tab w:val="left" w:pos="1306"/>
        </w:tabs>
        <w:ind w:firstLine="567"/>
        <w:jc w:val="both"/>
        <w:rPr>
          <w:color w:val="000000"/>
          <w:spacing w:val="-5"/>
          <w:sz w:val="28"/>
          <w:szCs w:val="28"/>
        </w:rPr>
      </w:pPr>
      <w:r w:rsidRPr="00277DD4">
        <w:rPr>
          <w:color w:val="000000"/>
          <w:sz w:val="28"/>
          <w:szCs w:val="28"/>
        </w:rPr>
        <w:t>3.15.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Дает муниципальным унитарным предприятиям в установленном </w:t>
      </w:r>
      <w:r w:rsidRPr="00277DD4">
        <w:rPr>
          <w:color w:val="000000"/>
          <w:spacing w:val="-5"/>
          <w:sz w:val="28"/>
          <w:szCs w:val="28"/>
        </w:rPr>
        <w:t>порядке согласие на: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отчуждение и иное распоряжение недвижимым имуществом, в том числе </w:t>
      </w:r>
      <w:r w:rsidRPr="00277DD4">
        <w:rPr>
          <w:color w:val="000000"/>
          <w:spacing w:val="-1"/>
          <w:sz w:val="28"/>
          <w:szCs w:val="28"/>
        </w:rPr>
        <w:t xml:space="preserve">под залог, в аренду, внесение имущественных вкладов в уставные (складочные) </w:t>
      </w:r>
      <w:r w:rsidRPr="00277DD4">
        <w:rPr>
          <w:color w:val="000000"/>
          <w:spacing w:val="9"/>
          <w:sz w:val="28"/>
          <w:szCs w:val="28"/>
        </w:rPr>
        <w:lastRenderedPageBreak/>
        <w:t xml:space="preserve">капиталы (фонды) организаций, а также в случаях, предусмотренных </w:t>
      </w:r>
      <w:r w:rsidRPr="00277DD4">
        <w:rPr>
          <w:color w:val="000000"/>
          <w:spacing w:val="-2"/>
          <w:sz w:val="28"/>
          <w:szCs w:val="28"/>
        </w:rPr>
        <w:t xml:space="preserve">федеральными законами, иными нормативными правовыми актами или уставом </w:t>
      </w:r>
      <w:r w:rsidRPr="00277DD4">
        <w:rPr>
          <w:color w:val="000000"/>
          <w:spacing w:val="-1"/>
          <w:sz w:val="28"/>
          <w:szCs w:val="28"/>
        </w:rPr>
        <w:t>предприятия, на совершение иных сделок;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 xml:space="preserve">осуществление крупных сделок и сделок, в совершении которых имеется </w:t>
      </w:r>
      <w:r w:rsidRPr="00277DD4">
        <w:rPr>
          <w:color w:val="000000"/>
          <w:spacing w:val="-5"/>
          <w:sz w:val="28"/>
          <w:szCs w:val="28"/>
        </w:rPr>
        <w:t>заинтересованность;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277DD4">
        <w:rPr>
          <w:color w:val="000000"/>
          <w:spacing w:val="13"/>
          <w:sz w:val="28"/>
          <w:szCs w:val="28"/>
        </w:rPr>
        <w:t xml:space="preserve">осуществление сделок, связанных с предоставлением займов, </w:t>
      </w:r>
      <w:r w:rsidRPr="00277DD4">
        <w:rPr>
          <w:color w:val="000000"/>
          <w:spacing w:val="1"/>
          <w:sz w:val="28"/>
          <w:szCs w:val="28"/>
        </w:rPr>
        <w:t xml:space="preserve">поручительств, получением банковских гарантий, с иными обременениями, </w:t>
      </w:r>
      <w:r w:rsidRPr="00277DD4">
        <w:rPr>
          <w:color w:val="000000"/>
          <w:spacing w:val="5"/>
          <w:sz w:val="28"/>
          <w:szCs w:val="28"/>
        </w:rPr>
        <w:t xml:space="preserve">уступкой требований, переводом долга, а также с заключением договоров </w:t>
      </w:r>
      <w:r w:rsidRPr="00277DD4">
        <w:rPr>
          <w:color w:val="000000"/>
          <w:spacing w:val="-4"/>
          <w:sz w:val="28"/>
          <w:szCs w:val="28"/>
        </w:rPr>
        <w:t xml:space="preserve">простого товарищества; </w:t>
      </w:r>
      <w:r w:rsidRPr="00277DD4">
        <w:rPr>
          <w:color w:val="000000"/>
          <w:sz w:val="28"/>
          <w:szCs w:val="28"/>
        </w:rPr>
        <w:t>участие предприятия в иных юридических лицах;</w:t>
      </w:r>
      <w:r w:rsidRPr="00277DD4">
        <w:rPr>
          <w:color w:val="000000"/>
          <w:spacing w:val="-4"/>
          <w:sz w:val="28"/>
          <w:szCs w:val="28"/>
        </w:rPr>
        <w:t xml:space="preserve"> </w:t>
      </w:r>
      <w:r w:rsidRPr="00277DD4">
        <w:rPr>
          <w:color w:val="000000"/>
          <w:spacing w:val="-1"/>
          <w:sz w:val="28"/>
          <w:szCs w:val="28"/>
        </w:rPr>
        <w:t>создание филиалов и открытие представительств.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Согласовывает муниципальным унитарным предприятиям объем </w:t>
      </w:r>
      <w:r w:rsidRPr="00277DD4">
        <w:rPr>
          <w:color w:val="000000"/>
          <w:sz w:val="28"/>
          <w:szCs w:val="28"/>
        </w:rPr>
        <w:t>заимствований и направления использования привлекаемых средств.</w:t>
      </w:r>
    </w:p>
    <w:p w:rsidR="00277DD4" w:rsidRPr="00277DD4" w:rsidRDefault="00277DD4" w:rsidP="00277DD4">
      <w:pPr>
        <w:widowControl w:val="0"/>
        <w:numPr>
          <w:ilvl w:val="0"/>
          <w:numId w:val="1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Закрепляет находящееся в муниципальной собственности имущество </w:t>
      </w:r>
      <w:r w:rsidRPr="00277DD4">
        <w:rPr>
          <w:color w:val="000000"/>
          <w:spacing w:val="4"/>
          <w:sz w:val="28"/>
          <w:szCs w:val="28"/>
        </w:rPr>
        <w:t xml:space="preserve">в оперативное управление муниципальных учреждений, а также производит в установленном порядке     изъятие излишнего, неиспользуемого или </w:t>
      </w:r>
      <w:r w:rsidRPr="00277DD4">
        <w:rPr>
          <w:color w:val="000000"/>
          <w:spacing w:val="9"/>
          <w:sz w:val="28"/>
          <w:szCs w:val="28"/>
        </w:rPr>
        <w:t xml:space="preserve">используемого не по назначению имущества, закрепленного в оперативное </w:t>
      </w:r>
      <w:r w:rsidRPr="00277DD4">
        <w:rPr>
          <w:color w:val="000000"/>
          <w:spacing w:val="-9"/>
          <w:sz w:val="28"/>
          <w:szCs w:val="28"/>
        </w:rPr>
        <w:t>управление.</w:t>
      </w:r>
    </w:p>
    <w:p w:rsidR="00277DD4" w:rsidRPr="00277DD4" w:rsidRDefault="00277DD4" w:rsidP="00277DD4">
      <w:pPr>
        <w:widowControl w:val="0"/>
        <w:numPr>
          <w:ilvl w:val="0"/>
          <w:numId w:val="1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Осуществляет контроль за управлением, владением, распоряжением, </w:t>
      </w:r>
      <w:r w:rsidRPr="00277DD4">
        <w:rPr>
          <w:color w:val="000000"/>
          <w:spacing w:val="5"/>
          <w:sz w:val="28"/>
          <w:szCs w:val="28"/>
        </w:rPr>
        <w:t xml:space="preserve">использованием по назначению и сохранностью земельных участков и иного </w:t>
      </w:r>
      <w:r w:rsidRPr="00277DD4">
        <w:rPr>
          <w:color w:val="000000"/>
          <w:spacing w:val="9"/>
          <w:sz w:val="28"/>
          <w:szCs w:val="28"/>
        </w:rPr>
        <w:t xml:space="preserve">муниципального имущества, закрепленного в хозяйственное ведение или в </w:t>
      </w:r>
      <w:r w:rsidRPr="00277DD4">
        <w:rPr>
          <w:color w:val="000000"/>
          <w:spacing w:val="5"/>
          <w:sz w:val="28"/>
          <w:szCs w:val="28"/>
        </w:rPr>
        <w:t xml:space="preserve">оперативное    управление    муниципальных    унитарных    предприятий    и </w:t>
      </w:r>
      <w:r w:rsidRPr="00277DD4">
        <w:rPr>
          <w:color w:val="000000"/>
          <w:spacing w:val="10"/>
          <w:sz w:val="28"/>
          <w:szCs w:val="28"/>
        </w:rPr>
        <w:t xml:space="preserve">муниципальных учреждений, переданного в установленном порядке иным лицам, и при выявлении нарушений принимает в соответствии с </w:t>
      </w:r>
      <w:r w:rsidRPr="00277DD4">
        <w:rPr>
          <w:color w:val="000000"/>
          <w:spacing w:val="4"/>
          <w:sz w:val="28"/>
          <w:szCs w:val="28"/>
        </w:rPr>
        <w:t xml:space="preserve">законодательствами    Российской    Федерации    и    Республики    Татарстан </w:t>
      </w:r>
      <w:r w:rsidRPr="00277DD4">
        <w:rPr>
          <w:color w:val="000000"/>
          <w:spacing w:val="12"/>
          <w:sz w:val="28"/>
          <w:szCs w:val="28"/>
        </w:rPr>
        <w:t xml:space="preserve">необходимые  меры для  их устранения  и  привлечения  виновных лиц  </w:t>
      </w:r>
      <w:r w:rsidRPr="00277DD4">
        <w:rPr>
          <w:iCs/>
          <w:color w:val="000000"/>
          <w:spacing w:val="12"/>
          <w:sz w:val="28"/>
          <w:szCs w:val="28"/>
        </w:rPr>
        <w:t xml:space="preserve">к </w:t>
      </w:r>
      <w:r w:rsidRPr="00277DD4">
        <w:rPr>
          <w:color w:val="000000"/>
          <w:spacing w:val="-8"/>
          <w:sz w:val="28"/>
          <w:szCs w:val="28"/>
        </w:rPr>
        <w:t>ответственности.</w:t>
      </w:r>
    </w:p>
    <w:p w:rsidR="00277DD4" w:rsidRPr="00277DD4" w:rsidRDefault="00277DD4" w:rsidP="00277DD4">
      <w:pPr>
        <w:shd w:val="clear" w:color="auto" w:fill="FFFFFF"/>
        <w:tabs>
          <w:tab w:val="left" w:pos="1598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3.18.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Назначает и проводит в пределах своей компетенции </w:t>
      </w:r>
      <w:r w:rsidRPr="00277DD4">
        <w:rPr>
          <w:color w:val="000000"/>
          <w:spacing w:val="5"/>
          <w:sz w:val="28"/>
          <w:szCs w:val="28"/>
        </w:rPr>
        <w:t xml:space="preserve">инвентаризацию объектов муниципальной собственности, документальные и </w:t>
      </w:r>
      <w:r w:rsidRPr="00277DD4">
        <w:rPr>
          <w:color w:val="000000"/>
          <w:spacing w:val="3"/>
          <w:sz w:val="28"/>
          <w:szCs w:val="28"/>
        </w:rPr>
        <w:t xml:space="preserve">иные проверки юридических лиц по вопросам эффективного использования и </w:t>
      </w:r>
      <w:r w:rsidRPr="00277DD4">
        <w:rPr>
          <w:color w:val="000000"/>
          <w:spacing w:val="-2"/>
          <w:sz w:val="28"/>
          <w:szCs w:val="28"/>
        </w:rPr>
        <w:t>сохранности муниципального имущества</w:t>
      </w:r>
      <w:r w:rsidRPr="00277DD4">
        <w:rPr>
          <w:sz w:val="28"/>
          <w:szCs w:val="28"/>
        </w:rPr>
        <w:t>.</w:t>
      </w:r>
    </w:p>
    <w:p w:rsidR="00277DD4" w:rsidRPr="00277DD4" w:rsidRDefault="00277DD4" w:rsidP="00277DD4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4"/>
          <w:sz w:val="28"/>
          <w:szCs w:val="28"/>
        </w:rPr>
        <w:t xml:space="preserve">Осуществляет и контролирует списание основных фондов, а также </w:t>
      </w:r>
      <w:r w:rsidRPr="00277DD4">
        <w:rPr>
          <w:color w:val="000000"/>
          <w:spacing w:val="2"/>
          <w:sz w:val="28"/>
          <w:szCs w:val="28"/>
        </w:rPr>
        <w:t xml:space="preserve">затрат по прекращенному или(и) неосуществленному строительству объектов, </w:t>
      </w:r>
      <w:r w:rsidRPr="00277DD4">
        <w:rPr>
          <w:color w:val="000000"/>
          <w:spacing w:val="9"/>
          <w:sz w:val="28"/>
          <w:szCs w:val="28"/>
        </w:rPr>
        <w:t xml:space="preserve">находящихся на праве хозяйственного ведения, оперативного управления у </w:t>
      </w:r>
      <w:r w:rsidRPr="00277DD4">
        <w:rPr>
          <w:color w:val="000000"/>
          <w:sz w:val="28"/>
          <w:szCs w:val="28"/>
        </w:rPr>
        <w:t>муниципальных унитарных предприятий, муниципальных учреждений.</w:t>
      </w:r>
    </w:p>
    <w:p w:rsidR="00277DD4" w:rsidRPr="00277DD4" w:rsidRDefault="00277DD4" w:rsidP="00277DD4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6"/>
          <w:sz w:val="28"/>
          <w:szCs w:val="28"/>
        </w:rPr>
        <w:t xml:space="preserve">Обеспечивает в рамках законодательств Российской Федерации и </w:t>
      </w:r>
      <w:r w:rsidRPr="00277DD4">
        <w:rPr>
          <w:color w:val="000000"/>
          <w:spacing w:val="5"/>
          <w:sz w:val="28"/>
          <w:szCs w:val="28"/>
        </w:rPr>
        <w:t xml:space="preserve">Республики     Татарстан инициирование процедур несостоятельности </w:t>
      </w:r>
      <w:r w:rsidRPr="00277DD4">
        <w:rPr>
          <w:color w:val="000000"/>
          <w:spacing w:val="2"/>
          <w:sz w:val="28"/>
          <w:szCs w:val="28"/>
        </w:rPr>
        <w:t xml:space="preserve">акционерных обществ с долей муниципального района в уставных капиталах и </w:t>
      </w:r>
      <w:r w:rsidRPr="00277DD4">
        <w:rPr>
          <w:color w:val="000000"/>
          <w:spacing w:val="-1"/>
          <w:sz w:val="28"/>
          <w:szCs w:val="28"/>
        </w:rPr>
        <w:t>осуществляет контроль за их проведением.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8"/>
          <w:sz w:val="28"/>
          <w:szCs w:val="28"/>
        </w:rPr>
        <w:t xml:space="preserve">Организует в соответствии с федеральными законами процедуры </w:t>
      </w:r>
      <w:r w:rsidRPr="00277DD4">
        <w:rPr>
          <w:color w:val="000000"/>
          <w:spacing w:val="15"/>
          <w:sz w:val="28"/>
          <w:szCs w:val="28"/>
        </w:rPr>
        <w:t xml:space="preserve">внесудебной ликвидации муниципальных унитарных предприятий, </w:t>
      </w:r>
      <w:r w:rsidRPr="00277DD4">
        <w:rPr>
          <w:color w:val="000000"/>
          <w:sz w:val="28"/>
          <w:szCs w:val="28"/>
        </w:rPr>
        <w:t xml:space="preserve">акционерных обществ с долей муниципального района в уставных капиталах и </w:t>
      </w:r>
      <w:r w:rsidRPr="00277DD4">
        <w:rPr>
          <w:color w:val="000000"/>
          <w:spacing w:val="-1"/>
          <w:sz w:val="28"/>
          <w:szCs w:val="28"/>
        </w:rPr>
        <w:t>осуществляет контроль за их проведением.</w:t>
      </w:r>
    </w:p>
    <w:p w:rsidR="00277DD4" w:rsidRPr="00277DD4" w:rsidRDefault="00277DD4" w:rsidP="00277DD4">
      <w:pPr>
        <w:shd w:val="clear" w:color="auto" w:fill="FFFFFF"/>
        <w:tabs>
          <w:tab w:val="left" w:pos="1594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3.21.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Участвует в разработке и реализации мероприятий по </w:t>
      </w:r>
      <w:r w:rsidRPr="00277DD4">
        <w:rPr>
          <w:color w:val="000000"/>
          <w:spacing w:val="5"/>
          <w:sz w:val="28"/>
          <w:szCs w:val="28"/>
        </w:rPr>
        <w:t xml:space="preserve">антикризисному       управлению, предотвращению несостоятельности </w:t>
      </w:r>
      <w:r w:rsidRPr="00277DD4">
        <w:rPr>
          <w:color w:val="000000"/>
          <w:spacing w:val="2"/>
          <w:sz w:val="28"/>
          <w:szCs w:val="28"/>
        </w:rPr>
        <w:t xml:space="preserve">(банкротства) муниципальных унитарных предприятий и акционерных обществ </w:t>
      </w:r>
      <w:r w:rsidRPr="00277DD4">
        <w:rPr>
          <w:color w:val="000000"/>
          <w:sz w:val="28"/>
          <w:szCs w:val="28"/>
        </w:rPr>
        <w:t>с долей муниципального района в уставных капиталах.</w:t>
      </w:r>
    </w:p>
    <w:p w:rsidR="00277DD4" w:rsidRPr="00277DD4" w:rsidRDefault="00277DD4" w:rsidP="00277DD4">
      <w:pPr>
        <w:shd w:val="clear" w:color="auto" w:fill="FFFFFF"/>
        <w:tabs>
          <w:tab w:val="left" w:pos="1450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lastRenderedPageBreak/>
        <w:t>3.22.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12"/>
          <w:sz w:val="28"/>
          <w:szCs w:val="28"/>
        </w:rPr>
        <w:t xml:space="preserve">Разрабатывает в соответствии с решениями </w:t>
      </w:r>
      <w:r w:rsidRPr="00277DD4">
        <w:rPr>
          <w:color w:val="000000"/>
          <w:spacing w:val="4"/>
          <w:sz w:val="28"/>
          <w:szCs w:val="28"/>
        </w:rPr>
        <w:t>Исполнительного комитета</w:t>
      </w:r>
      <w:r w:rsidRPr="00277DD4">
        <w:rPr>
          <w:color w:val="000000"/>
          <w:spacing w:val="12"/>
          <w:sz w:val="28"/>
          <w:szCs w:val="28"/>
        </w:rPr>
        <w:t xml:space="preserve"> проект </w:t>
      </w:r>
      <w:r w:rsidRPr="00277DD4">
        <w:rPr>
          <w:color w:val="000000"/>
          <w:spacing w:val="4"/>
          <w:sz w:val="28"/>
          <w:szCs w:val="28"/>
        </w:rPr>
        <w:t xml:space="preserve">прогнозного плана (программы) приватизации муниципального имущества на </w:t>
      </w:r>
      <w:r w:rsidRPr="00277DD4">
        <w:rPr>
          <w:color w:val="000000"/>
          <w:spacing w:val="-3"/>
          <w:sz w:val="28"/>
          <w:szCs w:val="28"/>
        </w:rPr>
        <w:t>соответствующий год.</w:t>
      </w:r>
    </w:p>
    <w:p w:rsidR="00277DD4" w:rsidRPr="00277DD4" w:rsidRDefault="00277DD4" w:rsidP="00277DD4">
      <w:pPr>
        <w:shd w:val="clear" w:color="auto" w:fill="FFFFFF"/>
        <w:tabs>
          <w:tab w:val="left" w:pos="1574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3.23.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7"/>
          <w:sz w:val="28"/>
          <w:szCs w:val="28"/>
        </w:rPr>
        <w:t xml:space="preserve">Осуществляет   мероприятия   по   подготовке   муниципальных </w:t>
      </w:r>
      <w:r w:rsidRPr="00277DD4">
        <w:rPr>
          <w:color w:val="000000"/>
          <w:spacing w:val="1"/>
          <w:sz w:val="28"/>
          <w:szCs w:val="28"/>
        </w:rPr>
        <w:t>унитарных предприятий и иных объектов к приватизации.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8"/>
          <w:sz w:val="28"/>
          <w:szCs w:val="28"/>
        </w:rPr>
        <w:t xml:space="preserve">Организует     проведение     оценки     стоимости     приватизируемого </w:t>
      </w:r>
      <w:r w:rsidRPr="00277DD4">
        <w:rPr>
          <w:color w:val="000000"/>
          <w:sz w:val="28"/>
          <w:szCs w:val="28"/>
        </w:rPr>
        <w:t>муниципального имущества, утверждает оценочную стоимость и определяет величину уставного капитала приватизируемых предприятий.</w:t>
      </w:r>
    </w:p>
    <w:p w:rsidR="00277DD4" w:rsidRPr="00277DD4" w:rsidRDefault="00277DD4" w:rsidP="00277DD4">
      <w:pPr>
        <w:shd w:val="clear" w:color="auto" w:fill="FFFFFF"/>
        <w:tabs>
          <w:tab w:val="left" w:pos="1488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3.24.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Обеспечивает в средствах массовой информации публикацию </w:t>
      </w:r>
      <w:r w:rsidRPr="00277DD4">
        <w:rPr>
          <w:color w:val="000000"/>
          <w:spacing w:val="7"/>
          <w:sz w:val="28"/>
          <w:szCs w:val="28"/>
        </w:rPr>
        <w:t xml:space="preserve">сведений о приватизации муниципального имущества, а также о результатах </w:t>
      </w:r>
      <w:r w:rsidRPr="00277DD4">
        <w:rPr>
          <w:color w:val="000000"/>
          <w:spacing w:val="-2"/>
          <w:sz w:val="28"/>
          <w:szCs w:val="28"/>
        </w:rPr>
        <w:t>сделок приватизации.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 3.25. </w:t>
      </w:r>
      <w:r w:rsidRPr="00277DD4">
        <w:rPr>
          <w:color w:val="000000"/>
          <w:spacing w:val="7"/>
          <w:sz w:val="28"/>
          <w:szCs w:val="28"/>
        </w:rPr>
        <w:t xml:space="preserve">Подготавливает и представляет в установленном порядке </w:t>
      </w:r>
      <w:r w:rsidRPr="00277DD4">
        <w:rPr>
          <w:color w:val="000000"/>
          <w:spacing w:val="-1"/>
          <w:sz w:val="28"/>
          <w:szCs w:val="28"/>
        </w:rPr>
        <w:t xml:space="preserve">Совету, </w:t>
      </w:r>
      <w:r w:rsidRPr="00277DD4">
        <w:rPr>
          <w:color w:val="000000"/>
          <w:spacing w:val="4"/>
          <w:sz w:val="28"/>
          <w:szCs w:val="28"/>
        </w:rPr>
        <w:t xml:space="preserve">Исполнительному комитету </w:t>
      </w:r>
      <w:r w:rsidRPr="00277DD4">
        <w:rPr>
          <w:color w:val="000000"/>
          <w:spacing w:val="-1"/>
          <w:sz w:val="28"/>
          <w:szCs w:val="28"/>
        </w:rPr>
        <w:t xml:space="preserve">и уполномоченному органу Республики Татарстан по </w:t>
      </w:r>
      <w:r w:rsidRPr="00277DD4">
        <w:rPr>
          <w:color w:val="000000"/>
          <w:spacing w:val="5"/>
          <w:sz w:val="28"/>
          <w:szCs w:val="28"/>
        </w:rPr>
        <w:t xml:space="preserve">земельным и имущественным отношениям отчет о результатах приватизации </w:t>
      </w:r>
      <w:r w:rsidRPr="00277DD4">
        <w:rPr>
          <w:color w:val="000000"/>
          <w:spacing w:val="-1"/>
          <w:sz w:val="28"/>
          <w:szCs w:val="28"/>
        </w:rPr>
        <w:t>муниципального имущества за истекший год.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6"/>
          <w:sz w:val="28"/>
          <w:szCs w:val="28"/>
        </w:rPr>
        <w:t xml:space="preserve">3.26. В    пределах    своей    компетенции    выдвигает    кандидатуры </w:t>
      </w:r>
      <w:r w:rsidRPr="00277DD4">
        <w:rPr>
          <w:color w:val="000000"/>
          <w:spacing w:val="12"/>
          <w:sz w:val="28"/>
          <w:szCs w:val="28"/>
        </w:rPr>
        <w:t>представителей Района в органы управления и контроля</w:t>
      </w:r>
      <w:r w:rsidRPr="00277DD4">
        <w:rPr>
          <w:color w:val="000000"/>
          <w:spacing w:val="1"/>
          <w:sz w:val="28"/>
          <w:szCs w:val="28"/>
        </w:rPr>
        <w:t xml:space="preserve"> хозяйственных обществ с долей Района в уставных капиталах </w:t>
      </w:r>
      <w:r w:rsidRPr="00277DD4">
        <w:rPr>
          <w:color w:val="000000"/>
          <w:spacing w:val="4"/>
          <w:sz w:val="28"/>
          <w:szCs w:val="28"/>
        </w:rPr>
        <w:t xml:space="preserve">для избрания на общих собраниях акционеров. Организует их обучение, </w:t>
      </w:r>
      <w:r w:rsidRPr="00277DD4">
        <w:rPr>
          <w:color w:val="000000"/>
          <w:sz w:val="28"/>
          <w:szCs w:val="28"/>
        </w:rPr>
        <w:t>руководство, методическое обеспечение и контроль за их деятельностью.</w:t>
      </w:r>
    </w:p>
    <w:p w:rsidR="00277DD4" w:rsidRPr="00277DD4" w:rsidRDefault="00277DD4" w:rsidP="00277DD4">
      <w:pPr>
        <w:shd w:val="clear" w:color="auto" w:fill="FFFFFF"/>
        <w:tabs>
          <w:tab w:val="left" w:pos="1598"/>
        </w:tabs>
        <w:ind w:firstLine="567"/>
        <w:jc w:val="both"/>
        <w:rPr>
          <w:color w:val="000000"/>
          <w:spacing w:val="7"/>
          <w:sz w:val="28"/>
          <w:szCs w:val="28"/>
        </w:rPr>
      </w:pPr>
      <w:r w:rsidRPr="00277DD4">
        <w:rPr>
          <w:color w:val="000000"/>
          <w:sz w:val="28"/>
          <w:szCs w:val="28"/>
        </w:rPr>
        <w:t>3.27.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5"/>
          <w:sz w:val="28"/>
          <w:szCs w:val="28"/>
        </w:rPr>
        <w:t>Согласовывает в установленном порядке представителям Р</w:t>
      </w:r>
      <w:r w:rsidRPr="00277DD4">
        <w:rPr>
          <w:color w:val="000000"/>
          <w:spacing w:val="1"/>
          <w:sz w:val="28"/>
          <w:szCs w:val="28"/>
        </w:rPr>
        <w:t xml:space="preserve">айона в органах управления хозяйственных обществ проекты </w:t>
      </w:r>
      <w:r w:rsidRPr="00277DD4">
        <w:rPr>
          <w:color w:val="000000"/>
          <w:spacing w:val="7"/>
          <w:sz w:val="28"/>
          <w:szCs w:val="28"/>
        </w:rPr>
        <w:t>решений и их голосование в случаях, предусмотренных законодательством.</w:t>
      </w:r>
    </w:p>
    <w:p w:rsidR="00277DD4" w:rsidRPr="00277DD4" w:rsidRDefault="00277DD4" w:rsidP="00277DD4">
      <w:pPr>
        <w:shd w:val="clear" w:color="auto" w:fill="FFFFFF"/>
        <w:tabs>
          <w:tab w:val="left" w:pos="1598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3"/>
          <w:sz w:val="28"/>
          <w:szCs w:val="28"/>
        </w:rPr>
        <w:t xml:space="preserve">Контролирует исполнение представителями Района обязанностей по согласованию   позиции   при   голосовании   по   вопросам </w:t>
      </w:r>
      <w:r w:rsidRPr="00277DD4">
        <w:rPr>
          <w:color w:val="000000"/>
          <w:spacing w:val="-1"/>
          <w:sz w:val="28"/>
          <w:szCs w:val="28"/>
        </w:rPr>
        <w:t>управления хозяйственных обществ.</w:t>
      </w:r>
    </w:p>
    <w:p w:rsidR="00277DD4" w:rsidRPr="00277DD4" w:rsidRDefault="00277DD4" w:rsidP="00277DD4">
      <w:pPr>
        <w:shd w:val="clear" w:color="auto" w:fill="FFFFFF"/>
        <w:tabs>
          <w:tab w:val="left" w:pos="1301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3.28.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1"/>
          <w:sz w:val="28"/>
          <w:szCs w:val="28"/>
        </w:rPr>
        <w:t xml:space="preserve">Принимает участие в разработке и реализации жилищной политики в </w:t>
      </w:r>
      <w:r w:rsidRPr="00277DD4">
        <w:rPr>
          <w:color w:val="000000"/>
          <w:spacing w:val="5"/>
          <w:sz w:val="28"/>
          <w:szCs w:val="28"/>
        </w:rPr>
        <w:t xml:space="preserve">Республике   Татарстан, создании   системы   управления    недвижимостью </w:t>
      </w:r>
      <w:r w:rsidRPr="00277DD4">
        <w:rPr>
          <w:color w:val="000000"/>
          <w:spacing w:val="4"/>
          <w:sz w:val="28"/>
          <w:szCs w:val="28"/>
        </w:rPr>
        <w:t xml:space="preserve">жилищного фонда, в т.ч. объектами незавершенного строительства и жилыми </w:t>
      </w:r>
      <w:r w:rsidRPr="00277DD4">
        <w:rPr>
          <w:color w:val="000000"/>
          <w:spacing w:val="10"/>
          <w:sz w:val="28"/>
          <w:szCs w:val="28"/>
        </w:rPr>
        <w:t xml:space="preserve">помещениями в многоквартирных домах, находящимися в муниципальной </w:t>
      </w:r>
      <w:r w:rsidRPr="00277DD4">
        <w:rPr>
          <w:color w:val="000000"/>
          <w:spacing w:val="-6"/>
          <w:sz w:val="28"/>
          <w:szCs w:val="28"/>
        </w:rPr>
        <w:t>собственности.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Организует систему муниципального учета жилых помещений в </w:t>
      </w:r>
      <w:r w:rsidRPr="00277DD4">
        <w:rPr>
          <w:color w:val="000000"/>
          <w:spacing w:val="13"/>
          <w:sz w:val="28"/>
          <w:szCs w:val="28"/>
        </w:rPr>
        <w:t xml:space="preserve">многоквартирных домах, предоставленных гражданам по договорам </w:t>
      </w:r>
      <w:r w:rsidRPr="00277DD4">
        <w:rPr>
          <w:color w:val="000000"/>
          <w:sz w:val="28"/>
          <w:szCs w:val="28"/>
        </w:rPr>
        <w:t>социального найма, и разрабатывает механизмы управления ими.</w:t>
      </w:r>
    </w:p>
    <w:p w:rsidR="00277DD4" w:rsidRPr="00277DD4" w:rsidRDefault="00277DD4" w:rsidP="00277DD4">
      <w:pPr>
        <w:shd w:val="clear" w:color="auto" w:fill="FFFFFF"/>
        <w:tabs>
          <w:tab w:val="left" w:pos="1301"/>
        </w:tabs>
        <w:ind w:left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3.29. Осуществляет приватизацию муниципального жилищного фонда.</w:t>
      </w:r>
    </w:p>
    <w:p w:rsidR="00277DD4" w:rsidRPr="00277DD4" w:rsidRDefault="00277DD4" w:rsidP="00277DD4">
      <w:pPr>
        <w:shd w:val="clear" w:color="auto" w:fill="FFFFFF"/>
        <w:tabs>
          <w:tab w:val="left" w:pos="1301"/>
        </w:tabs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3"/>
          <w:sz w:val="28"/>
          <w:szCs w:val="28"/>
        </w:rPr>
        <w:t xml:space="preserve">3.30. Разрабатывает и представляет в соответствующие органы местного </w:t>
      </w:r>
      <w:r w:rsidRPr="00277DD4">
        <w:rPr>
          <w:color w:val="000000"/>
          <w:spacing w:val="5"/>
          <w:sz w:val="28"/>
          <w:szCs w:val="28"/>
        </w:rPr>
        <w:t xml:space="preserve">самоуправления в установленном порядке прогнозные данные о поступлении </w:t>
      </w:r>
      <w:r w:rsidRPr="00277DD4">
        <w:rPr>
          <w:color w:val="000000"/>
          <w:spacing w:val="8"/>
          <w:sz w:val="28"/>
          <w:szCs w:val="28"/>
        </w:rPr>
        <w:t xml:space="preserve">средств от приватизации, использования муниципального имущества, в том </w:t>
      </w:r>
      <w:r w:rsidRPr="00277DD4">
        <w:rPr>
          <w:color w:val="000000"/>
          <w:spacing w:val="-2"/>
          <w:sz w:val="28"/>
          <w:szCs w:val="28"/>
        </w:rPr>
        <w:t>числе земельных ресурсов.</w:t>
      </w:r>
    </w:p>
    <w:p w:rsidR="00277DD4" w:rsidRPr="00277DD4" w:rsidRDefault="00277DD4" w:rsidP="00277DD4">
      <w:pPr>
        <w:shd w:val="clear" w:color="auto" w:fill="FFFFFF"/>
        <w:tabs>
          <w:tab w:val="left" w:pos="1402"/>
        </w:tabs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7"/>
          <w:sz w:val="28"/>
          <w:szCs w:val="28"/>
        </w:rPr>
        <w:t xml:space="preserve">3.31. Определяет оптимальный размер дивидендов, принимает меры и </w:t>
      </w:r>
      <w:r w:rsidRPr="00277DD4">
        <w:rPr>
          <w:color w:val="000000"/>
          <w:spacing w:val="8"/>
          <w:sz w:val="28"/>
          <w:szCs w:val="28"/>
        </w:rPr>
        <w:t xml:space="preserve">осуществляет контроль за перечислением в местный бюджет дивидендов по </w:t>
      </w:r>
      <w:r w:rsidRPr="00277DD4">
        <w:rPr>
          <w:color w:val="000000"/>
          <w:spacing w:val="6"/>
          <w:sz w:val="28"/>
          <w:szCs w:val="28"/>
        </w:rPr>
        <w:t xml:space="preserve">находящимся в муниципальной собственности акциям акционерных обществ </w:t>
      </w:r>
      <w:r w:rsidRPr="00277DD4">
        <w:rPr>
          <w:color w:val="000000"/>
          <w:sz w:val="28"/>
          <w:szCs w:val="28"/>
        </w:rPr>
        <w:t>(доходов по долям в уставном капитале иных хозяйственных обществ).</w:t>
      </w:r>
    </w:p>
    <w:p w:rsidR="00277DD4" w:rsidRPr="00277DD4" w:rsidRDefault="00277DD4" w:rsidP="00277DD4">
      <w:pPr>
        <w:shd w:val="clear" w:color="auto" w:fill="FFFFFF"/>
        <w:tabs>
          <w:tab w:val="left" w:pos="1402"/>
        </w:tabs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6"/>
          <w:sz w:val="28"/>
          <w:szCs w:val="28"/>
        </w:rPr>
        <w:t xml:space="preserve">3.32. Организует перечисление части чистой прибыли муниципальных </w:t>
      </w:r>
      <w:r w:rsidRPr="00277DD4">
        <w:rPr>
          <w:color w:val="000000"/>
          <w:spacing w:val="-1"/>
          <w:sz w:val="28"/>
          <w:szCs w:val="28"/>
        </w:rPr>
        <w:t>унитарных предприятий в местный бюджет.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lastRenderedPageBreak/>
        <w:t>3.33. Осуществляет контроль за поступлением в местный бюджет средств от продажи и аренды, а также иного использования муниципального имущества, в том числе земельных участков, находящихся в муниципальной собственности.</w:t>
      </w:r>
    </w:p>
    <w:p w:rsidR="00277DD4" w:rsidRPr="00277DD4" w:rsidRDefault="00277DD4" w:rsidP="00277DD4">
      <w:pPr>
        <w:shd w:val="clear" w:color="auto" w:fill="FFFFFF"/>
        <w:tabs>
          <w:tab w:val="left" w:pos="1402"/>
        </w:tabs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12"/>
          <w:sz w:val="28"/>
          <w:szCs w:val="28"/>
        </w:rPr>
        <w:t xml:space="preserve">3.34. Разрабатывает и представляет в Совет предложения по </w:t>
      </w:r>
      <w:r w:rsidRPr="00277DD4">
        <w:rPr>
          <w:color w:val="000000"/>
          <w:spacing w:val="4"/>
          <w:sz w:val="28"/>
          <w:szCs w:val="28"/>
        </w:rPr>
        <w:t xml:space="preserve">определению   размера   арендной   платы   за   пользование   муниципальным </w:t>
      </w:r>
      <w:r w:rsidRPr="00277DD4">
        <w:rPr>
          <w:color w:val="000000"/>
          <w:spacing w:val="-1"/>
          <w:sz w:val="28"/>
          <w:szCs w:val="28"/>
        </w:rPr>
        <w:t>имуществом, в том числе земельными ресурсами.</w:t>
      </w:r>
    </w:p>
    <w:p w:rsidR="00277DD4" w:rsidRPr="00277DD4" w:rsidRDefault="00277DD4" w:rsidP="00277DD4">
      <w:pPr>
        <w:widowControl w:val="0"/>
        <w:numPr>
          <w:ilvl w:val="0"/>
          <w:numId w:val="16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6"/>
          <w:sz w:val="28"/>
          <w:szCs w:val="28"/>
        </w:rPr>
        <w:t>Обеспечивает от имени Района в пределах своей компетенции защиту имущественных прав и интересов Района</w:t>
      </w:r>
      <w:r w:rsidRPr="00277DD4">
        <w:rPr>
          <w:color w:val="000000"/>
          <w:spacing w:val="-1"/>
          <w:sz w:val="28"/>
          <w:szCs w:val="28"/>
        </w:rPr>
        <w:t xml:space="preserve"> в отношении муниципального имущества.</w:t>
      </w:r>
    </w:p>
    <w:p w:rsidR="00277DD4" w:rsidRPr="00277DD4" w:rsidRDefault="00277DD4" w:rsidP="00277DD4">
      <w:pPr>
        <w:shd w:val="clear" w:color="auto" w:fill="FFFFFF"/>
        <w:tabs>
          <w:tab w:val="left" w:pos="1555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3.37.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4"/>
          <w:sz w:val="28"/>
          <w:szCs w:val="28"/>
        </w:rPr>
        <w:t xml:space="preserve">Представляет при решении вопроса о несостоятельности </w:t>
      </w:r>
      <w:r w:rsidRPr="00277DD4">
        <w:rPr>
          <w:color w:val="000000"/>
          <w:spacing w:val="9"/>
          <w:sz w:val="28"/>
          <w:szCs w:val="28"/>
        </w:rPr>
        <w:t xml:space="preserve">(банкротстве), в том числе об инициировании процедур несостоятельности </w:t>
      </w:r>
      <w:r w:rsidRPr="00277DD4">
        <w:rPr>
          <w:color w:val="000000"/>
          <w:spacing w:val="16"/>
          <w:sz w:val="28"/>
          <w:szCs w:val="28"/>
        </w:rPr>
        <w:t xml:space="preserve">(банкротства), а также в делах о банкротстве и процедурах банкротства </w:t>
      </w:r>
      <w:r w:rsidRPr="00277DD4">
        <w:rPr>
          <w:color w:val="000000"/>
          <w:spacing w:val="8"/>
          <w:sz w:val="28"/>
          <w:szCs w:val="28"/>
        </w:rPr>
        <w:t xml:space="preserve">законные интересы муниципального района как собственника в отношении </w:t>
      </w:r>
      <w:r w:rsidRPr="00277DD4">
        <w:rPr>
          <w:color w:val="000000"/>
          <w:spacing w:val="1"/>
          <w:sz w:val="28"/>
          <w:szCs w:val="28"/>
        </w:rPr>
        <w:t xml:space="preserve">муниципальных унитарных предприятий и хозяйственных обществ, в уставных </w:t>
      </w:r>
      <w:r w:rsidRPr="00277DD4">
        <w:rPr>
          <w:color w:val="000000"/>
          <w:spacing w:val="2"/>
          <w:sz w:val="28"/>
          <w:szCs w:val="28"/>
        </w:rPr>
        <w:t xml:space="preserve">(складочных) капиталах   которых   имеется   доля (вклад) муниципального </w:t>
      </w:r>
      <w:r w:rsidRPr="00277DD4">
        <w:rPr>
          <w:color w:val="000000"/>
          <w:spacing w:val="-8"/>
          <w:sz w:val="28"/>
          <w:szCs w:val="28"/>
        </w:rPr>
        <w:t>образования.</w:t>
      </w:r>
    </w:p>
    <w:p w:rsidR="00277DD4" w:rsidRPr="00277DD4" w:rsidRDefault="00277DD4" w:rsidP="00277DD4">
      <w:pPr>
        <w:widowControl w:val="0"/>
        <w:numPr>
          <w:ilvl w:val="0"/>
          <w:numId w:val="17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6"/>
          <w:sz w:val="28"/>
          <w:szCs w:val="28"/>
        </w:rPr>
        <w:t xml:space="preserve">Осуществляет отдельные государственные полномочия в области </w:t>
      </w:r>
      <w:r w:rsidRPr="00277DD4">
        <w:rPr>
          <w:color w:val="000000"/>
          <w:spacing w:val="4"/>
          <w:sz w:val="28"/>
          <w:szCs w:val="28"/>
        </w:rPr>
        <w:t xml:space="preserve">управления    государственным имуществом и земельными ресурсами, </w:t>
      </w:r>
      <w:r w:rsidRPr="00277DD4">
        <w:rPr>
          <w:color w:val="000000"/>
          <w:spacing w:val="8"/>
          <w:sz w:val="28"/>
          <w:szCs w:val="28"/>
        </w:rPr>
        <w:t xml:space="preserve">переданными органам местного самоуправления Района, в </w:t>
      </w:r>
      <w:r w:rsidRPr="00277DD4">
        <w:rPr>
          <w:color w:val="000000"/>
          <w:sz w:val="28"/>
          <w:szCs w:val="28"/>
        </w:rPr>
        <w:t>соответствии с федеральными законами и законами Республики Татарстан.</w:t>
      </w:r>
    </w:p>
    <w:p w:rsidR="00277DD4" w:rsidRPr="00277DD4" w:rsidRDefault="00277DD4" w:rsidP="00277DD4">
      <w:pPr>
        <w:widowControl w:val="0"/>
        <w:numPr>
          <w:ilvl w:val="0"/>
          <w:numId w:val="17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10"/>
          <w:sz w:val="28"/>
          <w:szCs w:val="28"/>
        </w:rPr>
        <w:t xml:space="preserve">Выполняет другие функции в пределах возложенных на Палату </w:t>
      </w:r>
      <w:r w:rsidRPr="00277DD4">
        <w:rPr>
          <w:color w:val="000000"/>
          <w:spacing w:val="-8"/>
          <w:sz w:val="28"/>
          <w:szCs w:val="28"/>
        </w:rPr>
        <w:t>полномочий.</w:t>
      </w:r>
    </w:p>
    <w:p w:rsidR="00277DD4" w:rsidRPr="00277DD4" w:rsidRDefault="00277DD4" w:rsidP="00277DD4">
      <w:pPr>
        <w:shd w:val="clear" w:color="auto" w:fill="FFFFFF"/>
        <w:tabs>
          <w:tab w:val="left" w:pos="1378"/>
        </w:tabs>
        <w:jc w:val="both"/>
        <w:rPr>
          <w:color w:val="000000"/>
          <w:sz w:val="28"/>
          <w:szCs w:val="28"/>
        </w:rPr>
      </w:pPr>
    </w:p>
    <w:p w:rsidR="00277DD4" w:rsidRPr="00277DD4" w:rsidRDefault="00277DD4" w:rsidP="00277DD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77DD4">
        <w:rPr>
          <w:b/>
          <w:color w:val="000000"/>
          <w:sz w:val="28"/>
          <w:szCs w:val="28"/>
        </w:rPr>
        <w:t>4. Права и обязанности Палаты</w:t>
      </w:r>
    </w:p>
    <w:p w:rsidR="00277DD4" w:rsidRPr="00277DD4" w:rsidRDefault="00277DD4" w:rsidP="00277DD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 1. Палата имеет право:</w:t>
      </w:r>
    </w:p>
    <w:p w:rsidR="00277DD4" w:rsidRPr="00277DD4" w:rsidRDefault="00277DD4" w:rsidP="00277DD4">
      <w:pPr>
        <w:widowControl w:val="0"/>
        <w:numPr>
          <w:ilvl w:val="0"/>
          <w:numId w:val="18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Заключать от своего имени сделки, приобретать в установленном законодательством порядке имущественные и неимущественные права, нести </w:t>
      </w:r>
      <w:r w:rsidRPr="00277DD4">
        <w:rPr>
          <w:color w:val="000000"/>
          <w:sz w:val="28"/>
          <w:szCs w:val="28"/>
        </w:rPr>
        <w:t>обязанности, выступать истцом и быть ответчиком в суде.</w:t>
      </w:r>
    </w:p>
    <w:p w:rsidR="00277DD4" w:rsidRPr="00277DD4" w:rsidRDefault="00277DD4" w:rsidP="00277DD4">
      <w:pPr>
        <w:widowControl w:val="0"/>
        <w:numPr>
          <w:ilvl w:val="0"/>
          <w:numId w:val="18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7"/>
          <w:sz w:val="28"/>
          <w:szCs w:val="28"/>
        </w:rPr>
        <w:t xml:space="preserve">Направлять предложения в повестку дня собраний акционеров и </w:t>
      </w:r>
      <w:r w:rsidRPr="00277DD4">
        <w:rPr>
          <w:color w:val="000000"/>
          <w:sz w:val="28"/>
          <w:szCs w:val="28"/>
        </w:rPr>
        <w:t>советов директоров акционерных обществ с долей муниципального образования в уставных капиталах, осуществлять контроль за их проведением.</w:t>
      </w:r>
    </w:p>
    <w:p w:rsidR="00277DD4" w:rsidRPr="00277DD4" w:rsidRDefault="00277DD4" w:rsidP="00277DD4">
      <w:pPr>
        <w:shd w:val="clear" w:color="auto" w:fill="FFFFFF"/>
        <w:tabs>
          <w:tab w:val="left" w:pos="1795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4.1.3.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9"/>
          <w:sz w:val="28"/>
          <w:szCs w:val="28"/>
        </w:rPr>
        <w:t xml:space="preserve">Получать безвозмездно от исполнительных органов </w:t>
      </w:r>
      <w:r w:rsidRPr="00277DD4">
        <w:rPr>
          <w:color w:val="000000"/>
          <w:spacing w:val="8"/>
          <w:sz w:val="28"/>
          <w:szCs w:val="28"/>
        </w:rPr>
        <w:t xml:space="preserve">государственной власти Республики Татарстан, муниципальных унитарных </w:t>
      </w:r>
      <w:r w:rsidRPr="00277DD4">
        <w:rPr>
          <w:color w:val="000000"/>
          <w:sz w:val="28"/>
          <w:szCs w:val="28"/>
        </w:rPr>
        <w:t xml:space="preserve">предприятий и муниципальных учреждений, органов местного самоуправления, </w:t>
      </w:r>
      <w:r w:rsidRPr="00277DD4">
        <w:rPr>
          <w:color w:val="000000"/>
          <w:spacing w:val="7"/>
          <w:sz w:val="28"/>
          <w:szCs w:val="28"/>
        </w:rPr>
        <w:t xml:space="preserve">иных организаций, находящихся на территории Района, </w:t>
      </w:r>
      <w:r w:rsidRPr="00277DD4">
        <w:rPr>
          <w:color w:val="000000"/>
          <w:spacing w:val="3"/>
          <w:sz w:val="28"/>
          <w:szCs w:val="28"/>
        </w:rPr>
        <w:t xml:space="preserve">предусмотренную законодательством экономическую, статистическую, правовую и другую информацию, необходимую для выполнения возложенных </w:t>
      </w:r>
      <w:r w:rsidRPr="00277DD4">
        <w:rPr>
          <w:color w:val="000000"/>
          <w:spacing w:val="-6"/>
          <w:sz w:val="28"/>
          <w:szCs w:val="28"/>
        </w:rPr>
        <w:t>на Палату задач.</w:t>
      </w:r>
    </w:p>
    <w:p w:rsidR="00277DD4" w:rsidRPr="00277DD4" w:rsidRDefault="00277DD4" w:rsidP="00277DD4">
      <w:pPr>
        <w:shd w:val="clear" w:color="auto" w:fill="FFFFFF"/>
        <w:tabs>
          <w:tab w:val="left" w:pos="1546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4.1.4.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9"/>
          <w:sz w:val="28"/>
          <w:szCs w:val="28"/>
        </w:rPr>
        <w:t xml:space="preserve">Запрашивать  и  получать в установленном  законодательством </w:t>
      </w:r>
      <w:r w:rsidRPr="00277DD4">
        <w:rPr>
          <w:color w:val="000000"/>
          <w:spacing w:val="-1"/>
          <w:sz w:val="28"/>
          <w:szCs w:val="28"/>
        </w:rPr>
        <w:t xml:space="preserve">порядке на безвозмездной основе от отделов Управления Федеральной </w:t>
      </w:r>
      <w:r w:rsidRPr="00277DD4">
        <w:rPr>
          <w:color w:val="000000"/>
          <w:spacing w:val="10"/>
          <w:sz w:val="28"/>
          <w:szCs w:val="28"/>
        </w:rPr>
        <w:t xml:space="preserve">службы государственной регистрации, кадастра и картографии по Республике Татарстан и Федерального государственного учреждения «Земельная кадастровая палата» по Республике Татарстан </w:t>
      </w:r>
      <w:r w:rsidRPr="00277DD4">
        <w:rPr>
          <w:color w:val="000000"/>
          <w:sz w:val="28"/>
          <w:szCs w:val="28"/>
        </w:rPr>
        <w:t xml:space="preserve"> находящихся на территории муниципального района, информацию о </w:t>
      </w:r>
      <w:r w:rsidRPr="00277DD4">
        <w:rPr>
          <w:color w:val="000000"/>
          <w:spacing w:val="2"/>
          <w:sz w:val="28"/>
          <w:szCs w:val="28"/>
        </w:rPr>
        <w:t xml:space="preserve">правах на земельные участки и объекты недвижимого имущества и о сделках с </w:t>
      </w:r>
      <w:r w:rsidRPr="00277DD4">
        <w:rPr>
          <w:color w:val="000000"/>
          <w:spacing w:val="10"/>
          <w:sz w:val="28"/>
          <w:szCs w:val="28"/>
        </w:rPr>
        <w:t xml:space="preserve">ними, иные сведения, необходимые для </w:t>
      </w:r>
      <w:r w:rsidRPr="00277DD4">
        <w:rPr>
          <w:color w:val="000000"/>
          <w:spacing w:val="10"/>
          <w:sz w:val="28"/>
          <w:szCs w:val="28"/>
        </w:rPr>
        <w:lastRenderedPageBreak/>
        <w:t xml:space="preserve">организации управления землями, </w:t>
      </w:r>
      <w:r w:rsidRPr="00277DD4">
        <w:rPr>
          <w:color w:val="000000"/>
          <w:spacing w:val="4"/>
          <w:sz w:val="28"/>
          <w:szCs w:val="28"/>
        </w:rPr>
        <w:t xml:space="preserve">находящимися   в   муниципальной   собственности,   учета  муниципального </w:t>
      </w:r>
      <w:r w:rsidRPr="00277DD4">
        <w:rPr>
          <w:color w:val="000000"/>
          <w:spacing w:val="-3"/>
          <w:sz w:val="28"/>
          <w:szCs w:val="28"/>
        </w:rPr>
        <w:t>имущества и ведения его реестра.</w:t>
      </w:r>
    </w:p>
    <w:p w:rsidR="00277DD4" w:rsidRPr="00277DD4" w:rsidRDefault="00277DD4" w:rsidP="00277DD4">
      <w:pPr>
        <w:shd w:val="clear" w:color="auto" w:fill="FFFFFF"/>
        <w:tabs>
          <w:tab w:val="left" w:pos="1642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4.1.5.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10"/>
          <w:sz w:val="28"/>
          <w:szCs w:val="28"/>
        </w:rPr>
        <w:t>Обращаться в суды с исками (заявлениями) от имени Р</w:t>
      </w:r>
      <w:r w:rsidRPr="00277DD4">
        <w:rPr>
          <w:color w:val="000000"/>
          <w:spacing w:val="9"/>
          <w:sz w:val="28"/>
          <w:szCs w:val="28"/>
        </w:rPr>
        <w:t xml:space="preserve">айона, в защиту Района по вопросам </w:t>
      </w:r>
      <w:r w:rsidRPr="00277DD4">
        <w:rPr>
          <w:color w:val="000000"/>
          <w:spacing w:val="1"/>
          <w:sz w:val="28"/>
          <w:szCs w:val="28"/>
        </w:rPr>
        <w:t xml:space="preserve">приватизации, управления и распоряжения муниципальным имуществом, в том </w:t>
      </w:r>
      <w:r w:rsidRPr="00277DD4">
        <w:rPr>
          <w:color w:val="000000"/>
          <w:spacing w:val="-17"/>
          <w:sz w:val="28"/>
          <w:szCs w:val="28"/>
        </w:rPr>
        <w:t>числе: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 xml:space="preserve">признания недействительными сделок по приватизации и распоряжению </w:t>
      </w:r>
      <w:r w:rsidRPr="00277DD4">
        <w:rPr>
          <w:color w:val="000000"/>
          <w:spacing w:val="-4"/>
          <w:sz w:val="28"/>
          <w:szCs w:val="28"/>
        </w:rPr>
        <w:t>муниципальным имуществом;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взыскания части прибыли муниципальных унитарных предприятий;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-2"/>
          <w:sz w:val="28"/>
          <w:szCs w:val="28"/>
        </w:rPr>
        <w:t>взыскания арендных и иных платежей за пользование муниципальным имуществом, в том числе земельными участками;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-1"/>
          <w:sz w:val="28"/>
          <w:szCs w:val="28"/>
        </w:rPr>
        <w:t xml:space="preserve">возмещения ущерба и иных убытков, причиненных муниципальному </w:t>
      </w:r>
      <w:r w:rsidRPr="00277DD4">
        <w:rPr>
          <w:color w:val="000000"/>
          <w:spacing w:val="3"/>
          <w:sz w:val="28"/>
          <w:szCs w:val="28"/>
        </w:rPr>
        <w:t xml:space="preserve">образованию неправомерными действиями физических и (или) юридических </w:t>
      </w:r>
      <w:r w:rsidRPr="00277DD4">
        <w:rPr>
          <w:color w:val="000000"/>
          <w:spacing w:val="-14"/>
          <w:sz w:val="28"/>
          <w:szCs w:val="28"/>
        </w:rPr>
        <w:t>лиц;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по иным вопросам в случаях, предусмотренных законодательством.</w:t>
      </w:r>
    </w:p>
    <w:p w:rsidR="00277DD4" w:rsidRPr="00277DD4" w:rsidRDefault="00277DD4" w:rsidP="00277DD4">
      <w:pPr>
        <w:shd w:val="clear" w:color="auto" w:fill="FFFFFF"/>
        <w:tabs>
          <w:tab w:val="left" w:pos="1445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4.1.6.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7"/>
          <w:sz w:val="28"/>
          <w:szCs w:val="28"/>
        </w:rPr>
        <w:t xml:space="preserve">Изымать, на основании решений </w:t>
      </w:r>
      <w:r w:rsidRPr="00277DD4">
        <w:rPr>
          <w:color w:val="000000"/>
          <w:spacing w:val="4"/>
          <w:sz w:val="28"/>
          <w:szCs w:val="28"/>
        </w:rPr>
        <w:t>Исполнительного комитета</w:t>
      </w:r>
      <w:r w:rsidRPr="00277DD4">
        <w:rPr>
          <w:color w:val="000000"/>
          <w:spacing w:val="7"/>
          <w:sz w:val="28"/>
          <w:szCs w:val="28"/>
        </w:rPr>
        <w:t xml:space="preserve">, в установленных законодательством случаях и порядке </w:t>
      </w:r>
      <w:r w:rsidRPr="00277DD4">
        <w:rPr>
          <w:color w:val="000000"/>
          <w:spacing w:val="6"/>
          <w:sz w:val="28"/>
          <w:szCs w:val="28"/>
        </w:rPr>
        <w:t xml:space="preserve">муниципальное имущество, закрепленное за   организациями на праве </w:t>
      </w:r>
      <w:r w:rsidRPr="00277DD4">
        <w:rPr>
          <w:color w:val="000000"/>
          <w:sz w:val="28"/>
          <w:szCs w:val="28"/>
        </w:rPr>
        <w:t>хозяйственного ведения, оперативного, доверительного управления.</w:t>
      </w:r>
    </w:p>
    <w:p w:rsidR="00277DD4" w:rsidRPr="00277DD4" w:rsidRDefault="00277DD4" w:rsidP="00277DD4">
      <w:pPr>
        <w:shd w:val="clear" w:color="auto" w:fill="FFFFFF"/>
        <w:tabs>
          <w:tab w:val="left" w:pos="1363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4.1.7.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1"/>
          <w:sz w:val="28"/>
          <w:szCs w:val="28"/>
        </w:rPr>
        <w:t>Обращаться в органы государственной власти: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2"/>
          <w:sz w:val="28"/>
          <w:szCs w:val="28"/>
        </w:rPr>
        <w:t xml:space="preserve">по вопросам безвозмездного получения методической и практической </w:t>
      </w:r>
      <w:r w:rsidRPr="00277DD4">
        <w:rPr>
          <w:color w:val="000000"/>
          <w:sz w:val="28"/>
          <w:szCs w:val="28"/>
        </w:rPr>
        <w:t xml:space="preserve">помощи в разработке проектов нормативных правовых актов органов местного </w:t>
      </w:r>
      <w:r w:rsidRPr="00277DD4">
        <w:rPr>
          <w:color w:val="000000"/>
          <w:spacing w:val="10"/>
          <w:sz w:val="28"/>
          <w:szCs w:val="28"/>
        </w:rPr>
        <w:t xml:space="preserve">самоуправления муниципального района, методических материалов, </w:t>
      </w:r>
      <w:r w:rsidRPr="00277DD4">
        <w:rPr>
          <w:color w:val="000000"/>
          <w:sz w:val="28"/>
          <w:szCs w:val="28"/>
        </w:rPr>
        <w:t>рекомендаций, инструкций в области земельных и имущественных отношений;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>предложениями по передаче объектов государственной собственности Республики Татарстан в собственность Района.</w:t>
      </w:r>
    </w:p>
    <w:p w:rsidR="00277DD4" w:rsidRPr="00277DD4" w:rsidRDefault="00277DD4" w:rsidP="00277DD4">
      <w:pPr>
        <w:shd w:val="clear" w:color="auto" w:fill="FFFFFF"/>
        <w:ind w:firstLine="567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4.2. Палата обязана:</w:t>
      </w:r>
    </w:p>
    <w:p w:rsidR="00277DD4" w:rsidRPr="00277DD4" w:rsidRDefault="00277DD4" w:rsidP="00277DD4">
      <w:pPr>
        <w:shd w:val="clear" w:color="auto" w:fill="FFFFFF"/>
        <w:tabs>
          <w:tab w:val="left" w:pos="1675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4.2.1.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В    пределах    своей    компетенции    эффективно управлять </w:t>
      </w:r>
      <w:r w:rsidRPr="00277DD4">
        <w:rPr>
          <w:color w:val="000000"/>
          <w:spacing w:val="2"/>
          <w:sz w:val="28"/>
          <w:szCs w:val="28"/>
        </w:rPr>
        <w:t xml:space="preserve">муниципальным имуществом и земельными ресурсами, не допуская нанесения </w:t>
      </w:r>
      <w:r w:rsidRPr="00277DD4">
        <w:rPr>
          <w:color w:val="000000"/>
          <w:sz w:val="28"/>
          <w:szCs w:val="28"/>
        </w:rPr>
        <w:t>ущерба экономическим интересам муниципального района.</w:t>
      </w:r>
    </w:p>
    <w:p w:rsidR="00277DD4" w:rsidRPr="00277DD4" w:rsidRDefault="00277DD4" w:rsidP="00277DD4">
      <w:pPr>
        <w:shd w:val="clear" w:color="auto" w:fill="FFFFFF"/>
        <w:tabs>
          <w:tab w:val="left" w:pos="1598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4.2.2.</w:t>
      </w:r>
      <w:r w:rsidRPr="00277DD4">
        <w:rPr>
          <w:color w:val="000000"/>
          <w:sz w:val="28"/>
          <w:szCs w:val="28"/>
        </w:rPr>
        <w:tab/>
      </w:r>
      <w:r w:rsidRPr="00277DD4">
        <w:rPr>
          <w:color w:val="000000"/>
          <w:spacing w:val="6"/>
          <w:sz w:val="28"/>
          <w:szCs w:val="28"/>
        </w:rPr>
        <w:t xml:space="preserve">В   случаях   нарушения   законодательства   при   приватизации муниципального   имущества   в   судебном   порядке   предъявлять   иски   о </w:t>
      </w:r>
      <w:r w:rsidRPr="00277DD4">
        <w:rPr>
          <w:color w:val="000000"/>
          <w:spacing w:val="7"/>
          <w:sz w:val="28"/>
          <w:szCs w:val="28"/>
        </w:rPr>
        <w:t xml:space="preserve">расторжении сделок приватизации муниципального имущества, возмещении </w:t>
      </w:r>
      <w:r w:rsidRPr="00277DD4">
        <w:rPr>
          <w:color w:val="000000"/>
          <w:spacing w:val="16"/>
          <w:sz w:val="28"/>
          <w:szCs w:val="28"/>
        </w:rPr>
        <w:t xml:space="preserve">убытков и применении иных мер в соответствии с законодательством и </w:t>
      </w:r>
      <w:r w:rsidRPr="00277DD4">
        <w:rPr>
          <w:color w:val="000000"/>
          <w:sz w:val="28"/>
          <w:szCs w:val="28"/>
        </w:rPr>
        <w:t>договорами купли - продажи муниципального имущества.</w:t>
      </w:r>
    </w:p>
    <w:p w:rsidR="00277DD4" w:rsidRPr="00277DD4" w:rsidRDefault="00277DD4" w:rsidP="00277DD4">
      <w:pPr>
        <w:widowControl w:val="0"/>
        <w:numPr>
          <w:ilvl w:val="0"/>
          <w:numId w:val="19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Направлять в установленном порядке в правоохранительные органы </w:t>
      </w:r>
      <w:r w:rsidRPr="00277DD4">
        <w:rPr>
          <w:color w:val="000000"/>
          <w:spacing w:val="7"/>
          <w:sz w:val="28"/>
          <w:szCs w:val="28"/>
        </w:rPr>
        <w:t xml:space="preserve">материалы о нарушениях законодательства в сфере владения, пользования и </w:t>
      </w:r>
      <w:r w:rsidRPr="00277DD4">
        <w:rPr>
          <w:color w:val="000000"/>
          <w:spacing w:val="3"/>
          <w:sz w:val="28"/>
          <w:szCs w:val="28"/>
        </w:rPr>
        <w:t xml:space="preserve">распоряжения   муниципальным   имуществом, по   вопросам, связанным   с </w:t>
      </w:r>
      <w:r w:rsidRPr="00277DD4">
        <w:rPr>
          <w:color w:val="000000"/>
          <w:spacing w:val="5"/>
          <w:sz w:val="28"/>
          <w:szCs w:val="28"/>
        </w:rPr>
        <w:t xml:space="preserve">земельными отношениями, для принятия решения о привлечении виновных к </w:t>
      </w:r>
      <w:r w:rsidRPr="00277DD4">
        <w:rPr>
          <w:color w:val="000000"/>
          <w:spacing w:val="-5"/>
          <w:sz w:val="28"/>
          <w:szCs w:val="28"/>
        </w:rPr>
        <w:t>ответственности.</w:t>
      </w:r>
    </w:p>
    <w:p w:rsidR="00277DD4" w:rsidRPr="00277DD4" w:rsidRDefault="00277DD4" w:rsidP="00277DD4">
      <w:p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</w:p>
    <w:p w:rsidR="00277DD4" w:rsidRPr="00277DD4" w:rsidRDefault="00277DD4" w:rsidP="00277DD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77DD4">
        <w:rPr>
          <w:b/>
          <w:color w:val="000000"/>
          <w:sz w:val="28"/>
          <w:szCs w:val="28"/>
        </w:rPr>
        <w:t>5. Организация деятельности Палаты</w:t>
      </w:r>
    </w:p>
    <w:p w:rsidR="00277DD4" w:rsidRPr="00277DD4" w:rsidRDefault="00277DD4" w:rsidP="00277DD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77DD4" w:rsidRPr="00277DD4" w:rsidRDefault="00277DD4" w:rsidP="00277DD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5.1. </w:t>
      </w:r>
      <w:r w:rsidRPr="00277DD4">
        <w:rPr>
          <w:color w:val="000000"/>
          <w:spacing w:val="1"/>
          <w:sz w:val="28"/>
          <w:szCs w:val="28"/>
        </w:rPr>
        <w:t xml:space="preserve">Палату возглавляет Председатель. </w:t>
      </w:r>
      <w:r w:rsidRPr="00277DD4">
        <w:rPr>
          <w:sz w:val="28"/>
          <w:szCs w:val="28"/>
        </w:rPr>
        <w:t>Председатель Палаты назначается на должность Советом муниципального района по предложению Главы Высокогорского муниципального района.</w:t>
      </w:r>
      <w:r w:rsidRPr="00277DD4">
        <w:rPr>
          <w:color w:val="000000"/>
          <w:sz w:val="28"/>
          <w:szCs w:val="28"/>
        </w:rPr>
        <w:t xml:space="preserve"> </w:t>
      </w:r>
    </w:p>
    <w:p w:rsidR="00277DD4" w:rsidRPr="00277DD4" w:rsidRDefault="00277DD4" w:rsidP="00277DD4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5.2. </w:t>
      </w:r>
      <w:r w:rsidRPr="00277DD4">
        <w:rPr>
          <w:color w:val="000000"/>
          <w:spacing w:val="-2"/>
          <w:sz w:val="28"/>
          <w:szCs w:val="28"/>
        </w:rPr>
        <w:t>Председатель Палаты: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lastRenderedPageBreak/>
        <w:t xml:space="preserve">действует без доверенности от имени Палаты, представляет ее интересы </w:t>
      </w:r>
      <w:r w:rsidRPr="00277DD4">
        <w:rPr>
          <w:color w:val="000000"/>
          <w:spacing w:val="-1"/>
          <w:sz w:val="28"/>
          <w:szCs w:val="28"/>
        </w:rPr>
        <w:t>во всех</w:t>
      </w:r>
      <w:r w:rsidRPr="00277DD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77DD4">
        <w:rPr>
          <w:color w:val="000000"/>
          <w:spacing w:val="-1"/>
          <w:sz w:val="28"/>
          <w:szCs w:val="28"/>
        </w:rPr>
        <w:t xml:space="preserve">учреждениях и организациях, судах, издает приказы, распоряжения, обязательные для исполнения работниками Палаты, утверждает внутренние </w:t>
      </w:r>
      <w:r w:rsidRPr="00277DD4">
        <w:rPr>
          <w:color w:val="000000"/>
          <w:spacing w:val="-8"/>
          <w:sz w:val="28"/>
          <w:szCs w:val="28"/>
        </w:rPr>
        <w:t>документы;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3"/>
          <w:sz w:val="28"/>
          <w:szCs w:val="28"/>
        </w:rPr>
        <w:t xml:space="preserve">заключает от имени Палаты договоры, контракты, соглашения и иные </w:t>
      </w:r>
      <w:r w:rsidRPr="00277DD4">
        <w:rPr>
          <w:color w:val="000000"/>
          <w:spacing w:val="-2"/>
          <w:sz w:val="28"/>
          <w:szCs w:val="28"/>
        </w:rPr>
        <w:t>сделки, обеспечивает их выполнение;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5"/>
          <w:sz w:val="28"/>
          <w:szCs w:val="28"/>
        </w:rPr>
        <w:t xml:space="preserve">открывает и закрывает в банках расчетные и иные счета, совершает по </w:t>
      </w:r>
      <w:r w:rsidRPr="00277DD4">
        <w:rPr>
          <w:color w:val="000000"/>
          <w:spacing w:val="-1"/>
          <w:sz w:val="28"/>
          <w:szCs w:val="28"/>
        </w:rPr>
        <w:t>ним операции, подписывает финансовые документы;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pacing w:val="7"/>
          <w:sz w:val="28"/>
          <w:szCs w:val="28"/>
        </w:rPr>
        <w:t xml:space="preserve">представляет на утверждение в Совет структуру </w:t>
      </w:r>
      <w:r w:rsidRPr="00277DD4">
        <w:rPr>
          <w:color w:val="000000"/>
          <w:sz w:val="28"/>
          <w:szCs w:val="28"/>
        </w:rPr>
        <w:t xml:space="preserve">Палаты; 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>утверждает штатное расписание Палаты;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3"/>
          <w:sz w:val="28"/>
          <w:szCs w:val="28"/>
        </w:rPr>
        <w:t xml:space="preserve">осуществляет общее руководство деятельностью Палаты на основе </w:t>
      </w:r>
      <w:r w:rsidRPr="00277DD4">
        <w:rPr>
          <w:color w:val="000000"/>
          <w:spacing w:val="-1"/>
          <w:sz w:val="28"/>
          <w:szCs w:val="28"/>
        </w:rPr>
        <w:t>единоначалия и несет персональную ответственность за выполнение функций, возложенных на уполномоченный орган;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 xml:space="preserve">распределяет обязанности между специалистами Палаты и утверждает </w:t>
      </w:r>
      <w:r w:rsidRPr="00277DD4">
        <w:rPr>
          <w:color w:val="000000"/>
          <w:spacing w:val="-1"/>
          <w:sz w:val="28"/>
          <w:szCs w:val="28"/>
        </w:rPr>
        <w:t>должностные инструкции работников;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4"/>
          <w:sz w:val="28"/>
          <w:szCs w:val="28"/>
        </w:rPr>
        <w:t xml:space="preserve">применяет к работникам Палаты меры поощрения и налагает на них </w:t>
      </w:r>
      <w:r w:rsidRPr="00277DD4">
        <w:rPr>
          <w:color w:val="000000"/>
          <w:sz w:val="28"/>
          <w:szCs w:val="28"/>
        </w:rPr>
        <w:t>взыскания в соответствии с действующим законодательством;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дает указания и распоряжения в пределах своей компетенции;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z w:val="28"/>
          <w:szCs w:val="28"/>
        </w:rPr>
        <w:t>организует учет и сохранность переданного Палате имущества;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принимает на работу и увольняет с работы работников Палаты;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sz w:val="28"/>
          <w:szCs w:val="28"/>
        </w:rPr>
      </w:pPr>
      <w:r w:rsidRPr="00277DD4">
        <w:rPr>
          <w:color w:val="000000"/>
          <w:spacing w:val="1"/>
          <w:sz w:val="28"/>
          <w:szCs w:val="28"/>
        </w:rPr>
        <w:t>ведет прием граждан, рассматривает их предложения, заявления, жалобы;</w:t>
      </w:r>
    </w:p>
    <w:p w:rsidR="00277DD4" w:rsidRPr="00277DD4" w:rsidRDefault="00277DD4" w:rsidP="00277D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77DD4">
        <w:rPr>
          <w:color w:val="000000"/>
          <w:sz w:val="28"/>
          <w:szCs w:val="28"/>
        </w:rPr>
        <w:t>осуществляет иные полномочия, вытекающие из функций Палаты.</w:t>
      </w:r>
    </w:p>
    <w:p w:rsidR="00277DD4" w:rsidRPr="00277DD4" w:rsidRDefault="00277DD4" w:rsidP="00277D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7DD4" w:rsidRPr="00277DD4" w:rsidRDefault="00277DD4" w:rsidP="00277DD4">
      <w:pPr>
        <w:jc w:val="center"/>
        <w:outlineLvl w:val="1"/>
        <w:rPr>
          <w:b/>
          <w:sz w:val="28"/>
          <w:szCs w:val="28"/>
        </w:rPr>
      </w:pPr>
      <w:r w:rsidRPr="00277DD4">
        <w:rPr>
          <w:b/>
          <w:sz w:val="28"/>
          <w:szCs w:val="28"/>
        </w:rPr>
        <w:t>6. Имущество и финансы Палаты</w:t>
      </w:r>
    </w:p>
    <w:p w:rsidR="00277DD4" w:rsidRPr="00277DD4" w:rsidRDefault="00277DD4" w:rsidP="00277DD4">
      <w:pPr>
        <w:jc w:val="center"/>
        <w:outlineLvl w:val="1"/>
        <w:rPr>
          <w:sz w:val="28"/>
          <w:szCs w:val="28"/>
        </w:rPr>
      </w:pP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6.1. Палата использует имущество и денежные средства, выделенные ей по бюджетной смете, для достижения целей, определенных настоящим Положением.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6.2. Имущество палаты закрепляется за ней на праве оперативного управления собственником имущества.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6.3. Палата в отношении закрепленного за ней имущества осуществляет в пределах, установленных действующим законодательством, настоящим Положением, и в соответствии с целями своей деятельности права владения и пользования им.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6.4. Палата отвечает по своим обязательствам находящимися 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- муниципальное образование «Высокогорский муниципальный район Республики Татарстан».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6.5. Палата не вправе отчуждать, иным способом распоряжаться закрепленным за ней имуществом, приобретенным за счет средств, выделенных ей по бюджетной смете.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6.6. Имущество и средства палаты отражаются в ее балансе и используются в соответствии с действующим законодательством.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6.7. Собственник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lastRenderedPageBreak/>
        <w:t>6.8. Основными источниками формирования имущества и денежных средств Палаты являются: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-  бюджетные ассигнования;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-  другие законные поступления.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6.9. Финансово-хозяйственная деятельность Палаты осуществляется в соответствии с утвержденной бюджетной сметой расходов.</w:t>
      </w:r>
    </w:p>
    <w:p w:rsidR="00277DD4" w:rsidRPr="00277DD4" w:rsidRDefault="00277DD4" w:rsidP="00277DD4">
      <w:pPr>
        <w:shd w:val="clear" w:color="auto" w:fill="FFFFFF"/>
        <w:tabs>
          <w:tab w:val="left" w:pos="1200"/>
        </w:tabs>
        <w:ind w:firstLine="567"/>
        <w:jc w:val="both"/>
        <w:rPr>
          <w:sz w:val="28"/>
          <w:szCs w:val="28"/>
        </w:rPr>
      </w:pPr>
    </w:p>
    <w:p w:rsidR="00277DD4" w:rsidRPr="00277DD4" w:rsidRDefault="00277DD4" w:rsidP="00277DD4">
      <w:pPr>
        <w:jc w:val="center"/>
        <w:outlineLvl w:val="1"/>
        <w:rPr>
          <w:b/>
          <w:sz w:val="28"/>
          <w:szCs w:val="28"/>
        </w:rPr>
      </w:pPr>
      <w:r w:rsidRPr="00277DD4">
        <w:rPr>
          <w:b/>
          <w:sz w:val="28"/>
          <w:szCs w:val="28"/>
        </w:rPr>
        <w:t>7. Порядок ликвидации и реорганизации Палаты</w:t>
      </w:r>
    </w:p>
    <w:p w:rsidR="00277DD4" w:rsidRPr="00277DD4" w:rsidRDefault="00277DD4" w:rsidP="00277DD4">
      <w:pPr>
        <w:jc w:val="center"/>
        <w:outlineLvl w:val="1"/>
        <w:rPr>
          <w:sz w:val="28"/>
          <w:szCs w:val="28"/>
        </w:rPr>
      </w:pP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 xml:space="preserve">7.1. Реорганизация и ликвидация Палаты производятся на основании, в порядке и формах, которые предусмотрены Гражданским </w:t>
      </w:r>
      <w:hyperlink r:id="rId13" w:history="1">
        <w:r w:rsidRPr="00277DD4">
          <w:rPr>
            <w:sz w:val="28"/>
            <w:szCs w:val="28"/>
          </w:rPr>
          <w:t>кодексом</w:t>
        </w:r>
      </w:hyperlink>
      <w:r w:rsidRPr="00277DD4">
        <w:rPr>
          <w:sz w:val="28"/>
          <w:szCs w:val="28"/>
        </w:rPr>
        <w:t xml:space="preserve"> Российской Федерации.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7.2. Решение о реорганизации Палаты принимает Совет.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7.3. При реорганизации Палаты все ее документы передаются правопреемнику. Передача документов производится в порядке, установленном законодательством.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7.4. Ликвидация палаты осуществляется по решению Совета.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7.5. Ликвидация Палаты производится ликвидационной комиссией, назначаемой в порядке, установленном действующим законодательством.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7.6. Ликвидационная комиссия оценивает имущество Палаты, составляет ликвидационный баланс.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7.7. Совет (учредитель) в соответствии с действующим законодательством устанавливает порядок и сроки ликвидации Палаты, утверждает ликвидационный баланс.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7.8. С даты назначения ликвидационной комиссии к ней переходят полномочия по управлению делами ликвидируемого палаты.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7.9. Требования кредиторов при ликвидации Палаты удовлетворяются в порядке очередности, установленном гражданским законодательством.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7.10. Имущество Палаты, оставшееся после удовлетворения требований кредиторов, в случае ликвидации передается в собственность муниципального образования «Высокогорский муниципальный район Республики Татарстан».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7.11. Ликвидационная комиссия несет ответственность за ущерб, причиненный Палате, по нормам действующего законодательства.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7.12. Ликвидация Палаты считается завершенной, а Палата - прекратившей существование после внесения об этом записи в Единый государственный реестр юридических лиц.</w:t>
      </w:r>
    </w:p>
    <w:p w:rsidR="00277DD4" w:rsidRPr="00277DD4" w:rsidRDefault="00277DD4" w:rsidP="00277DD4">
      <w:pPr>
        <w:outlineLvl w:val="1"/>
        <w:rPr>
          <w:b/>
          <w:sz w:val="28"/>
          <w:szCs w:val="28"/>
        </w:rPr>
      </w:pPr>
    </w:p>
    <w:p w:rsidR="00277DD4" w:rsidRPr="00277DD4" w:rsidRDefault="00277DD4" w:rsidP="00277DD4">
      <w:pPr>
        <w:jc w:val="center"/>
        <w:outlineLvl w:val="1"/>
        <w:rPr>
          <w:b/>
          <w:sz w:val="28"/>
          <w:szCs w:val="28"/>
        </w:rPr>
      </w:pPr>
      <w:r w:rsidRPr="00277DD4">
        <w:rPr>
          <w:b/>
          <w:sz w:val="28"/>
          <w:szCs w:val="28"/>
        </w:rPr>
        <w:t>8. Порядок внесения изменений и дополнений в настоящее Положение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8.1. Внесение изменений и дополнений в настоящее Положение осуществляется решением Совета.</w:t>
      </w:r>
    </w:p>
    <w:p w:rsidR="00277DD4" w:rsidRPr="00277DD4" w:rsidRDefault="00277DD4" w:rsidP="00277DD4">
      <w:pPr>
        <w:ind w:firstLine="540"/>
        <w:jc w:val="both"/>
        <w:rPr>
          <w:sz w:val="28"/>
          <w:szCs w:val="28"/>
        </w:rPr>
      </w:pPr>
      <w:r w:rsidRPr="00277DD4">
        <w:rPr>
          <w:sz w:val="28"/>
          <w:szCs w:val="28"/>
        </w:rPr>
        <w:t>8.2. Изменения и дополнения, внесенные в настоящее Положение, вступают в силу с даты государственной регистрации в установленном законом порядке.</w:t>
      </w:r>
    </w:p>
    <w:p w:rsidR="00E92A5E" w:rsidRPr="00E92A5E" w:rsidRDefault="00E92A5E" w:rsidP="00A034E3">
      <w:pPr>
        <w:rPr>
          <w:sz w:val="28"/>
          <w:szCs w:val="28"/>
        </w:rPr>
      </w:pPr>
    </w:p>
    <w:p w:rsidR="00A034E3" w:rsidRPr="000D5EC3" w:rsidRDefault="000D5EC3" w:rsidP="000D5EC3">
      <w:pPr>
        <w:ind w:right="-14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</w:t>
      </w:r>
    </w:p>
    <w:sectPr w:rsidR="00A034E3" w:rsidRPr="000D5EC3" w:rsidSect="000D5EC3">
      <w:headerReference w:type="default" r:id="rId14"/>
      <w:footerReference w:type="default" r:id="rId15"/>
      <w:pgSz w:w="11906" w:h="16838"/>
      <w:pgMar w:top="709" w:right="707" w:bottom="993" w:left="1134" w:header="56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FE" w:rsidRDefault="00A42AFE" w:rsidP="00A034E3">
      <w:r>
        <w:separator/>
      </w:r>
    </w:p>
  </w:endnote>
  <w:endnote w:type="continuationSeparator" w:id="0">
    <w:p w:rsidR="00A42AFE" w:rsidRDefault="00A42AFE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4E3" w:rsidRDefault="00A034E3">
    <w:pPr>
      <w:pStyle w:val="a5"/>
      <w:jc w:val="center"/>
    </w:pPr>
  </w:p>
  <w:p w:rsidR="00A034E3" w:rsidRDefault="00A03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FE" w:rsidRDefault="00A42AFE" w:rsidP="00A034E3">
      <w:r>
        <w:separator/>
      </w:r>
    </w:p>
  </w:footnote>
  <w:footnote w:type="continuationSeparator" w:id="0">
    <w:p w:rsidR="00A42AFE" w:rsidRDefault="00A42AFE" w:rsidP="00A0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4E3" w:rsidRPr="00A034E3" w:rsidRDefault="00A520F1" w:rsidP="00A034E3">
    <w:pPr>
      <w:pStyle w:val="a3"/>
      <w:tabs>
        <w:tab w:val="clear" w:pos="4677"/>
        <w:tab w:val="clear" w:pos="9355"/>
        <w:tab w:val="left" w:pos="1335"/>
      </w:tabs>
      <w:jc w:val="right"/>
    </w:pPr>
    <w:r>
      <w:t>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BCD3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EB4FF9"/>
    <w:multiLevelType w:val="singleLevel"/>
    <w:tmpl w:val="79C05C74"/>
    <w:lvl w:ilvl="0">
      <w:start w:val="3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638B1"/>
    <w:multiLevelType w:val="hybridMultilevel"/>
    <w:tmpl w:val="3288D0C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6E55"/>
    <w:multiLevelType w:val="hybridMultilevel"/>
    <w:tmpl w:val="913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24F"/>
    <w:multiLevelType w:val="singleLevel"/>
    <w:tmpl w:val="1DE40B3E"/>
    <w:lvl w:ilvl="0">
      <w:start w:val="10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365445"/>
    <w:multiLevelType w:val="singleLevel"/>
    <w:tmpl w:val="2ABE2216"/>
    <w:lvl w:ilvl="0">
      <w:start w:val="19"/>
      <w:numFmt w:val="decimal"/>
      <w:lvlText w:val="3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AB5E3F"/>
    <w:multiLevelType w:val="hybridMultilevel"/>
    <w:tmpl w:val="E1D6525E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012BB"/>
    <w:multiLevelType w:val="singleLevel"/>
    <w:tmpl w:val="8634ECA6"/>
    <w:lvl w:ilvl="0">
      <w:start w:val="38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FB37D3"/>
    <w:multiLevelType w:val="hybridMultilevel"/>
    <w:tmpl w:val="F28A4DF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AF3"/>
    <w:multiLevelType w:val="singleLevel"/>
    <w:tmpl w:val="D798746E"/>
    <w:lvl w:ilvl="0">
      <w:start w:val="1"/>
      <w:numFmt w:val="decimal"/>
      <w:lvlText w:val="4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4C1DCC"/>
    <w:multiLevelType w:val="hybridMultilevel"/>
    <w:tmpl w:val="B4243FCC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35A1"/>
    <w:multiLevelType w:val="singleLevel"/>
    <w:tmpl w:val="5A44671C"/>
    <w:lvl w:ilvl="0">
      <w:start w:val="16"/>
      <w:numFmt w:val="decimal"/>
      <w:lvlText w:val="3.%1."/>
      <w:legacy w:legacy="1" w:legacySpace="0" w:legacyIndent="6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4FB73E7"/>
    <w:multiLevelType w:val="multilevel"/>
    <w:tmpl w:val="5DFCF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47252"/>
    <w:multiLevelType w:val="singleLevel"/>
    <w:tmpl w:val="1DE6736A"/>
    <w:lvl w:ilvl="0">
      <w:start w:val="8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305234"/>
    <w:multiLevelType w:val="singleLevel"/>
    <w:tmpl w:val="9F506E7E"/>
    <w:lvl w:ilvl="0">
      <w:start w:val="35"/>
      <w:numFmt w:val="decimal"/>
      <w:lvlText w:val="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BD05F0"/>
    <w:multiLevelType w:val="singleLevel"/>
    <w:tmpl w:val="CC964120"/>
    <w:lvl w:ilvl="0">
      <w:start w:val="4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12154F6"/>
    <w:multiLevelType w:val="multilevel"/>
    <w:tmpl w:val="70F4B0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18" w15:restartNumberingAfterBreak="0">
    <w:nsid w:val="759A769C"/>
    <w:multiLevelType w:val="hybridMultilevel"/>
    <w:tmpl w:val="17CEA2D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9"/>
  </w:num>
  <w:num w:numId="5">
    <w:abstractNumId w:val="3"/>
  </w:num>
  <w:num w:numId="6">
    <w:abstractNumId w:val="11"/>
  </w:num>
  <w:num w:numId="7">
    <w:abstractNumId w:val="18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14"/>
  </w:num>
  <w:num w:numId="13">
    <w:abstractNumId w:val="5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E3"/>
    <w:rsid w:val="000B4FD7"/>
    <w:rsid w:val="000D5EC3"/>
    <w:rsid w:val="001C6987"/>
    <w:rsid w:val="001F3E2F"/>
    <w:rsid w:val="00235EF7"/>
    <w:rsid w:val="00277DD4"/>
    <w:rsid w:val="002A6A6F"/>
    <w:rsid w:val="002C68F9"/>
    <w:rsid w:val="0041575B"/>
    <w:rsid w:val="004A1EDA"/>
    <w:rsid w:val="004A28DE"/>
    <w:rsid w:val="004B27BE"/>
    <w:rsid w:val="004F5EFF"/>
    <w:rsid w:val="005D769E"/>
    <w:rsid w:val="0062269B"/>
    <w:rsid w:val="006628F2"/>
    <w:rsid w:val="0068032F"/>
    <w:rsid w:val="00690416"/>
    <w:rsid w:val="00691215"/>
    <w:rsid w:val="006C595B"/>
    <w:rsid w:val="006E5F27"/>
    <w:rsid w:val="0071633D"/>
    <w:rsid w:val="00734BFA"/>
    <w:rsid w:val="007A181A"/>
    <w:rsid w:val="007A595B"/>
    <w:rsid w:val="007C675C"/>
    <w:rsid w:val="007D4754"/>
    <w:rsid w:val="008E58B3"/>
    <w:rsid w:val="008F53F6"/>
    <w:rsid w:val="00907A20"/>
    <w:rsid w:val="00966184"/>
    <w:rsid w:val="00980FB4"/>
    <w:rsid w:val="00994DBA"/>
    <w:rsid w:val="009B0D84"/>
    <w:rsid w:val="009C4C8D"/>
    <w:rsid w:val="00A034E3"/>
    <w:rsid w:val="00A42AFE"/>
    <w:rsid w:val="00A520F1"/>
    <w:rsid w:val="00BE0A54"/>
    <w:rsid w:val="00C15300"/>
    <w:rsid w:val="00CB6147"/>
    <w:rsid w:val="00CF4321"/>
    <w:rsid w:val="00D0649B"/>
    <w:rsid w:val="00D439B9"/>
    <w:rsid w:val="00E42A1B"/>
    <w:rsid w:val="00E55EF8"/>
    <w:rsid w:val="00E92A5E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0C6DC"/>
  <w15:docId w15:val="{476536C9-CF01-4774-98B8-B188A925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semiHidden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  <w:style w:type="character" w:customStyle="1" w:styleId="4">
    <w:name w:val="Основной текст (4)_"/>
    <w:basedOn w:val="a0"/>
    <w:link w:val="40"/>
    <w:rsid w:val="006226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269B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269B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2269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206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&#1086;.tatarst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/vysokaya-gora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FEC817B-F2C7-4C5B-AAD8-5932C1E5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Архипов</dc:creator>
  <cp:lastModifiedBy>Владимир Архипов</cp:lastModifiedBy>
  <cp:revision>2</cp:revision>
  <cp:lastPrinted>2016-06-12T19:34:00Z</cp:lastPrinted>
  <dcterms:created xsi:type="dcterms:W3CDTF">2016-06-12T19:39:00Z</dcterms:created>
  <dcterms:modified xsi:type="dcterms:W3CDTF">2016-06-12T19:39:00Z</dcterms:modified>
</cp:coreProperties>
</file>