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15.xml" ContentType="application/vnd.openxmlformats-officedocument.themeOverride+xml"/>
  <Override PartName="/word/charts/chart23.xml" ContentType="application/vnd.openxmlformats-officedocument.drawingml.chart+xml"/>
  <Override PartName="/word/theme/themeOverride16.xml" ContentType="application/vnd.openxmlformats-officedocument.themeOverride+xml"/>
  <Override PartName="/word/charts/chart24.xml" ContentType="application/vnd.openxmlformats-officedocument.drawingml.chart+xml"/>
  <Override PartName="/word/theme/themeOverride17.xml" ContentType="application/vnd.openxmlformats-officedocument.themeOverride+xml"/>
  <Override PartName="/word/charts/chart25.xml" ContentType="application/vnd.openxmlformats-officedocument.drawingml.chart+xml"/>
  <Override PartName="/word/theme/themeOverride18.xml" ContentType="application/vnd.openxmlformats-officedocument.themeOverride+xml"/>
  <Override PartName="/word/charts/chart26.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27.xml" ContentType="application/vnd.openxmlformats-officedocument.drawingml.chart+xml"/>
  <Override PartName="/word/theme/themeOverride20.xml" ContentType="application/vnd.openxmlformats-officedocument.themeOverride+xml"/>
  <Override PartName="/word/charts/chart28.xml" ContentType="application/vnd.openxmlformats-officedocument.drawingml.chart+xml"/>
  <Override PartName="/word/theme/themeOverride21.xml" ContentType="application/vnd.openxmlformats-officedocument.themeOverride+xml"/>
  <Override PartName="/word/charts/chart29.xml" ContentType="application/vnd.openxmlformats-officedocument.drawingml.chart+xml"/>
  <Override PartName="/word/theme/themeOverride22.xml" ContentType="application/vnd.openxmlformats-officedocument.themeOverride+xml"/>
  <Override PartName="/word/charts/chart30.xml" ContentType="application/vnd.openxmlformats-officedocument.drawingml.chart+xml"/>
  <Override PartName="/word/theme/themeOverride23.xml" ContentType="application/vnd.openxmlformats-officedocument.themeOverride+xml"/>
  <Override PartName="/word/charts/chart31.xml" ContentType="application/vnd.openxmlformats-officedocument.drawingml.chart+xml"/>
  <Override PartName="/word/theme/themeOverride24.xml" ContentType="application/vnd.openxmlformats-officedocument.themeOverride+xml"/>
  <Override PartName="/word/charts/chart32.xml" ContentType="application/vnd.openxmlformats-officedocument.drawingml.chart+xml"/>
  <Override PartName="/word/theme/themeOverride25.xml" ContentType="application/vnd.openxmlformats-officedocument.themeOverride+xml"/>
  <Override PartName="/word/charts/chart33.xml" ContentType="application/vnd.openxmlformats-officedocument.drawingml.chart+xml"/>
  <Override PartName="/word/drawings/drawing1.xml" ContentType="application/vnd.openxmlformats-officedocument.drawingml.chartshapes+xml"/>
  <Override PartName="/word/charts/chart34.xml" ContentType="application/vnd.openxmlformats-officedocument.drawingml.chart+xml"/>
  <Override PartName="/word/drawings/drawing2.xml" ContentType="application/vnd.openxmlformats-officedocument.drawingml.chartshapes+xml"/>
  <Override PartName="/word/charts/chart35.xml" ContentType="application/vnd.openxmlformats-officedocument.drawingml.chart+xml"/>
  <Override PartName="/word/drawings/drawing3.xml" ContentType="application/vnd.openxmlformats-officedocument.drawingml.chartshapes+xml"/>
  <Override PartName="/word/charts/chart36.xml" ContentType="application/vnd.openxmlformats-officedocument.drawingml.chart+xml"/>
  <Override PartName="/word/drawings/drawing4.xml" ContentType="application/vnd.openxmlformats-officedocument.drawingml.chartshapes+xml"/>
  <Override PartName="/word/charts/chart37.xml" ContentType="application/vnd.openxmlformats-officedocument.drawingml.chart+xml"/>
  <Override PartName="/word/theme/themeOverride26.xml" ContentType="application/vnd.openxmlformats-officedocument.themeOverride+xml"/>
  <Override PartName="/word/charts/chart38.xml" ContentType="application/vnd.openxmlformats-officedocument.drawingml.chart+xml"/>
  <Override PartName="/word/drawings/drawing5.xml" ContentType="application/vnd.openxmlformats-officedocument.drawingml.chartshapes+xml"/>
  <Override PartName="/word/charts/chart39.xml" ContentType="application/vnd.openxmlformats-officedocument.drawingml.chart+xml"/>
  <Override PartName="/word/drawings/drawing6.xml" ContentType="application/vnd.openxmlformats-officedocument.drawingml.chartshapes+xml"/>
  <Override PartName="/word/charts/chart40.xml" ContentType="application/vnd.openxmlformats-officedocument.drawingml.chart+xml"/>
  <Override PartName="/word/drawings/drawing7.xml" ContentType="application/vnd.openxmlformats-officedocument.drawingml.chartshapes+xml"/>
  <Override PartName="/word/charts/chart41.xml" ContentType="application/vnd.openxmlformats-officedocument.drawingml.chart+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1D9" w:rsidRDefault="00C671D9" w:rsidP="00C671D9">
      <w:pPr>
        <w:ind w:firstLine="720"/>
        <w:jc w:val="center"/>
        <w:rPr>
          <w:rFonts w:eastAsia="Calibri"/>
          <w:sz w:val="28"/>
          <w:szCs w:val="28"/>
          <w:lang w:eastAsia="en-US"/>
        </w:rPr>
      </w:pPr>
      <w:r>
        <w:rPr>
          <w:rFonts w:eastAsia="Calibri"/>
          <w:sz w:val="28"/>
          <w:szCs w:val="28"/>
          <w:lang w:eastAsia="en-US"/>
        </w:rPr>
        <w:t>ПРОЕКТ ПОСТАНОВЛЕНИЯ</w:t>
      </w:r>
    </w:p>
    <w:p w:rsidR="00C671D9" w:rsidRDefault="00C671D9" w:rsidP="00C671D9">
      <w:pPr>
        <w:ind w:firstLine="720"/>
        <w:jc w:val="center"/>
        <w:rPr>
          <w:rFonts w:eastAsia="Calibri"/>
          <w:sz w:val="28"/>
          <w:szCs w:val="28"/>
          <w:lang w:eastAsia="en-US"/>
        </w:rPr>
      </w:pPr>
    </w:p>
    <w:p w:rsidR="00C671D9" w:rsidRDefault="00C671D9" w:rsidP="00C671D9">
      <w:pPr>
        <w:jc w:val="both"/>
        <w:rPr>
          <w:sz w:val="28"/>
          <w:szCs w:val="28"/>
        </w:rPr>
      </w:pPr>
      <w:r>
        <w:rPr>
          <w:sz w:val="28"/>
          <w:szCs w:val="28"/>
        </w:rPr>
        <w:t xml:space="preserve">Об утверждении Программы в области </w:t>
      </w:r>
    </w:p>
    <w:p w:rsidR="00C671D9" w:rsidRDefault="00C671D9" w:rsidP="00C671D9">
      <w:pPr>
        <w:jc w:val="both"/>
        <w:rPr>
          <w:sz w:val="28"/>
          <w:szCs w:val="28"/>
        </w:rPr>
      </w:pPr>
      <w:r>
        <w:rPr>
          <w:sz w:val="28"/>
          <w:szCs w:val="28"/>
        </w:rPr>
        <w:t xml:space="preserve">энергосбережения и повышения </w:t>
      </w:r>
    </w:p>
    <w:p w:rsidR="00C671D9" w:rsidRDefault="00C671D9" w:rsidP="00C671D9">
      <w:pPr>
        <w:jc w:val="both"/>
        <w:rPr>
          <w:sz w:val="28"/>
          <w:szCs w:val="28"/>
        </w:rPr>
      </w:pPr>
      <w:r>
        <w:rPr>
          <w:sz w:val="28"/>
          <w:szCs w:val="28"/>
        </w:rPr>
        <w:t xml:space="preserve">энергетической эффективности </w:t>
      </w:r>
    </w:p>
    <w:p w:rsidR="00C671D9" w:rsidRDefault="00C671D9" w:rsidP="00C671D9">
      <w:pPr>
        <w:jc w:val="both"/>
        <w:rPr>
          <w:sz w:val="28"/>
          <w:szCs w:val="28"/>
        </w:rPr>
      </w:pPr>
      <w:r>
        <w:rPr>
          <w:sz w:val="28"/>
          <w:szCs w:val="28"/>
        </w:rPr>
        <w:t>города Набережные Челны на 2022 – 2027 годы</w:t>
      </w:r>
    </w:p>
    <w:p w:rsidR="00C671D9" w:rsidRDefault="00C671D9" w:rsidP="00C671D9">
      <w:pPr>
        <w:tabs>
          <w:tab w:val="left" w:pos="4536"/>
        </w:tabs>
        <w:ind w:right="5186"/>
        <w:jc w:val="both"/>
        <w:rPr>
          <w:rFonts w:eastAsia="Calibri"/>
          <w:sz w:val="28"/>
          <w:szCs w:val="28"/>
          <w:lang w:eastAsia="en-US"/>
        </w:rPr>
      </w:pPr>
    </w:p>
    <w:p w:rsidR="00C671D9" w:rsidRDefault="00C671D9" w:rsidP="00C671D9">
      <w:pPr>
        <w:tabs>
          <w:tab w:val="left" w:pos="4536"/>
        </w:tabs>
        <w:ind w:right="5186"/>
        <w:jc w:val="both"/>
        <w:rPr>
          <w:rFonts w:eastAsia="Calibri"/>
          <w:sz w:val="28"/>
          <w:szCs w:val="28"/>
          <w:lang w:eastAsia="en-US"/>
        </w:rPr>
      </w:pPr>
    </w:p>
    <w:p w:rsidR="00C671D9" w:rsidRDefault="00C671D9" w:rsidP="00C671D9">
      <w:pPr>
        <w:tabs>
          <w:tab w:val="left" w:pos="4536"/>
        </w:tabs>
        <w:ind w:right="5186"/>
        <w:jc w:val="both"/>
        <w:rPr>
          <w:rFonts w:eastAsia="Calibri"/>
          <w:sz w:val="28"/>
          <w:szCs w:val="28"/>
          <w:lang w:eastAsia="en-US"/>
        </w:rPr>
      </w:pPr>
    </w:p>
    <w:p w:rsidR="00C671D9" w:rsidRDefault="00C671D9" w:rsidP="00C671D9">
      <w:pPr>
        <w:autoSpaceDE w:val="0"/>
        <w:autoSpaceDN w:val="0"/>
        <w:adjustRightInd w:val="0"/>
        <w:ind w:firstLine="720"/>
        <w:jc w:val="both"/>
        <w:rPr>
          <w:rFonts w:eastAsia="Calibri"/>
          <w:sz w:val="28"/>
          <w:szCs w:val="28"/>
          <w:lang w:eastAsia="en-US"/>
        </w:rPr>
      </w:pPr>
      <w:r>
        <w:rPr>
          <w:rFonts w:eastAsia="Calibri"/>
          <w:sz w:val="28"/>
          <w:szCs w:val="28"/>
          <w:lang w:eastAsia="en-US"/>
        </w:rPr>
        <w:t>В целях обеспечения рационального использования энергетических ресурсов, и в соответствии с Федеральным законом от 06.10.2003 № 131 – ФЗ «Об общих принципах организации местного самоуправления в Российской Федерации», Федеральным законом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  п. 9.2. ч. 9 ст.41 Устава города, постановлением Исполнительного комитета от 11.12.2013 № 7511 «Об утверждении порядка разработки, реализации и оценки эффективности муниципальных программ»</w:t>
      </w:r>
    </w:p>
    <w:p w:rsidR="00C671D9" w:rsidRDefault="00C671D9" w:rsidP="00C671D9">
      <w:pPr>
        <w:ind w:firstLine="720"/>
        <w:jc w:val="center"/>
        <w:rPr>
          <w:sz w:val="28"/>
          <w:szCs w:val="28"/>
        </w:rPr>
      </w:pPr>
    </w:p>
    <w:p w:rsidR="00C671D9" w:rsidRDefault="00C671D9" w:rsidP="00C671D9">
      <w:pPr>
        <w:ind w:firstLine="720"/>
        <w:jc w:val="center"/>
        <w:rPr>
          <w:sz w:val="28"/>
          <w:szCs w:val="28"/>
        </w:rPr>
      </w:pPr>
    </w:p>
    <w:p w:rsidR="00C671D9" w:rsidRDefault="00C671D9" w:rsidP="00C671D9">
      <w:pPr>
        <w:ind w:firstLine="720"/>
        <w:jc w:val="center"/>
        <w:rPr>
          <w:sz w:val="28"/>
          <w:szCs w:val="28"/>
        </w:rPr>
      </w:pPr>
      <w:r>
        <w:rPr>
          <w:sz w:val="28"/>
          <w:szCs w:val="28"/>
        </w:rPr>
        <w:t>ПОСТАНОВЛЯЮ:</w:t>
      </w:r>
    </w:p>
    <w:p w:rsidR="00C671D9" w:rsidRDefault="00C671D9" w:rsidP="00C671D9">
      <w:pPr>
        <w:ind w:firstLine="720"/>
        <w:jc w:val="center"/>
        <w:rPr>
          <w:sz w:val="26"/>
          <w:szCs w:val="26"/>
        </w:rPr>
      </w:pPr>
    </w:p>
    <w:p w:rsidR="00C671D9" w:rsidRDefault="00C671D9" w:rsidP="00DF5E18">
      <w:pPr>
        <w:numPr>
          <w:ilvl w:val="0"/>
          <w:numId w:val="7"/>
        </w:numPr>
        <w:ind w:left="0" w:firstLine="709"/>
        <w:jc w:val="both"/>
        <w:rPr>
          <w:sz w:val="28"/>
          <w:szCs w:val="28"/>
        </w:rPr>
      </w:pPr>
      <w:r>
        <w:rPr>
          <w:sz w:val="28"/>
          <w:szCs w:val="28"/>
        </w:rPr>
        <w:t>Утвердить Программу в области энергосбережения и повышения энергетической эффективности города Набережные Челны на 2022 – 2027 годы согласно приложению.</w:t>
      </w:r>
    </w:p>
    <w:p w:rsidR="00C671D9" w:rsidRDefault="00C671D9" w:rsidP="00DF5E18">
      <w:pPr>
        <w:numPr>
          <w:ilvl w:val="0"/>
          <w:numId w:val="7"/>
        </w:numPr>
        <w:ind w:left="0" w:firstLine="709"/>
        <w:jc w:val="both"/>
        <w:rPr>
          <w:sz w:val="28"/>
          <w:szCs w:val="28"/>
        </w:rPr>
      </w:pPr>
      <w:r>
        <w:rPr>
          <w:sz w:val="28"/>
          <w:szCs w:val="28"/>
        </w:rPr>
        <w:t>Управлению финансов Исполнительного комитета:</w:t>
      </w:r>
    </w:p>
    <w:p w:rsidR="00C671D9" w:rsidRDefault="00C671D9" w:rsidP="00DF5E18">
      <w:pPr>
        <w:numPr>
          <w:ilvl w:val="0"/>
          <w:numId w:val="8"/>
        </w:numPr>
        <w:ind w:left="0" w:firstLine="709"/>
        <w:jc w:val="both"/>
        <w:rPr>
          <w:sz w:val="28"/>
          <w:szCs w:val="28"/>
        </w:rPr>
      </w:pPr>
      <w:r>
        <w:rPr>
          <w:sz w:val="28"/>
          <w:szCs w:val="28"/>
        </w:rPr>
        <w:t>обеспечить выделение денежных средств на финансирование программы за счет средств, предусмотренных в бюджете города на 2022 год в сумме 7548,20 тыс. рублей, на 2023 год в сумме 7548,20 тыс. рублей, на 2024 год в сумме 7548,20 тыс. рублей, на 2025 год в сумме 7548,20 тыс. рублей, на 2026 год в сумме 7548,20 тыс. рублей, на 2027 год в сумме 0 тыс. руб.;</w:t>
      </w:r>
    </w:p>
    <w:p w:rsidR="00C671D9" w:rsidRDefault="00C671D9" w:rsidP="00DF5E18">
      <w:pPr>
        <w:numPr>
          <w:ilvl w:val="0"/>
          <w:numId w:val="8"/>
        </w:numPr>
        <w:ind w:left="0" w:firstLine="709"/>
        <w:jc w:val="both"/>
        <w:rPr>
          <w:sz w:val="28"/>
          <w:szCs w:val="28"/>
        </w:rPr>
      </w:pPr>
      <w:r>
        <w:rPr>
          <w:sz w:val="28"/>
          <w:szCs w:val="28"/>
        </w:rPr>
        <w:t>при формировании проекта бюджета города на очередной финансовый год предусмотреть денежные средства на исполнение программы.</w:t>
      </w:r>
    </w:p>
    <w:p w:rsidR="00C671D9" w:rsidRDefault="00C671D9" w:rsidP="00DF5E18">
      <w:pPr>
        <w:numPr>
          <w:ilvl w:val="0"/>
          <w:numId w:val="7"/>
        </w:numPr>
        <w:autoSpaceDE w:val="0"/>
        <w:autoSpaceDN w:val="0"/>
        <w:adjustRightInd w:val="0"/>
        <w:ind w:left="0" w:firstLine="709"/>
        <w:jc w:val="both"/>
        <w:rPr>
          <w:sz w:val="28"/>
          <w:szCs w:val="28"/>
        </w:rPr>
      </w:pPr>
      <w:r>
        <w:rPr>
          <w:sz w:val="28"/>
          <w:szCs w:val="28"/>
        </w:rPr>
        <w:t xml:space="preserve">Контроль за исполнением настоящего постановления возлагаю на начальника управления городского хозяйства и жизнеобеспечения населения </w:t>
      </w:r>
      <w:proofErr w:type="spellStart"/>
      <w:r>
        <w:rPr>
          <w:sz w:val="28"/>
          <w:szCs w:val="28"/>
        </w:rPr>
        <w:t>Гайнуллина</w:t>
      </w:r>
      <w:proofErr w:type="spellEnd"/>
      <w:r>
        <w:rPr>
          <w:sz w:val="28"/>
          <w:szCs w:val="28"/>
        </w:rPr>
        <w:t xml:space="preserve"> И.Н.</w:t>
      </w:r>
    </w:p>
    <w:p w:rsidR="00C671D9" w:rsidRDefault="00C671D9" w:rsidP="00C671D9">
      <w:pPr>
        <w:ind w:firstLine="720"/>
        <w:jc w:val="both"/>
        <w:rPr>
          <w:sz w:val="26"/>
          <w:szCs w:val="26"/>
        </w:rPr>
      </w:pPr>
    </w:p>
    <w:p w:rsidR="00C671D9" w:rsidRDefault="00C671D9" w:rsidP="00C671D9">
      <w:pPr>
        <w:ind w:firstLine="720"/>
        <w:jc w:val="both"/>
        <w:rPr>
          <w:sz w:val="26"/>
          <w:szCs w:val="26"/>
        </w:rPr>
      </w:pPr>
    </w:p>
    <w:p w:rsidR="00C671D9" w:rsidRDefault="00C671D9" w:rsidP="00C671D9">
      <w:pPr>
        <w:ind w:firstLine="720"/>
        <w:jc w:val="both"/>
        <w:rPr>
          <w:sz w:val="26"/>
          <w:szCs w:val="26"/>
        </w:rPr>
      </w:pPr>
    </w:p>
    <w:p w:rsidR="00C671D9" w:rsidRDefault="00C671D9" w:rsidP="00C671D9">
      <w:pPr>
        <w:autoSpaceDE w:val="0"/>
        <w:autoSpaceDN w:val="0"/>
        <w:adjustRightInd w:val="0"/>
        <w:jc w:val="both"/>
        <w:rPr>
          <w:rFonts w:eastAsia="Calibri"/>
          <w:sz w:val="28"/>
          <w:szCs w:val="28"/>
          <w:lang w:eastAsia="en-US"/>
        </w:rPr>
      </w:pPr>
      <w:proofErr w:type="spellStart"/>
      <w:r>
        <w:rPr>
          <w:rFonts w:eastAsia="Calibri"/>
          <w:sz w:val="28"/>
          <w:szCs w:val="28"/>
          <w:lang w:eastAsia="en-US"/>
        </w:rPr>
        <w:t>И.о</w:t>
      </w:r>
      <w:proofErr w:type="spellEnd"/>
      <w:r>
        <w:rPr>
          <w:rFonts w:eastAsia="Calibri"/>
          <w:sz w:val="28"/>
          <w:szCs w:val="28"/>
          <w:lang w:eastAsia="en-US"/>
        </w:rPr>
        <w:t>. Руководителя</w:t>
      </w:r>
    </w:p>
    <w:p w:rsidR="00C671D9" w:rsidRDefault="00C671D9" w:rsidP="00C671D9">
      <w:pPr>
        <w:autoSpaceDE w:val="0"/>
        <w:autoSpaceDN w:val="0"/>
        <w:adjustRightInd w:val="0"/>
        <w:jc w:val="both"/>
        <w:rPr>
          <w:rFonts w:eastAsia="Calibri"/>
          <w:sz w:val="28"/>
          <w:szCs w:val="28"/>
          <w:lang w:eastAsia="en-US"/>
        </w:rPr>
      </w:pPr>
      <w:r>
        <w:rPr>
          <w:rFonts w:eastAsia="Calibri"/>
          <w:sz w:val="28"/>
          <w:szCs w:val="28"/>
          <w:lang w:eastAsia="en-US"/>
        </w:rPr>
        <w:t xml:space="preserve">Исполнительного комитета                                   </w:t>
      </w:r>
      <w:r>
        <w:rPr>
          <w:rFonts w:eastAsia="Calibri"/>
          <w:sz w:val="28"/>
          <w:szCs w:val="28"/>
          <w:lang w:eastAsia="en-US"/>
        </w:rPr>
        <w:tab/>
      </w:r>
      <w:r>
        <w:rPr>
          <w:rFonts w:eastAsia="Calibri"/>
          <w:sz w:val="28"/>
          <w:szCs w:val="28"/>
          <w:lang w:eastAsia="en-US"/>
        </w:rPr>
        <w:tab/>
      </w:r>
      <w:r>
        <w:rPr>
          <w:rFonts w:eastAsia="Calibri"/>
          <w:sz w:val="28"/>
          <w:szCs w:val="28"/>
          <w:lang w:eastAsia="en-US"/>
        </w:rPr>
        <w:tab/>
        <w:t xml:space="preserve">                 И.С. Зуев</w:t>
      </w:r>
    </w:p>
    <w:p w:rsidR="00C671D9" w:rsidRDefault="00C671D9">
      <w:pPr>
        <w:rPr>
          <w:rFonts w:eastAsia="Calibri"/>
          <w:sz w:val="28"/>
          <w:szCs w:val="28"/>
          <w:lang w:eastAsia="en-US"/>
        </w:rPr>
      </w:pPr>
      <w:r>
        <w:rPr>
          <w:rFonts w:eastAsia="Calibri"/>
          <w:sz w:val="28"/>
          <w:szCs w:val="28"/>
          <w:lang w:eastAsia="en-US"/>
        </w:rPr>
        <w:br w:type="page"/>
      </w:r>
    </w:p>
    <w:p w:rsidR="00C671D9" w:rsidRDefault="00C671D9" w:rsidP="00C671D9">
      <w:pPr>
        <w:rPr>
          <w:sz w:val="26"/>
          <w:szCs w:val="26"/>
        </w:rPr>
      </w:pPr>
    </w:p>
    <w:p w:rsidR="00C671D9" w:rsidRDefault="00C671D9">
      <w:pPr>
        <w:rPr>
          <w:b/>
          <w:sz w:val="28"/>
          <w:highlight w:val="yellow"/>
        </w:rPr>
      </w:pPr>
    </w:p>
    <w:p w:rsidR="001052BC" w:rsidRPr="00014232" w:rsidRDefault="00D0738B" w:rsidP="00CD0956">
      <w:pPr>
        <w:rPr>
          <w:b/>
          <w:sz w:val="28"/>
          <w:highlight w:val="yellow"/>
        </w:rPr>
      </w:pPr>
      <w:r w:rsidRPr="00014232">
        <w:rPr>
          <w:b/>
          <w:noProof/>
          <w:sz w:val="28"/>
          <w:highlight w:val="yellow"/>
        </w:rPr>
        <mc:AlternateContent>
          <mc:Choice Requires="wps">
            <w:drawing>
              <wp:anchor distT="0" distB="0" distL="114300" distR="114300" simplePos="0" relativeHeight="251657728" behindDoc="0" locked="0" layoutInCell="1" allowOverlap="1" wp14:anchorId="59ADE40A" wp14:editId="7F12460B">
                <wp:simplePos x="0" y="0"/>
                <wp:positionH relativeFrom="column">
                  <wp:posOffset>3903345</wp:posOffset>
                </wp:positionH>
                <wp:positionV relativeFrom="paragraph">
                  <wp:posOffset>-146685</wp:posOffset>
                </wp:positionV>
                <wp:extent cx="2628900" cy="1143635"/>
                <wp:effectExtent l="0" t="0" r="0" b="0"/>
                <wp:wrapNone/>
                <wp:docPr id="3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BD6" w:rsidRPr="00267DFD" w:rsidRDefault="00572BD6" w:rsidP="00267DFD">
                            <w:pPr>
                              <w:rPr>
                                <w:sz w:val="24"/>
                                <w:szCs w:val="24"/>
                              </w:rPr>
                            </w:pPr>
                            <w:r w:rsidRPr="00267DFD">
                              <w:rPr>
                                <w:sz w:val="24"/>
                                <w:szCs w:val="24"/>
                              </w:rPr>
                              <w:t xml:space="preserve">Приложение </w:t>
                            </w:r>
                          </w:p>
                          <w:p w:rsidR="00572BD6" w:rsidRPr="00267DFD" w:rsidRDefault="00572BD6" w:rsidP="00267DFD">
                            <w:pPr>
                              <w:rPr>
                                <w:sz w:val="24"/>
                                <w:szCs w:val="24"/>
                              </w:rPr>
                            </w:pPr>
                            <w:r w:rsidRPr="00267DFD">
                              <w:rPr>
                                <w:sz w:val="24"/>
                                <w:szCs w:val="24"/>
                              </w:rPr>
                              <w:t>к постановлению</w:t>
                            </w:r>
                          </w:p>
                          <w:p w:rsidR="00572BD6" w:rsidRPr="00267DFD" w:rsidRDefault="00572BD6" w:rsidP="00267DFD">
                            <w:pPr>
                              <w:rPr>
                                <w:sz w:val="24"/>
                                <w:szCs w:val="24"/>
                              </w:rPr>
                            </w:pPr>
                            <w:r w:rsidRPr="00267DFD">
                              <w:rPr>
                                <w:sz w:val="24"/>
                                <w:szCs w:val="24"/>
                              </w:rPr>
                              <w:t>Исполнительного комитета</w:t>
                            </w:r>
                          </w:p>
                          <w:p w:rsidR="00572BD6" w:rsidRPr="00267DFD" w:rsidRDefault="00572BD6" w:rsidP="00267DFD">
                            <w:pPr>
                              <w:rPr>
                                <w:sz w:val="24"/>
                                <w:szCs w:val="24"/>
                              </w:rPr>
                            </w:pPr>
                            <w:r w:rsidRPr="00267DFD">
                              <w:rPr>
                                <w:sz w:val="24"/>
                                <w:szCs w:val="24"/>
                              </w:rPr>
                              <w:t>от « ___ »</w:t>
                            </w:r>
                            <w:r>
                              <w:rPr>
                                <w:sz w:val="24"/>
                                <w:szCs w:val="24"/>
                              </w:rPr>
                              <w:t xml:space="preserve"> ________</w:t>
                            </w:r>
                            <w:r w:rsidRPr="00267DFD">
                              <w:rPr>
                                <w:sz w:val="24"/>
                                <w:szCs w:val="24"/>
                              </w:rPr>
                              <w:t>_20</w:t>
                            </w:r>
                            <w:r>
                              <w:rPr>
                                <w:sz w:val="24"/>
                                <w:szCs w:val="24"/>
                              </w:rPr>
                              <w:t xml:space="preserve">21 </w:t>
                            </w:r>
                            <w:r w:rsidRPr="00267DFD">
                              <w:rPr>
                                <w:sz w:val="24"/>
                                <w:szCs w:val="24"/>
                              </w:rPr>
                              <w:t>№ 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DE40A" id="_x0000_t202" coordsize="21600,21600" o:spt="202" path="m,l,21600r21600,l21600,xe">
                <v:stroke joinstyle="miter"/>
                <v:path gradientshapeok="t" o:connecttype="rect"/>
              </v:shapetype>
              <v:shape id="Text Box 375" o:spid="_x0000_s1026" type="#_x0000_t202" style="position:absolute;margin-left:307.35pt;margin-top:-11.55pt;width:207pt;height:9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lpuQIAAL0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" filled="f" stroked="f">
                <v:textbox>
                  <w:txbxContent>
                    <w:p w:rsidR="00572BD6" w:rsidRPr="00267DFD" w:rsidRDefault="00572BD6" w:rsidP="00267DFD">
                      <w:pPr>
                        <w:rPr>
                          <w:sz w:val="24"/>
                          <w:szCs w:val="24"/>
                        </w:rPr>
                      </w:pPr>
                      <w:r w:rsidRPr="00267DFD">
                        <w:rPr>
                          <w:sz w:val="24"/>
                          <w:szCs w:val="24"/>
                        </w:rPr>
                        <w:t xml:space="preserve">Приложение </w:t>
                      </w:r>
                    </w:p>
                    <w:p w:rsidR="00572BD6" w:rsidRPr="00267DFD" w:rsidRDefault="00572BD6" w:rsidP="00267DFD">
                      <w:pPr>
                        <w:rPr>
                          <w:sz w:val="24"/>
                          <w:szCs w:val="24"/>
                        </w:rPr>
                      </w:pPr>
                      <w:r w:rsidRPr="00267DFD">
                        <w:rPr>
                          <w:sz w:val="24"/>
                          <w:szCs w:val="24"/>
                        </w:rPr>
                        <w:t>к постановлению</w:t>
                      </w:r>
                    </w:p>
                    <w:p w:rsidR="00572BD6" w:rsidRPr="00267DFD" w:rsidRDefault="00572BD6" w:rsidP="00267DFD">
                      <w:pPr>
                        <w:rPr>
                          <w:sz w:val="24"/>
                          <w:szCs w:val="24"/>
                        </w:rPr>
                      </w:pPr>
                      <w:r w:rsidRPr="00267DFD">
                        <w:rPr>
                          <w:sz w:val="24"/>
                          <w:szCs w:val="24"/>
                        </w:rPr>
                        <w:t>Исполнительного комитета</w:t>
                      </w:r>
                    </w:p>
                    <w:p w:rsidR="00572BD6" w:rsidRPr="00267DFD" w:rsidRDefault="00572BD6" w:rsidP="00267DFD">
                      <w:pPr>
                        <w:rPr>
                          <w:sz w:val="24"/>
                          <w:szCs w:val="24"/>
                        </w:rPr>
                      </w:pPr>
                      <w:r w:rsidRPr="00267DFD">
                        <w:rPr>
                          <w:sz w:val="24"/>
                          <w:szCs w:val="24"/>
                        </w:rPr>
                        <w:t>от « ___ »</w:t>
                      </w:r>
                      <w:r>
                        <w:rPr>
                          <w:sz w:val="24"/>
                          <w:szCs w:val="24"/>
                        </w:rPr>
                        <w:t xml:space="preserve"> ________</w:t>
                      </w:r>
                      <w:r w:rsidRPr="00267DFD">
                        <w:rPr>
                          <w:sz w:val="24"/>
                          <w:szCs w:val="24"/>
                        </w:rPr>
                        <w:t>_20</w:t>
                      </w:r>
                      <w:r>
                        <w:rPr>
                          <w:sz w:val="24"/>
                          <w:szCs w:val="24"/>
                        </w:rPr>
                        <w:t xml:space="preserve">21 </w:t>
                      </w:r>
                      <w:r w:rsidRPr="00267DFD">
                        <w:rPr>
                          <w:sz w:val="24"/>
                          <w:szCs w:val="24"/>
                        </w:rPr>
                        <w:t>№ ____</w:t>
                      </w:r>
                    </w:p>
                  </w:txbxContent>
                </v:textbox>
              </v:shape>
            </w:pict>
          </mc:Fallback>
        </mc:AlternateContent>
      </w:r>
    </w:p>
    <w:p w:rsidR="00255C00" w:rsidRPr="00014232" w:rsidRDefault="00255C00"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CD0956" w:rsidRPr="00014232" w:rsidRDefault="00CD0956" w:rsidP="00CD0956">
      <w:pPr>
        <w:rPr>
          <w:b/>
          <w:sz w:val="28"/>
          <w:highlight w:val="yellow"/>
        </w:rPr>
      </w:pPr>
    </w:p>
    <w:p w:rsidR="00CD0956" w:rsidRPr="00014232" w:rsidRDefault="00CD0956"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1052BC" w:rsidRPr="00014232" w:rsidRDefault="001052BC" w:rsidP="00CD0956">
      <w:pPr>
        <w:rPr>
          <w:b/>
          <w:sz w:val="28"/>
          <w:highlight w:val="yellow"/>
        </w:rPr>
      </w:pPr>
    </w:p>
    <w:p w:rsidR="00267DFD" w:rsidRPr="00014232" w:rsidRDefault="00267DFD" w:rsidP="00CD0956">
      <w:pPr>
        <w:pStyle w:val="Iauiue2"/>
        <w:widowControl w:val="0"/>
        <w:spacing w:line="360" w:lineRule="auto"/>
        <w:jc w:val="center"/>
        <w:rPr>
          <w:b/>
          <w:sz w:val="24"/>
          <w:szCs w:val="24"/>
          <w:highlight w:val="yellow"/>
        </w:rPr>
      </w:pPr>
    </w:p>
    <w:p w:rsidR="00267DFD" w:rsidRPr="00A132EB" w:rsidRDefault="00267DFD" w:rsidP="001052BC">
      <w:pPr>
        <w:pStyle w:val="Iauiue2"/>
        <w:widowControl w:val="0"/>
        <w:spacing w:line="360" w:lineRule="auto"/>
        <w:jc w:val="center"/>
        <w:rPr>
          <w:b/>
          <w:sz w:val="24"/>
          <w:szCs w:val="24"/>
        </w:rPr>
      </w:pPr>
    </w:p>
    <w:p w:rsidR="001052BC" w:rsidRPr="00A132EB" w:rsidRDefault="00267DFD" w:rsidP="001052BC">
      <w:pPr>
        <w:pStyle w:val="Iauiue2"/>
        <w:widowControl w:val="0"/>
        <w:spacing w:line="360" w:lineRule="auto"/>
        <w:jc w:val="center"/>
        <w:rPr>
          <w:b/>
          <w:sz w:val="24"/>
          <w:szCs w:val="24"/>
        </w:rPr>
      </w:pPr>
      <w:r w:rsidRPr="00A132EB">
        <w:rPr>
          <w:b/>
          <w:sz w:val="24"/>
          <w:szCs w:val="24"/>
        </w:rPr>
        <w:t>Программа</w:t>
      </w:r>
    </w:p>
    <w:p w:rsidR="00267DFD" w:rsidRPr="00A132EB" w:rsidRDefault="00267DFD" w:rsidP="001052BC">
      <w:pPr>
        <w:pStyle w:val="Iauiue2"/>
        <w:widowControl w:val="0"/>
        <w:spacing w:line="360" w:lineRule="auto"/>
        <w:jc w:val="center"/>
        <w:rPr>
          <w:b/>
          <w:sz w:val="24"/>
          <w:szCs w:val="24"/>
        </w:rPr>
      </w:pPr>
      <w:r w:rsidRPr="00A132EB">
        <w:rPr>
          <w:b/>
          <w:sz w:val="24"/>
          <w:szCs w:val="24"/>
        </w:rPr>
        <w:t>в области энергосбережения и повышения</w:t>
      </w:r>
    </w:p>
    <w:p w:rsidR="00267DFD" w:rsidRPr="00A132EB" w:rsidRDefault="00267DFD" w:rsidP="001052BC">
      <w:pPr>
        <w:pStyle w:val="Iauiue2"/>
        <w:widowControl w:val="0"/>
        <w:spacing w:line="360" w:lineRule="auto"/>
        <w:jc w:val="center"/>
        <w:rPr>
          <w:b/>
          <w:sz w:val="24"/>
          <w:szCs w:val="24"/>
        </w:rPr>
      </w:pPr>
      <w:r w:rsidRPr="00A132EB">
        <w:rPr>
          <w:b/>
          <w:sz w:val="24"/>
          <w:szCs w:val="24"/>
        </w:rPr>
        <w:t>энергетической эффективности</w:t>
      </w:r>
    </w:p>
    <w:p w:rsidR="001052BC" w:rsidRPr="00A132EB" w:rsidRDefault="00267DFD" w:rsidP="00267DFD">
      <w:pPr>
        <w:pStyle w:val="Iauiue2"/>
        <w:widowControl w:val="0"/>
        <w:spacing w:line="360" w:lineRule="auto"/>
        <w:jc w:val="center"/>
        <w:rPr>
          <w:b/>
          <w:sz w:val="24"/>
          <w:szCs w:val="24"/>
        </w:rPr>
      </w:pPr>
      <w:r w:rsidRPr="00A132EB">
        <w:rPr>
          <w:b/>
          <w:sz w:val="24"/>
          <w:szCs w:val="24"/>
        </w:rPr>
        <w:t>города Набережные Челны</w:t>
      </w:r>
    </w:p>
    <w:p w:rsidR="00267DFD" w:rsidRPr="00A132EB" w:rsidRDefault="00267DFD" w:rsidP="00267DFD">
      <w:pPr>
        <w:pStyle w:val="Iauiue2"/>
        <w:widowControl w:val="0"/>
        <w:spacing w:line="360" w:lineRule="auto"/>
        <w:jc w:val="center"/>
        <w:rPr>
          <w:b/>
          <w:sz w:val="24"/>
          <w:szCs w:val="24"/>
        </w:rPr>
      </w:pPr>
      <w:r w:rsidRPr="00A132EB">
        <w:rPr>
          <w:b/>
          <w:sz w:val="24"/>
          <w:szCs w:val="24"/>
        </w:rPr>
        <w:t>на 20</w:t>
      </w:r>
      <w:r w:rsidR="00701448" w:rsidRPr="00A132EB">
        <w:rPr>
          <w:b/>
          <w:sz w:val="24"/>
          <w:szCs w:val="24"/>
        </w:rPr>
        <w:t>2</w:t>
      </w:r>
      <w:r w:rsidR="00A132EB" w:rsidRPr="00A132EB">
        <w:rPr>
          <w:b/>
          <w:sz w:val="24"/>
          <w:szCs w:val="24"/>
        </w:rPr>
        <w:t>2</w:t>
      </w:r>
      <w:r w:rsidR="00B00800" w:rsidRPr="00A132EB">
        <w:rPr>
          <w:b/>
          <w:sz w:val="24"/>
          <w:szCs w:val="24"/>
        </w:rPr>
        <w:t xml:space="preserve"> – 20</w:t>
      </w:r>
      <w:r w:rsidR="00A132EB" w:rsidRPr="00A132EB">
        <w:rPr>
          <w:b/>
          <w:sz w:val="24"/>
          <w:szCs w:val="24"/>
        </w:rPr>
        <w:t xml:space="preserve">27 </w:t>
      </w:r>
      <w:r w:rsidR="004F52A1" w:rsidRPr="00A132EB">
        <w:rPr>
          <w:b/>
          <w:sz w:val="24"/>
          <w:szCs w:val="24"/>
        </w:rPr>
        <w:t>годы</w:t>
      </w:r>
    </w:p>
    <w:p w:rsidR="001052BC" w:rsidRPr="00A132EB" w:rsidRDefault="001052BC">
      <w:pPr>
        <w:pStyle w:val="Iauiue2"/>
        <w:widowControl w:val="0"/>
        <w:spacing w:before="480" w:line="240" w:lineRule="exact"/>
        <w:ind w:right="301"/>
        <w:jc w:val="center"/>
        <w:rPr>
          <w:b/>
          <w:sz w:val="32"/>
        </w:rPr>
      </w:pPr>
    </w:p>
    <w:p w:rsidR="001052BC" w:rsidRPr="00014232" w:rsidRDefault="001052BC" w:rsidP="00E6226E">
      <w:pPr>
        <w:rPr>
          <w:b/>
          <w:sz w:val="28"/>
          <w:highlight w:val="yellow"/>
        </w:rPr>
      </w:pPr>
      <w:bookmarkStart w:id="0" w:name="_Toc453062353"/>
      <w:bookmarkStart w:id="1" w:name="_Toc459052512"/>
    </w:p>
    <w:p w:rsidR="001052BC" w:rsidRPr="00014232" w:rsidRDefault="001052BC" w:rsidP="00E6226E">
      <w:pPr>
        <w:rPr>
          <w:b/>
          <w:sz w:val="28"/>
          <w:highlight w:val="yellow"/>
        </w:rPr>
      </w:pPr>
    </w:p>
    <w:p w:rsidR="001052BC" w:rsidRPr="00014232" w:rsidRDefault="001052BC"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CD0956" w:rsidRPr="00014232" w:rsidRDefault="00CD0956" w:rsidP="00E6226E">
      <w:pPr>
        <w:rPr>
          <w:b/>
          <w:sz w:val="28"/>
          <w:highlight w:val="yellow"/>
        </w:rPr>
      </w:pPr>
    </w:p>
    <w:p w:rsidR="00CD0956" w:rsidRPr="00014232" w:rsidRDefault="00CD0956"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CD0956" w:rsidRPr="00014232" w:rsidRDefault="00CD0956" w:rsidP="00E6226E">
      <w:pPr>
        <w:rPr>
          <w:b/>
          <w:sz w:val="28"/>
          <w:highlight w:val="yellow"/>
        </w:rPr>
      </w:pPr>
    </w:p>
    <w:p w:rsidR="00284087" w:rsidRPr="00014232" w:rsidRDefault="00284087" w:rsidP="00E6226E">
      <w:pPr>
        <w:rPr>
          <w:b/>
          <w:sz w:val="28"/>
          <w:highlight w:val="yellow"/>
        </w:rPr>
      </w:pPr>
    </w:p>
    <w:p w:rsidR="00284087" w:rsidRPr="00014232" w:rsidRDefault="00284087" w:rsidP="00E6226E">
      <w:pPr>
        <w:rPr>
          <w:b/>
          <w:sz w:val="28"/>
          <w:highlight w:val="yellow"/>
        </w:rPr>
      </w:pPr>
    </w:p>
    <w:p w:rsidR="00267DFD" w:rsidRPr="00014232" w:rsidRDefault="00267DFD" w:rsidP="00E6226E">
      <w:pPr>
        <w:rPr>
          <w:b/>
          <w:sz w:val="28"/>
          <w:highlight w:val="yellow"/>
        </w:rPr>
      </w:pPr>
    </w:p>
    <w:p w:rsidR="00267DFD" w:rsidRPr="00014232" w:rsidRDefault="00267DFD" w:rsidP="00E6226E">
      <w:pPr>
        <w:rPr>
          <w:b/>
          <w:sz w:val="28"/>
          <w:highlight w:val="yellow"/>
        </w:rPr>
      </w:pPr>
    </w:p>
    <w:p w:rsidR="00267DFD" w:rsidRPr="00014232" w:rsidRDefault="00267DFD" w:rsidP="005B0CA2">
      <w:pPr>
        <w:pStyle w:val="Iauiue2"/>
        <w:widowControl w:val="0"/>
        <w:jc w:val="center"/>
        <w:rPr>
          <w:b/>
          <w:sz w:val="24"/>
          <w:szCs w:val="24"/>
          <w:highlight w:val="yellow"/>
        </w:rPr>
      </w:pPr>
    </w:p>
    <w:p w:rsidR="005B0CA2" w:rsidRPr="00572BD6" w:rsidRDefault="00267DFD" w:rsidP="005B0CA2">
      <w:pPr>
        <w:pStyle w:val="Iauiue2"/>
        <w:widowControl w:val="0"/>
        <w:jc w:val="center"/>
        <w:rPr>
          <w:sz w:val="24"/>
          <w:szCs w:val="24"/>
        </w:rPr>
      </w:pPr>
      <w:bookmarkStart w:id="2" w:name="_Toc268252777"/>
      <w:r w:rsidRPr="00A132EB">
        <w:rPr>
          <w:b/>
          <w:sz w:val="24"/>
          <w:szCs w:val="24"/>
        </w:rPr>
        <w:t>город Набережные Челны</w:t>
      </w:r>
      <w:bookmarkEnd w:id="2"/>
      <w:r w:rsidR="00CD0956" w:rsidRPr="00014232">
        <w:rPr>
          <w:highlight w:val="yellow"/>
        </w:rPr>
        <w:br w:type="page"/>
      </w:r>
      <w:r w:rsidR="005B0CA2" w:rsidRPr="00572BD6">
        <w:rPr>
          <w:sz w:val="24"/>
          <w:szCs w:val="24"/>
        </w:rPr>
        <w:lastRenderedPageBreak/>
        <w:t>Оглавление</w:t>
      </w:r>
    </w:p>
    <w:p w:rsidR="00284087" w:rsidRPr="00014232" w:rsidRDefault="00284087" w:rsidP="005B0CA2">
      <w:pPr>
        <w:pStyle w:val="Iauiue2"/>
        <w:widowControl w:val="0"/>
        <w:jc w:val="center"/>
        <w:rPr>
          <w:sz w:val="24"/>
          <w:szCs w:val="24"/>
          <w:highlight w:val="yellow"/>
        </w:rPr>
      </w:pPr>
    </w:p>
    <w:bookmarkEnd w:id="0"/>
    <w:p w:rsidR="007C6A2B" w:rsidRDefault="005B0CA2">
      <w:pPr>
        <w:pStyle w:val="10"/>
        <w:tabs>
          <w:tab w:val="right" w:leader="dot" w:pos="10196"/>
        </w:tabs>
        <w:rPr>
          <w:rFonts w:asciiTheme="minorHAnsi" w:eastAsiaTheme="minorEastAsia" w:hAnsiTheme="minorHAnsi" w:cstheme="minorBidi"/>
          <w:caps w:val="0"/>
          <w:noProof/>
          <w:sz w:val="22"/>
          <w:szCs w:val="22"/>
          <w:lang w:val="ru-RU"/>
        </w:rPr>
      </w:pPr>
      <w:r w:rsidRPr="00014232">
        <w:rPr>
          <w:caps w:val="0"/>
          <w:szCs w:val="24"/>
          <w:highlight w:val="yellow"/>
        </w:rPr>
        <w:fldChar w:fldCharType="begin"/>
      </w:r>
      <w:r w:rsidRPr="00014232">
        <w:rPr>
          <w:szCs w:val="24"/>
          <w:highlight w:val="yellow"/>
        </w:rPr>
        <w:instrText xml:space="preserve"> TOC \o "1-3" \h \z \u </w:instrText>
      </w:r>
      <w:r w:rsidRPr="00014232">
        <w:rPr>
          <w:caps w:val="0"/>
          <w:szCs w:val="24"/>
          <w:highlight w:val="yellow"/>
        </w:rPr>
        <w:fldChar w:fldCharType="separate"/>
      </w:r>
      <w:hyperlink w:anchor="_Toc87371486" w:history="1">
        <w:r w:rsidR="007C6A2B" w:rsidRPr="00752A19">
          <w:rPr>
            <w:rStyle w:val="af0"/>
            <w:noProof/>
          </w:rPr>
          <w:t>Глава 1. Паспорт Программы</w:t>
        </w:r>
        <w:r w:rsidR="007C6A2B">
          <w:rPr>
            <w:noProof/>
            <w:webHidden/>
          </w:rPr>
          <w:tab/>
        </w:r>
        <w:r w:rsidR="007C6A2B">
          <w:rPr>
            <w:noProof/>
            <w:webHidden/>
          </w:rPr>
          <w:fldChar w:fldCharType="begin"/>
        </w:r>
        <w:r w:rsidR="007C6A2B">
          <w:rPr>
            <w:noProof/>
            <w:webHidden/>
          </w:rPr>
          <w:instrText xml:space="preserve"> PAGEREF _Toc87371486 \h </w:instrText>
        </w:r>
        <w:r w:rsidR="007C6A2B">
          <w:rPr>
            <w:noProof/>
            <w:webHidden/>
          </w:rPr>
        </w:r>
        <w:r w:rsidR="007C6A2B">
          <w:rPr>
            <w:noProof/>
            <w:webHidden/>
          </w:rPr>
          <w:fldChar w:fldCharType="separate"/>
        </w:r>
        <w:r w:rsidR="00AE38FE">
          <w:rPr>
            <w:noProof/>
            <w:webHidden/>
          </w:rPr>
          <w:t>3</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487" w:history="1">
        <w:r w:rsidR="007C6A2B" w:rsidRPr="00752A19">
          <w:rPr>
            <w:rStyle w:val="af0"/>
            <w:noProof/>
          </w:rPr>
          <w:t>Глава 2. Общие положения</w:t>
        </w:r>
        <w:r w:rsidR="007C6A2B">
          <w:rPr>
            <w:noProof/>
            <w:webHidden/>
          </w:rPr>
          <w:tab/>
        </w:r>
        <w:r w:rsidR="007C6A2B">
          <w:rPr>
            <w:noProof/>
            <w:webHidden/>
          </w:rPr>
          <w:fldChar w:fldCharType="begin"/>
        </w:r>
        <w:r w:rsidR="007C6A2B">
          <w:rPr>
            <w:noProof/>
            <w:webHidden/>
          </w:rPr>
          <w:instrText xml:space="preserve"> PAGEREF _Toc87371487 \h </w:instrText>
        </w:r>
        <w:r w:rsidR="007C6A2B">
          <w:rPr>
            <w:noProof/>
            <w:webHidden/>
          </w:rPr>
        </w:r>
        <w:r w:rsidR="007C6A2B">
          <w:rPr>
            <w:noProof/>
            <w:webHidden/>
          </w:rPr>
          <w:fldChar w:fldCharType="separate"/>
        </w:r>
        <w:r w:rsidR="00AE38FE">
          <w:rPr>
            <w:noProof/>
            <w:webHidden/>
          </w:rPr>
          <w:t>5</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488" w:history="1">
        <w:r w:rsidR="007C6A2B" w:rsidRPr="00752A19">
          <w:rPr>
            <w:rStyle w:val="af0"/>
            <w:noProof/>
          </w:rPr>
          <w:t>Глава 3. Целевые показатели, установленные Программ</w:t>
        </w:r>
        <w:r w:rsidR="007C6A2B" w:rsidRPr="00752A19">
          <w:rPr>
            <w:rStyle w:val="af0"/>
            <w:rFonts w:eastAsia="Calibri"/>
            <w:noProof/>
          </w:rPr>
          <w:t xml:space="preserve">ой в </w:t>
        </w:r>
        <w:r w:rsidR="007C6A2B" w:rsidRPr="00752A19">
          <w:rPr>
            <w:rStyle w:val="af0"/>
            <w:noProof/>
          </w:rPr>
          <w:t>области энергосбережения и повышения энергетической эффективности города Набережные челны на 2016-2021 годы</w:t>
        </w:r>
        <w:r w:rsidR="007C6A2B">
          <w:rPr>
            <w:noProof/>
            <w:webHidden/>
          </w:rPr>
          <w:tab/>
        </w:r>
        <w:r w:rsidR="007C6A2B">
          <w:rPr>
            <w:noProof/>
            <w:webHidden/>
          </w:rPr>
          <w:fldChar w:fldCharType="begin"/>
        </w:r>
        <w:r w:rsidR="007C6A2B">
          <w:rPr>
            <w:noProof/>
            <w:webHidden/>
          </w:rPr>
          <w:instrText xml:space="preserve"> PAGEREF _Toc87371488 \h </w:instrText>
        </w:r>
        <w:r w:rsidR="007C6A2B">
          <w:rPr>
            <w:noProof/>
            <w:webHidden/>
          </w:rPr>
        </w:r>
        <w:r w:rsidR="007C6A2B">
          <w:rPr>
            <w:noProof/>
            <w:webHidden/>
          </w:rPr>
          <w:fldChar w:fldCharType="separate"/>
        </w:r>
        <w:r w:rsidR="00AE38FE">
          <w:rPr>
            <w:noProof/>
            <w:webHidden/>
          </w:rPr>
          <w:t>9</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489" w:history="1">
        <w:r w:rsidR="007C6A2B" w:rsidRPr="00752A19">
          <w:rPr>
            <w:rStyle w:val="af0"/>
            <w:noProof/>
          </w:rPr>
          <w:t>Глава 4. Топливно-энергетический комплекс</w:t>
        </w:r>
        <w:r w:rsidR="007C6A2B">
          <w:rPr>
            <w:noProof/>
            <w:webHidden/>
          </w:rPr>
          <w:tab/>
        </w:r>
        <w:r w:rsidR="007C6A2B">
          <w:rPr>
            <w:noProof/>
            <w:webHidden/>
          </w:rPr>
          <w:fldChar w:fldCharType="begin"/>
        </w:r>
        <w:r w:rsidR="007C6A2B">
          <w:rPr>
            <w:noProof/>
            <w:webHidden/>
          </w:rPr>
          <w:instrText xml:space="preserve"> PAGEREF _Toc87371489 \h </w:instrText>
        </w:r>
        <w:r w:rsidR="007C6A2B">
          <w:rPr>
            <w:noProof/>
            <w:webHidden/>
          </w:rPr>
        </w:r>
        <w:r w:rsidR="007C6A2B">
          <w:rPr>
            <w:noProof/>
            <w:webHidden/>
          </w:rPr>
          <w:fldChar w:fldCharType="separate"/>
        </w:r>
        <w:r w:rsidR="00AE38FE">
          <w:rPr>
            <w:noProof/>
            <w:webHidden/>
          </w:rPr>
          <w:t>11</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490" w:history="1">
        <w:r w:rsidR="007C6A2B" w:rsidRPr="00752A19">
          <w:rPr>
            <w:rStyle w:val="af0"/>
            <w:noProof/>
          </w:rPr>
          <w:t>города Набережные Челны</w:t>
        </w:r>
        <w:r w:rsidR="007C6A2B">
          <w:rPr>
            <w:noProof/>
            <w:webHidden/>
          </w:rPr>
          <w:tab/>
        </w:r>
        <w:r w:rsidR="007C6A2B">
          <w:rPr>
            <w:noProof/>
            <w:webHidden/>
          </w:rPr>
          <w:fldChar w:fldCharType="begin"/>
        </w:r>
        <w:r w:rsidR="007C6A2B">
          <w:rPr>
            <w:noProof/>
            <w:webHidden/>
          </w:rPr>
          <w:instrText xml:space="preserve"> PAGEREF _Toc87371490 \h </w:instrText>
        </w:r>
        <w:r w:rsidR="007C6A2B">
          <w:rPr>
            <w:noProof/>
            <w:webHidden/>
          </w:rPr>
        </w:r>
        <w:r w:rsidR="007C6A2B">
          <w:rPr>
            <w:noProof/>
            <w:webHidden/>
          </w:rPr>
          <w:fldChar w:fldCharType="separate"/>
        </w:r>
        <w:r w:rsidR="00AE38FE">
          <w:rPr>
            <w:noProof/>
            <w:webHidden/>
          </w:rPr>
          <w:t>11</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491" w:history="1">
        <w:r w:rsidR="007C6A2B" w:rsidRPr="00752A19">
          <w:rPr>
            <w:rStyle w:val="af0"/>
            <w:noProof/>
          </w:rPr>
          <w:t>4.1 Теплоснабжение</w:t>
        </w:r>
        <w:r w:rsidR="007C6A2B">
          <w:rPr>
            <w:noProof/>
            <w:webHidden/>
          </w:rPr>
          <w:tab/>
        </w:r>
        <w:r w:rsidR="007C6A2B">
          <w:rPr>
            <w:noProof/>
            <w:webHidden/>
          </w:rPr>
          <w:fldChar w:fldCharType="begin"/>
        </w:r>
        <w:r w:rsidR="007C6A2B">
          <w:rPr>
            <w:noProof/>
            <w:webHidden/>
          </w:rPr>
          <w:instrText xml:space="preserve"> PAGEREF _Toc87371491 \h </w:instrText>
        </w:r>
        <w:r w:rsidR="007C6A2B">
          <w:rPr>
            <w:noProof/>
            <w:webHidden/>
          </w:rPr>
        </w:r>
        <w:r w:rsidR="007C6A2B">
          <w:rPr>
            <w:noProof/>
            <w:webHidden/>
          </w:rPr>
          <w:fldChar w:fldCharType="separate"/>
        </w:r>
        <w:r w:rsidR="00AE38FE">
          <w:rPr>
            <w:noProof/>
            <w:webHidden/>
          </w:rPr>
          <w:t>11</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2" w:history="1">
        <w:r w:rsidR="007C6A2B" w:rsidRPr="00752A19">
          <w:rPr>
            <w:rStyle w:val="af0"/>
            <w:noProof/>
          </w:rPr>
          <w:t>4.1.1 Основные показатели</w:t>
        </w:r>
        <w:r w:rsidR="007C6A2B">
          <w:rPr>
            <w:noProof/>
            <w:webHidden/>
          </w:rPr>
          <w:tab/>
        </w:r>
        <w:r w:rsidR="007C6A2B">
          <w:rPr>
            <w:noProof/>
            <w:webHidden/>
          </w:rPr>
          <w:fldChar w:fldCharType="begin"/>
        </w:r>
        <w:r w:rsidR="007C6A2B">
          <w:rPr>
            <w:noProof/>
            <w:webHidden/>
          </w:rPr>
          <w:instrText xml:space="preserve"> PAGEREF _Toc87371492 \h </w:instrText>
        </w:r>
        <w:r w:rsidR="007C6A2B">
          <w:rPr>
            <w:noProof/>
            <w:webHidden/>
          </w:rPr>
        </w:r>
        <w:r w:rsidR="007C6A2B">
          <w:rPr>
            <w:noProof/>
            <w:webHidden/>
          </w:rPr>
          <w:fldChar w:fldCharType="separate"/>
        </w:r>
        <w:r w:rsidR="00AE38FE">
          <w:rPr>
            <w:noProof/>
            <w:webHidden/>
          </w:rPr>
          <w:t>11</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3" w:history="1">
        <w:r w:rsidR="007C6A2B" w:rsidRPr="00752A19">
          <w:rPr>
            <w:rStyle w:val="af0"/>
            <w:noProof/>
          </w:rPr>
          <w:t>4.1.2 Система теплоснабжения</w:t>
        </w:r>
        <w:r w:rsidR="007C6A2B">
          <w:rPr>
            <w:noProof/>
            <w:webHidden/>
          </w:rPr>
          <w:tab/>
        </w:r>
        <w:r w:rsidR="007C6A2B">
          <w:rPr>
            <w:noProof/>
            <w:webHidden/>
          </w:rPr>
          <w:fldChar w:fldCharType="begin"/>
        </w:r>
        <w:r w:rsidR="007C6A2B">
          <w:rPr>
            <w:noProof/>
            <w:webHidden/>
          </w:rPr>
          <w:instrText xml:space="preserve"> PAGEREF _Toc87371493 \h </w:instrText>
        </w:r>
        <w:r w:rsidR="007C6A2B">
          <w:rPr>
            <w:noProof/>
            <w:webHidden/>
          </w:rPr>
        </w:r>
        <w:r w:rsidR="007C6A2B">
          <w:rPr>
            <w:noProof/>
            <w:webHidden/>
          </w:rPr>
          <w:fldChar w:fldCharType="separate"/>
        </w:r>
        <w:r w:rsidR="00AE38FE">
          <w:rPr>
            <w:noProof/>
            <w:webHidden/>
          </w:rPr>
          <w:t>12</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494" w:history="1">
        <w:r w:rsidR="007C6A2B" w:rsidRPr="00752A19">
          <w:rPr>
            <w:rStyle w:val="af0"/>
            <w:noProof/>
          </w:rPr>
          <w:t>4.2 Водоснабжение</w:t>
        </w:r>
        <w:r w:rsidR="007C6A2B">
          <w:rPr>
            <w:noProof/>
            <w:webHidden/>
          </w:rPr>
          <w:tab/>
        </w:r>
        <w:r w:rsidR="007C6A2B">
          <w:rPr>
            <w:noProof/>
            <w:webHidden/>
          </w:rPr>
          <w:fldChar w:fldCharType="begin"/>
        </w:r>
        <w:r w:rsidR="007C6A2B">
          <w:rPr>
            <w:noProof/>
            <w:webHidden/>
          </w:rPr>
          <w:instrText xml:space="preserve"> PAGEREF _Toc87371494 \h </w:instrText>
        </w:r>
        <w:r w:rsidR="007C6A2B">
          <w:rPr>
            <w:noProof/>
            <w:webHidden/>
          </w:rPr>
        </w:r>
        <w:r w:rsidR="007C6A2B">
          <w:rPr>
            <w:noProof/>
            <w:webHidden/>
          </w:rPr>
          <w:fldChar w:fldCharType="separate"/>
        </w:r>
        <w:r w:rsidR="00AE38FE">
          <w:rPr>
            <w:noProof/>
            <w:webHidden/>
          </w:rPr>
          <w:t>18</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5" w:history="1">
        <w:r w:rsidR="007C6A2B" w:rsidRPr="00752A19">
          <w:rPr>
            <w:rStyle w:val="af0"/>
            <w:noProof/>
          </w:rPr>
          <w:t>4.2.1 Основные показатели</w:t>
        </w:r>
        <w:r w:rsidR="007C6A2B">
          <w:rPr>
            <w:noProof/>
            <w:webHidden/>
          </w:rPr>
          <w:tab/>
        </w:r>
        <w:r w:rsidR="007C6A2B">
          <w:rPr>
            <w:noProof/>
            <w:webHidden/>
          </w:rPr>
          <w:fldChar w:fldCharType="begin"/>
        </w:r>
        <w:r w:rsidR="007C6A2B">
          <w:rPr>
            <w:noProof/>
            <w:webHidden/>
          </w:rPr>
          <w:instrText xml:space="preserve"> PAGEREF _Toc87371495 \h </w:instrText>
        </w:r>
        <w:r w:rsidR="007C6A2B">
          <w:rPr>
            <w:noProof/>
            <w:webHidden/>
          </w:rPr>
        </w:r>
        <w:r w:rsidR="007C6A2B">
          <w:rPr>
            <w:noProof/>
            <w:webHidden/>
          </w:rPr>
          <w:fldChar w:fldCharType="separate"/>
        </w:r>
        <w:r w:rsidR="00AE38FE">
          <w:rPr>
            <w:noProof/>
            <w:webHidden/>
          </w:rPr>
          <w:t>18</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6" w:history="1">
        <w:r w:rsidR="007C6A2B" w:rsidRPr="00752A19">
          <w:rPr>
            <w:rStyle w:val="af0"/>
            <w:noProof/>
          </w:rPr>
          <w:t>4.2.2 Система водоснабжения</w:t>
        </w:r>
        <w:r w:rsidR="007C6A2B">
          <w:rPr>
            <w:noProof/>
            <w:webHidden/>
          </w:rPr>
          <w:tab/>
        </w:r>
        <w:r w:rsidR="007C6A2B">
          <w:rPr>
            <w:noProof/>
            <w:webHidden/>
          </w:rPr>
          <w:fldChar w:fldCharType="begin"/>
        </w:r>
        <w:r w:rsidR="007C6A2B">
          <w:rPr>
            <w:noProof/>
            <w:webHidden/>
          </w:rPr>
          <w:instrText xml:space="preserve"> PAGEREF _Toc87371496 \h </w:instrText>
        </w:r>
        <w:r w:rsidR="007C6A2B">
          <w:rPr>
            <w:noProof/>
            <w:webHidden/>
          </w:rPr>
        </w:r>
        <w:r w:rsidR="007C6A2B">
          <w:rPr>
            <w:noProof/>
            <w:webHidden/>
          </w:rPr>
          <w:fldChar w:fldCharType="separate"/>
        </w:r>
        <w:r w:rsidR="00AE38FE">
          <w:rPr>
            <w:noProof/>
            <w:webHidden/>
          </w:rPr>
          <w:t>19</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497" w:history="1">
        <w:r w:rsidR="007C6A2B" w:rsidRPr="00752A19">
          <w:rPr>
            <w:rStyle w:val="af0"/>
            <w:noProof/>
          </w:rPr>
          <w:t>4.3 Электроснабжение</w:t>
        </w:r>
        <w:r w:rsidR="007C6A2B">
          <w:rPr>
            <w:noProof/>
            <w:webHidden/>
          </w:rPr>
          <w:tab/>
        </w:r>
        <w:r w:rsidR="007C6A2B">
          <w:rPr>
            <w:noProof/>
            <w:webHidden/>
          </w:rPr>
          <w:fldChar w:fldCharType="begin"/>
        </w:r>
        <w:r w:rsidR="007C6A2B">
          <w:rPr>
            <w:noProof/>
            <w:webHidden/>
          </w:rPr>
          <w:instrText xml:space="preserve"> PAGEREF _Toc87371497 \h </w:instrText>
        </w:r>
        <w:r w:rsidR="007C6A2B">
          <w:rPr>
            <w:noProof/>
            <w:webHidden/>
          </w:rPr>
        </w:r>
        <w:r w:rsidR="007C6A2B">
          <w:rPr>
            <w:noProof/>
            <w:webHidden/>
          </w:rPr>
          <w:fldChar w:fldCharType="separate"/>
        </w:r>
        <w:r w:rsidR="00AE38FE">
          <w:rPr>
            <w:noProof/>
            <w:webHidden/>
          </w:rPr>
          <w:t>24</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8" w:history="1">
        <w:r w:rsidR="007C6A2B" w:rsidRPr="00752A19">
          <w:rPr>
            <w:rStyle w:val="af0"/>
            <w:noProof/>
          </w:rPr>
          <w:t>4.3.1 Основные показатели</w:t>
        </w:r>
        <w:r w:rsidR="007C6A2B">
          <w:rPr>
            <w:noProof/>
            <w:webHidden/>
          </w:rPr>
          <w:tab/>
        </w:r>
        <w:r w:rsidR="007C6A2B">
          <w:rPr>
            <w:noProof/>
            <w:webHidden/>
          </w:rPr>
          <w:fldChar w:fldCharType="begin"/>
        </w:r>
        <w:r w:rsidR="007C6A2B">
          <w:rPr>
            <w:noProof/>
            <w:webHidden/>
          </w:rPr>
          <w:instrText xml:space="preserve"> PAGEREF _Toc87371498 \h </w:instrText>
        </w:r>
        <w:r w:rsidR="007C6A2B">
          <w:rPr>
            <w:noProof/>
            <w:webHidden/>
          </w:rPr>
        </w:r>
        <w:r w:rsidR="007C6A2B">
          <w:rPr>
            <w:noProof/>
            <w:webHidden/>
          </w:rPr>
          <w:fldChar w:fldCharType="separate"/>
        </w:r>
        <w:r w:rsidR="00AE38FE">
          <w:rPr>
            <w:noProof/>
            <w:webHidden/>
          </w:rPr>
          <w:t>24</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499" w:history="1">
        <w:r w:rsidR="007C6A2B" w:rsidRPr="00752A19">
          <w:rPr>
            <w:rStyle w:val="af0"/>
            <w:noProof/>
          </w:rPr>
          <w:t>4.3.2 Технико-экономические  проблемы электроснабжения.</w:t>
        </w:r>
        <w:r w:rsidR="007C6A2B">
          <w:rPr>
            <w:noProof/>
            <w:webHidden/>
          </w:rPr>
          <w:tab/>
        </w:r>
        <w:r w:rsidR="007C6A2B">
          <w:rPr>
            <w:noProof/>
            <w:webHidden/>
          </w:rPr>
          <w:fldChar w:fldCharType="begin"/>
        </w:r>
        <w:r w:rsidR="007C6A2B">
          <w:rPr>
            <w:noProof/>
            <w:webHidden/>
          </w:rPr>
          <w:instrText xml:space="preserve"> PAGEREF _Toc87371499 \h </w:instrText>
        </w:r>
        <w:r w:rsidR="007C6A2B">
          <w:rPr>
            <w:noProof/>
            <w:webHidden/>
          </w:rPr>
        </w:r>
        <w:r w:rsidR="007C6A2B">
          <w:rPr>
            <w:noProof/>
            <w:webHidden/>
          </w:rPr>
          <w:fldChar w:fldCharType="separate"/>
        </w:r>
        <w:r w:rsidR="00AE38FE">
          <w:rPr>
            <w:noProof/>
            <w:webHidden/>
          </w:rPr>
          <w:t>26</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0" w:history="1">
        <w:r w:rsidR="007C6A2B" w:rsidRPr="00752A19">
          <w:rPr>
            <w:rStyle w:val="af0"/>
            <w:noProof/>
          </w:rPr>
          <w:t>4.4 Снабжение природным газом.</w:t>
        </w:r>
        <w:r w:rsidR="007C6A2B">
          <w:rPr>
            <w:noProof/>
            <w:webHidden/>
          </w:rPr>
          <w:tab/>
        </w:r>
        <w:r w:rsidR="007C6A2B">
          <w:rPr>
            <w:noProof/>
            <w:webHidden/>
          </w:rPr>
          <w:fldChar w:fldCharType="begin"/>
        </w:r>
        <w:r w:rsidR="007C6A2B">
          <w:rPr>
            <w:noProof/>
            <w:webHidden/>
          </w:rPr>
          <w:instrText xml:space="preserve"> PAGEREF _Toc87371500 \h </w:instrText>
        </w:r>
        <w:r w:rsidR="007C6A2B">
          <w:rPr>
            <w:noProof/>
            <w:webHidden/>
          </w:rPr>
        </w:r>
        <w:r w:rsidR="007C6A2B">
          <w:rPr>
            <w:noProof/>
            <w:webHidden/>
          </w:rPr>
          <w:fldChar w:fldCharType="separate"/>
        </w:r>
        <w:r w:rsidR="00AE38FE">
          <w:rPr>
            <w:noProof/>
            <w:webHidden/>
          </w:rPr>
          <w:t>28</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01" w:history="1">
        <w:r w:rsidR="007C6A2B" w:rsidRPr="00752A19">
          <w:rPr>
            <w:rStyle w:val="af0"/>
            <w:noProof/>
          </w:rPr>
          <w:t>4.4.1 Основные показатели.</w:t>
        </w:r>
        <w:r w:rsidR="007C6A2B">
          <w:rPr>
            <w:noProof/>
            <w:webHidden/>
          </w:rPr>
          <w:tab/>
        </w:r>
        <w:r w:rsidR="007C6A2B">
          <w:rPr>
            <w:noProof/>
            <w:webHidden/>
          </w:rPr>
          <w:fldChar w:fldCharType="begin"/>
        </w:r>
        <w:r w:rsidR="007C6A2B">
          <w:rPr>
            <w:noProof/>
            <w:webHidden/>
          </w:rPr>
          <w:instrText xml:space="preserve"> PAGEREF _Toc87371501 \h </w:instrText>
        </w:r>
        <w:r w:rsidR="007C6A2B">
          <w:rPr>
            <w:noProof/>
            <w:webHidden/>
          </w:rPr>
        </w:r>
        <w:r w:rsidR="007C6A2B">
          <w:rPr>
            <w:noProof/>
            <w:webHidden/>
          </w:rPr>
          <w:fldChar w:fldCharType="separate"/>
        </w:r>
        <w:r w:rsidR="00AE38FE">
          <w:rPr>
            <w:noProof/>
            <w:webHidden/>
          </w:rPr>
          <w:t>28</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02" w:history="1">
        <w:r w:rsidR="007C6A2B" w:rsidRPr="00752A19">
          <w:rPr>
            <w:rStyle w:val="af0"/>
            <w:noProof/>
          </w:rPr>
          <w:t>4.4.2 Технико-экономические  проблемы газоснабжения</w:t>
        </w:r>
        <w:r w:rsidR="007C6A2B">
          <w:rPr>
            <w:noProof/>
            <w:webHidden/>
          </w:rPr>
          <w:tab/>
        </w:r>
        <w:r w:rsidR="007C6A2B">
          <w:rPr>
            <w:noProof/>
            <w:webHidden/>
          </w:rPr>
          <w:fldChar w:fldCharType="begin"/>
        </w:r>
        <w:r w:rsidR="007C6A2B">
          <w:rPr>
            <w:noProof/>
            <w:webHidden/>
          </w:rPr>
          <w:instrText xml:space="preserve"> PAGEREF _Toc87371502 \h </w:instrText>
        </w:r>
        <w:r w:rsidR="007C6A2B">
          <w:rPr>
            <w:noProof/>
            <w:webHidden/>
          </w:rPr>
        </w:r>
        <w:r w:rsidR="007C6A2B">
          <w:rPr>
            <w:noProof/>
            <w:webHidden/>
          </w:rPr>
          <w:fldChar w:fldCharType="separate"/>
        </w:r>
        <w:r w:rsidR="00AE38FE">
          <w:rPr>
            <w:noProof/>
            <w:webHidden/>
          </w:rPr>
          <w:t>29</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03" w:history="1">
        <w:r w:rsidR="007C6A2B" w:rsidRPr="00752A19">
          <w:rPr>
            <w:rStyle w:val="af0"/>
            <w:noProof/>
          </w:rPr>
          <w:t>Глава 5. Жилой фонд.</w:t>
        </w:r>
        <w:r w:rsidR="007C6A2B">
          <w:rPr>
            <w:noProof/>
            <w:webHidden/>
          </w:rPr>
          <w:tab/>
        </w:r>
        <w:r w:rsidR="007C6A2B">
          <w:rPr>
            <w:noProof/>
            <w:webHidden/>
          </w:rPr>
          <w:fldChar w:fldCharType="begin"/>
        </w:r>
        <w:r w:rsidR="007C6A2B">
          <w:rPr>
            <w:noProof/>
            <w:webHidden/>
          </w:rPr>
          <w:instrText xml:space="preserve"> PAGEREF _Toc87371503 \h </w:instrText>
        </w:r>
        <w:r w:rsidR="007C6A2B">
          <w:rPr>
            <w:noProof/>
            <w:webHidden/>
          </w:rPr>
        </w:r>
        <w:r w:rsidR="007C6A2B">
          <w:rPr>
            <w:noProof/>
            <w:webHidden/>
          </w:rPr>
          <w:fldChar w:fldCharType="separate"/>
        </w:r>
        <w:r w:rsidR="00AE38FE">
          <w:rPr>
            <w:noProof/>
            <w:webHidden/>
          </w:rPr>
          <w:t>31</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4" w:history="1">
        <w:r w:rsidR="007C6A2B" w:rsidRPr="00752A19">
          <w:rPr>
            <w:rStyle w:val="af0"/>
            <w:noProof/>
          </w:rPr>
          <w:t>5.1 Общие данные.</w:t>
        </w:r>
        <w:r w:rsidR="007C6A2B">
          <w:rPr>
            <w:noProof/>
            <w:webHidden/>
          </w:rPr>
          <w:tab/>
        </w:r>
        <w:r w:rsidR="007C6A2B">
          <w:rPr>
            <w:noProof/>
            <w:webHidden/>
          </w:rPr>
          <w:fldChar w:fldCharType="begin"/>
        </w:r>
        <w:r w:rsidR="007C6A2B">
          <w:rPr>
            <w:noProof/>
            <w:webHidden/>
          </w:rPr>
          <w:instrText xml:space="preserve"> PAGEREF _Toc87371504 \h </w:instrText>
        </w:r>
        <w:r w:rsidR="007C6A2B">
          <w:rPr>
            <w:noProof/>
            <w:webHidden/>
          </w:rPr>
        </w:r>
        <w:r w:rsidR="007C6A2B">
          <w:rPr>
            <w:noProof/>
            <w:webHidden/>
          </w:rPr>
          <w:fldChar w:fldCharType="separate"/>
        </w:r>
        <w:r w:rsidR="00AE38FE">
          <w:rPr>
            <w:noProof/>
            <w:webHidden/>
          </w:rPr>
          <w:t>31</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5" w:history="1">
        <w:r w:rsidR="007C6A2B" w:rsidRPr="00752A19">
          <w:rPr>
            <w:rStyle w:val="af0"/>
            <w:noProof/>
          </w:rPr>
          <w:t>5.2. Потребление тепловой энергии и горячей воды.</w:t>
        </w:r>
        <w:r w:rsidR="007C6A2B">
          <w:rPr>
            <w:noProof/>
            <w:webHidden/>
          </w:rPr>
          <w:tab/>
        </w:r>
        <w:r w:rsidR="007C6A2B">
          <w:rPr>
            <w:noProof/>
            <w:webHidden/>
          </w:rPr>
          <w:fldChar w:fldCharType="begin"/>
        </w:r>
        <w:r w:rsidR="007C6A2B">
          <w:rPr>
            <w:noProof/>
            <w:webHidden/>
          </w:rPr>
          <w:instrText xml:space="preserve"> PAGEREF _Toc87371505 \h </w:instrText>
        </w:r>
        <w:r w:rsidR="007C6A2B">
          <w:rPr>
            <w:noProof/>
            <w:webHidden/>
          </w:rPr>
        </w:r>
        <w:r w:rsidR="007C6A2B">
          <w:rPr>
            <w:noProof/>
            <w:webHidden/>
          </w:rPr>
          <w:fldChar w:fldCharType="separate"/>
        </w:r>
        <w:r w:rsidR="00AE38FE">
          <w:rPr>
            <w:noProof/>
            <w:webHidden/>
          </w:rPr>
          <w:t>31</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6" w:history="1">
        <w:r w:rsidR="007C6A2B" w:rsidRPr="00752A19">
          <w:rPr>
            <w:rStyle w:val="af0"/>
            <w:noProof/>
          </w:rPr>
          <w:t>5.3. Потребление холодной воды питьевого качества</w:t>
        </w:r>
        <w:r w:rsidR="007C6A2B">
          <w:rPr>
            <w:noProof/>
            <w:webHidden/>
          </w:rPr>
          <w:tab/>
        </w:r>
        <w:r w:rsidR="007C6A2B">
          <w:rPr>
            <w:noProof/>
            <w:webHidden/>
          </w:rPr>
          <w:fldChar w:fldCharType="begin"/>
        </w:r>
        <w:r w:rsidR="007C6A2B">
          <w:rPr>
            <w:noProof/>
            <w:webHidden/>
          </w:rPr>
          <w:instrText xml:space="preserve"> PAGEREF _Toc87371506 \h </w:instrText>
        </w:r>
        <w:r w:rsidR="007C6A2B">
          <w:rPr>
            <w:noProof/>
            <w:webHidden/>
          </w:rPr>
        </w:r>
        <w:r w:rsidR="007C6A2B">
          <w:rPr>
            <w:noProof/>
            <w:webHidden/>
          </w:rPr>
          <w:fldChar w:fldCharType="separate"/>
        </w:r>
        <w:r w:rsidR="00AE38FE">
          <w:rPr>
            <w:noProof/>
            <w:webHidden/>
          </w:rPr>
          <w:t>33</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7" w:history="1">
        <w:r w:rsidR="007C6A2B" w:rsidRPr="00752A19">
          <w:rPr>
            <w:rStyle w:val="af0"/>
            <w:noProof/>
          </w:rPr>
          <w:t>5.4 Потребление электрической энергии.</w:t>
        </w:r>
        <w:r w:rsidR="007C6A2B">
          <w:rPr>
            <w:noProof/>
            <w:webHidden/>
          </w:rPr>
          <w:tab/>
        </w:r>
        <w:r w:rsidR="007C6A2B">
          <w:rPr>
            <w:noProof/>
            <w:webHidden/>
          </w:rPr>
          <w:fldChar w:fldCharType="begin"/>
        </w:r>
        <w:r w:rsidR="007C6A2B">
          <w:rPr>
            <w:noProof/>
            <w:webHidden/>
          </w:rPr>
          <w:instrText xml:space="preserve"> PAGEREF _Toc87371507 \h </w:instrText>
        </w:r>
        <w:r w:rsidR="007C6A2B">
          <w:rPr>
            <w:noProof/>
            <w:webHidden/>
          </w:rPr>
        </w:r>
        <w:r w:rsidR="007C6A2B">
          <w:rPr>
            <w:noProof/>
            <w:webHidden/>
          </w:rPr>
          <w:fldChar w:fldCharType="separate"/>
        </w:r>
        <w:r w:rsidR="00AE38FE">
          <w:rPr>
            <w:noProof/>
            <w:webHidden/>
          </w:rPr>
          <w:t>34</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08" w:history="1">
        <w:r w:rsidR="007C6A2B" w:rsidRPr="00752A19">
          <w:rPr>
            <w:rStyle w:val="af0"/>
            <w:noProof/>
          </w:rPr>
          <w:t>Глава 6. Учреждения бюджетной сферы.</w:t>
        </w:r>
        <w:r w:rsidR="007C6A2B">
          <w:rPr>
            <w:noProof/>
            <w:webHidden/>
          </w:rPr>
          <w:tab/>
        </w:r>
        <w:r w:rsidR="007C6A2B">
          <w:rPr>
            <w:noProof/>
            <w:webHidden/>
          </w:rPr>
          <w:fldChar w:fldCharType="begin"/>
        </w:r>
        <w:r w:rsidR="007C6A2B">
          <w:rPr>
            <w:noProof/>
            <w:webHidden/>
          </w:rPr>
          <w:instrText xml:space="preserve"> PAGEREF _Toc87371508 \h </w:instrText>
        </w:r>
        <w:r w:rsidR="007C6A2B">
          <w:rPr>
            <w:noProof/>
            <w:webHidden/>
          </w:rPr>
        </w:r>
        <w:r w:rsidR="007C6A2B">
          <w:rPr>
            <w:noProof/>
            <w:webHidden/>
          </w:rPr>
          <w:fldChar w:fldCharType="separate"/>
        </w:r>
        <w:r w:rsidR="00AE38FE">
          <w:rPr>
            <w:noProof/>
            <w:webHidden/>
          </w:rPr>
          <w:t>36</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09" w:history="1">
        <w:r w:rsidR="007C6A2B" w:rsidRPr="00752A19">
          <w:rPr>
            <w:rStyle w:val="af0"/>
            <w:noProof/>
          </w:rPr>
          <w:t>6.1 Общие данные</w:t>
        </w:r>
        <w:r w:rsidR="007C6A2B">
          <w:rPr>
            <w:noProof/>
            <w:webHidden/>
          </w:rPr>
          <w:tab/>
        </w:r>
        <w:r w:rsidR="007C6A2B">
          <w:rPr>
            <w:noProof/>
            <w:webHidden/>
          </w:rPr>
          <w:fldChar w:fldCharType="begin"/>
        </w:r>
        <w:r w:rsidR="007C6A2B">
          <w:rPr>
            <w:noProof/>
            <w:webHidden/>
          </w:rPr>
          <w:instrText xml:space="preserve"> PAGEREF _Toc87371509 \h </w:instrText>
        </w:r>
        <w:r w:rsidR="007C6A2B">
          <w:rPr>
            <w:noProof/>
            <w:webHidden/>
          </w:rPr>
        </w:r>
        <w:r w:rsidR="007C6A2B">
          <w:rPr>
            <w:noProof/>
            <w:webHidden/>
          </w:rPr>
          <w:fldChar w:fldCharType="separate"/>
        </w:r>
        <w:r w:rsidR="00AE38FE">
          <w:rPr>
            <w:noProof/>
            <w:webHidden/>
          </w:rPr>
          <w:t>36</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10" w:history="1">
        <w:r w:rsidR="007C6A2B" w:rsidRPr="00752A19">
          <w:rPr>
            <w:rStyle w:val="af0"/>
            <w:noProof/>
          </w:rPr>
          <w:t>6.2 Потребление тепловой энергии</w:t>
        </w:r>
        <w:r w:rsidR="007C6A2B">
          <w:rPr>
            <w:noProof/>
            <w:webHidden/>
          </w:rPr>
          <w:tab/>
        </w:r>
        <w:r w:rsidR="007C6A2B">
          <w:rPr>
            <w:noProof/>
            <w:webHidden/>
          </w:rPr>
          <w:fldChar w:fldCharType="begin"/>
        </w:r>
        <w:r w:rsidR="007C6A2B">
          <w:rPr>
            <w:noProof/>
            <w:webHidden/>
          </w:rPr>
          <w:instrText xml:space="preserve"> PAGEREF _Toc87371510 \h </w:instrText>
        </w:r>
        <w:r w:rsidR="007C6A2B">
          <w:rPr>
            <w:noProof/>
            <w:webHidden/>
          </w:rPr>
        </w:r>
        <w:r w:rsidR="007C6A2B">
          <w:rPr>
            <w:noProof/>
            <w:webHidden/>
          </w:rPr>
          <w:fldChar w:fldCharType="separate"/>
        </w:r>
        <w:r w:rsidR="00AE38FE">
          <w:rPr>
            <w:noProof/>
            <w:webHidden/>
          </w:rPr>
          <w:t>36</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11" w:history="1">
        <w:r w:rsidR="007C6A2B" w:rsidRPr="00752A19">
          <w:rPr>
            <w:rStyle w:val="af0"/>
            <w:noProof/>
          </w:rPr>
          <w:t>6.3. Потребление воды питьевого качества.</w:t>
        </w:r>
        <w:r w:rsidR="007C6A2B">
          <w:rPr>
            <w:noProof/>
            <w:webHidden/>
          </w:rPr>
          <w:tab/>
        </w:r>
        <w:r w:rsidR="007C6A2B">
          <w:rPr>
            <w:noProof/>
            <w:webHidden/>
          </w:rPr>
          <w:fldChar w:fldCharType="begin"/>
        </w:r>
        <w:r w:rsidR="007C6A2B">
          <w:rPr>
            <w:noProof/>
            <w:webHidden/>
          </w:rPr>
          <w:instrText xml:space="preserve"> PAGEREF _Toc87371511 \h </w:instrText>
        </w:r>
        <w:r w:rsidR="007C6A2B">
          <w:rPr>
            <w:noProof/>
            <w:webHidden/>
          </w:rPr>
        </w:r>
        <w:r w:rsidR="007C6A2B">
          <w:rPr>
            <w:noProof/>
            <w:webHidden/>
          </w:rPr>
          <w:fldChar w:fldCharType="separate"/>
        </w:r>
        <w:r w:rsidR="00AE38FE">
          <w:rPr>
            <w:noProof/>
            <w:webHidden/>
          </w:rPr>
          <w:t>37</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12" w:history="1">
        <w:r w:rsidR="007C6A2B" w:rsidRPr="00752A19">
          <w:rPr>
            <w:rStyle w:val="af0"/>
            <w:noProof/>
          </w:rPr>
          <w:t>6.4. Потребление электрической энергии</w:t>
        </w:r>
        <w:r w:rsidR="007C6A2B">
          <w:rPr>
            <w:noProof/>
            <w:webHidden/>
          </w:rPr>
          <w:tab/>
        </w:r>
        <w:r w:rsidR="007C6A2B">
          <w:rPr>
            <w:noProof/>
            <w:webHidden/>
          </w:rPr>
          <w:fldChar w:fldCharType="begin"/>
        </w:r>
        <w:r w:rsidR="007C6A2B">
          <w:rPr>
            <w:noProof/>
            <w:webHidden/>
          </w:rPr>
          <w:instrText xml:space="preserve"> PAGEREF _Toc87371512 \h </w:instrText>
        </w:r>
        <w:r w:rsidR="007C6A2B">
          <w:rPr>
            <w:noProof/>
            <w:webHidden/>
          </w:rPr>
        </w:r>
        <w:r w:rsidR="007C6A2B">
          <w:rPr>
            <w:noProof/>
            <w:webHidden/>
          </w:rPr>
          <w:fldChar w:fldCharType="separate"/>
        </w:r>
        <w:r w:rsidR="00AE38FE">
          <w:rPr>
            <w:noProof/>
            <w:webHidden/>
          </w:rPr>
          <w:t>38</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13" w:history="1">
        <w:r w:rsidR="007C6A2B" w:rsidRPr="00752A19">
          <w:rPr>
            <w:rStyle w:val="af0"/>
            <w:noProof/>
          </w:rPr>
          <w:t>Глава 7. Основная цель и задачи Программы,</w:t>
        </w:r>
        <w:r w:rsidR="007C6A2B">
          <w:rPr>
            <w:noProof/>
            <w:webHidden/>
          </w:rPr>
          <w:tab/>
        </w:r>
        <w:r w:rsidR="007C6A2B">
          <w:rPr>
            <w:noProof/>
            <w:webHidden/>
          </w:rPr>
          <w:fldChar w:fldCharType="begin"/>
        </w:r>
        <w:r w:rsidR="007C6A2B">
          <w:rPr>
            <w:noProof/>
            <w:webHidden/>
          </w:rPr>
          <w:instrText xml:space="preserve"> PAGEREF _Toc87371513 \h </w:instrText>
        </w:r>
        <w:r w:rsidR="007C6A2B">
          <w:rPr>
            <w:noProof/>
            <w:webHidden/>
          </w:rPr>
        </w:r>
        <w:r w:rsidR="007C6A2B">
          <w:rPr>
            <w:noProof/>
            <w:webHidden/>
          </w:rPr>
          <w:fldChar w:fldCharType="separate"/>
        </w:r>
        <w:r w:rsidR="00AE38FE">
          <w:rPr>
            <w:noProof/>
            <w:webHidden/>
          </w:rPr>
          <w:t>40</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14" w:history="1">
        <w:r w:rsidR="007C6A2B" w:rsidRPr="00752A19">
          <w:rPr>
            <w:rStyle w:val="af0"/>
            <w:noProof/>
          </w:rPr>
          <w:t>сроки и этапы ее реализации</w:t>
        </w:r>
        <w:r w:rsidR="007C6A2B">
          <w:rPr>
            <w:noProof/>
            <w:webHidden/>
          </w:rPr>
          <w:tab/>
        </w:r>
        <w:r w:rsidR="007C6A2B">
          <w:rPr>
            <w:noProof/>
            <w:webHidden/>
          </w:rPr>
          <w:fldChar w:fldCharType="begin"/>
        </w:r>
        <w:r w:rsidR="007C6A2B">
          <w:rPr>
            <w:noProof/>
            <w:webHidden/>
          </w:rPr>
          <w:instrText xml:space="preserve"> PAGEREF _Toc87371514 \h </w:instrText>
        </w:r>
        <w:r w:rsidR="007C6A2B">
          <w:rPr>
            <w:noProof/>
            <w:webHidden/>
          </w:rPr>
        </w:r>
        <w:r w:rsidR="007C6A2B">
          <w:rPr>
            <w:noProof/>
            <w:webHidden/>
          </w:rPr>
          <w:fldChar w:fldCharType="separate"/>
        </w:r>
        <w:r w:rsidR="00AE38FE">
          <w:rPr>
            <w:noProof/>
            <w:webHidden/>
          </w:rPr>
          <w:t>40</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15" w:history="1">
        <w:r w:rsidR="007C6A2B" w:rsidRPr="00752A19">
          <w:rPr>
            <w:rStyle w:val="af0"/>
            <w:noProof/>
          </w:rPr>
          <w:t>Глава 8. Основные мероприятия Программы</w:t>
        </w:r>
        <w:r w:rsidR="007C6A2B">
          <w:rPr>
            <w:noProof/>
            <w:webHidden/>
          </w:rPr>
          <w:tab/>
        </w:r>
        <w:r w:rsidR="007C6A2B">
          <w:rPr>
            <w:noProof/>
            <w:webHidden/>
          </w:rPr>
          <w:fldChar w:fldCharType="begin"/>
        </w:r>
        <w:r w:rsidR="007C6A2B">
          <w:rPr>
            <w:noProof/>
            <w:webHidden/>
          </w:rPr>
          <w:instrText xml:space="preserve"> PAGEREF _Toc87371515 \h </w:instrText>
        </w:r>
        <w:r w:rsidR="007C6A2B">
          <w:rPr>
            <w:noProof/>
            <w:webHidden/>
          </w:rPr>
        </w:r>
        <w:r w:rsidR="007C6A2B">
          <w:rPr>
            <w:noProof/>
            <w:webHidden/>
          </w:rPr>
          <w:fldChar w:fldCharType="separate"/>
        </w:r>
        <w:r w:rsidR="00AE38FE">
          <w:rPr>
            <w:noProof/>
            <w:webHidden/>
          </w:rPr>
          <w:t>42</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16" w:history="1">
        <w:r w:rsidR="007C6A2B" w:rsidRPr="00752A19">
          <w:rPr>
            <w:rStyle w:val="af0"/>
            <w:noProof/>
          </w:rPr>
          <w:t>8.1 Энергосбережение в ТЭК города</w:t>
        </w:r>
        <w:r w:rsidR="007C6A2B">
          <w:rPr>
            <w:noProof/>
            <w:webHidden/>
          </w:rPr>
          <w:tab/>
        </w:r>
        <w:r w:rsidR="007C6A2B">
          <w:rPr>
            <w:noProof/>
            <w:webHidden/>
          </w:rPr>
          <w:fldChar w:fldCharType="begin"/>
        </w:r>
        <w:r w:rsidR="007C6A2B">
          <w:rPr>
            <w:noProof/>
            <w:webHidden/>
          </w:rPr>
          <w:instrText xml:space="preserve"> PAGEREF _Toc87371516 \h </w:instrText>
        </w:r>
        <w:r w:rsidR="007C6A2B">
          <w:rPr>
            <w:noProof/>
            <w:webHidden/>
          </w:rPr>
        </w:r>
        <w:r w:rsidR="007C6A2B">
          <w:rPr>
            <w:noProof/>
            <w:webHidden/>
          </w:rPr>
          <w:fldChar w:fldCharType="separate"/>
        </w:r>
        <w:r w:rsidR="00AE38FE">
          <w:rPr>
            <w:noProof/>
            <w:webHidden/>
          </w:rPr>
          <w:t>42</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17" w:history="1">
        <w:r w:rsidR="007C6A2B" w:rsidRPr="00752A19">
          <w:rPr>
            <w:rStyle w:val="af0"/>
            <w:noProof/>
          </w:rPr>
          <w:t>8.2 Энергосбережение в бюджетных учреждениях</w:t>
        </w:r>
        <w:r w:rsidR="007C6A2B">
          <w:rPr>
            <w:noProof/>
            <w:webHidden/>
          </w:rPr>
          <w:tab/>
        </w:r>
        <w:r w:rsidR="007C6A2B">
          <w:rPr>
            <w:noProof/>
            <w:webHidden/>
          </w:rPr>
          <w:fldChar w:fldCharType="begin"/>
        </w:r>
        <w:r w:rsidR="007C6A2B">
          <w:rPr>
            <w:noProof/>
            <w:webHidden/>
          </w:rPr>
          <w:instrText xml:space="preserve"> PAGEREF _Toc87371517 \h </w:instrText>
        </w:r>
        <w:r w:rsidR="007C6A2B">
          <w:rPr>
            <w:noProof/>
            <w:webHidden/>
          </w:rPr>
        </w:r>
        <w:r w:rsidR="007C6A2B">
          <w:rPr>
            <w:noProof/>
            <w:webHidden/>
          </w:rPr>
          <w:fldChar w:fldCharType="separate"/>
        </w:r>
        <w:r w:rsidR="00AE38FE">
          <w:rPr>
            <w:noProof/>
            <w:webHidden/>
          </w:rPr>
          <w:t>45</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18" w:history="1">
        <w:r w:rsidR="007C6A2B" w:rsidRPr="00752A19">
          <w:rPr>
            <w:rStyle w:val="af0"/>
            <w:noProof/>
          </w:rPr>
          <w:t xml:space="preserve">8.2.1 </w:t>
        </w:r>
        <w:r w:rsidR="006C3B53">
          <w:rPr>
            <w:rStyle w:val="af0"/>
            <w:noProof/>
          </w:rPr>
          <w:t>О</w:t>
        </w:r>
        <w:r w:rsidR="007C6A2B" w:rsidRPr="00752A19">
          <w:rPr>
            <w:rStyle w:val="af0"/>
            <w:noProof/>
          </w:rPr>
          <w:t>рганизационные мероприятия в бюджетных учреждениях города Набережные Челны</w:t>
        </w:r>
        <w:r w:rsidR="007C6A2B">
          <w:rPr>
            <w:noProof/>
            <w:webHidden/>
          </w:rPr>
          <w:tab/>
        </w:r>
        <w:r w:rsidR="007C6A2B">
          <w:rPr>
            <w:noProof/>
            <w:webHidden/>
          </w:rPr>
          <w:fldChar w:fldCharType="begin"/>
        </w:r>
        <w:r w:rsidR="007C6A2B">
          <w:rPr>
            <w:noProof/>
            <w:webHidden/>
          </w:rPr>
          <w:instrText xml:space="preserve"> PAGEREF _Toc87371518 \h </w:instrText>
        </w:r>
        <w:r w:rsidR="007C6A2B">
          <w:rPr>
            <w:noProof/>
            <w:webHidden/>
          </w:rPr>
        </w:r>
        <w:r w:rsidR="007C6A2B">
          <w:rPr>
            <w:noProof/>
            <w:webHidden/>
          </w:rPr>
          <w:fldChar w:fldCharType="separate"/>
        </w:r>
        <w:r w:rsidR="00AE38FE">
          <w:rPr>
            <w:noProof/>
            <w:webHidden/>
          </w:rPr>
          <w:t>45</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19" w:history="1">
        <w:r w:rsidR="007C6A2B" w:rsidRPr="00752A19">
          <w:rPr>
            <w:rStyle w:val="af0"/>
            <w:noProof/>
          </w:rPr>
          <w:t>8.2.2 Технические мероприятия для бюджетных учреждений города.</w:t>
        </w:r>
        <w:r w:rsidR="007C6A2B">
          <w:rPr>
            <w:noProof/>
            <w:webHidden/>
          </w:rPr>
          <w:tab/>
        </w:r>
        <w:r w:rsidR="007C6A2B">
          <w:rPr>
            <w:noProof/>
            <w:webHidden/>
          </w:rPr>
          <w:fldChar w:fldCharType="begin"/>
        </w:r>
        <w:r w:rsidR="007C6A2B">
          <w:rPr>
            <w:noProof/>
            <w:webHidden/>
          </w:rPr>
          <w:instrText xml:space="preserve"> PAGEREF _Toc87371519 \h </w:instrText>
        </w:r>
        <w:r w:rsidR="007C6A2B">
          <w:rPr>
            <w:noProof/>
            <w:webHidden/>
          </w:rPr>
        </w:r>
        <w:r w:rsidR="007C6A2B">
          <w:rPr>
            <w:noProof/>
            <w:webHidden/>
          </w:rPr>
          <w:fldChar w:fldCharType="separate"/>
        </w:r>
        <w:r w:rsidR="00AE38FE">
          <w:rPr>
            <w:noProof/>
            <w:webHidden/>
          </w:rPr>
          <w:t>50</w:t>
        </w:r>
        <w:r w:rsidR="007C6A2B">
          <w:rPr>
            <w:noProof/>
            <w:webHidden/>
          </w:rPr>
          <w:fldChar w:fldCharType="end"/>
        </w:r>
      </w:hyperlink>
    </w:p>
    <w:p w:rsidR="007C6A2B" w:rsidRDefault="00DF5E18">
      <w:pPr>
        <w:pStyle w:val="23"/>
        <w:rPr>
          <w:rFonts w:asciiTheme="minorHAnsi" w:eastAsiaTheme="minorEastAsia" w:hAnsiTheme="minorHAnsi" w:cstheme="minorBidi"/>
          <w:noProof/>
          <w:sz w:val="22"/>
          <w:szCs w:val="22"/>
        </w:rPr>
      </w:pPr>
      <w:hyperlink w:anchor="_Toc87371520" w:history="1">
        <w:r w:rsidR="007C6A2B" w:rsidRPr="00752A19">
          <w:rPr>
            <w:rStyle w:val="af0"/>
            <w:noProof/>
          </w:rPr>
          <w:t>8.3 Энергосбережение в жилищном фонде.</w:t>
        </w:r>
        <w:r w:rsidR="007C6A2B">
          <w:rPr>
            <w:noProof/>
            <w:webHidden/>
          </w:rPr>
          <w:tab/>
        </w:r>
        <w:r w:rsidR="007C6A2B">
          <w:rPr>
            <w:noProof/>
            <w:webHidden/>
          </w:rPr>
          <w:fldChar w:fldCharType="begin"/>
        </w:r>
        <w:r w:rsidR="007C6A2B">
          <w:rPr>
            <w:noProof/>
            <w:webHidden/>
          </w:rPr>
          <w:instrText xml:space="preserve"> PAGEREF _Toc87371520 \h </w:instrText>
        </w:r>
        <w:r w:rsidR="007C6A2B">
          <w:rPr>
            <w:noProof/>
            <w:webHidden/>
          </w:rPr>
        </w:r>
        <w:r w:rsidR="007C6A2B">
          <w:rPr>
            <w:noProof/>
            <w:webHidden/>
          </w:rPr>
          <w:fldChar w:fldCharType="separate"/>
        </w:r>
        <w:r w:rsidR="00AE38FE">
          <w:rPr>
            <w:noProof/>
            <w:webHidden/>
          </w:rPr>
          <w:t>53</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21" w:history="1">
        <w:r w:rsidR="007C6A2B" w:rsidRPr="00752A19">
          <w:rPr>
            <w:rStyle w:val="af0"/>
            <w:noProof/>
          </w:rPr>
          <w:t>8.3.1 Организационные мероприятия по энергосбережению и повышению энергетической эффективности жилищного фонда города Набережные Челны.</w:t>
        </w:r>
        <w:r w:rsidR="007C6A2B">
          <w:rPr>
            <w:noProof/>
            <w:webHidden/>
          </w:rPr>
          <w:tab/>
        </w:r>
        <w:r w:rsidR="007C6A2B">
          <w:rPr>
            <w:noProof/>
            <w:webHidden/>
          </w:rPr>
          <w:fldChar w:fldCharType="begin"/>
        </w:r>
        <w:r w:rsidR="007C6A2B">
          <w:rPr>
            <w:noProof/>
            <w:webHidden/>
          </w:rPr>
          <w:instrText xml:space="preserve"> PAGEREF _Toc87371521 \h </w:instrText>
        </w:r>
        <w:r w:rsidR="007C6A2B">
          <w:rPr>
            <w:noProof/>
            <w:webHidden/>
          </w:rPr>
        </w:r>
        <w:r w:rsidR="007C6A2B">
          <w:rPr>
            <w:noProof/>
            <w:webHidden/>
          </w:rPr>
          <w:fldChar w:fldCharType="separate"/>
        </w:r>
        <w:r w:rsidR="00AE38FE">
          <w:rPr>
            <w:noProof/>
            <w:webHidden/>
          </w:rPr>
          <w:t>53</w:t>
        </w:r>
        <w:r w:rsidR="007C6A2B">
          <w:rPr>
            <w:noProof/>
            <w:webHidden/>
          </w:rPr>
          <w:fldChar w:fldCharType="end"/>
        </w:r>
      </w:hyperlink>
    </w:p>
    <w:p w:rsidR="007C6A2B" w:rsidRDefault="00DF5E18">
      <w:pPr>
        <w:pStyle w:val="31"/>
        <w:tabs>
          <w:tab w:val="right" w:leader="dot" w:pos="10196"/>
        </w:tabs>
        <w:rPr>
          <w:rFonts w:asciiTheme="minorHAnsi" w:eastAsiaTheme="minorEastAsia" w:hAnsiTheme="minorHAnsi" w:cstheme="minorBidi"/>
          <w:noProof/>
          <w:sz w:val="22"/>
          <w:szCs w:val="22"/>
        </w:rPr>
      </w:pPr>
      <w:hyperlink w:anchor="_Toc87371522" w:history="1">
        <w:r w:rsidR="007C6A2B" w:rsidRPr="00752A19">
          <w:rPr>
            <w:rStyle w:val="af0"/>
            <w:noProof/>
          </w:rPr>
          <w:t>8.3.2 Технические мероприятия по энергосбережению и повышению энергетической эффективности жилищного фонда города Набережные Челны.</w:t>
        </w:r>
        <w:r w:rsidR="007C6A2B">
          <w:rPr>
            <w:noProof/>
            <w:webHidden/>
          </w:rPr>
          <w:tab/>
        </w:r>
        <w:r w:rsidR="007C6A2B">
          <w:rPr>
            <w:noProof/>
            <w:webHidden/>
          </w:rPr>
          <w:fldChar w:fldCharType="begin"/>
        </w:r>
        <w:r w:rsidR="007C6A2B">
          <w:rPr>
            <w:noProof/>
            <w:webHidden/>
          </w:rPr>
          <w:instrText xml:space="preserve"> PAGEREF _Toc87371522 \h </w:instrText>
        </w:r>
        <w:r w:rsidR="007C6A2B">
          <w:rPr>
            <w:noProof/>
            <w:webHidden/>
          </w:rPr>
        </w:r>
        <w:r w:rsidR="007C6A2B">
          <w:rPr>
            <w:noProof/>
            <w:webHidden/>
          </w:rPr>
          <w:fldChar w:fldCharType="separate"/>
        </w:r>
        <w:r w:rsidR="00AE38FE">
          <w:rPr>
            <w:noProof/>
            <w:webHidden/>
          </w:rPr>
          <w:t>54</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23" w:history="1">
        <w:r w:rsidR="007C6A2B" w:rsidRPr="00752A19">
          <w:rPr>
            <w:rStyle w:val="af0"/>
            <w:noProof/>
          </w:rPr>
          <w:t>Глава 9. Ресурсное обеспечение Программы</w:t>
        </w:r>
        <w:r w:rsidR="007C6A2B">
          <w:rPr>
            <w:noProof/>
            <w:webHidden/>
          </w:rPr>
          <w:tab/>
        </w:r>
        <w:r w:rsidR="007C6A2B">
          <w:rPr>
            <w:noProof/>
            <w:webHidden/>
          </w:rPr>
          <w:fldChar w:fldCharType="begin"/>
        </w:r>
        <w:r w:rsidR="007C6A2B">
          <w:rPr>
            <w:noProof/>
            <w:webHidden/>
          </w:rPr>
          <w:instrText xml:space="preserve"> PAGEREF _Toc87371523 \h </w:instrText>
        </w:r>
        <w:r w:rsidR="007C6A2B">
          <w:rPr>
            <w:noProof/>
            <w:webHidden/>
          </w:rPr>
        </w:r>
        <w:r w:rsidR="007C6A2B">
          <w:rPr>
            <w:noProof/>
            <w:webHidden/>
          </w:rPr>
          <w:fldChar w:fldCharType="separate"/>
        </w:r>
        <w:r w:rsidR="00AE38FE">
          <w:rPr>
            <w:noProof/>
            <w:webHidden/>
          </w:rPr>
          <w:t>58</w:t>
        </w:r>
        <w:r w:rsidR="007C6A2B">
          <w:rPr>
            <w:noProof/>
            <w:webHidden/>
          </w:rPr>
          <w:fldChar w:fldCharType="end"/>
        </w:r>
      </w:hyperlink>
    </w:p>
    <w:p w:rsidR="007C6A2B" w:rsidRDefault="00DF5E18">
      <w:pPr>
        <w:pStyle w:val="10"/>
        <w:tabs>
          <w:tab w:val="right" w:leader="dot" w:pos="10196"/>
        </w:tabs>
        <w:rPr>
          <w:rFonts w:asciiTheme="minorHAnsi" w:eastAsiaTheme="minorEastAsia" w:hAnsiTheme="minorHAnsi" w:cstheme="minorBidi"/>
          <w:caps w:val="0"/>
          <w:noProof/>
          <w:sz w:val="22"/>
          <w:szCs w:val="22"/>
          <w:lang w:val="ru-RU"/>
        </w:rPr>
      </w:pPr>
      <w:hyperlink w:anchor="_Toc87371524" w:history="1">
        <w:r w:rsidR="007C6A2B" w:rsidRPr="00752A19">
          <w:rPr>
            <w:rStyle w:val="af0"/>
            <w:noProof/>
          </w:rPr>
          <w:t>Глава 10. Анализ рисков и меры управления рисками</w:t>
        </w:r>
        <w:r w:rsidR="007C6A2B">
          <w:rPr>
            <w:noProof/>
            <w:webHidden/>
          </w:rPr>
          <w:tab/>
        </w:r>
        <w:r w:rsidR="007C6A2B">
          <w:rPr>
            <w:noProof/>
            <w:webHidden/>
          </w:rPr>
          <w:fldChar w:fldCharType="begin"/>
        </w:r>
        <w:r w:rsidR="007C6A2B">
          <w:rPr>
            <w:noProof/>
            <w:webHidden/>
          </w:rPr>
          <w:instrText xml:space="preserve"> PAGEREF _Toc87371524 \h </w:instrText>
        </w:r>
        <w:r w:rsidR="007C6A2B">
          <w:rPr>
            <w:noProof/>
            <w:webHidden/>
          </w:rPr>
        </w:r>
        <w:r w:rsidR="007C6A2B">
          <w:rPr>
            <w:noProof/>
            <w:webHidden/>
          </w:rPr>
          <w:fldChar w:fldCharType="separate"/>
        </w:r>
        <w:r w:rsidR="00AE38FE">
          <w:rPr>
            <w:noProof/>
            <w:webHidden/>
          </w:rPr>
          <w:t>59</w:t>
        </w:r>
        <w:r w:rsidR="007C6A2B">
          <w:rPr>
            <w:noProof/>
            <w:webHidden/>
          </w:rPr>
          <w:fldChar w:fldCharType="end"/>
        </w:r>
      </w:hyperlink>
    </w:p>
    <w:p w:rsidR="00CD0956" w:rsidRPr="00014232" w:rsidRDefault="005B0CA2" w:rsidP="006B6602">
      <w:pPr>
        <w:rPr>
          <w:sz w:val="24"/>
          <w:szCs w:val="24"/>
          <w:highlight w:val="yellow"/>
          <w:lang w:val="en-US"/>
        </w:rPr>
      </w:pPr>
      <w:r w:rsidRPr="00014232">
        <w:rPr>
          <w:sz w:val="24"/>
          <w:szCs w:val="24"/>
          <w:highlight w:val="yellow"/>
          <w:lang w:val="en-US"/>
        </w:rPr>
        <w:fldChar w:fldCharType="end"/>
      </w:r>
      <w:bookmarkStart w:id="3" w:name="_Toc268252778"/>
      <w:bookmarkStart w:id="4" w:name="_Toc268252870"/>
      <w:bookmarkStart w:id="5" w:name="_Toc268253184"/>
      <w:bookmarkStart w:id="6" w:name="_GoBack"/>
      <w:bookmarkEnd w:id="6"/>
    </w:p>
    <w:p w:rsidR="001052BC" w:rsidRPr="00A132EB" w:rsidRDefault="00CD0956" w:rsidP="00572BD6">
      <w:pPr>
        <w:pStyle w:val="1"/>
        <w:jc w:val="center"/>
      </w:pPr>
      <w:r w:rsidRPr="00014232">
        <w:rPr>
          <w:szCs w:val="24"/>
          <w:highlight w:val="yellow"/>
          <w:lang w:val="en-US"/>
        </w:rPr>
        <w:br w:type="page"/>
      </w:r>
      <w:bookmarkStart w:id="7" w:name="_Toc87371486"/>
      <w:r w:rsidR="008C4B56" w:rsidRPr="00A132EB">
        <w:lastRenderedPageBreak/>
        <w:t>Глава 1. П</w:t>
      </w:r>
      <w:r w:rsidR="0071753B" w:rsidRPr="00A132EB">
        <w:t>аспорт П</w:t>
      </w:r>
      <w:r w:rsidR="008C4B56" w:rsidRPr="00A132EB">
        <w:t>рограммы</w:t>
      </w:r>
      <w:bookmarkEnd w:id="3"/>
      <w:bookmarkEnd w:id="4"/>
      <w:bookmarkEnd w:id="5"/>
      <w:bookmarkEnd w:id="7"/>
    </w:p>
    <w:p w:rsidR="00172785" w:rsidRPr="00A132EB" w:rsidRDefault="0017278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478"/>
      </w:tblGrid>
      <w:tr w:rsidR="001052BC" w:rsidRPr="00014232" w:rsidTr="00E851E0">
        <w:trPr>
          <w:trHeight w:val="767"/>
          <w:jc w:val="center"/>
        </w:trPr>
        <w:tc>
          <w:tcPr>
            <w:tcW w:w="2376" w:type="dxa"/>
          </w:tcPr>
          <w:p w:rsidR="001052BC" w:rsidRPr="00A132EB" w:rsidRDefault="001052BC">
            <w:pPr>
              <w:rPr>
                <w:sz w:val="24"/>
              </w:rPr>
            </w:pPr>
            <w:r w:rsidRPr="00A132EB">
              <w:rPr>
                <w:sz w:val="24"/>
              </w:rPr>
              <w:t xml:space="preserve">Наименование </w:t>
            </w:r>
          </w:p>
          <w:p w:rsidR="001052BC" w:rsidRPr="00A132EB" w:rsidRDefault="001052BC">
            <w:pPr>
              <w:rPr>
                <w:sz w:val="24"/>
              </w:rPr>
            </w:pPr>
            <w:r w:rsidRPr="00A132EB">
              <w:rPr>
                <w:sz w:val="24"/>
              </w:rPr>
              <w:t>Программы</w:t>
            </w:r>
          </w:p>
        </w:tc>
        <w:tc>
          <w:tcPr>
            <w:tcW w:w="7478" w:type="dxa"/>
          </w:tcPr>
          <w:p w:rsidR="001052BC" w:rsidRPr="00A132EB" w:rsidRDefault="0029657D" w:rsidP="00A132EB">
            <w:pPr>
              <w:pStyle w:val="caaieiaie11"/>
              <w:spacing w:line="240" w:lineRule="auto"/>
              <w:ind w:firstLine="34"/>
              <w:jc w:val="both"/>
              <w:rPr>
                <w:b w:val="0"/>
              </w:rPr>
            </w:pPr>
            <w:r w:rsidRPr="00A132EB">
              <w:rPr>
                <w:b w:val="0"/>
              </w:rPr>
              <w:t>П</w:t>
            </w:r>
            <w:r w:rsidR="00BA3F48" w:rsidRPr="00A132EB">
              <w:rPr>
                <w:b w:val="0"/>
              </w:rPr>
              <w:t xml:space="preserve">рограмма в </w:t>
            </w:r>
            <w:r w:rsidR="001052BC" w:rsidRPr="00A132EB">
              <w:rPr>
                <w:b w:val="0"/>
              </w:rPr>
              <w:t>области энергосбережения и повышения</w:t>
            </w:r>
            <w:r w:rsidR="00BA3F48" w:rsidRPr="00A132EB">
              <w:rPr>
                <w:b w:val="0"/>
              </w:rPr>
              <w:t xml:space="preserve"> </w:t>
            </w:r>
            <w:r w:rsidR="001052BC" w:rsidRPr="00A132EB">
              <w:rPr>
                <w:b w:val="0"/>
              </w:rPr>
              <w:t>энергетической эффективности</w:t>
            </w:r>
            <w:r w:rsidR="00BA3F48" w:rsidRPr="00A132EB">
              <w:rPr>
                <w:b w:val="0"/>
              </w:rPr>
              <w:t xml:space="preserve"> </w:t>
            </w:r>
            <w:r w:rsidRPr="00A132EB">
              <w:rPr>
                <w:b w:val="0"/>
              </w:rPr>
              <w:t>города</w:t>
            </w:r>
            <w:r w:rsidR="001052BC" w:rsidRPr="00A132EB">
              <w:rPr>
                <w:b w:val="0"/>
              </w:rPr>
              <w:t xml:space="preserve"> Набережные Челны</w:t>
            </w:r>
            <w:r w:rsidR="00BA3F48" w:rsidRPr="00A132EB">
              <w:rPr>
                <w:b w:val="0"/>
              </w:rPr>
              <w:t xml:space="preserve"> </w:t>
            </w:r>
            <w:r w:rsidRPr="00A132EB">
              <w:rPr>
                <w:b w:val="0"/>
              </w:rPr>
              <w:t>н</w:t>
            </w:r>
            <w:r w:rsidR="00B00800" w:rsidRPr="00A132EB">
              <w:rPr>
                <w:b w:val="0"/>
              </w:rPr>
              <w:t>а 20</w:t>
            </w:r>
            <w:r w:rsidR="00701448" w:rsidRPr="00A132EB">
              <w:rPr>
                <w:b w:val="0"/>
              </w:rPr>
              <w:t>2</w:t>
            </w:r>
            <w:r w:rsidR="00A132EB" w:rsidRPr="00A132EB">
              <w:rPr>
                <w:b w:val="0"/>
              </w:rPr>
              <w:t>2</w:t>
            </w:r>
            <w:r w:rsidR="001052BC" w:rsidRPr="00A132EB">
              <w:rPr>
                <w:b w:val="0"/>
              </w:rPr>
              <w:t xml:space="preserve"> </w:t>
            </w:r>
            <w:r w:rsidR="001052BC" w:rsidRPr="00A132EB">
              <w:rPr>
                <w:b w:val="0"/>
              </w:rPr>
              <w:sym w:font="Symbol" w:char="F02D"/>
            </w:r>
            <w:r w:rsidR="00B00800" w:rsidRPr="00A132EB">
              <w:rPr>
                <w:b w:val="0"/>
              </w:rPr>
              <w:t xml:space="preserve"> 20</w:t>
            </w:r>
            <w:r w:rsidR="00701448" w:rsidRPr="00A132EB">
              <w:rPr>
                <w:b w:val="0"/>
              </w:rPr>
              <w:t>2</w:t>
            </w:r>
            <w:r w:rsidR="00A132EB" w:rsidRPr="00A132EB">
              <w:rPr>
                <w:b w:val="0"/>
              </w:rPr>
              <w:t>7</w:t>
            </w:r>
            <w:r w:rsidR="001052BC" w:rsidRPr="00A132EB">
              <w:rPr>
                <w:b w:val="0"/>
              </w:rPr>
              <w:t xml:space="preserve"> годы</w:t>
            </w:r>
            <w:r w:rsidR="003911F9">
              <w:rPr>
                <w:b w:val="0"/>
              </w:rPr>
              <w:t xml:space="preserve"> </w:t>
            </w:r>
            <w:r w:rsidR="00B7390B">
              <w:rPr>
                <w:b w:val="0"/>
              </w:rPr>
              <w:t xml:space="preserve">           </w:t>
            </w:r>
            <w:r w:rsidR="003911F9">
              <w:rPr>
                <w:b w:val="0"/>
              </w:rPr>
              <w:t>(далее</w:t>
            </w:r>
            <w:r w:rsidR="00B7390B">
              <w:rPr>
                <w:b w:val="0"/>
              </w:rPr>
              <w:t>-</w:t>
            </w:r>
            <w:r w:rsidR="003911F9">
              <w:rPr>
                <w:b w:val="0"/>
              </w:rPr>
              <w:t xml:space="preserve"> Программа)</w:t>
            </w:r>
          </w:p>
        </w:tc>
      </w:tr>
      <w:tr w:rsidR="001052BC" w:rsidRPr="00014232" w:rsidTr="00E851E0">
        <w:trPr>
          <w:trHeight w:val="1543"/>
          <w:jc w:val="center"/>
        </w:trPr>
        <w:tc>
          <w:tcPr>
            <w:tcW w:w="2376" w:type="dxa"/>
          </w:tcPr>
          <w:p w:rsidR="000E767C" w:rsidRPr="00572BD6" w:rsidRDefault="000E767C">
            <w:pPr>
              <w:rPr>
                <w:sz w:val="24"/>
              </w:rPr>
            </w:pPr>
            <w:r w:rsidRPr="00572BD6">
              <w:rPr>
                <w:sz w:val="24"/>
              </w:rPr>
              <w:t xml:space="preserve">Основания для </w:t>
            </w:r>
            <w:r w:rsidRPr="00572BD6">
              <w:rPr>
                <w:sz w:val="24"/>
              </w:rPr>
              <w:br/>
              <w:t>разработки</w:t>
            </w:r>
          </w:p>
          <w:p w:rsidR="001052BC" w:rsidRPr="00572BD6" w:rsidRDefault="001052BC">
            <w:pPr>
              <w:rPr>
                <w:sz w:val="24"/>
              </w:rPr>
            </w:pPr>
            <w:r w:rsidRPr="00572BD6">
              <w:rPr>
                <w:sz w:val="24"/>
              </w:rPr>
              <w:t>Программы</w:t>
            </w:r>
          </w:p>
        </w:tc>
        <w:tc>
          <w:tcPr>
            <w:tcW w:w="7478" w:type="dxa"/>
          </w:tcPr>
          <w:p w:rsidR="00C757E4" w:rsidRPr="00572BD6" w:rsidRDefault="00C757E4" w:rsidP="005A2F56">
            <w:pPr>
              <w:jc w:val="both"/>
              <w:rPr>
                <w:sz w:val="24"/>
              </w:rPr>
            </w:pPr>
            <w:r w:rsidRPr="00572BD6">
              <w:rPr>
                <w:sz w:val="24"/>
              </w:rPr>
              <w:t xml:space="preserve">1. </w:t>
            </w:r>
            <w:r w:rsidR="00316589" w:rsidRPr="00572BD6">
              <w:rPr>
                <w:sz w:val="24"/>
              </w:rPr>
              <w:t>Федеральный закон от 06.10.2003 №</w:t>
            </w:r>
            <w:r w:rsidR="000174C8" w:rsidRPr="00572BD6">
              <w:rPr>
                <w:sz w:val="24"/>
              </w:rPr>
              <w:t xml:space="preserve"> </w:t>
            </w:r>
            <w:r w:rsidR="00316589" w:rsidRPr="00572BD6">
              <w:rPr>
                <w:sz w:val="24"/>
              </w:rPr>
              <w:t xml:space="preserve">131-ФЗ </w:t>
            </w:r>
            <w:r w:rsidR="003911F9" w:rsidRPr="00572BD6">
              <w:rPr>
                <w:sz w:val="24"/>
              </w:rPr>
              <w:t>«</w:t>
            </w:r>
            <w:r w:rsidR="00316589" w:rsidRPr="00572BD6">
              <w:rPr>
                <w:sz w:val="24"/>
              </w:rPr>
              <w:t>Об общих принципах организации местного самоуправления в Российской Федерации</w:t>
            </w:r>
            <w:r w:rsidR="003911F9" w:rsidRPr="00572BD6">
              <w:rPr>
                <w:sz w:val="24"/>
              </w:rPr>
              <w:t>»</w:t>
            </w:r>
            <w:r w:rsidR="0071753B" w:rsidRPr="00572BD6">
              <w:rPr>
                <w:sz w:val="24"/>
              </w:rPr>
              <w:t>;</w:t>
            </w:r>
          </w:p>
          <w:p w:rsidR="001052BC" w:rsidRPr="00572BD6" w:rsidRDefault="00316589" w:rsidP="004F52A1">
            <w:pPr>
              <w:jc w:val="both"/>
              <w:rPr>
                <w:sz w:val="24"/>
              </w:rPr>
            </w:pPr>
            <w:r w:rsidRPr="00572BD6">
              <w:rPr>
                <w:sz w:val="24"/>
              </w:rPr>
              <w:t xml:space="preserve">2. </w:t>
            </w:r>
            <w:r w:rsidR="00BA3F48" w:rsidRPr="00572BD6">
              <w:rPr>
                <w:sz w:val="24"/>
              </w:rPr>
              <w:t xml:space="preserve">Федеральный </w:t>
            </w:r>
            <w:r w:rsidR="0029657D" w:rsidRPr="00572BD6">
              <w:rPr>
                <w:sz w:val="24"/>
              </w:rPr>
              <w:t>з</w:t>
            </w:r>
            <w:r w:rsidR="00BA3F48" w:rsidRPr="00572BD6">
              <w:rPr>
                <w:sz w:val="24"/>
              </w:rPr>
              <w:t xml:space="preserve">акон </w:t>
            </w:r>
            <w:r w:rsidR="0029657D" w:rsidRPr="00572BD6">
              <w:rPr>
                <w:sz w:val="24"/>
              </w:rPr>
              <w:t xml:space="preserve">от 23.11.2009 </w:t>
            </w:r>
            <w:r w:rsidR="00BA3F48" w:rsidRPr="00572BD6">
              <w:rPr>
                <w:sz w:val="24"/>
              </w:rPr>
              <w:t>№ 261</w:t>
            </w:r>
            <w:r w:rsidRPr="00572BD6">
              <w:rPr>
                <w:sz w:val="24"/>
              </w:rPr>
              <w:t>-ФЗ</w:t>
            </w:r>
            <w:r w:rsidR="00BA3F48" w:rsidRPr="00572BD6">
              <w:rPr>
                <w:sz w:val="24"/>
              </w:rPr>
              <w:t xml:space="preserve"> «</w:t>
            </w:r>
            <w:r w:rsidR="003C0F85" w:rsidRPr="00572BD6">
              <w:rPr>
                <w:sz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BA3F48" w:rsidRPr="00572BD6">
              <w:rPr>
                <w:sz w:val="24"/>
              </w:rPr>
              <w:t>»</w:t>
            </w:r>
            <w:r w:rsidR="0071753B" w:rsidRPr="00572BD6">
              <w:rPr>
                <w:sz w:val="24"/>
              </w:rPr>
              <w:t>;</w:t>
            </w:r>
          </w:p>
          <w:p w:rsidR="0071753B" w:rsidRPr="00572BD6" w:rsidRDefault="0071753B" w:rsidP="004F52A1">
            <w:pPr>
              <w:jc w:val="both"/>
              <w:rPr>
                <w:sz w:val="24"/>
              </w:rPr>
            </w:pPr>
            <w:r w:rsidRPr="00572BD6">
              <w:rPr>
                <w:sz w:val="24"/>
              </w:rPr>
              <w:t>3. Устав города.</w:t>
            </w:r>
          </w:p>
        </w:tc>
      </w:tr>
      <w:tr w:rsidR="001052BC" w:rsidRPr="00014232" w:rsidTr="00E851E0">
        <w:trPr>
          <w:trHeight w:val="984"/>
          <w:jc w:val="center"/>
        </w:trPr>
        <w:tc>
          <w:tcPr>
            <w:tcW w:w="2376" w:type="dxa"/>
          </w:tcPr>
          <w:p w:rsidR="001052BC" w:rsidRPr="00A132EB" w:rsidRDefault="00BA3F48">
            <w:pPr>
              <w:rPr>
                <w:sz w:val="24"/>
              </w:rPr>
            </w:pPr>
            <w:r w:rsidRPr="00A132EB">
              <w:rPr>
                <w:sz w:val="24"/>
              </w:rPr>
              <w:t>З</w:t>
            </w:r>
            <w:r w:rsidR="001052BC" w:rsidRPr="00A132EB">
              <w:rPr>
                <w:sz w:val="24"/>
              </w:rPr>
              <w:t>аказчик</w:t>
            </w:r>
          </w:p>
          <w:p w:rsidR="001052BC" w:rsidRPr="00A132EB" w:rsidRDefault="0029657D">
            <w:pPr>
              <w:rPr>
                <w:sz w:val="24"/>
              </w:rPr>
            </w:pPr>
            <w:r w:rsidRPr="00A132EB">
              <w:rPr>
                <w:sz w:val="24"/>
              </w:rPr>
              <w:t>Программы</w:t>
            </w:r>
          </w:p>
        </w:tc>
        <w:tc>
          <w:tcPr>
            <w:tcW w:w="7478" w:type="dxa"/>
          </w:tcPr>
          <w:p w:rsidR="0029657D" w:rsidRPr="00A132EB" w:rsidRDefault="003F037C" w:rsidP="003F037C">
            <w:pPr>
              <w:jc w:val="both"/>
              <w:rPr>
                <w:sz w:val="24"/>
              </w:rPr>
            </w:pPr>
            <w:r w:rsidRPr="00A132EB">
              <w:rPr>
                <w:sz w:val="24"/>
              </w:rPr>
              <w:t>Управление городского хозяйства и жизнеобеспечения населения Ис</w:t>
            </w:r>
            <w:r w:rsidR="003D13A3" w:rsidRPr="00A132EB">
              <w:rPr>
                <w:sz w:val="24"/>
              </w:rPr>
              <w:t>полнительного комитета м</w:t>
            </w:r>
            <w:r w:rsidRPr="00A132EB">
              <w:rPr>
                <w:sz w:val="24"/>
              </w:rPr>
              <w:t>униципального образования города Набережные Челны Республики Татарстан</w:t>
            </w:r>
          </w:p>
        </w:tc>
      </w:tr>
      <w:tr w:rsidR="001052BC" w:rsidRPr="00014232" w:rsidTr="00E851E0">
        <w:trPr>
          <w:trHeight w:val="1268"/>
          <w:jc w:val="center"/>
        </w:trPr>
        <w:tc>
          <w:tcPr>
            <w:tcW w:w="2376" w:type="dxa"/>
          </w:tcPr>
          <w:p w:rsidR="0029657D" w:rsidRPr="00A132EB" w:rsidRDefault="001052BC" w:rsidP="0029657D">
            <w:pPr>
              <w:rPr>
                <w:sz w:val="24"/>
              </w:rPr>
            </w:pPr>
            <w:r w:rsidRPr="00A132EB">
              <w:rPr>
                <w:sz w:val="24"/>
              </w:rPr>
              <w:t>Разработчики</w:t>
            </w:r>
            <w:r w:rsidR="0029657D" w:rsidRPr="00A132EB">
              <w:rPr>
                <w:sz w:val="24"/>
              </w:rPr>
              <w:t xml:space="preserve"> </w:t>
            </w:r>
          </w:p>
          <w:p w:rsidR="001052BC" w:rsidRPr="00A132EB" w:rsidRDefault="0029657D" w:rsidP="0029657D">
            <w:pPr>
              <w:rPr>
                <w:sz w:val="24"/>
              </w:rPr>
            </w:pPr>
            <w:r w:rsidRPr="00A132EB">
              <w:rPr>
                <w:sz w:val="24"/>
              </w:rPr>
              <w:t>Программы</w:t>
            </w:r>
          </w:p>
        </w:tc>
        <w:tc>
          <w:tcPr>
            <w:tcW w:w="7478" w:type="dxa"/>
          </w:tcPr>
          <w:p w:rsidR="001052BC" w:rsidRPr="00A132EB" w:rsidRDefault="00AC0516" w:rsidP="00780A43">
            <w:pPr>
              <w:jc w:val="both"/>
              <w:rPr>
                <w:sz w:val="24"/>
              </w:rPr>
            </w:pPr>
            <w:r w:rsidRPr="00A132EB">
              <w:rPr>
                <w:sz w:val="24"/>
              </w:rPr>
              <w:t>ООО «</w:t>
            </w:r>
            <w:r w:rsidR="00780A43" w:rsidRPr="00A132EB">
              <w:rPr>
                <w:sz w:val="24"/>
              </w:rPr>
              <w:t>ИНЖЕНЕРНЫЙ ЦЕНТР ЭНЕРГОТЕХАУДИТ</w:t>
            </w:r>
            <w:r w:rsidR="0029657D" w:rsidRPr="00A132EB">
              <w:rPr>
                <w:sz w:val="24"/>
              </w:rPr>
              <w:t>»</w:t>
            </w:r>
          </w:p>
        </w:tc>
      </w:tr>
      <w:tr w:rsidR="00D42165" w:rsidRPr="00014232" w:rsidTr="00E851E0">
        <w:trPr>
          <w:trHeight w:val="1268"/>
          <w:jc w:val="center"/>
        </w:trPr>
        <w:tc>
          <w:tcPr>
            <w:tcW w:w="2376" w:type="dxa"/>
          </w:tcPr>
          <w:p w:rsidR="00D42165" w:rsidRPr="00572BD6" w:rsidRDefault="00D42165" w:rsidP="00D42165">
            <w:pPr>
              <w:rPr>
                <w:sz w:val="24"/>
              </w:rPr>
            </w:pPr>
            <w:r w:rsidRPr="00572BD6">
              <w:rPr>
                <w:sz w:val="24"/>
              </w:rPr>
              <w:t>Исполнители</w:t>
            </w:r>
          </w:p>
          <w:p w:rsidR="00D42165" w:rsidRPr="00572BD6" w:rsidRDefault="00D42165" w:rsidP="00D42165">
            <w:pPr>
              <w:rPr>
                <w:sz w:val="24"/>
              </w:rPr>
            </w:pPr>
            <w:r w:rsidRPr="00572BD6">
              <w:rPr>
                <w:sz w:val="24"/>
              </w:rPr>
              <w:t>Программы</w:t>
            </w:r>
          </w:p>
        </w:tc>
        <w:tc>
          <w:tcPr>
            <w:tcW w:w="7478" w:type="dxa"/>
          </w:tcPr>
          <w:p w:rsidR="00D42165" w:rsidRPr="00572BD6" w:rsidRDefault="00D42165" w:rsidP="002641A0">
            <w:pPr>
              <w:pStyle w:val="210"/>
              <w:ind w:firstLine="0"/>
            </w:pPr>
            <w:r w:rsidRPr="00572BD6">
              <w:t>Исполнительный комитет, организации города в порядке</w:t>
            </w:r>
            <w:r w:rsidR="003D1D50" w:rsidRPr="00572BD6">
              <w:t xml:space="preserve"> и в случае установленных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2641A0">
              <w:t>, Филиал ОАО «ГК» «НЧТС», Филиал ОАО «ГК» «ТЭЦ», Филиал ОАО «СК» «НЧ ЭС», ЗАО «</w:t>
            </w:r>
            <w:proofErr w:type="spellStart"/>
            <w:r w:rsidR="002641A0">
              <w:t>Челныводоканал</w:t>
            </w:r>
            <w:proofErr w:type="spellEnd"/>
            <w:r w:rsidR="002641A0">
              <w:t>».</w:t>
            </w:r>
          </w:p>
        </w:tc>
      </w:tr>
      <w:tr w:rsidR="001052BC" w:rsidRPr="00014232" w:rsidTr="00E851E0">
        <w:trPr>
          <w:trHeight w:val="1257"/>
          <w:jc w:val="center"/>
        </w:trPr>
        <w:tc>
          <w:tcPr>
            <w:tcW w:w="2376" w:type="dxa"/>
          </w:tcPr>
          <w:p w:rsidR="003F037C" w:rsidRPr="00A132EB" w:rsidRDefault="00072344" w:rsidP="003F037C">
            <w:pPr>
              <w:rPr>
                <w:sz w:val="24"/>
              </w:rPr>
            </w:pPr>
            <w:r w:rsidRPr="00A132EB">
              <w:rPr>
                <w:sz w:val="24"/>
              </w:rPr>
              <w:t>Цели</w:t>
            </w:r>
          </w:p>
          <w:p w:rsidR="001052BC" w:rsidRPr="00A132EB" w:rsidRDefault="001052BC" w:rsidP="003F037C">
            <w:pPr>
              <w:rPr>
                <w:sz w:val="24"/>
              </w:rPr>
            </w:pPr>
            <w:r w:rsidRPr="00A132EB">
              <w:rPr>
                <w:sz w:val="24"/>
              </w:rPr>
              <w:t>Программы</w:t>
            </w:r>
          </w:p>
        </w:tc>
        <w:tc>
          <w:tcPr>
            <w:tcW w:w="7478" w:type="dxa"/>
          </w:tcPr>
          <w:p w:rsidR="001052BC" w:rsidRPr="00A132EB" w:rsidRDefault="0029657D" w:rsidP="003911F9">
            <w:pPr>
              <w:pStyle w:val="210"/>
              <w:ind w:firstLine="0"/>
            </w:pPr>
            <w:r w:rsidRPr="00A132EB">
              <w:t>Основной целью</w:t>
            </w:r>
            <w:r w:rsidR="007360FF" w:rsidRPr="00A132EB">
              <w:t xml:space="preserve"> </w:t>
            </w:r>
            <w:r w:rsidR="001052BC" w:rsidRPr="00A132EB">
              <w:t xml:space="preserve">Программы является </w:t>
            </w:r>
            <w:r w:rsidR="00072344" w:rsidRPr="00A132EB">
              <w:t>формирование эффективной системы управления энергосбережением и повышение энергетической эффективности в городе Набережные Челны при неуклонном повышении качества жизни</w:t>
            </w:r>
          </w:p>
        </w:tc>
      </w:tr>
      <w:tr w:rsidR="00072344" w:rsidRPr="00014232" w:rsidTr="00072344">
        <w:trPr>
          <w:trHeight w:val="3376"/>
          <w:jc w:val="center"/>
        </w:trPr>
        <w:tc>
          <w:tcPr>
            <w:tcW w:w="2376" w:type="dxa"/>
          </w:tcPr>
          <w:p w:rsidR="00072344" w:rsidRPr="00A132EB" w:rsidRDefault="00072344" w:rsidP="003F037C">
            <w:pPr>
              <w:rPr>
                <w:sz w:val="24"/>
              </w:rPr>
            </w:pPr>
            <w:r w:rsidRPr="00A132EB">
              <w:rPr>
                <w:sz w:val="24"/>
              </w:rPr>
              <w:t>Задачи</w:t>
            </w:r>
          </w:p>
          <w:p w:rsidR="00072344" w:rsidRPr="00A132EB" w:rsidRDefault="00072344" w:rsidP="003F037C">
            <w:pPr>
              <w:rPr>
                <w:sz w:val="24"/>
              </w:rPr>
            </w:pPr>
            <w:r w:rsidRPr="00A132EB">
              <w:rPr>
                <w:sz w:val="24"/>
              </w:rPr>
              <w:t>Программы</w:t>
            </w:r>
          </w:p>
        </w:tc>
        <w:tc>
          <w:tcPr>
            <w:tcW w:w="7478" w:type="dxa"/>
          </w:tcPr>
          <w:p w:rsidR="00072344" w:rsidRPr="00A132EB" w:rsidRDefault="00072344" w:rsidP="005A2F56">
            <w:pPr>
              <w:pStyle w:val="a3"/>
              <w:tabs>
                <w:tab w:val="left" w:pos="360"/>
              </w:tabs>
              <w:rPr>
                <w:sz w:val="24"/>
                <w:szCs w:val="24"/>
              </w:rPr>
            </w:pPr>
            <w:r w:rsidRPr="00A132EB">
              <w:rPr>
                <w:sz w:val="24"/>
              </w:rPr>
              <w:t>1) определение значений целевых показателей (индикаторов) энергосбережения и повышения энергетической эффективности для объектов жилищно-коммунального хозяйства (далее – ЖКХ), муниципальных учреждений;</w:t>
            </w:r>
          </w:p>
          <w:p w:rsidR="00072344" w:rsidRPr="00A132EB" w:rsidRDefault="00072344" w:rsidP="005A2F56">
            <w:pPr>
              <w:pStyle w:val="a3"/>
              <w:tabs>
                <w:tab w:val="left" w:pos="360"/>
              </w:tabs>
              <w:rPr>
                <w:sz w:val="24"/>
              </w:rPr>
            </w:pPr>
            <w:r w:rsidRPr="00A132EB">
              <w:rPr>
                <w:sz w:val="24"/>
                <w:szCs w:val="24"/>
              </w:rPr>
              <w:t xml:space="preserve">2) повышение энергетической эффективности и конкурентоспособности </w:t>
            </w:r>
            <w:r w:rsidRPr="00A132EB">
              <w:rPr>
                <w:sz w:val="24"/>
              </w:rPr>
              <w:t>города Набережные Челны за счет технической и технологической модернизации;</w:t>
            </w:r>
          </w:p>
          <w:p w:rsidR="00072344" w:rsidRPr="00A132EB" w:rsidRDefault="00072344" w:rsidP="005A2F56">
            <w:pPr>
              <w:pStyle w:val="a3"/>
              <w:tabs>
                <w:tab w:val="left" w:pos="360"/>
              </w:tabs>
              <w:rPr>
                <w:sz w:val="24"/>
              </w:rPr>
            </w:pPr>
            <w:r w:rsidRPr="00A132EB">
              <w:rPr>
                <w:sz w:val="24"/>
              </w:rPr>
              <w:t>3) внедрение научных разработок и инновационных технологий в области энергосбережения и повышения энергетической эффективности;</w:t>
            </w:r>
          </w:p>
          <w:p w:rsidR="00072344" w:rsidRPr="00A132EB" w:rsidRDefault="00072344" w:rsidP="00072344">
            <w:pPr>
              <w:pStyle w:val="a3"/>
              <w:tabs>
                <w:tab w:val="left" w:pos="360"/>
              </w:tabs>
            </w:pPr>
            <w:r w:rsidRPr="00A132EB">
              <w:rPr>
                <w:sz w:val="24"/>
              </w:rPr>
              <w:t>4) развитие информационного обеспечения мероприятий по энергосбережению и повышению энергетической эффективности.</w:t>
            </w:r>
          </w:p>
        </w:tc>
      </w:tr>
      <w:tr w:rsidR="001052BC" w:rsidRPr="00014232" w:rsidTr="00E851E0">
        <w:trPr>
          <w:trHeight w:val="714"/>
          <w:jc w:val="center"/>
        </w:trPr>
        <w:tc>
          <w:tcPr>
            <w:tcW w:w="2376" w:type="dxa"/>
          </w:tcPr>
          <w:p w:rsidR="001052BC" w:rsidRPr="00A132EB" w:rsidRDefault="001052BC" w:rsidP="003D13A3">
            <w:pPr>
              <w:numPr>
                <w:ilvl w:val="12"/>
                <w:numId w:val="0"/>
              </w:numPr>
              <w:rPr>
                <w:sz w:val="24"/>
              </w:rPr>
            </w:pPr>
            <w:r w:rsidRPr="00A132EB">
              <w:rPr>
                <w:sz w:val="24"/>
              </w:rPr>
              <w:t>Сроки</w:t>
            </w:r>
            <w:r w:rsidR="003F037C" w:rsidRPr="00A132EB">
              <w:rPr>
                <w:sz w:val="24"/>
              </w:rPr>
              <w:t xml:space="preserve"> </w:t>
            </w:r>
            <w:r w:rsidRPr="00A132EB">
              <w:rPr>
                <w:sz w:val="24"/>
              </w:rPr>
              <w:t>реализации Программы</w:t>
            </w:r>
          </w:p>
        </w:tc>
        <w:tc>
          <w:tcPr>
            <w:tcW w:w="7478" w:type="dxa"/>
          </w:tcPr>
          <w:p w:rsidR="001052BC" w:rsidRPr="00A132EB" w:rsidRDefault="001052BC" w:rsidP="00A132EB">
            <w:pPr>
              <w:numPr>
                <w:ilvl w:val="12"/>
                <w:numId w:val="0"/>
              </w:numPr>
              <w:ind w:firstLine="94"/>
              <w:jc w:val="both"/>
              <w:rPr>
                <w:sz w:val="24"/>
              </w:rPr>
            </w:pPr>
            <w:r w:rsidRPr="00A132EB">
              <w:rPr>
                <w:sz w:val="24"/>
              </w:rPr>
              <w:t>20</w:t>
            </w:r>
            <w:r w:rsidR="00780A43" w:rsidRPr="00A132EB">
              <w:rPr>
                <w:sz w:val="24"/>
              </w:rPr>
              <w:t>2</w:t>
            </w:r>
            <w:r w:rsidR="00A132EB" w:rsidRPr="00A132EB">
              <w:rPr>
                <w:sz w:val="24"/>
              </w:rPr>
              <w:t>2</w:t>
            </w:r>
            <w:r w:rsidRPr="00A132EB">
              <w:rPr>
                <w:sz w:val="24"/>
              </w:rPr>
              <w:t xml:space="preserve"> </w:t>
            </w:r>
            <w:r w:rsidRPr="00A132EB">
              <w:t>–</w:t>
            </w:r>
            <w:r w:rsidRPr="00A132EB">
              <w:rPr>
                <w:sz w:val="24"/>
              </w:rPr>
              <w:t xml:space="preserve"> 20</w:t>
            </w:r>
            <w:r w:rsidR="00780A43" w:rsidRPr="00A132EB">
              <w:rPr>
                <w:sz w:val="24"/>
              </w:rPr>
              <w:t>2</w:t>
            </w:r>
            <w:r w:rsidR="00A132EB" w:rsidRPr="00A132EB">
              <w:rPr>
                <w:sz w:val="24"/>
              </w:rPr>
              <w:t>7</w:t>
            </w:r>
            <w:r w:rsidRPr="00A132EB">
              <w:rPr>
                <w:sz w:val="24"/>
              </w:rPr>
              <w:t xml:space="preserve"> г</w:t>
            </w:r>
            <w:r w:rsidR="00EC646E" w:rsidRPr="00A132EB">
              <w:rPr>
                <w:sz w:val="24"/>
              </w:rPr>
              <w:t>оды</w:t>
            </w:r>
          </w:p>
        </w:tc>
      </w:tr>
      <w:tr w:rsidR="001052BC" w:rsidRPr="00572BD6" w:rsidTr="00E96B0C">
        <w:trPr>
          <w:trHeight w:val="5665"/>
          <w:jc w:val="center"/>
        </w:trPr>
        <w:tc>
          <w:tcPr>
            <w:tcW w:w="2376" w:type="dxa"/>
          </w:tcPr>
          <w:p w:rsidR="001052BC" w:rsidRPr="00014232" w:rsidRDefault="00B926F2" w:rsidP="003D13A3">
            <w:pPr>
              <w:numPr>
                <w:ilvl w:val="12"/>
                <w:numId w:val="0"/>
              </w:numPr>
              <w:rPr>
                <w:sz w:val="24"/>
                <w:highlight w:val="yellow"/>
              </w:rPr>
            </w:pPr>
            <w:r w:rsidRPr="00572BD6">
              <w:rPr>
                <w:sz w:val="24"/>
              </w:rPr>
              <w:lastRenderedPageBreak/>
              <w:t>Объемы финансировани</w:t>
            </w:r>
            <w:r w:rsidR="007360FF" w:rsidRPr="00572BD6">
              <w:rPr>
                <w:sz w:val="24"/>
              </w:rPr>
              <w:t>я</w:t>
            </w:r>
            <w:r w:rsidR="003F037C" w:rsidRPr="00572BD6">
              <w:rPr>
                <w:sz w:val="24"/>
              </w:rPr>
              <w:t xml:space="preserve"> с разбивкой по годам</w:t>
            </w:r>
          </w:p>
        </w:tc>
        <w:tc>
          <w:tcPr>
            <w:tcW w:w="7478" w:type="dxa"/>
          </w:tcPr>
          <w:p w:rsidR="00E851E0" w:rsidRPr="00572BD6" w:rsidRDefault="00E851E0" w:rsidP="00E851E0">
            <w:pPr>
              <w:jc w:val="both"/>
              <w:rPr>
                <w:sz w:val="24"/>
              </w:rPr>
            </w:pPr>
            <w:r w:rsidRPr="00572BD6">
              <w:rPr>
                <w:sz w:val="24"/>
              </w:rPr>
              <w:t>Общий о</w:t>
            </w:r>
            <w:r w:rsidR="001052BC" w:rsidRPr="00572BD6">
              <w:rPr>
                <w:sz w:val="24"/>
              </w:rPr>
              <w:t xml:space="preserve">бъем </w:t>
            </w:r>
            <w:r w:rsidR="00B926F2" w:rsidRPr="00572BD6">
              <w:rPr>
                <w:sz w:val="24"/>
              </w:rPr>
              <w:t xml:space="preserve">финансирования </w:t>
            </w:r>
            <w:r w:rsidRPr="00572BD6">
              <w:rPr>
                <w:sz w:val="24"/>
              </w:rPr>
              <w:t xml:space="preserve">Программы составляет </w:t>
            </w:r>
            <w:r w:rsidR="00572BD6" w:rsidRPr="00572BD6">
              <w:rPr>
                <w:sz w:val="24"/>
              </w:rPr>
              <w:t>2</w:t>
            </w:r>
            <w:r w:rsidR="00FA52F1" w:rsidRPr="00572BD6">
              <w:rPr>
                <w:sz w:val="24"/>
              </w:rPr>
              <w:t> </w:t>
            </w:r>
            <w:r w:rsidR="00437D57">
              <w:rPr>
                <w:sz w:val="24"/>
              </w:rPr>
              <w:t>113</w:t>
            </w:r>
            <w:r w:rsidR="00FA52F1" w:rsidRPr="00572BD6">
              <w:rPr>
                <w:sz w:val="24"/>
              </w:rPr>
              <w:t> </w:t>
            </w:r>
            <w:r w:rsidR="00437D57">
              <w:rPr>
                <w:sz w:val="24"/>
              </w:rPr>
              <w:t>711</w:t>
            </w:r>
            <w:r w:rsidR="00572BD6" w:rsidRPr="00572BD6">
              <w:rPr>
                <w:sz w:val="24"/>
              </w:rPr>
              <w:t>,</w:t>
            </w:r>
            <w:r w:rsidR="0008241A">
              <w:rPr>
                <w:sz w:val="24"/>
              </w:rPr>
              <w:t>15</w:t>
            </w:r>
            <w:r w:rsidR="00FA52F1" w:rsidRPr="00572BD6">
              <w:rPr>
                <w:sz w:val="24"/>
              </w:rPr>
              <w:t xml:space="preserve"> </w:t>
            </w:r>
            <w:r w:rsidR="001052BC" w:rsidRPr="00572BD6">
              <w:rPr>
                <w:sz w:val="24"/>
              </w:rPr>
              <w:t>тыс. руб.</w:t>
            </w:r>
            <w:r w:rsidRPr="00572BD6">
              <w:rPr>
                <w:sz w:val="24"/>
              </w:rPr>
              <w:t xml:space="preserve">, в том числе за счет средств </w:t>
            </w:r>
            <w:r w:rsidR="00B926F2" w:rsidRPr="00572BD6">
              <w:rPr>
                <w:sz w:val="24"/>
              </w:rPr>
              <w:t>бюджета</w:t>
            </w:r>
            <w:r w:rsidR="002F76BF" w:rsidRPr="00572BD6">
              <w:rPr>
                <w:sz w:val="24"/>
              </w:rPr>
              <w:t xml:space="preserve"> </w:t>
            </w:r>
            <w:r w:rsidR="00B926F2" w:rsidRPr="00572BD6">
              <w:rPr>
                <w:sz w:val="24"/>
              </w:rPr>
              <w:t>Республики Татарстан</w:t>
            </w:r>
            <w:r w:rsidR="002F76BF" w:rsidRPr="00572BD6">
              <w:rPr>
                <w:sz w:val="24"/>
              </w:rPr>
              <w:t xml:space="preserve"> </w:t>
            </w:r>
            <w:r w:rsidR="008805DB" w:rsidRPr="00572BD6">
              <w:rPr>
                <w:sz w:val="24"/>
              </w:rPr>
              <w:t>–</w:t>
            </w:r>
            <w:r w:rsidR="002F76BF" w:rsidRPr="00572BD6">
              <w:rPr>
                <w:sz w:val="24"/>
              </w:rPr>
              <w:t xml:space="preserve"> </w:t>
            </w:r>
            <w:r w:rsidR="0008241A">
              <w:rPr>
                <w:sz w:val="24"/>
              </w:rPr>
              <w:t>434 714,12 тыс. руб</w:t>
            </w:r>
            <w:r w:rsidRPr="00572BD6">
              <w:rPr>
                <w:sz w:val="24"/>
              </w:rPr>
              <w:t>.,</w:t>
            </w:r>
            <w:r w:rsidR="002F76BF" w:rsidRPr="00572BD6">
              <w:rPr>
                <w:sz w:val="24"/>
              </w:rPr>
              <w:t xml:space="preserve"> </w:t>
            </w:r>
            <w:r w:rsidR="00437D57" w:rsidRPr="00437D57">
              <w:rPr>
                <w:sz w:val="24"/>
              </w:rPr>
              <w:t xml:space="preserve">средств бюджета </w:t>
            </w:r>
            <w:r w:rsidR="00437D57">
              <w:rPr>
                <w:sz w:val="24"/>
              </w:rPr>
              <w:t>города Набережные Челны</w:t>
            </w:r>
            <w:r w:rsidR="00437D57" w:rsidRPr="00437D57">
              <w:rPr>
                <w:sz w:val="24"/>
              </w:rPr>
              <w:t xml:space="preserve"> – </w:t>
            </w:r>
            <w:r w:rsidR="00437D57">
              <w:rPr>
                <w:sz w:val="24"/>
              </w:rPr>
              <w:t>37 741</w:t>
            </w:r>
            <w:r w:rsidR="00437D57" w:rsidRPr="00437D57">
              <w:rPr>
                <w:sz w:val="24"/>
              </w:rPr>
              <w:t xml:space="preserve"> тыс. </w:t>
            </w:r>
            <w:proofErr w:type="spellStart"/>
            <w:r w:rsidR="00437D57" w:rsidRPr="00437D57">
              <w:rPr>
                <w:sz w:val="24"/>
              </w:rPr>
              <w:t>руб</w:t>
            </w:r>
            <w:proofErr w:type="spellEnd"/>
            <w:r w:rsidR="00437D57">
              <w:rPr>
                <w:sz w:val="24"/>
              </w:rPr>
              <w:t>,,</w:t>
            </w:r>
            <w:r w:rsidR="00437D57" w:rsidRPr="00437D57">
              <w:rPr>
                <w:sz w:val="24"/>
              </w:rPr>
              <w:t xml:space="preserve"> </w:t>
            </w:r>
            <w:r w:rsidR="00B926F2" w:rsidRPr="00572BD6">
              <w:rPr>
                <w:sz w:val="24"/>
              </w:rPr>
              <w:t>в</w:t>
            </w:r>
            <w:r w:rsidR="002F76BF" w:rsidRPr="00572BD6">
              <w:rPr>
                <w:sz w:val="24"/>
              </w:rPr>
              <w:t>небюджетны</w:t>
            </w:r>
            <w:r w:rsidRPr="00572BD6">
              <w:rPr>
                <w:sz w:val="24"/>
              </w:rPr>
              <w:t>х</w:t>
            </w:r>
            <w:r w:rsidR="002F76BF" w:rsidRPr="00572BD6">
              <w:rPr>
                <w:sz w:val="24"/>
              </w:rPr>
              <w:t xml:space="preserve"> </w:t>
            </w:r>
            <w:r w:rsidRPr="00572BD6">
              <w:rPr>
                <w:sz w:val="24"/>
              </w:rPr>
              <w:t>источников</w:t>
            </w:r>
            <w:r w:rsidR="002F76BF" w:rsidRPr="00572BD6">
              <w:rPr>
                <w:sz w:val="24"/>
              </w:rPr>
              <w:t xml:space="preserve"> </w:t>
            </w:r>
            <w:r w:rsidR="008805DB" w:rsidRPr="00572BD6">
              <w:rPr>
                <w:sz w:val="24"/>
              </w:rPr>
              <w:t>–</w:t>
            </w:r>
            <w:r w:rsidR="002F76BF" w:rsidRPr="00572BD6">
              <w:rPr>
                <w:sz w:val="24"/>
              </w:rPr>
              <w:t xml:space="preserve"> </w:t>
            </w:r>
            <w:r w:rsidR="0008241A">
              <w:rPr>
                <w:sz w:val="24"/>
              </w:rPr>
              <w:t>1 641 256,03</w:t>
            </w:r>
            <w:r w:rsidRPr="00572BD6">
              <w:rPr>
                <w:sz w:val="24"/>
              </w:rPr>
              <w:t xml:space="preserve"> тыс. руб.</w:t>
            </w:r>
          </w:p>
          <w:p w:rsidR="001052BC" w:rsidRPr="00572BD6" w:rsidRDefault="00E851E0" w:rsidP="00E851E0">
            <w:pPr>
              <w:jc w:val="right"/>
              <w:rPr>
                <w:sz w:val="24"/>
              </w:rPr>
            </w:pPr>
            <w:r w:rsidRPr="00572BD6">
              <w:rPr>
                <w:sz w:val="24"/>
              </w:rPr>
              <w:t>(тыс. рублей)</w:t>
            </w:r>
          </w:p>
          <w:tbl>
            <w:tblPr>
              <w:tblW w:w="6342" w:type="dxa"/>
              <w:jc w:val="center"/>
              <w:tblLayout w:type="fixed"/>
              <w:tblLook w:val="04A0" w:firstRow="1" w:lastRow="0" w:firstColumn="1" w:lastColumn="0" w:noHBand="0" w:noVBand="1"/>
            </w:tblPr>
            <w:tblGrid>
              <w:gridCol w:w="992"/>
              <w:gridCol w:w="1327"/>
              <w:gridCol w:w="1274"/>
              <w:gridCol w:w="1480"/>
              <w:gridCol w:w="1269"/>
            </w:tblGrid>
            <w:tr w:rsidR="00437D57" w:rsidRPr="00572BD6" w:rsidTr="00437D57">
              <w:trPr>
                <w:trHeight w:val="1020"/>
                <w:jc w:val="cent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D57" w:rsidRPr="00572BD6" w:rsidRDefault="00437D57" w:rsidP="00E851E0">
                  <w:pPr>
                    <w:jc w:val="center"/>
                    <w:rPr>
                      <w:szCs w:val="16"/>
                    </w:rPr>
                  </w:pPr>
                  <w:r w:rsidRPr="00572BD6">
                    <w:rPr>
                      <w:szCs w:val="16"/>
                    </w:rPr>
                    <w:t>Год</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437D57" w:rsidRPr="00572BD6" w:rsidRDefault="00437D57" w:rsidP="00E851E0">
                  <w:pPr>
                    <w:jc w:val="center"/>
                    <w:rPr>
                      <w:szCs w:val="16"/>
                    </w:rPr>
                  </w:pPr>
                  <w:r w:rsidRPr="00572BD6">
                    <w:rPr>
                      <w:szCs w:val="16"/>
                    </w:rPr>
                    <w:t>Всего</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rsidR="00437D57" w:rsidRDefault="00437D57" w:rsidP="0008241A">
                  <w:pPr>
                    <w:jc w:val="center"/>
                    <w:rPr>
                      <w:szCs w:val="16"/>
                    </w:rPr>
                  </w:pPr>
                  <w:r w:rsidRPr="00572BD6">
                    <w:rPr>
                      <w:szCs w:val="16"/>
                    </w:rPr>
                    <w:t>Средства бюджета Республики</w:t>
                  </w:r>
                </w:p>
                <w:p w:rsidR="00437D57" w:rsidRPr="00572BD6" w:rsidRDefault="00437D57" w:rsidP="0008241A">
                  <w:pPr>
                    <w:jc w:val="center"/>
                    <w:rPr>
                      <w:szCs w:val="16"/>
                    </w:rPr>
                  </w:pPr>
                  <w:r w:rsidRPr="00572BD6">
                    <w:rPr>
                      <w:szCs w:val="16"/>
                    </w:rPr>
                    <w:t>Татарстан</w:t>
                  </w:r>
                </w:p>
              </w:tc>
              <w:tc>
                <w:tcPr>
                  <w:tcW w:w="1480" w:type="dxa"/>
                  <w:tcBorders>
                    <w:top w:val="single" w:sz="4" w:space="0" w:color="auto"/>
                    <w:left w:val="nil"/>
                    <w:bottom w:val="single" w:sz="4" w:space="0" w:color="auto"/>
                    <w:right w:val="single" w:sz="4" w:space="0" w:color="auto"/>
                  </w:tcBorders>
                </w:tcPr>
                <w:p w:rsidR="00437D57" w:rsidRPr="00572BD6" w:rsidRDefault="00437D57" w:rsidP="00437D57">
                  <w:pPr>
                    <w:jc w:val="center"/>
                    <w:rPr>
                      <w:szCs w:val="16"/>
                    </w:rPr>
                  </w:pPr>
                  <w:r w:rsidRPr="00437D57">
                    <w:rPr>
                      <w:szCs w:val="16"/>
                    </w:rPr>
                    <w:t>Средства бюджета</w:t>
                  </w:r>
                  <w:r>
                    <w:rPr>
                      <w:szCs w:val="16"/>
                    </w:rPr>
                    <w:t xml:space="preserve">        </w:t>
                  </w:r>
                  <w:r w:rsidRPr="00437D57">
                    <w:rPr>
                      <w:szCs w:val="16"/>
                    </w:rPr>
                    <w:t xml:space="preserve"> </w:t>
                  </w:r>
                  <w:r>
                    <w:rPr>
                      <w:szCs w:val="16"/>
                    </w:rPr>
                    <w:t>г. Набережные Челны</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D57" w:rsidRDefault="00437D57" w:rsidP="00E851E0">
                  <w:pPr>
                    <w:jc w:val="center"/>
                    <w:rPr>
                      <w:szCs w:val="16"/>
                    </w:rPr>
                  </w:pPr>
                  <w:r w:rsidRPr="00572BD6">
                    <w:rPr>
                      <w:szCs w:val="16"/>
                    </w:rPr>
                    <w:t>Средства</w:t>
                  </w:r>
                </w:p>
                <w:p w:rsidR="00437D57" w:rsidRDefault="00437D57" w:rsidP="00E851E0">
                  <w:pPr>
                    <w:jc w:val="center"/>
                    <w:rPr>
                      <w:szCs w:val="16"/>
                    </w:rPr>
                  </w:pPr>
                  <w:r w:rsidRPr="00572BD6">
                    <w:rPr>
                      <w:szCs w:val="16"/>
                    </w:rPr>
                    <w:t xml:space="preserve"> внебюджетных </w:t>
                  </w:r>
                </w:p>
                <w:p w:rsidR="00437D57" w:rsidRPr="00572BD6" w:rsidRDefault="00437D57" w:rsidP="00E851E0">
                  <w:pPr>
                    <w:jc w:val="center"/>
                    <w:rPr>
                      <w:szCs w:val="16"/>
                    </w:rPr>
                  </w:pPr>
                  <w:r w:rsidRPr="00572BD6">
                    <w:rPr>
                      <w:szCs w:val="16"/>
                    </w:rPr>
                    <w:t>источников</w:t>
                  </w:r>
                </w:p>
              </w:tc>
            </w:tr>
            <w:tr w:rsidR="00437D57" w:rsidRPr="00572BD6" w:rsidTr="00437D57">
              <w:trPr>
                <w:trHeight w:val="412"/>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22</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sidRPr="00572BD6">
                    <w:rPr>
                      <w:szCs w:val="16"/>
                    </w:rPr>
                    <w:t>287</w:t>
                  </w:r>
                  <w:r>
                    <w:rPr>
                      <w:szCs w:val="16"/>
                    </w:rPr>
                    <w:t> 298,65</w:t>
                  </w:r>
                </w:p>
              </w:tc>
              <w:tc>
                <w:tcPr>
                  <w:tcW w:w="1274"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80 591,67</w:t>
                  </w:r>
                </w:p>
              </w:tc>
              <w:tc>
                <w:tcPr>
                  <w:tcW w:w="1480" w:type="dxa"/>
                  <w:tcBorders>
                    <w:top w:val="single" w:sz="4" w:space="0" w:color="auto"/>
                    <w:left w:val="nil"/>
                    <w:bottom w:val="single" w:sz="4" w:space="0" w:color="auto"/>
                    <w:right w:val="single" w:sz="4" w:space="0" w:color="auto"/>
                  </w:tcBorders>
                  <w:vAlign w:val="center"/>
                </w:tcPr>
                <w:p w:rsidR="00437D57" w:rsidRPr="00437D57" w:rsidRDefault="00437D57" w:rsidP="00437D57">
                  <w:pPr>
                    <w:jc w:val="center"/>
                  </w:pPr>
                  <w:r w:rsidRPr="00437D57">
                    <w:t>7548,2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206 706,98</w:t>
                  </w:r>
                </w:p>
              </w:tc>
            </w:tr>
            <w:tr w:rsidR="00437D57" w:rsidRPr="00572BD6" w:rsidTr="00437D57">
              <w:trPr>
                <w:trHeight w:val="431"/>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23</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233 026,56</w:t>
                  </w:r>
                </w:p>
              </w:tc>
              <w:tc>
                <w:tcPr>
                  <w:tcW w:w="1274" w:type="dxa"/>
                  <w:tcBorders>
                    <w:top w:val="nil"/>
                    <w:left w:val="nil"/>
                    <w:bottom w:val="single" w:sz="4" w:space="0" w:color="auto"/>
                    <w:right w:val="single" w:sz="4" w:space="0" w:color="auto"/>
                  </w:tcBorders>
                  <w:shd w:val="clear" w:color="auto" w:fill="auto"/>
                  <w:vAlign w:val="center"/>
                </w:tcPr>
                <w:p w:rsidR="00437D57" w:rsidRDefault="00437D57" w:rsidP="0008241A">
                  <w:pPr>
                    <w:jc w:val="center"/>
                  </w:pPr>
                  <w:r w:rsidRPr="004C339D">
                    <w:t>80 591,67</w:t>
                  </w:r>
                </w:p>
              </w:tc>
              <w:tc>
                <w:tcPr>
                  <w:tcW w:w="1480" w:type="dxa"/>
                  <w:tcBorders>
                    <w:top w:val="single" w:sz="4" w:space="0" w:color="auto"/>
                    <w:left w:val="nil"/>
                    <w:bottom w:val="single" w:sz="4" w:space="0" w:color="auto"/>
                    <w:right w:val="single" w:sz="4" w:space="0" w:color="auto"/>
                  </w:tcBorders>
                  <w:vAlign w:val="center"/>
                </w:tcPr>
                <w:p w:rsidR="00437D57" w:rsidRDefault="00437D57" w:rsidP="00437D57">
                  <w:pPr>
                    <w:jc w:val="center"/>
                  </w:pPr>
                  <w:r w:rsidRPr="00B3176B">
                    <w:t>7548,2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152 434,89</w:t>
                  </w:r>
                </w:p>
              </w:tc>
            </w:tr>
            <w:tr w:rsidR="00437D57" w:rsidRPr="00572BD6" w:rsidTr="00437D57">
              <w:trPr>
                <w:trHeight w:val="39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24</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359 284,82</w:t>
                  </w:r>
                </w:p>
              </w:tc>
              <w:tc>
                <w:tcPr>
                  <w:tcW w:w="1274" w:type="dxa"/>
                  <w:tcBorders>
                    <w:top w:val="nil"/>
                    <w:left w:val="nil"/>
                    <w:bottom w:val="single" w:sz="4" w:space="0" w:color="auto"/>
                    <w:right w:val="single" w:sz="4" w:space="0" w:color="auto"/>
                  </w:tcBorders>
                  <w:shd w:val="clear" w:color="auto" w:fill="auto"/>
                  <w:vAlign w:val="center"/>
                </w:tcPr>
                <w:p w:rsidR="00437D57" w:rsidRDefault="00437D57" w:rsidP="0008241A">
                  <w:pPr>
                    <w:jc w:val="center"/>
                  </w:pPr>
                  <w:r w:rsidRPr="004C339D">
                    <w:t>80 591,67</w:t>
                  </w:r>
                </w:p>
              </w:tc>
              <w:tc>
                <w:tcPr>
                  <w:tcW w:w="1480" w:type="dxa"/>
                  <w:tcBorders>
                    <w:top w:val="single" w:sz="4" w:space="0" w:color="auto"/>
                    <w:left w:val="nil"/>
                    <w:bottom w:val="single" w:sz="4" w:space="0" w:color="auto"/>
                    <w:right w:val="single" w:sz="4" w:space="0" w:color="auto"/>
                  </w:tcBorders>
                  <w:vAlign w:val="center"/>
                </w:tcPr>
                <w:p w:rsidR="00437D57" w:rsidRDefault="00437D57" w:rsidP="00437D57">
                  <w:pPr>
                    <w:jc w:val="center"/>
                  </w:pPr>
                  <w:r w:rsidRPr="00B3176B">
                    <w:t>7548,2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278 693,15</w:t>
                  </w:r>
                </w:p>
              </w:tc>
            </w:tr>
            <w:tr w:rsidR="00437D57" w:rsidRPr="00572BD6" w:rsidTr="00437D57">
              <w:trPr>
                <w:trHeight w:val="41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25</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429 441,92</w:t>
                  </w:r>
                </w:p>
              </w:tc>
              <w:tc>
                <w:tcPr>
                  <w:tcW w:w="1274" w:type="dxa"/>
                  <w:tcBorders>
                    <w:top w:val="nil"/>
                    <w:left w:val="nil"/>
                    <w:bottom w:val="single" w:sz="4" w:space="0" w:color="auto"/>
                    <w:right w:val="single" w:sz="4" w:space="0" w:color="auto"/>
                  </w:tcBorders>
                  <w:shd w:val="clear" w:color="auto" w:fill="auto"/>
                  <w:vAlign w:val="center"/>
                </w:tcPr>
                <w:p w:rsidR="00437D57" w:rsidRDefault="00437D57" w:rsidP="0008241A">
                  <w:pPr>
                    <w:jc w:val="center"/>
                  </w:pPr>
                  <w:r w:rsidRPr="004C339D">
                    <w:t>80 591,67</w:t>
                  </w:r>
                </w:p>
              </w:tc>
              <w:tc>
                <w:tcPr>
                  <w:tcW w:w="1480" w:type="dxa"/>
                  <w:tcBorders>
                    <w:top w:val="single" w:sz="4" w:space="0" w:color="auto"/>
                    <w:left w:val="nil"/>
                    <w:bottom w:val="single" w:sz="4" w:space="0" w:color="auto"/>
                    <w:right w:val="single" w:sz="4" w:space="0" w:color="auto"/>
                  </w:tcBorders>
                  <w:vAlign w:val="center"/>
                </w:tcPr>
                <w:p w:rsidR="00437D57" w:rsidRDefault="00437D57" w:rsidP="00437D57">
                  <w:pPr>
                    <w:jc w:val="center"/>
                  </w:pPr>
                  <w:r w:rsidRPr="00B3176B">
                    <w:t>7548,2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348 850,25</w:t>
                  </w:r>
                </w:p>
              </w:tc>
            </w:tr>
            <w:tr w:rsidR="00437D57" w:rsidRPr="00572BD6" w:rsidTr="00437D57">
              <w:trPr>
                <w:trHeight w:val="435"/>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26</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396 722,04</w:t>
                  </w:r>
                </w:p>
              </w:tc>
              <w:tc>
                <w:tcPr>
                  <w:tcW w:w="1274" w:type="dxa"/>
                  <w:tcBorders>
                    <w:top w:val="nil"/>
                    <w:left w:val="nil"/>
                    <w:bottom w:val="single" w:sz="4" w:space="0" w:color="auto"/>
                    <w:right w:val="single" w:sz="4" w:space="0" w:color="auto"/>
                  </w:tcBorders>
                  <w:shd w:val="clear" w:color="auto" w:fill="auto"/>
                  <w:vAlign w:val="center"/>
                </w:tcPr>
                <w:p w:rsidR="00437D57" w:rsidRDefault="00437D57" w:rsidP="0008241A">
                  <w:pPr>
                    <w:jc w:val="center"/>
                  </w:pPr>
                  <w:r w:rsidRPr="004C339D">
                    <w:t>80 591,67</w:t>
                  </w:r>
                </w:p>
              </w:tc>
              <w:tc>
                <w:tcPr>
                  <w:tcW w:w="1480" w:type="dxa"/>
                  <w:tcBorders>
                    <w:top w:val="single" w:sz="4" w:space="0" w:color="auto"/>
                    <w:left w:val="nil"/>
                    <w:bottom w:val="single" w:sz="4" w:space="0" w:color="auto"/>
                    <w:right w:val="single" w:sz="4" w:space="0" w:color="auto"/>
                  </w:tcBorders>
                  <w:vAlign w:val="center"/>
                </w:tcPr>
                <w:p w:rsidR="00437D57" w:rsidRDefault="00437D57" w:rsidP="00437D57">
                  <w:pPr>
                    <w:jc w:val="center"/>
                  </w:pPr>
                  <w:r w:rsidRPr="00B3176B">
                    <w:t>7548,2</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316 130,37</w:t>
                  </w:r>
                </w:p>
              </w:tc>
            </w:tr>
            <w:tr w:rsidR="00437D57" w:rsidRPr="00572BD6" w:rsidTr="00437D57">
              <w:trPr>
                <w:trHeight w:val="399"/>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20</w:t>
                  </w:r>
                  <w:r>
                    <w:rPr>
                      <w:szCs w:val="16"/>
                    </w:rPr>
                    <w:t>27</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370 196,16</w:t>
                  </w:r>
                </w:p>
              </w:tc>
              <w:tc>
                <w:tcPr>
                  <w:tcW w:w="1274"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31 755,77</w:t>
                  </w:r>
                </w:p>
              </w:tc>
              <w:tc>
                <w:tcPr>
                  <w:tcW w:w="1480" w:type="dxa"/>
                  <w:tcBorders>
                    <w:top w:val="single" w:sz="4" w:space="0" w:color="auto"/>
                    <w:left w:val="nil"/>
                    <w:bottom w:val="single" w:sz="4" w:space="0" w:color="auto"/>
                    <w:right w:val="single" w:sz="4" w:space="0" w:color="auto"/>
                  </w:tcBorders>
                  <w:vAlign w:val="center"/>
                </w:tcPr>
                <w:p w:rsidR="00437D57" w:rsidRPr="00437D57" w:rsidRDefault="00437D57" w:rsidP="00437D57">
                  <w:pPr>
                    <w:jc w:val="center"/>
                  </w:pPr>
                  <w:r w:rsidRPr="00437D57">
                    <w:t>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338 440,39</w:t>
                  </w:r>
                </w:p>
              </w:tc>
            </w:tr>
            <w:tr w:rsidR="00437D57" w:rsidRPr="00572BD6" w:rsidTr="00437D57">
              <w:trPr>
                <w:trHeight w:val="419"/>
                <w:jc w:val="center"/>
              </w:trPr>
              <w:tc>
                <w:tcPr>
                  <w:tcW w:w="992" w:type="dxa"/>
                  <w:tcBorders>
                    <w:top w:val="nil"/>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sidRPr="00572BD6">
                    <w:rPr>
                      <w:szCs w:val="16"/>
                    </w:rPr>
                    <w:t>Итого</w:t>
                  </w:r>
                </w:p>
              </w:tc>
              <w:tc>
                <w:tcPr>
                  <w:tcW w:w="1327" w:type="dxa"/>
                  <w:tcBorders>
                    <w:top w:val="nil"/>
                    <w:left w:val="nil"/>
                    <w:bottom w:val="single" w:sz="4" w:space="0" w:color="auto"/>
                    <w:right w:val="single" w:sz="4" w:space="0" w:color="auto"/>
                  </w:tcBorders>
                  <w:shd w:val="clear" w:color="auto" w:fill="auto"/>
                  <w:vAlign w:val="center"/>
                </w:tcPr>
                <w:p w:rsidR="00437D57" w:rsidRPr="00572BD6" w:rsidRDefault="00437D57" w:rsidP="00437D57">
                  <w:pPr>
                    <w:jc w:val="center"/>
                    <w:rPr>
                      <w:szCs w:val="16"/>
                    </w:rPr>
                  </w:pPr>
                  <w:r>
                    <w:rPr>
                      <w:szCs w:val="16"/>
                    </w:rPr>
                    <w:t>2 113 711,15</w:t>
                  </w:r>
                </w:p>
              </w:tc>
              <w:tc>
                <w:tcPr>
                  <w:tcW w:w="1274" w:type="dxa"/>
                  <w:tcBorders>
                    <w:top w:val="nil"/>
                    <w:left w:val="nil"/>
                    <w:bottom w:val="single" w:sz="4" w:space="0" w:color="auto"/>
                    <w:right w:val="single" w:sz="4" w:space="0" w:color="auto"/>
                  </w:tcBorders>
                  <w:shd w:val="clear" w:color="auto" w:fill="auto"/>
                  <w:vAlign w:val="center"/>
                </w:tcPr>
                <w:p w:rsidR="00437D57" w:rsidRPr="00572BD6" w:rsidRDefault="00437D57" w:rsidP="0008241A">
                  <w:pPr>
                    <w:jc w:val="center"/>
                    <w:rPr>
                      <w:szCs w:val="16"/>
                    </w:rPr>
                  </w:pPr>
                  <w:r>
                    <w:rPr>
                      <w:szCs w:val="16"/>
                    </w:rPr>
                    <w:t>434 714,12</w:t>
                  </w:r>
                </w:p>
              </w:tc>
              <w:tc>
                <w:tcPr>
                  <w:tcW w:w="1480" w:type="dxa"/>
                  <w:tcBorders>
                    <w:top w:val="single" w:sz="4" w:space="0" w:color="auto"/>
                    <w:left w:val="nil"/>
                    <w:bottom w:val="single" w:sz="4" w:space="0" w:color="auto"/>
                    <w:right w:val="single" w:sz="4" w:space="0" w:color="auto"/>
                  </w:tcBorders>
                  <w:vAlign w:val="center"/>
                </w:tcPr>
                <w:p w:rsidR="00437D57" w:rsidRPr="00437D57" w:rsidRDefault="00437D57" w:rsidP="00437D57">
                  <w:pPr>
                    <w:jc w:val="center"/>
                  </w:pPr>
                  <w:r w:rsidRPr="00437D57">
                    <w:t>37 741,0</w:t>
                  </w: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7D57" w:rsidRPr="00572BD6" w:rsidRDefault="00437D57" w:rsidP="0008241A">
                  <w:pPr>
                    <w:jc w:val="center"/>
                    <w:rPr>
                      <w:szCs w:val="16"/>
                    </w:rPr>
                  </w:pPr>
                  <w:r>
                    <w:rPr>
                      <w:szCs w:val="16"/>
                    </w:rPr>
                    <w:t>1 641 256,06</w:t>
                  </w:r>
                </w:p>
              </w:tc>
            </w:tr>
          </w:tbl>
          <w:p w:rsidR="00E851E0" w:rsidRPr="00572BD6" w:rsidRDefault="00E851E0" w:rsidP="00E851E0">
            <w:pPr>
              <w:jc w:val="both"/>
              <w:rPr>
                <w:sz w:val="24"/>
              </w:rPr>
            </w:pPr>
          </w:p>
        </w:tc>
      </w:tr>
      <w:tr w:rsidR="00E851E0" w:rsidRPr="00014232" w:rsidTr="00E96B0C">
        <w:trPr>
          <w:trHeight w:val="3400"/>
          <w:jc w:val="center"/>
        </w:trPr>
        <w:tc>
          <w:tcPr>
            <w:tcW w:w="2376" w:type="dxa"/>
            <w:tcBorders>
              <w:top w:val="single" w:sz="4" w:space="0" w:color="auto"/>
              <w:left w:val="single" w:sz="4" w:space="0" w:color="auto"/>
              <w:bottom w:val="single" w:sz="4" w:space="0" w:color="auto"/>
              <w:right w:val="single" w:sz="4" w:space="0" w:color="auto"/>
            </w:tcBorders>
          </w:tcPr>
          <w:p w:rsidR="00E851E0" w:rsidRPr="0064398C" w:rsidRDefault="00E851E0" w:rsidP="00602DC0">
            <w:pPr>
              <w:numPr>
                <w:ilvl w:val="12"/>
                <w:numId w:val="0"/>
              </w:numPr>
              <w:rPr>
                <w:sz w:val="24"/>
              </w:rPr>
            </w:pPr>
            <w:r w:rsidRPr="0064398C">
              <w:rPr>
                <w:sz w:val="24"/>
              </w:rPr>
              <w:t xml:space="preserve">Ожидаемые результаты от реализации </w:t>
            </w:r>
          </w:p>
          <w:p w:rsidR="00E851E0" w:rsidRPr="0064398C" w:rsidRDefault="00E851E0" w:rsidP="00602DC0">
            <w:pPr>
              <w:numPr>
                <w:ilvl w:val="12"/>
                <w:numId w:val="0"/>
              </w:numPr>
              <w:rPr>
                <w:sz w:val="24"/>
              </w:rPr>
            </w:pPr>
            <w:r w:rsidRPr="0064398C">
              <w:rPr>
                <w:sz w:val="24"/>
              </w:rPr>
              <w:t>Программы (индикаторы оценки результатов)</w:t>
            </w:r>
          </w:p>
        </w:tc>
        <w:tc>
          <w:tcPr>
            <w:tcW w:w="7478" w:type="dxa"/>
            <w:tcBorders>
              <w:top w:val="single" w:sz="4" w:space="0" w:color="auto"/>
              <w:left w:val="single" w:sz="4" w:space="0" w:color="auto"/>
              <w:bottom w:val="single" w:sz="4" w:space="0" w:color="auto"/>
              <w:right w:val="single" w:sz="4" w:space="0" w:color="auto"/>
            </w:tcBorders>
          </w:tcPr>
          <w:p w:rsidR="00E851E0" w:rsidRPr="0064398C" w:rsidRDefault="00E851E0" w:rsidP="00E851E0">
            <w:pPr>
              <w:jc w:val="both"/>
              <w:rPr>
                <w:sz w:val="24"/>
              </w:rPr>
            </w:pPr>
            <w:r w:rsidRPr="0064398C">
              <w:rPr>
                <w:sz w:val="24"/>
              </w:rPr>
              <w:t>В результате реализации Программы к концу 20</w:t>
            </w:r>
            <w:r w:rsidR="00780A43" w:rsidRPr="0064398C">
              <w:rPr>
                <w:sz w:val="24"/>
              </w:rPr>
              <w:t>2</w:t>
            </w:r>
            <w:r w:rsidR="0064398C" w:rsidRPr="0064398C">
              <w:rPr>
                <w:sz w:val="24"/>
              </w:rPr>
              <w:t>7</w:t>
            </w:r>
            <w:r w:rsidRPr="0064398C">
              <w:rPr>
                <w:sz w:val="24"/>
              </w:rPr>
              <w:t xml:space="preserve"> год</w:t>
            </w:r>
            <w:r w:rsidR="004F52A1" w:rsidRPr="0064398C">
              <w:rPr>
                <w:sz w:val="24"/>
              </w:rPr>
              <w:t>а</w:t>
            </w:r>
            <w:r w:rsidRPr="0064398C">
              <w:rPr>
                <w:sz w:val="24"/>
              </w:rPr>
              <w:t xml:space="preserve"> будут достигнуты следующие показатели:</w:t>
            </w:r>
          </w:p>
          <w:p w:rsidR="00E851E0" w:rsidRPr="0064398C" w:rsidRDefault="00E851E0" w:rsidP="00E851E0">
            <w:pPr>
              <w:jc w:val="both"/>
              <w:rPr>
                <w:sz w:val="24"/>
                <w:u w:val="single"/>
              </w:rPr>
            </w:pPr>
            <w:r w:rsidRPr="0064398C">
              <w:rPr>
                <w:sz w:val="24"/>
                <w:u w:val="single"/>
              </w:rPr>
              <w:t>Жилой фонд:</w:t>
            </w:r>
          </w:p>
          <w:p w:rsidR="00E851E0" w:rsidRPr="0064398C" w:rsidRDefault="00E851E0" w:rsidP="00E851E0">
            <w:pPr>
              <w:ind w:left="34"/>
              <w:jc w:val="both"/>
              <w:rPr>
                <w:sz w:val="24"/>
              </w:rPr>
            </w:pPr>
            <w:r w:rsidRPr="0064398C">
              <w:rPr>
                <w:sz w:val="24"/>
              </w:rPr>
              <w:t xml:space="preserve">Электрической энергии – на </w:t>
            </w:r>
            <w:r w:rsidR="0064398C" w:rsidRPr="0064398C">
              <w:rPr>
                <w:sz w:val="24"/>
              </w:rPr>
              <w:t>8</w:t>
            </w:r>
            <w:r w:rsidRPr="0064398C">
              <w:rPr>
                <w:sz w:val="24"/>
              </w:rPr>
              <w:t>% (индикатор на 202</w:t>
            </w:r>
            <w:r w:rsidR="0064398C" w:rsidRPr="0064398C">
              <w:rPr>
                <w:sz w:val="24"/>
              </w:rPr>
              <w:t>7</w:t>
            </w:r>
            <w:r w:rsidRPr="0064398C">
              <w:rPr>
                <w:sz w:val="24"/>
              </w:rPr>
              <w:t xml:space="preserve"> год – </w:t>
            </w:r>
            <w:r w:rsidR="0064398C" w:rsidRPr="0064398C">
              <w:rPr>
                <w:sz w:val="24"/>
              </w:rPr>
              <w:t>28,06</w:t>
            </w:r>
            <w:r w:rsidRPr="0064398C">
              <w:rPr>
                <w:sz w:val="24"/>
              </w:rPr>
              <w:t xml:space="preserve"> </w:t>
            </w:r>
            <w:proofErr w:type="spellStart"/>
            <w:r w:rsidRPr="0064398C">
              <w:rPr>
                <w:sz w:val="24"/>
              </w:rPr>
              <w:t>кВтч</w:t>
            </w:r>
            <w:proofErr w:type="spellEnd"/>
            <w:r w:rsidRPr="0064398C">
              <w:rPr>
                <w:sz w:val="24"/>
              </w:rPr>
              <w:t>/м</w:t>
            </w:r>
            <w:r w:rsidRPr="0064398C">
              <w:rPr>
                <w:sz w:val="24"/>
                <w:vertAlign w:val="superscript"/>
              </w:rPr>
              <w:t>2</w:t>
            </w:r>
            <w:r w:rsidRPr="0064398C">
              <w:rPr>
                <w:sz w:val="24"/>
              </w:rPr>
              <w:t>);</w:t>
            </w:r>
          </w:p>
          <w:p w:rsidR="00E851E0" w:rsidRPr="0064398C" w:rsidRDefault="00E851E0" w:rsidP="00E851E0">
            <w:pPr>
              <w:jc w:val="both"/>
              <w:rPr>
                <w:sz w:val="24"/>
              </w:rPr>
            </w:pPr>
            <w:r w:rsidRPr="0064398C">
              <w:rPr>
                <w:sz w:val="24"/>
              </w:rPr>
              <w:t xml:space="preserve">Тепловой энергии – на </w:t>
            </w:r>
            <w:r w:rsidR="0064398C" w:rsidRPr="0064398C">
              <w:rPr>
                <w:sz w:val="24"/>
              </w:rPr>
              <w:t>20</w:t>
            </w:r>
            <w:r w:rsidRPr="0064398C">
              <w:rPr>
                <w:sz w:val="24"/>
              </w:rPr>
              <w:t>% (индикатор на 202</w:t>
            </w:r>
            <w:r w:rsidR="0064398C" w:rsidRPr="0064398C">
              <w:rPr>
                <w:sz w:val="24"/>
              </w:rPr>
              <w:t>7</w:t>
            </w:r>
            <w:r w:rsidRPr="0064398C">
              <w:rPr>
                <w:sz w:val="24"/>
              </w:rPr>
              <w:t xml:space="preserve"> год – 0,0</w:t>
            </w:r>
            <w:r w:rsidR="0064398C" w:rsidRPr="0064398C">
              <w:rPr>
                <w:sz w:val="24"/>
              </w:rPr>
              <w:t>8</w:t>
            </w:r>
            <w:r w:rsidRPr="0064398C">
              <w:rPr>
                <w:sz w:val="24"/>
              </w:rPr>
              <w:t xml:space="preserve"> Гкал/м</w:t>
            </w:r>
            <w:r w:rsidRPr="0064398C">
              <w:rPr>
                <w:sz w:val="24"/>
                <w:vertAlign w:val="superscript"/>
              </w:rPr>
              <w:t>2</w:t>
            </w:r>
            <w:r w:rsidRPr="0064398C">
              <w:rPr>
                <w:sz w:val="24"/>
              </w:rPr>
              <w:t>);</w:t>
            </w:r>
          </w:p>
          <w:p w:rsidR="00E851E0" w:rsidRPr="0064398C" w:rsidRDefault="00E851E0" w:rsidP="00E851E0">
            <w:pPr>
              <w:jc w:val="both"/>
              <w:rPr>
                <w:sz w:val="24"/>
              </w:rPr>
            </w:pPr>
            <w:r w:rsidRPr="0064398C">
              <w:rPr>
                <w:sz w:val="24"/>
              </w:rPr>
              <w:t xml:space="preserve">Холодная вода – </w:t>
            </w:r>
            <w:r w:rsidR="0064398C" w:rsidRPr="0064398C">
              <w:rPr>
                <w:sz w:val="24"/>
              </w:rPr>
              <w:t>5</w:t>
            </w:r>
            <w:r w:rsidRPr="0064398C">
              <w:rPr>
                <w:sz w:val="24"/>
              </w:rPr>
              <w:t xml:space="preserve"> % (индикатор на 202</w:t>
            </w:r>
            <w:r w:rsidR="0064398C" w:rsidRPr="0064398C">
              <w:rPr>
                <w:sz w:val="24"/>
              </w:rPr>
              <w:t>7</w:t>
            </w:r>
            <w:r w:rsidRPr="0064398C">
              <w:rPr>
                <w:sz w:val="24"/>
              </w:rPr>
              <w:t xml:space="preserve"> год </w:t>
            </w:r>
            <w:r w:rsidR="0046278E" w:rsidRPr="0064398C">
              <w:rPr>
                <w:sz w:val="24"/>
              </w:rPr>
              <w:t xml:space="preserve">– </w:t>
            </w:r>
            <w:r w:rsidR="0064398C" w:rsidRPr="0064398C">
              <w:rPr>
                <w:sz w:val="24"/>
              </w:rPr>
              <w:t>34,24</w:t>
            </w:r>
            <w:r w:rsidRPr="0064398C">
              <w:rPr>
                <w:sz w:val="24"/>
              </w:rPr>
              <w:t xml:space="preserve"> </w:t>
            </w:r>
            <w:proofErr w:type="spellStart"/>
            <w:r w:rsidRPr="0064398C">
              <w:rPr>
                <w:sz w:val="24"/>
              </w:rPr>
              <w:t>куб.м</w:t>
            </w:r>
            <w:proofErr w:type="spellEnd"/>
            <w:r w:rsidRPr="0064398C">
              <w:rPr>
                <w:sz w:val="24"/>
              </w:rPr>
              <w:t>/чел).</w:t>
            </w:r>
          </w:p>
          <w:p w:rsidR="00E851E0" w:rsidRPr="0064398C" w:rsidRDefault="00E851E0" w:rsidP="00E851E0">
            <w:pPr>
              <w:jc w:val="both"/>
              <w:rPr>
                <w:sz w:val="24"/>
                <w:u w:val="single"/>
              </w:rPr>
            </w:pPr>
            <w:r w:rsidRPr="0064398C">
              <w:rPr>
                <w:sz w:val="24"/>
                <w:u w:val="single"/>
              </w:rPr>
              <w:t>Бюджетный сектор:</w:t>
            </w:r>
          </w:p>
          <w:p w:rsidR="00E851E0" w:rsidRPr="0064398C" w:rsidRDefault="00E851E0" w:rsidP="00E851E0">
            <w:pPr>
              <w:ind w:left="34"/>
              <w:jc w:val="both"/>
              <w:rPr>
                <w:sz w:val="24"/>
              </w:rPr>
            </w:pPr>
            <w:r w:rsidRPr="0064398C">
              <w:rPr>
                <w:sz w:val="24"/>
              </w:rPr>
              <w:t xml:space="preserve">Электрической энергии – на </w:t>
            </w:r>
            <w:r w:rsidR="0064398C" w:rsidRPr="0064398C">
              <w:rPr>
                <w:sz w:val="24"/>
              </w:rPr>
              <w:t>9</w:t>
            </w:r>
            <w:r w:rsidRPr="0064398C">
              <w:rPr>
                <w:sz w:val="24"/>
              </w:rPr>
              <w:t>% (индикатор на 202</w:t>
            </w:r>
            <w:r w:rsidR="0064398C" w:rsidRPr="0064398C">
              <w:rPr>
                <w:sz w:val="24"/>
              </w:rPr>
              <w:t>7</w:t>
            </w:r>
            <w:r w:rsidRPr="0064398C">
              <w:rPr>
                <w:sz w:val="24"/>
              </w:rPr>
              <w:t xml:space="preserve"> год – </w:t>
            </w:r>
            <w:r w:rsidR="0064398C" w:rsidRPr="0064398C">
              <w:rPr>
                <w:sz w:val="24"/>
              </w:rPr>
              <w:t>26,98</w:t>
            </w:r>
            <w:r w:rsidRPr="0064398C">
              <w:rPr>
                <w:sz w:val="24"/>
              </w:rPr>
              <w:t xml:space="preserve"> </w:t>
            </w:r>
            <w:proofErr w:type="spellStart"/>
            <w:r w:rsidRPr="0064398C">
              <w:rPr>
                <w:sz w:val="24"/>
              </w:rPr>
              <w:t>кВтч</w:t>
            </w:r>
            <w:proofErr w:type="spellEnd"/>
            <w:r w:rsidRPr="0064398C">
              <w:rPr>
                <w:sz w:val="24"/>
              </w:rPr>
              <w:t>/м</w:t>
            </w:r>
            <w:r w:rsidRPr="0064398C">
              <w:rPr>
                <w:sz w:val="24"/>
                <w:vertAlign w:val="superscript"/>
              </w:rPr>
              <w:t>2</w:t>
            </w:r>
            <w:r w:rsidRPr="0064398C">
              <w:rPr>
                <w:sz w:val="24"/>
              </w:rPr>
              <w:t>);</w:t>
            </w:r>
          </w:p>
          <w:p w:rsidR="00E851E0" w:rsidRPr="0064398C" w:rsidRDefault="00E851E0" w:rsidP="00E851E0">
            <w:pPr>
              <w:jc w:val="both"/>
              <w:rPr>
                <w:sz w:val="24"/>
              </w:rPr>
            </w:pPr>
            <w:r w:rsidRPr="0064398C">
              <w:rPr>
                <w:sz w:val="24"/>
              </w:rPr>
              <w:t xml:space="preserve">Тепловой энергии – на </w:t>
            </w:r>
            <w:r w:rsidR="0064398C" w:rsidRPr="0064398C">
              <w:rPr>
                <w:sz w:val="24"/>
              </w:rPr>
              <w:t xml:space="preserve">32 </w:t>
            </w:r>
            <w:r w:rsidRPr="0064398C">
              <w:rPr>
                <w:sz w:val="24"/>
              </w:rPr>
              <w:t>% (индикатор на 202</w:t>
            </w:r>
            <w:r w:rsidR="0064398C" w:rsidRPr="0064398C">
              <w:rPr>
                <w:sz w:val="24"/>
              </w:rPr>
              <w:t>7</w:t>
            </w:r>
            <w:r w:rsidRPr="0064398C">
              <w:rPr>
                <w:sz w:val="24"/>
              </w:rPr>
              <w:t xml:space="preserve"> год – 0,1</w:t>
            </w:r>
            <w:r w:rsidR="0064398C" w:rsidRPr="0064398C">
              <w:rPr>
                <w:sz w:val="24"/>
              </w:rPr>
              <w:t xml:space="preserve">32 </w:t>
            </w:r>
            <w:r w:rsidRPr="0064398C">
              <w:rPr>
                <w:sz w:val="24"/>
              </w:rPr>
              <w:t>Гкал/м</w:t>
            </w:r>
            <w:r w:rsidRPr="0064398C">
              <w:rPr>
                <w:sz w:val="24"/>
                <w:vertAlign w:val="superscript"/>
              </w:rPr>
              <w:t>2</w:t>
            </w:r>
            <w:r w:rsidRPr="0064398C">
              <w:rPr>
                <w:sz w:val="24"/>
              </w:rPr>
              <w:t>);</w:t>
            </w:r>
          </w:p>
          <w:p w:rsidR="00E851E0" w:rsidRPr="0064398C" w:rsidRDefault="00E851E0" w:rsidP="00CD0956">
            <w:pPr>
              <w:jc w:val="both"/>
              <w:rPr>
                <w:sz w:val="24"/>
              </w:rPr>
            </w:pPr>
          </w:p>
        </w:tc>
      </w:tr>
      <w:tr w:rsidR="003D13A3" w:rsidRPr="00014232" w:rsidTr="00D42165">
        <w:trPr>
          <w:trHeight w:val="1408"/>
          <w:jc w:val="center"/>
        </w:trPr>
        <w:tc>
          <w:tcPr>
            <w:tcW w:w="2376" w:type="dxa"/>
            <w:tcBorders>
              <w:top w:val="single" w:sz="4" w:space="0" w:color="auto"/>
              <w:left w:val="single" w:sz="4" w:space="0" w:color="auto"/>
              <w:right w:val="single" w:sz="4" w:space="0" w:color="auto"/>
            </w:tcBorders>
          </w:tcPr>
          <w:p w:rsidR="003D13A3" w:rsidRPr="00572BD6" w:rsidRDefault="003D13A3" w:rsidP="003D13A3">
            <w:pPr>
              <w:numPr>
                <w:ilvl w:val="12"/>
                <w:numId w:val="0"/>
              </w:numPr>
              <w:rPr>
                <w:sz w:val="24"/>
              </w:rPr>
            </w:pPr>
            <w:r w:rsidRPr="00572BD6">
              <w:rPr>
                <w:sz w:val="24"/>
              </w:rPr>
              <w:t>Организация контроля за выполнением Программы</w:t>
            </w:r>
          </w:p>
        </w:tc>
        <w:tc>
          <w:tcPr>
            <w:tcW w:w="7478" w:type="dxa"/>
            <w:tcBorders>
              <w:top w:val="single" w:sz="4" w:space="0" w:color="auto"/>
              <w:left w:val="single" w:sz="4" w:space="0" w:color="auto"/>
              <w:right w:val="single" w:sz="4" w:space="0" w:color="auto"/>
            </w:tcBorders>
          </w:tcPr>
          <w:p w:rsidR="003D13A3" w:rsidRPr="00572BD6" w:rsidRDefault="003D13A3" w:rsidP="005A2F56">
            <w:pPr>
              <w:jc w:val="both"/>
              <w:rPr>
                <w:sz w:val="24"/>
              </w:rPr>
            </w:pPr>
            <w:r w:rsidRPr="00572BD6">
              <w:rPr>
                <w:sz w:val="24"/>
              </w:rPr>
              <w:t xml:space="preserve">Контроль за реализацией Программы осуществляется управление городского хозяйства и жизнеобеспечения населения </w:t>
            </w:r>
            <w:r w:rsidR="00D42165" w:rsidRPr="00572BD6">
              <w:rPr>
                <w:sz w:val="24"/>
              </w:rPr>
              <w:t>Исполнительного комитета муниципального образования город Набережные Челны.</w:t>
            </w:r>
          </w:p>
        </w:tc>
      </w:tr>
    </w:tbl>
    <w:p w:rsidR="00E851E0" w:rsidRPr="00014232" w:rsidRDefault="00E851E0">
      <w:pPr>
        <w:rPr>
          <w:sz w:val="24"/>
          <w:highlight w:val="yellow"/>
        </w:rPr>
      </w:pPr>
      <w:bookmarkStart w:id="8" w:name="_Toc268252779"/>
      <w:bookmarkStart w:id="9" w:name="_Toc268252871"/>
      <w:bookmarkStart w:id="10" w:name="_Toc268253185"/>
      <w:r w:rsidRPr="00014232">
        <w:rPr>
          <w:b/>
          <w:caps/>
          <w:sz w:val="24"/>
          <w:highlight w:val="yellow"/>
        </w:rPr>
        <w:br w:type="page"/>
      </w:r>
    </w:p>
    <w:p w:rsidR="00AD558D" w:rsidRPr="00BA0B10" w:rsidRDefault="008C4B56" w:rsidP="00572BD6">
      <w:pPr>
        <w:pStyle w:val="1"/>
        <w:jc w:val="center"/>
      </w:pPr>
      <w:bookmarkStart w:id="11" w:name="_Toc87371487"/>
      <w:r w:rsidRPr="00BA0B10">
        <w:lastRenderedPageBreak/>
        <w:t>Глава 2. Общие положения</w:t>
      </w:r>
      <w:bookmarkEnd w:id="8"/>
      <w:bookmarkEnd w:id="9"/>
      <w:bookmarkEnd w:id="10"/>
      <w:bookmarkEnd w:id="11"/>
    </w:p>
    <w:p w:rsidR="00FF61D5" w:rsidRPr="00014232" w:rsidRDefault="00FF61D5" w:rsidP="00AD558D">
      <w:pPr>
        <w:pStyle w:val="ab"/>
        <w:spacing w:before="0" w:beforeAutospacing="0" w:after="0" w:afterAutospacing="0"/>
        <w:jc w:val="center"/>
      </w:pPr>
    </w:p>
    <w:p w:rsidR="00AD558D" w:rsidRPr="00014232" w:rsidRDefault="00AD558D" w:rsidP="005A2F56">
      <w:pPr>
        <w:jc w:val="both"/>
        <w:rPr>
          <w:sz w:val="24"/>
        </w:rPr>
      </w:pPr>
      <w:r w:rsidRPr="00014232">
        <w:rPr>
          <w:sz w:val="24"/>
        </w:rPr>
        <w:tab/>
        <w:t>2.1 Программа разработана 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B506E" w:rsidRPr="00014232">
        <w:rPr>
          <w:sz w:val="24"/>
        </w:rPr>
        <w:t xml:space="preserve">, </w:t>
      </w:r>
      <w:r w:rsidR="004F52A1" w:rsidRPr="00014232">
        <w:rPr>
          <w:sz w:val="24"/>
        </w:rPr>
        <w:t>Федеральным законом от 06.10.2003 N 131-ФЗ «Об общих принципах организации местного самоупр</w:t>
      </w:r>
      <w:r w:rsidR="003B506E" w:rsidRPr="00014232">
        <w:rPr>
          <w:sz w:val="24"/>
        </w:rPr>
        <w:t>авления в Российской Федерации», Уставом города.</w:t>
      </w:r>
    </w:p>
    <w:p w:rsidR="00AD558D" w:rsidRPr="00014232" w:rsidRDefault="00AD558D" w:rsidP="005A2F56">
      <w:pPr>
        <w:jc w:val="both"/>
        <w:rPr>
          <w:sz w:val="24"/>
        </w:rPr>
      </w:pPr>
      <w:r w:rsidRPr="00014232">
        <w:rPr>
          <w:sz w:val="24"/>
        </w:rPr>
        <w:tab/>
        <w:t>2.2 В Программе используются следующие термины и определения:</w:t>
      </w:r>
    </w:p>
    <w:p w:rsidR="00AD558D" w:rsidRPr="00014232" w:rsidRDefault="00FF61D5" w:rsidP="005A2F56">
      <w:pPr>
        <w:pStyle w:val="ab"/>
        <w:spacing w:before="0" w:beforeAutospacing="0" w:after="0" w:afterAutospacing="0"/>
        <w:ind w:firstLine="720"/>
        <w:jc w:val="both"/>
      </w:pPr>
      <w:r w:rsidRPr="00014232">
        <w:t xml:space="preserve">1) </w:t>
      </w:r>
      <w:r w:rsidR="00CE325D" w:rsidRPr="00014232">
        <w:t>п</w:t>
      </w:r>
      <w:r w:rsidR="00AD558D" w:rsidRPr="00014232">
        <w:t>родукция - материальный продукт труда, добытый или изготовленный (выработанный) в конкретном производственном процессе и предназначенный для удовлетворения общес</w:t>
      </w:r>
      <w:r w:rsidR="00330351" w:rsidRPr="00014232">
        <w:t>твенной или личной потребности;</w:t>
      </w:r>
    </w:p>
    <w:p w:rsidR="00AD558D" w:rsidRPr="00014232" w:rsidRDefault="00FF61D5" w:rsidP="005A2F56">
      <w:pPr>
        <w:pStyle w:val="ab"/>
        <w:spacing w:before="0" w:beforeAutospacing="0" w:after="0" w:afterAutospacing="0"/>
        <w:ind w:firstLine="720"/>
        <w:jc w:val="both"/>
      </w:pPr>
      <w:r w:rsidRPr="00014232">
        <w:t xml:space="preserve">2) </w:t>
      </w:r>
      <w:r w:rsidR="00CE325D" w:rsidRPr="00014232">
        <w:t>у</w:t>
      </w:r>
      <w:r w:rsidR="00AD558D" w:rsidRPr="00014232">
        <w:t>слуга - результат непосредственного взаимодействия исполнителя и потребителя, а также собственной деятельности исполнителя по удовлетворению потреб</w:t>
      </w:r>
      <w:r w:rsidR="00330351" w:rsidRPr="00014232">
        <w:t>ности потребителя;</w:t>
      </w:r>
    </w:p>
    <w:p w:rsidR="00AD558D" w:rsidRPr="00014232" w:rsidRDefault="00FF61D5" w:rsidP="005A2F56">
      <w:pPr>
        <w:pStyle w:val="ab"/>
        <w:spacing w:before="0" w:beforeAutospacing="0" w:after="0" w:afterAutospacing="0"/>
        <w:ind w:firstLine="720"/>
        <w:jc w:val="both"/>
      </w:pPr>
      <w:r w:rsidRPr="00014232">
        <w:t xml:space="preserve">3) </w:t>
      </w:r>
      <w:r w:rsidR="00CE325D" w:rsidRPr="00014232">
        <w:t>р</w:t>
      </w:r>
      <w:r w:rsidR="00AD558D" w:rsidRPr="00014232">
        <w:t>есурсы - ценности, запасы, возможности, источники дохода в государственном бюджете. В общем виде ресурсы делятся на природные (материальные, энергетические и т.д.) и экономические (трудовые, финансовые, интел</w:t>
      </w:r>
      <w:r w:rsidRPr="00014232">
        <w:t>л</w:t>
      </w:r>
      <w:r w:rsidR="00AD558D" w:rsidRPr="00014232">
        <w:t>ек</w:t>
      </w:r>
      <w:r w:rsidR="00330351" w:rsidRPr="00014232">
        <w:t>туальные и т.д.);</w:t>
      </w:r>
    </w:p>
    <w:p w:rsidR="00AD558D" w:rsidRPr="00014232" w:rsidRDefault="00FF61D5" w:rsidP="005A2F56">
      <w:pPr>
        <w:pStyle w:val="ab"/>
        <w:spacing w:before="0" w:beforeAutospacing="0" w:after="0" w:afterAutospacing="0"/>
        <w:ind w:firstLine="720"/>
        <w:jc w:val="both"/>
      </w:pPr>
      <w:r w:rsidRPr="00014232">
        <w:t xml:space="preserve">4) </w:t>
      </w:r>
      <w:proofErr w:type="spellStart"/>
      <w:r w:rsidR="006F5409" w:rsidRPr="00014232">
        <w:t>ресурсоиспользование</w:t>
      </w:r>
      <w:proofErr w:type="spellEnd"/>
      <w:r w:rsidR="00AD558D" w:rsidRPr="00014232">
        <w:t xml:space="preserve"> - естественное или целенаправленное использование (расход) ресурсов различных видов (материальных, энергетических, интеллектуальных, трудовых, информационных, финансовых, временных и других - первичных и вторичных, традиционных и нетрадиционных) на стадиях жизненного цикла объекта (изделия, продукции, процесса) и при оказании услуг на </w:t>
      </w:r>
      <w:r w:rsidR="00330351" w:rsidRPr="00014232">
        <w:t>данном уровне развития общества;</w:t>
      </w:r>
    </w:p>
    <w:p w:rsidR="00AD558D" w:rsidRPr="00014232" w:rsidRDefault="00FF61D5" w:rsidP="005A2F56">
      <w:pPr>
        <w:pStyle w:val="ab"/>
        <w:spacing w:before="0" w:beforeAutospacing="0" w:after="0" w:afterAutospacing="0"/>
        <w:ind w:firstLine="720"/>
        <w:jc w:val="both"/>
      </w:pPr>
      <w:r w:rsidRPr="00014232">
        <w:t xml:space="preserve">5) </w:t>
      </w:r>
      <w:r w:rsidR="00CE325D" w:rsidRPr="00014232">
        <w:t>э</w:t>
      </w:r>
      <w:r w:rsidR="00AD558D" w:rsidRPr="00014232">
        <w:t>нергоноситель - вещество в различных агрегатных состояниях (твердое, жидкое, газообразное) либо иные формы материи (плазма, поле, излучение и т.д.), запасенная энергия которых может быть использована для целей энерго</w:t>
      </w:r>
      <w:r w:rsidR="00330351" w:rsidRPr="00014232">
        <w:t>снабжения;</w:t>
      </w:r>
    </w:p>
    <w:p w:rsidR="00AD558D" w:rsidRPr="00014232" w:rsidRDefault="00FF61D5" w:rsidP="005A2F56">
      <w:pPr>
        <w:pStyle w:val="ab"/>
        <w:spacing w:before="0" w:beforeAutospacing="0" w:after="0" w:afterAutospacing="0"/>
        <w:ind w:firstLine="720"/>
        <w:jc w:val="both"/>
      </w:pPr>
      <w:r w:rsidRPr="00014232">
        <w:t xml:space="preserve">6) </w:t>
      </w:r>
      <w:r w:rsidR="00CE325D" w:rsidRPr="00014232">
        <w:t>п</w:t>
      </w:r>
      <w:r w:rsidR="00AD558D" w:rsidRPr="00014232">
        <w:t>риродный энергоноситель - энергоноситель, образовавшийся в</w:t>
      </w:r>
      <w:r w:rsidR="00330351" w:rsidRPr="00014232">
        <w:t xml:space="preserve"> результате природных процессов;</w:t>
      </w:r>
    </w:p>
    <w:p w:rsidR="00AD558D" w:rsidRPr="00014232" w:rsidRDefault="00FF61D5" w:rsidP="005A2F56">
      <w:pPr>
        <w:pStyle w:val="ab"/>
        <w:spacing w:before="0" w:beforeAutospacing="0" w:after="0" w:afterAutospacing="0"/>
        <w:ind w:firstLine="720"/>
        <w:jc w:val="both"/>
      </w:pPr>
      <w:r w:rsidRPr="00014232">
        <w:t xml:space="preserve">7) </w:t>
      </w:r>
      <w:r w:rsidR="00CE325D" w:rsidRPr="00014232">
        <w:t>п</w:t>
      </w:r>
      <w:r w:rsidR="00AD558D" w:rsidRPr="00014232">
        <w:t>роизведенный энергоноситель - энергоноситель, полученный как продукт производственного технологического проце</w:t>
      </w:r>
      <w:r w:rsidR="00330351" w:rsidRPr="00014232">
        <w:t>сса;</w:t>
      </w:r>
    </w:p>
    <w:p w:rsidR="00AD558D" w:rsidRPr="00014232" w:rsidRDefault="00FF61D5" w:rsidP="005A2F56">
      <w:pPr>
        <w:pStyle w:val="ab"/>
        <w:spacing w:before="0" w:beforeAutospacing="0" w:after="0" w:afterAutospacing="0"/>
        <w:ind w:firstLine="720"/>
        <w:jc w:val="both"/>
      </w:pPr>
      <w:r w:rsidRPr="00014232">
        <w:t xml:space="preserve">8) </w:t>
      </w:r>
      <w:r w:rsidR="00CE325D" w:rsidRPr="00014232">
        <w:t>т</w:t>
      </w:r>
      <w:r w:rsidR="00AD558D" w:rsidRPr="00014232">
        <w:t>опливо - вещества, которые могут быть использованы в хозяйственной деятельности для получения тепловой энергии, выделяющейся при его сгора</w:t>
      </w:r>
      <w:r w:rsidR="00330351" w:rsidRPr="00014232">
        <w:t>нии;</w:t>
      </w:r>
    </w:p>
    <w:p w:rsidR="00AD558D" w:rsidRPr="00014232" w:rsidRDefault="00FF61D5" w:rsidP="005A2F56">
      <w:pPr>
        <w:pStyle w:val="ab"/>
        <w:spacing w:before="0" w:beforeAutospacing="0" w:after="0" w:afterAutospacing="0"/>
        <w:ind w:firstLine="720"/>
        <w:jc w:val="both"/>
      </w:pPr>
      <w:r w:rsidRPr="00014232">
        <w:t xml:space="preserve">9) </w:t>
      </w:r>
      <w:r w:rsidR="00CE325D" w:rsidRPr="00014232">
        <w:t>т</w:t>
      </w:r>
      <w:r w:rsidR="00AD558D" w:rsidRPr="00014232">
        <w:t>опливно-энергетические ресурсы - совокупность природных и производственных энергоносителей, запасенная энергия которых при существующем уровне развития техники и технологии доступна для использования в хозяйственной деятельности</w:t>
      </w:r>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10) </w:t>
      </w:r>
      <w:r w:rsidR="00CE325D" w:rsidRPr="00014232">
        <w:t xml:space="preserve">вторичный энергетический ресурс - энергетический ресурс, полученный в виде отходов производства и потребления или побочных продуктов в результате осуществления технологического процесса или использования оборудования, функциональное назначение которого не связано с производством соответствующего вида энергетического ресурса </w:t>
      </w:r>
      <w:r w:rsidR="00924436" w:rsidRPr="00014232">
        <w:t>(далее - ВЭР)</w:t>
      </w:r>
      <w:r w:rsidR="00330351" w:rsidRPr="00014232">
        <w:t>;</w:t>
      </w:r>
    </w:p>
    <w:p w:rsidR="00925DED" w:rsidRPr="00014232" w:rsidRDefault="00FF61D5" w:rsidP="005A2F56">
      <w:pPr>
        <w:pStyle w:val="ab"/>
        <w:spacing w:before="0" w:beforeAutospacing="0" w:after="0" w:afterAutospacing="0"/>
        <w:ind w:firstLine="720"/>
        <w:jc w:val="both"/>
      </w:pPr>
      <w:r w:rsidRPr="00014232">
        <w:t xml:space="preserve">11) </w:t>
      </w:r>
      <w:r w:rsidR="00CE325D" w:rsidRPr="00014232">
        <w:t>в</w:t>
      </w:r>
      <w:r w:rsidR="00AD558D" w:rsidRPr="00014232">
        <w:t>озобновляемые топливно-энергетические ресурсы - природные энергоносители, постоянно пополняемые в результате ест</w:t>
      </w:r>
      <w:r w:rsidR="00330351" w:rsidRPr="00014232">
        <w:t>ественных (природных) процессов;</w:t>
      </w:r>
    </w:p>
    <w:p w:rsidR="00AD558D" w:rsidRPr="00014232" w:rsidRDefault="00FF61D5" w:rsidP="005A2F56">
      <w:pPr>
        <w:pStyle w:val="ab"/>
        <w:spacing w:before="0" w:beforeAutospacing="0" w:after="0" w:afterAutospacing="0"/>
        <w:ind w:firstLine="720"/>
        <w:jc w:val="both"/>
      </w:pPr>
      <w:r w:rsidRPr="00014232">
        <w:t xml:space="preserve">12) </w:t>
      </w:r>
      <w:r w:rsidR="00CE325D" w:rsidRPr="00014232">
        <w:t>э</w:t>
      </w:r>
      <w:r w:rsidR="00AD558D" w:rsidRPr="00014232">
        <w:t>нергоустановка - комплекс взаимосвязанного оборудования и сооружений, предназначенных для производства или преобразования, передачи, накопления, распределения или потреб</w:t>
      </w:r>
      <w:r w:rsidR="00330351" w:rsidRPr="00014232">
        <w:t>ления энергии;</w:t>
      </w:r>
    </w:p>
    <w:p w:rsidR="00AD558D" w:rsidRPr="00014232" w:rsidRDefault="00FF61D5" w:rsidP="005A2F56">
      <w:pPr>
        <w:pStyle w:val="ab"/>
        <w:spacing w:before="0" w:beforeAutospacing="0" w:after="0" w:afterAutospacing="0"/>
        <w:ind w:firstLine="720"/>
        <w:jc w:val="both"/>
      </w:pPr>
      <w:r w:rsidRPr="00014232">
        <w:t xml:space="preserve">13) </w:t>
      </w:r>
      <w:r w:rsidR="00CE325D" w:rsidRPr="00014232">
        <w:t>т</w:t>
      </w:r>
      <w:r w:rsidR="00AD558D" w:rsidRPr="00014232">
        <w:t>ехнологическая энергетическая система - комплекс технологического оборудования, нормативно-методических и технологических документов, технологических процессов основного и вспомогательных производств, где квалифицированными кадрами используются топливно-энергетические ресурсы для преобразования сырья, веществ, материалов, комплектующих изделий в конечную продукцию с учетом мероприятий по безопасности и экологическому управ</w:t>
      </w:r>
      <w:r w:rsidR="00330351" w:rsidRPr="00014232">
        <w:t>лению</w:t>
      </w:r>
      <w:r w:rsidR="00924436" w:rsidRPr="00014232">
        <w:t xml:space="preserve"> (далее - ТЭС)</w:t>
      </w:r>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14) </w:t>
      </w:r>
      <w:r w:rsidR="00CE325D" w:rsidRPr="00014232">
        <w:t>р</w:t>
      </w:r>
      <w:r w:rsidR="00AD558D" w:rsidRPr="00014232">
        <w:t xml:space="preserve">ациональное использование ресурсов - достижение максимальной эффективности использования ресурсов в хозяйстве при существующем уровне развития техники и технологии с одновременным снижением техногенного </w:t>
      </w:r>
      <w:r w:rsidR="00330351" w:rsidRPr="00014232">
        <w:t>воздействия на окружающую среду;</w:t>
      </w:r>
    </w:p>
    <w:p w:rsidR="00AD558D" w:rsidRPr="00014232" w:rsidRDefault="00FF61D5" w:rsidP="005A2F56">
      <w:pPr>
        <w:pStyle w:val="ab"/>
        <w:spacing w:before="0" w:beforeAutospacing="0" w:after="0" w:afterAutospacing="0"/>
        <w:ind w:firstLine="720"/>
        <w:jc w:val="both"/>
      </w:pPr>
      <w:r w:rsidRPr="00014232">
        <w:t xml:space="preserve">15) </w:t>
      </w:r>
      <w:r w:rsidR="00CE325D" w:rsidRPr="00014232">
        <w:t>э</w:t>
      </w:r>
      <w:r w:rsidR="00AD558D" w:rsidRPr="00014232">
        <w:t>кономное расходование ресурсов  - относительное сокращение расход</w:t>
      </w:r>
      <w:r w:rsidR="00915FB8" w:rsidRPr="00014232">
        <w:t>а</w:t>
      </w:r>
      <w:r w:rsidR="00AD558D" w:rsidRPr="00014232">
        <w:t xml:space="preserve"> ресурсов, выражающееся в снижении их удельных расходов на производство единицы конкретной продукции, выполнение работ и оказание услуг установленного качества с учетом социальных, экологических и прочих огра</w:t>
      </w:r>
      <w:r w:rsidR="00330351" w:rsidRPr="00014232">
        <w:t>ничений;</w:t>
      </w:r>
    </w:p>
    <w:p w:rsidR="00AD558D" w:rsidRPr="00014232" w:rsidRDefault="00FF61D5" w:rsidP="005A2F56">
      <w:pPr>
        <w:pStyle w:val="ab"/>
        <w:spacing w:before="0" w:beforeAutospacing="0" w:after="0" w:afterAutospacing="0"/>
        <w:ind w:firstLine="720"/>
        <w:jc w:val="both"/>
      </w:pPr>
      <w:r w:rsidRPr="00014232">
        <w:lastRenderedPageBreak/>
        <w:t xml:space="preserve">16) </w:t>
      </w:r>
      <w:r w:rsidR="00CE325D" w:rsidRPr="00014232">
        <w:t>р</w:t>
      </w:r>
      <w:r w:rsidR="00AD558D" w:rsidRPr="00014232">
        <w:t>ациональное использование ТЭР - использование топливно-энергетических ресурсов, обеспечивающее достижение максимальной при существующем уровне развития техники и технологии эффективности, с учетом ограниченности их запасов и соблюдения требований снижения техногенного воздействия на окружающую сре</w:t>
      </w:r>
      <w:r w:rsidR="00330351" w:rsidRPr="00014232">
        <w:t>ду и других требований общества;</w:t>
      </w:r>
    </w:p>
    <w:p w:rsidR="00AD558D" w:rsidRPr="00014232" w:rsidRDefault="00FF61D5" w:rsidP="005A2F56">
      <w:pPr>
        <w:pStyle w:val="ab"/>
        <w:spacing w:before="0" w:beforeAutospacing="0" w:after="0" w:afterAutospacing="0"/>
        <w:ind w:firstLine="720"/>
        <w:jc w:val="both"/>
      </w:pPr>
      <w:r w:rsidRPr="00014232">
        <w:t xml:space="preserve">17) </w:t>
      </w:r>
      <w:r w:rsidR="00CE325D" w:rsidRPr="00014232">
        <w:t>э</w:t>
      </w:r>
      <w:r w:rsidR="00AD558D" w:rsidRPr="00014232">
        <w:t>кономия ТЭР - сравнительное в сопоставлении с базовым, эталонным значением сокращение потребления ТЭР на производство продукции, выполнение работ и оказание услуг установленного качества без нарушения экологических и других ограничений в соответствии с требова</w:t>
      </w:r>
      <w:r w:rsidR="00330351" w:rsidRPr="00014232">
        <w:t>ниями общества;</w:t>
      </w:r>
    </w:p>
    <w:p w:rsidR="00AD558D" w:rsidRPr="00014232" w:rsidRDefault="00FF61D5" w:rsidP="005A2F56">
      <w:pPr>
        <w:pStyle w:val="ab"/>
        <w:spacing w:before="0" w:beforeAutospacing="0" w:after="0" w:afterAutospacing="0"/>
        <w:ind w:firstLine="720"/>
        <w:jc w:val="both"/>
      </w:pPr>
      <w:r w:rsidRPr="00014232">
        <w:t xml:space="preserve">18) </w:t>
      </w:r>
      <w:r w:rsidR="00A62687" w:rsidRPr="00014232">
        <w:t>непроизводительный расход энергетических ресурсов - расход энергетических ресурсов, обусловленный несоблюдением требований, установленных государственными стандартами, а также нарушением требований, установленных иными нормативными актами, технологическими регламентами и паспортными данными для действующего оборудования</w:t>
      </w:r>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19) </w:t>
      </w:r>
      <w:r w:rsidR="00CE325D" w:rsidRPr="00014232">
        <w:t>р</w:t>
      </w:r>
      <w:r w:rsidR="00AD558D" w:rsidRPr="00014232">
        <w:t xml:space="preserve">есурсосбережение - деятельность (организационная, экономическая, техническая, научная, практическая, информационная), методы, процессы, комплекс организационно-технических мер и мероприятий, сопровождающих все стадии жизненного цикла объектов и направленных на рациональное использование и экономное расходование ресурсов. Различают энергосбережение и </w:t>
      </w:r>
      <w:proofErr w:type="spellStart"/>
      <w:r w:rsidR="00AD558D" w:rsidRPr="00014232">
        <w:t>мате</w:t>
      </w:r>
      <w:r w:rsidR="00330351" w:rsidRPr="00014232">
        <w:t>риалосбережение</w:t>
      </w:r>
      <w:proofErr w:type="spellEnd"/>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20) </w:t>
      </w:r>
      <w:r w:rsidR="00CE325D" w:rsidRPr="00014232">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AD558D" w:rsidRPr="00014232" w:rsidRDefault="00FF61D5" w:rsidP="005A2F56">
      <w:pPr>
        <w:pStyle w:val="ab"/>
        <w:spacing w:before="0" w:beforeAutospacing="0" w:after="0" w:afterAutospacing="0"/>
        <w:ind w:firstLine="720"/>
        <w:jc w:val="both"/>
      </w:pPr>
      <w:r w:rsidRPr="00014232">
        <w:t xml:space="preserve">21) </w:t>
      </w:r>
      <w:r w:rsidR="00CE325D" w:rsidRPr="00014232">
        <w:t>э</w:t>
      </w:r>
      <w:r w:rsidR="00AD558D" w:rsidRPr="00014232">
        <w:t>нергосберегающая политика - комплексное системное проведение на государственном уровне программы мер, направленных на создание необходимых условий организационного, материального, финансового и другого характера для рационального использовани</w:t>
      </w:r>
      <w:r w:rsidR="00330351" w:rsidRPr="00014232">
        <w:t>я и экономного расходования ТЭР;</w:t>
      </w:r>
    </w:p>
    <w:p w:rsidR="00AD558D" w:rsidRPr="00014232" w:rsidRDefault="00FF61D5" w:rsidP="005A2F56">
      <w:pPr>
        <w:pStyle w:val="ab"/>
        <w:spacing w:before="0" w:beforeAutospacing="0" w:after="0" w:afterAutospacing="0"/>
        <w:ind w:firstLine="720"/>
        <w:jc w:val="both"/>
      </w:pPr>
      <w:r w:rsidRPr="00014232">
        <w:t xml:space="preserve">22) </w:t>
      </w:r>
      <w:r w:rsidR="00CE325D" w:rsidRPr="00014232">
        <w:t>энергетическое обследование - сбор и обработка информации об использовании энергетических ресурсов в целях получения достоверной информации об объеме используемых энергетических ресурсов, о показателях энергетической эффективности, выявления возможностей энергосбережения и повышения энергетической эффективности с отражением полученных результатов в энергетическом паспорте</w:t>
      </w:r>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23) </w:t>
      </w:r>
      <w:r w:rsidR="00CE325D" w:rsidRPr="00014232">
        <w:t>т</w:t>
      </w:r>
      <w:r w:rsidR="00AD558D" w:rsidRPr="00014232">
        <w:t>опливно-энергетический баланс - система показателей, отражающая полное количественное соответствие между приходом и расходом (включая потери и остаток) ТЭР в хозяйстве в целом или на отдельных его участках (отрасль, регион, предприятие, цех, процесс, установка) за вы</w:t>
      </w:r>
      <w:r w:rsidR="00330351" w:rsidRPr="00014232">
        <w:t>бранный интервал времени;</w:t>
      </w:r>
    </w:p>
    <w:p w:rsidR="00AD558D" w:rsidRPr="00014232" w:rsidRDefault="00FF61D5" w:rsidP="005A2F56">
      <w:pPr>
        <w:pStyle w:val="ab"/>
        <w:spacing w:before="0" w:beforeAutospacing="0" w:after="0" w:afterAutospacing="0"/>
        <w:ind w:firstLine="720"/>
        <w:jc w:val="both"/>
      </w:pPr>
      <w:r w:rsidRPr="00014232">
        <w:t xml:space="preserve">24) </w:t>
      </w:r>
      <w:r w:rsidR="00CE325D" w:rsidRPr="00014232">
        <w:t>э</w:t>
      </w:r>
      <w:r w:rsidR="00AD558D" w:rsidRPr="00014232">
        <w:t>нергетический паспорт потребителя ТЭР - нормативный документ, отражающий баланс потребления и показатели эффективности использования ТЭР в процессе хозяйственной деятельности объектом производственного назначения и могущей содержать энергосберегающие ме</w:t>
      </w:r>
      <w:r w:rsidR="00330351" w:rsidRPr="00014232">
        <w:t>роприятия;</w:t>
      </w:r>
    </w:p>
    <w:p w:rsidR="00AD558D" w:rsidRPr="00014232" w:rsidRDefault="00FF61D5" w:rsidP="005A2F56">
      <w:pPr>
        <w:pStyle w:val="ab"/>
        <w:spacing w:before="0" w:beforeAutospacing="0" w:after="0" w:afterAutospacing="0"/>
        <w:ind w:firstLine="720"/>
        <w:jc w:val="both"/>
      </w:pPr>
      <w:r w:rsidRPr="00014232">
        <w:t xml:space="preserve">25) </w:t>
      </w:r>
      <w:r w:rsidR="00CE325D" w:rsidRPr="00014232">
        <w:t>э</w:t>
      </w:r>
      <w:r w:rsidR="00AD558D" w:rsidRPr="00014232">
        <w:t>нергетический паспорт гражданского здания - документ, содержащий геометрические, энергетические и теплотехнические характеристики зданий и проектов зданий, ограждающих конструкций и устанавливающий соответствие их тре</w:t>
      </w:r>
      <w:r w:rsidR="00330351" w:rsidRPr="00014232">
        <w:t>бованиям нормативных документов;</w:t>
      </w:r>
    </w:p>
    <w:p w:rsidR="00AD558D" w:rsidRPr="00014232" w:rsidRDefault="00FF61D5" w:rsidP="005A2F56">
      <w:pPr>
        <w:pStyle w:val="ab"/>
        <w:spacing w:before="0" w:beforeAutospacing="0" w:after="0" w:afterAutospacing="0"/>
        <w:ind w:firstLine="720"/>
        <w:jc w:val="both"/>
      </w:pPr>
      <w:r w:rsidRPr="00014232">
        <w:t xml:space="preserve">26) </w:t>
      </w:r>
      <w:r w:rsidR="00CE325D" w:rsidRPr="00014232">
        <w:t>э</w:t>
      </w:r>
      <w:r w:rsidR="00AD558D" w:rsidRPr="00014232">
        <w:t>нергосберегающая технология - новый или усовершенствованный технологический процесс, характеризующийся более высоким коэффициентом полезного ис</w:t>
      </w:r>
      <w:r w:rsidR="00330351" w:rsidRPr="00014232">
        <w:t>пользования ТЭР;</w:t>
      </w:r>
    </w:p>
    <w:p w:rsidR="00AD558D" w:rsidRPr="00014232" w:rsidRDefault="00FF61D5" w:rsidP="005A2F56">
      <w:pPr>
        <w:pStyle w:val="ab"/>
        <w:spacing w:before="0" w:beforeAutospacing="0" w:after="0" w:afterAutospacing="0"/>
        <w:ind w:firstLine="720"/>
        <w:jc w:val="both"/>
      </w:pPr>
      <w:r w:rsidRPr="00014232">
        <w:t xml:space="preserve">27) </w:t>
      </w:r>
      <w:r w:rsidR="00CE325D" w:rsidRPr="00014232">
        <w:t>с</w:t>
      </w:r>
      <w:r w:rsidR="00AD558D" w:rsidRPr="00014232">
        <w:t>ертификация энергопотребляющей продукции - подтверждение соответствия продукции нормативным, техническим, технологическим, методическим и иным документам в части потребления энергоресурсов топливо</w:t>
      </w:r>
      <w:r w:rsidRPr="00014232">
        <w:t xml:space="preserve"> </w:t>
      </w:r>
      <w:r w:rsidR="00AD558D" w:rsidRPr="00014232">
        <w:t>- и энергопотреб</w:t>
      </w:r>
      <w:r w:rsidR="00330351" w:rsidRPr="00014232">
        <w:t>ляющим оборудованием;</w:t>
      </w:r>
    </w:p>
    <w:p w:rsidR="00AD558D" w:rsidRPr="00014232" w:rsidRDefault="00FF61D5" w:rsidP="005A2F56">
      <w:pPr>
        <w:pStyle w:val="ab"/>
        <w:spacing w:before="0" w:beforeAutospacing="0" w:after="0" w:afterAutospacing="0"/>
        <w:ind w:firstLine="720"/>
        <w:jc w:val="both"/>
      </w:pPr>
      <w:r w:rsidRPr="00014232">
        <w:t xml:space="preserve">28) </w:t>
      </w:r>
      <w:r w:rsidR="00CE325D" w:rsidRPr="00014232">
        <w:t>р</w:t>
      </w:r>
      <w:r w:rsidR="00AD558D" w:rsidRPr="00014232">
        <w:t xml:space="preserve">есурсоемкость процессов, продукции, работ и услуг -  совокупность структурно-технических свойств, определяющих возможность изготовления продукции, ремонта и утилизации, а также выполнения работ и оказания услуг с установленными затратами и потерями ресурсов в технологических циклах. Определяет показатели </w:t>
      </w:r>
      <w:proofErr w:type="spellStart"/>
      <w:r w:rsidR="00AD558D" w:rsidRPr="00014232">
        <w:t>ресурсоиспользования</w:t>
      </w:r>
      <w:proofErr w:type="spellEnd"/>
      <w:r w:rsidR="00AD558D" w:rsidRPr="00014232">
        <w:t xml:space="preserve"> и ресурсосбережения</w:t>
      </w:r>
      <w:r w:rsidR="00330351" w:rsidRPr="00014232">
        <w:t>;</w:t>
      </w:r>
    </w:p>
    <w:p w:rsidR="00AD558D" w:rsidRPr="00014232" w:rsidRDefault="00FF61D5" w:rsidP="005A2F56">
      <w:pPr>
        <w:pStyle w:val="ab"/>
        <w:spacing w:before="0" w:beforeAutospacing="0" w:after="0" w:afterAutospacing="0"/>
        <w:ind w:firstLine="720"/>
        <w:jc w:val="both"/>
      </w:pPr>
      <w:r w:rsidRPr="00014232">
        <w:t xml:space="preserve">29) </w:t>
      </w:r>
      <w:proofErr w:type="spellStart"/>
      <w:r w:rsidR="00CE325D" w:rsidRPr="00014232">
        <w:t>р</w:t>
      </w:r>
      <w:r w:rsidR="00AD558D" w:rsidRPr="00014232">
        <w:t>есурсоэкономичность</w:t>
      </w:r>
      <w:proofErr w:type="spellEnd"/>
      <w:r w:rsidR="00AD558D" w:rsidRPr="00014232">
        <w:t xml:space="preserve"> продукции, работ и услуг -  совокупность эксплуатационных свойств, характеризующих техническое совершенство продукции, а также работ и услуг по степени расходования и использования различных ресурсов с достижением определенного полезного эффекта в заданных условиях функционирования. Определяет показатели </w:t>
      </w:r>
      <w:proofErr w:type="spellStart"/>
      <w:r w:rsidR="00AD558D" w:rsidRPr="00014232">
        <w:t>ресурсоиспользования</w:t>
      </w:r>
      <w:proofErr w:type="spellEnd"/>
      <w:r w:rsidR="00AD558D" w:rsidRPr="00014232">
        <w:t xml:space="preserve"> и ре</w:t>
      </w:r>
      <w:r w:rsidR="00330351" w:rsidRPr="00014232">
        <w:t>сурсосбережения;</w:t>
      </w:r>
    </w:p>
    <w:p w:rsidR="00AD558D" w:rsidRPr="00014232" w:rsidRDefault="00FF61D5" w:rsidP="005A2F56">
      <w:pPr>
        <w:pStyle w:val="ab"/>
        <w:spacing w:before="0" w:beforeAutospacing="0" w:after="0" w:afterAutospacing="0"/>
        <w:ind w:firstLine="720"/>
        <w:jc w:val="both"/>
      </w:pPr>
      <w:r w:rsidRPr="00014232">
        <w:lastRenderedPageBreak/>
        <w:t xml:space="preserve">30) </w:t>
      </w:r>
      <w:r w:rsidR="00CE325D" w:rsidRPr="00014232">
        <w:t>э</w:t>
      </w:r>
      <w:r w:rsidR="00AD558D" w:rsidRPr="00014232">
        <w:t xml:space="preserve">кономическая оценка ресурсосбережения - совокупность технико-экономических методов определения уровня экономии ресурсов в результате внедрения, осуществления ресурсосберегающих мероприятий в натуральном и стоимостном выражении. На уровне предприятия исчисляется показателем прибыли, на уровне хозяйства страны - снижением </w:t>
      </w:r>
      <w:proofErr w:type="spellStart"/>
      <w:r w:rsidR="00AD558D" w:rsidRPr="00014232">
        <w:t>материало</w:t>
      </w:r>
      <w:proofErr w:type="spellEnd"/>
      <w:r w:rsidRPr="00014232">
        <w:t xml:space="preserve"> </w:t>
      </w:r>
      <w:r w:rsidR="00AD558D" w:rsidRPr="00014232">
        <w:t xml:space="preserve">-, </w:t>
      </w:r>
      <w:r w:rsidRPr="00014232">
        <w:t xml:space="preserve">метало </w:t>
      </w:r>
      <w:r w:rsidR="00AD558D" w:rsidRPr="00014232">
        <w:t>- и энергоемкости нацио</w:t>
      </w:r>
      <w:r w:rsidR="00330351" w:rsidRPr="00014232">
        <w:t>нального дохода;</w:t>
      </w:r>
    </w:p>
    <w:p w:rsidR="00AD558D" w:rsidRPr="00014232" w:rsidRDefault="00FF61D5" w:rsidP="005A2F56">
      <w:pPr>
        <w:pStyle w:val="ab"/>
        <w:spacing w:before="0" w:beforeAutospacing="0" w:after="0" w:afterAutospacing="0"/>
        <w:ind w:firstLine="720"/>
        <w:jc w:val="both"/>
      </w:pPr>
      <w:r w:rsidRPr="00014232">
        <w:t xml:space="preserve">31) </w:t>
      </w:r>
      <w:r w:rsidR="00CE325D" w:rsidRPr="00014232">
        <w:t>п</w:t>
      </w:r>
      <w:r w:rsidR="00AD558D" w:rsidRPr="00014232">
        <w:t>оказатель энергетической эффективности - абсолютная, удельная или относительная величина потребления или потерь энергетических ресурсов для продукции любого назначени</w:t>
      </w:r>
      <w:r w:rsidR="00330351" w:rsidRPr="00014232">
        <w:t>я или технологического процесса;</w:t>
      </w:r>
    </w:p>
    <w:p w:rsidR="00AD558D" w:rsidRPr="00014232" w:rsidRDefault="00FF61D5" w:rsidP="005A2F56">
      <w:pPr>
        <w:pStyle w:val="ab"/>
        <w:spacing w:before="0" w:beforeAutospacing="0" w:after="0" w:afterAutospacing="0"/>
        <w:ind w:firstLine="720"/>
        <w:jc w:val="both"/>
      </w:pPr>
      <w:r w:rsidRPr="00014232">
        <w:t xml:space="preserve">32) </w:t>
      </w:r>
      <w:r w:rsidR="00CE325D" w:rsidRPr="00014232">
        <w:t>к</w:t>
      </w:r>
      <w:r w:rsidR="00AD558D" w:rsidRPr="00014232">
        <w:t>оэффициент полезного использования энергии - отношение всей полезно используемой в хозяйстве (на установленном участке, энергоустановке и т.п.) энергии к суммарному количеству израсходованной энергии в пересчете ее на первич</w:t>
      </w:r>
      <w:r w:rsidR="00330351" w:rsidRPr="00014232">
        <w:t>ную;</w:t>
      </w:r>
    </w:p>
    <w:p w:rsidR="00AD558D" w:rsidRPr="00014232" w:rsidRDefault="00FF61D5" w:rsidP="005A2F56">
      <w:pPr>
        <w:pStyle w:val="ab"/>
        <w:spacing w:before="0" w:beforeAutospacing="0" w:after="0" w:afterAutospacing="0"/>
        <w:ind w:firstLine="720"/>
        <w:jc w:val="both"/>
      </w:pPr>
      <w:r w:rsidRPr="00014232">
        <w:t xml:space="preserve">33) </w:t>
      </w:r>
      <w:r w:rsidR="00CE325D" w:rsidRPr="00014232">
        <w:t>к</w:t>
      </w:r>
      <w:r w:rsidR="00AD558D" w:rsidRPr="00014232">
        <w:t>оэффициент полезного действия - величина, характеризующая совершенство процессов превращения, преобразования или передачи энергии, являющаяся отношением полезной энер</w:t>
      </w:r>
      <w:r w:rsidR="00330351" w:rsidRPr="00014232">
        <w:t>гии к подведенной;</w:t>
      </w:r>
    </w:p>
    <w:p w:rsidR="00AD558D" w:rsidRPr="00014232" w:rsidRDefault="00FF61D5" w:rsidP="005A2F56">
      <w:pPr>
        <w:pStyle w:val="ab"/>
        <w:spacing w:before="0" w:beforeAutospacing="0" w:after="0" w:afterAutospacing="0"/>
        <w:ind w:firstLine="720"/>
        <w:jc w:val="both"/>
      </w:pPr>
      <w:r w:rsidRPr="00014232">
        <w:t xml:space="preserve">34) </w:t>
      </w:r>
      <w:r w:rsidR="00CE325D" w:rsidRPr="00014232">
        <w:t>п</w:t>
      </w:r>
      <w:r w:rsidR="00AD558D" w:rsidRPr="00014232">
        <w:t>отеря энергии - разность между количеством подведенной (первичной) и потребляе</w:t>
      </w:r>
      <w:r w:rsidR="00330351" w:rsidRPr="00014232">
        <w:t>мой (полезной) энергии;</w:t>
      </w:r>
    </w:p>
    <w:p w:rsidR="00AD558D" w:rsidRPr="00014232" w:rsidRDefault="00FF61D5" w:rsidP="005A2F56">
      <w:pPr>
        <w:pStyle w:val="ab"/>
        <w:spacing w:before="0" w:beforeAutospacing="0" w:after="0" w:afterAutospacing="0"/>
        <w:ind w:firstLine="720"/>
        <w:jc w:val="both"/>
      </w:pPr>
      <w:r w:rsidRPr="00014232">
        <w:t xml:space="preserve">35) </w:t>
      </w:r>
      <w:r w:rsidR="00CE325D" w:rsidRPr="00014232">
        <w:t>п</w:t>
      </w:r>
      <w:r w:rsidR="00AD558D" w:rsidRPr="00014232">
        <w:t>олная энергоемкость продукции - величина расхода энергии и (или) топлива на изготовление продукции, включая расход на добычу, транспортирование, переработку полезных ископаемых и производство сырья, материалов, деталей с учетом коэффициента и</w:t>
      </w:r>
      <w:r w:rsidR="00330351" w:rsidRPr="00014232">
        <w:t>спользования сырья и материалов;</w:t>
      </w:r>
    </w:p>
    <w:p w:rsidR="00AD558D" w:rsidRPr="00014232" w:rsidRDefault="00FF61D5" w:rsidP="005A2F56">
      <w:pPr>
        <w:pStyle w:val="ab"/>
        <w:spacing w:before="0" w:beforeAutospacing="0" w:after="0" w:afterAutospacing="0"/>
        <w:ind w:firstLine="720"/>
        <w:jc w:val="both"/>
      </w:pPr>
      <w:r w:rsidRPr="00014232">
        <w:t xml:space="preserve">36) </w:t>
      </w:r>
      <w:r w:rsidR="00CE325D" w:rsidRPr="00014232">
        <w:t>э</w:t>
      </w:r>
      <w:r w:rsidR="00AD558D" w:rsidRPr="00014232">
        <w:t>нергоемкость производства продукции - величина потребления энергии и (или) топлива на основные и вспомогательные технологические процессы изготовления продукции, выполнение работ, оказание услуг на базе заданной технологиче</w:t>
      </w:r>
      <w:r w:rsidR="00330351" w:rsidRPr="00014232">
        <w:t>ской системы;</w:t>
      </w:r>
    </w:p>
    <w:p w:rsidR="00AD558D" w:rsidRPr="00014232" w:rsidRDefault="00FF61D5" w:rsidP="005A2F56">
      <w:pPr>
        <w:pStyle w:val="ab"/>
        <w:spacing w:before="0" w:beforeAutospacing="0" w:after="0" w:afterAutospacing="0"/>
        <w:ind w:firstLine="720"/>
        <w:jc w:val="both"/>
      </w:pPr>
      <w:r w:rsidRPr="00014232">
        <w:t xml:space="preserve">37) </w:t>
      </w:r>
      <w:r w:rsidR="00CE325D" w:rsidRPr="00014232">
        <w:t>н</w:t>
      </w:r>
      <w:r w:rsidR="00AD558D" w:rsidRPr="00014232">
        <w:t>орматив расхода топливно-энергетических ресурсов (технический норматив) - научно и технически обоснованная величина нормы расхода энергии (топлива), устанавливаемая в нормативной и технологической документации на конкретное изделие, характеризующая предельно допустимое значение потребления энергии (топлива) на единицу выпускаемой продукции или в регламентированных условиях исполь</w:t>
      </w:r>
      <w:r w:rsidR="00330351" w:rsidRPr="00014232">
        <w:t>зования энергетических ресурсов;</w:t>
      </w:r>
    </w:p>
    <w:p w:rsidR="00AD558D" w:rsidRPr="00014232" w:rsidRDefault="00FF61D5" w:rsidP="005A2F56">
      <w:pPr>
        <w:pStyle w:val="ab"/>
        <w:spacing w:before="0" w:beforeAutospacing="0" w:after="0" w:afterAutospacing="0"/>
        <w:ind w:firstLine="720"/>
        <w:jc w:val="both"/>
      </w:pPr>
      <w:r w:rsidRPr="00014232">
        <w:t xml:space="preserve">38) </w:t>
      </w:r>
      <w:r w:rsidR="00CE325D" w:rsidRPr="00014232">
        <w:t>ч</w:t>
      </w:r>
      <w:r w:rsidR="00AD558D" w:rsidRPr="00014232">
        <w:t>истый дисконтированный доход ЧДД (NPV) показывает весь эффект (выигрыш) инвестора, приведенный во времени к началу расчетного периода. Он определяется в сравнении с нормативным приростом на уровне базовой ставки. Так, ЧДД в 500 тыс. у. е. означает, что за расчетный период инвестор, во-первых, возвращает вложенный собственный капитал, во-вторых, получает нормативный доход на уровне базовой ставки и, в-третьих, дополнительно получает сумму, эквивалентную 500 тыс. у.е. в начале расчетного периода. Проект целесообразен при ЧДД не м</w:t>
      </w:r>
      <w:r w:rsidR="00330351" w:rsidRPr="00014232">
        <w:t>еньше нуля;</w:t>
      </w:r>
    </w:p>
    <w:p w:rsidR="00AD558D" w:rsidRPr="00014232" w:rsidRDefault="00FF61D5" w:rsidP="005A2F56">
      <w:pPr>
        <w:pStyle w:val="ab"/>
        <w:spacing w:before="0" w:beforeAutospacing="0" w:after="0" w:afterAutospacing="0"/>
        <w:ind w:firstLine="720"/>
        <w:jc w:val="both"/>
      </w:pPr>
      <w:r w:rsidRPr="00014232">
        <w:t xml:space="preserve">39) </w:t>
      </w:r>
      <w:r w:rsidR="00CE325D" w:rsidRPr="00014232">
        <w:t>г</w:t>
      </w:r>
      <w:r w:rsidR="00AD558D" w:rsidRPr="00014232">
        <w:t>одовой эффект показывает весь выигрыш инвестора в годовой размерности. По своему содержанию он аналогичен показателю ЧДД. Например, при оценке эффекта, получаемого от вложения собственных средств, годовой эффект в 1 млн. руб. означает, что за расчетный период инвестор, во-первых, возвращает вложенный капитал, во-вторых, получает нормативный доход на уровне принятой процентной ставки. и в-третьих, дополнительно получает сумму, эквивалентную ежегодным поступлениям 1 млн. руб. в течение всего</w:t>
      </w:r>
      <w:r w:rsidR="00330351" w:rsidRPr="00014232">
        <w:t xml:space="preserve"> расчетного периода;</w:t>
      </w:r>
    </w:p>
    <w:p w:rsidR="00AD558D" w:rsidRPr="00014232" w:rsidRDefault="00FF61D5" w:rsidP="005A2F56">
      <w:pPr>
        <w:pStyle w:val="ab"/>
        <w:spacing w:before="0" w:beforeAutospacing="0" w:after="0" w:afterAutospacing="0"/>
        <w:ind w:firstLine="720"/>
        <w:jc w:val="both"/>
      </w:pPr>
      <w:r w:rsidRPr="00014232">
        <w:t xml:space="preserve">40) </w:t>
      </w:r>
      <w:r w:rsidR="00CE325D" w:rsidRPr="00014232">
        <w:t>и</w:t>
      </w:r>
      <w:r w:rsidR="00AD558D" w:rsidRPr="00014232">
        <w:t>ндекс доходности инвестиций ИД (РI) показывает, во сколько раз увеличиваются вложенные собственные средства за расчетный период в сравнении с нормативным увеличением на уровне базовой ставки. Капиталовложения целесообразны при ИД</w:t>
      </w:r>
      <w:r w:rsidR="00330351" w:rsidRPr="00014232">
        <w:t xml:space="preserve"> не меньше единицы;</w:t>
      </w:r>
    </w:p>
    <w:p w:rsidR="00AD558D" w:rsidRPr="00014232" w:rsidRDefault="00FF61D5" w:rsidP="005A2F56">
      <w:pPr>
        <w:pStyle w:val="ab"/>
        <w:spacing w:before="0" w:beforeAutospacing="0" w:after="0" w:afterAutospacing="0"/>
        <w:ind w:firstLine="720"/>
        <w:jc w:val="both"/>
      </w:pPr>
      <w:r w:rsidRPr="00014232">
        <w:t xml:space="preserve">41) </w:t>
      </w:r>
      <w:r w:rsidR="00CE325D" w:rsidRPr="00014232">
        <w:t>в</w:t>
      </w:r>
      <w:r w:rsidR="00AD558D" w:rsidRPr="00014232">
        <w:t xml:space="preserve">нутренняя норма дохода ВНД (IRR) также характеризует доходность вложений процентом годовых, но рассчитывается без учета базовой ставки. Она определяет максимальную базовую ставку, при которой капиталовложения не убыточны. Внутренняя норма дохода соответствует такой норме дисконта, при которой чистый дисконтированный доход обращается в нуль. </w:t>
      </w:r>
    </w:p>
    <w:p w:rsidR="00AD558D" w:rsidRPr="00014232" w:rsidRDefault="00FF61D5" w:rsidP="005A2F56">
      <w:pPr>
        <w:pStyle w:val="ab"/>
        <w:spacing w:before="0" w:beforeAutospacing="0" w:after="0" w:afterAutospacing="0"/>
        <w:ind w:firstLine="720"/>
        <w:jc w:val="both"/>
      </w:pPr>
      <w:r w:rsidRPr="00014232">
        <w:t xml:space="preserve">42) </w:t>
      </w:r>
      <w:r w:rsidR="00CE325D" w:rsidRPr="00014232">
        <w:t>с</w:t>
      </w:r>
      <w:r w:rsidR="00AD558D" w:rsidRPr="00014232">
        <w:t>рок окупаемости статический (PB)</w:t>
      </w:r>
      <w:r w:rsidRPr="00014232">
        <w:t xml:space="preserve"> -</w:t>
      </w:r>
      <w:r w:rsidR="00AD558D" w:rsidRPr="00014232">
        <w:t xml:space="preserve"> временной период, за который инвестиции покрываются п</w:t>
      </w:r>
      <w:r w:rsidR="00330351" w:rsidRPr="00014232">
        <w:t>олучаемыми от проекта доходами;</w:t>
      </w:r>
    </w:p>
    <w:p w:rsidR="00AD558D" w:rsidRPr="00014232" w:rsidRDefault="00FF61D5" w:rsidP="005A2F56">
      <w:pPr>
        <w:pStyle w:val="ab"/>
        <w:spacing w:before="0" w:beforeAutospacing="0" w:after="0" w:afterAutospacing="0"/>
        <w:ind w:firstLine="720"/>
        <w:jc w:val="both"/>
      </w:pPr>
      <w:r w:rsidRPr="00014232">
        <w:t xml:space="preserve">43) </w:t>
      </w:r>
      <w:r w:rsidR="00CE325D" w:rsidRPr="00014232">
        <w:t>с</w:t>
      </w:r>
      <w:r w:rsidR="00AD558D" w:rsidRPr="00014232">
        <w:t>рок окупаемости динамический (DPВ) соответствует времени, за которое инвестор вернет израсходованные средства и получит нормативный доход на уровне принятой ставки. Капиталовложения целесообразны при условии, что срок окупаемости не превышает заданную величину. Например, если требуется, чтобы капиталовложения окупились за срок не более трех лет, то проекты с более длительным сроком окуп</w:t>
      </w:r>
      <w:r w:rsidR="00330351" w:rsidRPr="00014232">
        <w:t>аемости считаются неприемлемыми;</w:t>
      </w:r>
    </w:p>
    <w:p w:rsidR="00AD558D" w:rsidRPr="00014232" w:rsidRDefault="00FF61D5" w:rsidP="005A2F56">
      <w:pPr>
        <w:pStyle w:val="ab"/>
        <w:spacing w:before="0" w:beforeAutospacing="0" w:after="0" w:afterAutospacing="0"/>
        <w:ind w:firstLine="720"/>
        <w:jc w:val="both"/>
      </w:pPr>
      <w:r w:rsidRPr="00014232">
        <w:lastRenderedPageBreak/>
        <w:t xml:space="preserve">44) </w:t>
      </w:r>
      <w:r w:rsidR="00CE325D" w:rsidRPr="00014232">
        <w:t>к</w:t>
      </w:r>
      <w:r w:rsidR="00AD558D" w:rsidRPr="00014232">
        <w:t xml:space="preserve">омплексный интегральный показатель </w:t>
      </w:r>
      <w:proofErr w:type="spellStart"/>
      <w:r w:rsidR="00AD558D" w:rsidRPr="00014232">
        <w:t>энергоэффективности</w:t>
      </w:r>
      <w:proofErr w:type="spellEnd"/>
      <w:r w:rsidR="00AD558D" w:rsidRPr="00014232">
        <w:t xml:space="preserve"> энергосберегающих мероприятий (проектов). В зависимости от включаемых в программу ЭСМ один и тот же объем инвестиций может обеспечить предприятиям совершенно разные объемы экономии энергоресурсов как в годовом исчислении, так и (при одинаковом годовом объеме экономии) за весь период функционирования проектов при их различной продолжительности. С целью более полной оценки </w:t>
      </w:r>
      <w:proofErr w:type="spellStart"/>
      <w:r w:rsidR="004E3E0B" w:rsidRPr="00014232">
        <w:t>энергоэффективности</w:t>
      </w:r>
      <w:proofErr w:type="spellEnd"/>
      <w:r w:rsidR="00AD558D" w:rsidRPr="00014232">
        <w:t xml:space="preserve"> ЭСМ (проектов) при первоначальном отборе субъектами хозяйствования приоритетного ряда энергосберегающих мероприятий (ЭСМ) в программе используется комплексный интегральный показатель </w:t>
      </w:r>
      <w:proofErr w:type="spellStart"/>
      <w:r w:rsidR="00AD558D" w:rsidRPr="00014232">
        <w:t>энергоэффективности</w:t>
      </w:r>
      <w:proofErr w:type="spellEnd"/>
      <w:r w:rsidR="00AD558D" w:rsidRPr="00014232">
        <w:t>, учитывающий срок службы применяемых технических средств (ТС), экономию энергоресурсов за весь расчетный период, а также объем инвестиций, необходимых для</w:t>
      </w:r>
      <w:r w:rsidR="00330351" w:rsidRPr="00014232">
        <w:t xml:space="preserve"> реализации конкретного проекта.</w:t>
      </w:r>
    </w:p>
    <w:p w:rsidR="00AD558D" w:rsidRPr="00572BD6" w:rsidRDefault="004E3E0B" w:rsidP="005A2F56">
      <w:pPr>
        <w:pStyle w:val="ab"/>
        <w:spacing w:before="0" w:beforeAutospacing="0" w:after="0" w:afterAutospacing="0"/>
        <w:ind w:firstLine="720"/>
        <w:jc w:val="both"/>
      </w:pPr>
      <w:r w:rsidRPr="00014232">
        <w:t xml:space="preserve">Термины и определения, используемые в Программе, применяются в том же значении, что и в нормативных правовых актах, указанных в пункте 2.1 </w:t>
      </w:r>
      <w:r w:rsidRPr="00572BD6">
        <w:t>Программы.</w:t>
      </w:r>
    </w:p>
    <w:p w:rsidR="00CD0956" w:rsidRPr="00572BD6" w:rsidRDefault="00CD0956" w:rsidP="000308D0">
      <w:pPr>
        <w:rPr>
          <w:b/>
          <w:i/>
        </w:rPr>
      </w:pPr>
      <w:bookmarkStart w:id="12" w:name="_Toc459052515"/>
      <w:bookmarkStart w:id="13" w:name="_Toc453062355"/>
      <w:bookmarkStart w:id="14" w:name="_Toc486653635"/>
      <w:bookmarkEnd w:id="1"/>
    </w:p>
    <w:p w:rsidR="00572BD6" w:rsidRDefault="00572BD6" w:rsidP="00572BD6">
      <w:bookmarkStart w:id="15" w:name="_Toc268252780"/>
      <w:bookmarkStart w:id="16" w:name="_Toc268252872"/>
      <w:bookmarkStart w:id="17" w:name="_Toc268253186"/>
    </w:p>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437D57" w:rsidRDefault="00437D57" w:rsidP="00572BD6"/>
    <w:p w:rsidR="00437D57" w:rsidRDefault="00437D57" w:rsidP="00572BD6"/>
    <w:p w:rsidR="0008241A" w:rsidRDefault="0008241A"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572BD6" w:rsidRDefault="00572BD6" w:rsidP="00572BD6"/>
    <w:p w:rsidR="00D23508" w:rsidRPr="00BA0B10" w:rsidRDefault="00D23508" w:rsidP="00572BD6">
      <w:pPr>
        <w:pStyle w:val="1"/>
        <w:jc w:val="center"/>
      </w:pPr>
      <w:bookmarkStart w:id="18" w:name="_Toc87371488"/>
      <w:r w:rsidRPr="00BA0B10">
        <w:lastRenderedPageBreak/>
        <w:t>Г</w:t>
      </w:r>
      <w:r w:rsidR="008C4B56" w:rsidRPr="00BA0B10">
        <w:t xml:space="preserve">лава 3. </w:t>
      </w:r>
      <w:bookmarkEnd w:id="15"/>
      <w:bookmarkEnd w:id="16"/>
      <w:bookmarkEnd w:id="17"/>
      <w:r w:rsidR="00FA6C43" w:rsidRPr="00BA0B10">
        <w:t xml:space="preserve">Целевые </w:t>
      </w:r>
      <w:r w:rsidR="0060339C" w:rsidRPr="00BA0B10">
        <w:t>показатели,</w:t>
      </w:r>
      <w:r w:rsidR="00FA6C43" w:rsidRPr="00BA0B10">
        <w:t xml:space="preserve"> установленные </w:t>
      </w:r>
      <w:r w:rsidR="008C4B56" w:rsidRPr="00BA0B10">
        <w:t>Программ</w:t>
      </w:r>
      <w:r w:rsidR="00FA6C43" w:rsidRPr="00BA0B10">
        <w:rPr>
          <w:rFonts w:eastAsia="Calibri"/>
        </w:rPr>
        <w:t xml:space="preserve">ой в </w:t>
      </w:r>
      <w:r w:rsidR="008C4B56" w:rsidRPr="00BA0B10">
        <w:t>области энергосбережения и повышения энергетической эффективности города Набережные челны на 20</w:t>
      </w:r>
      <w:r w:rsidR="00014232" w:rsidRPr="00BA0B10">
        <w:t>16</w:t>
      </w:r>
      <w:r w:rsidR="008C4B56" w:rsidRPr="00BA0B10">
        <w:t>-20</w:t>
      </w:r>
      <w:r w:rsidR="00014232" w:rsidRPr="00BA0B10">
        <w:t>2</w:t>
      </w:r>
      <w:r w:rsidR="00171073">
        <w:t>1</w:t>
      </w:r>
      <w:r w:rsidR="008C4B56" w:rsidRPr="00BA0B10">
        <w:t xml:space="preserve"> годы</w:t>
      </w:r>
      <w:bookmarkEnd w:id="18"/>
    </w:p>
    <w:p w:rsidR="00572BD6" w:rsidRDefault="00572BD6" w:rsidP="00CD0956">
      <w:pPr>
        <w:ind w:firstLine="709"/>
        <w:jc w:val="both"/>
        <w:rPr>
          <w:rFonts w:eastAsia="Calibri"/>
          <w:sz w:val="24"/>
          <w:szCs w:val="24"/>
          <w:lang w:eastAsia="en-US"/>
        </w:rPr>
      </w:pPr>
    </w:p>
    <w:p w:rsidR="00CD0956" w:rsidRPr="00E54179" w:rsidRDefault="00CD0956" w:rsidP="00CD0956">
      <w:pPr>
        <w:ind w:firstLine="709"/>
        <w:jc w:val="both"/>
        <w:rPr>
          <w:rFonts w:eastAsia="Calibri"/>
          <w:sz w:val="24"/>
          <w:szCs w:val="24"/>
          <w:lang w:eastAsia="en-US"/>
        </w:rPr>
      </w:pPr>
      <w:r w:rsidRPr="00E54179">
        <w:rPr>
          <w:rFonts w:eastAsia="Calibri"/>
          <w:sz w:val="24"/>
          <w:szCs w:val="24"/>
          <w:lang w:eastAsia="en-US"/>
        </w:rPr>
        <w:t>В целях обеспечения рационального использования энергетических ресурсов, и в соответствии с Фе</w:t>
      </w:r>
      <w:r w:rsidR="004F52A1" w:rsidRPr="00E54179">
        <w:rPr>
          <w:rFonts w:eastAsia="Calibri"/>
          <w:sz w:val="24"/>
          <w:szCs w:val="24"/>
          <w:lang w:eastAsia="en-US"/>
        </w:rPr>
        <w:t>деральным законом от 06.10.2003</w:t>
      </w:r>
      <w:r w:rsidRPr="00E54179">
        <w:rPr>
          <w:rFonts w:eastAsia="Calibri"/>
          <w:sz w:val="24"/>
          <w:szCs w:val="24"/>
          <w:lang w:eastAsia="en-US"/>
        </w:rPr>
        <w:t xml:space="preserve"> №131-ФЗ «Об общих принципах организации местного самоуправления в Российской Федерации», Федеральным законом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Исполнительный комитет Муниципального образования города Набережные Челны утвердил Программу в области энергосбережения и повышения энергетической эффективности города Набережные Челны на 20</w:t>
      </w:r>
      <w:r w:rsidR="00E54179" w:rsidRPr="00E54179">
        <w:rPr>
          <w:rFonts w:eastAsia="Calibri"/>
          <w:sz w:val="24"/>
          <w:szCs w:val="24"/>
          <w:lang w:eastAsia="en-US"/>
        </w:rPr>
        <w:t>16</w:t>
      </w:r>
      <w:r w:rsidRPr="00E54179">
        <w:rPr>
          <w:rFonts w:eastAsia="Calibri"/>
          <w:sz w:val="24"/>
          <w:szCs w:val="24"/>
          <w:lang w:eastAsia="en-US"/>
        </w:rPr>
        <w:t>-20</w:t>
      </w:r>
      <w:r w:rsidR="00E54179" w:rsidRPr="00E54179">
        <w:rPr>
          <w:rFonts w:eastAsia="Calibri"/>
          <w:sz w:val="24"/>
          <w:szCs w:val="24"/>
          <w:lang w:eastAsia="en-US"/>
        </w:rPr>
        <w:t>21</w:t>
      </w:r>
      <w:r w:rsidR="004F52A1" w:rsidRPr="00E54179">
        <w:rPr>
          <w:rFonts w:eastAsia="Calibri"/>
          <w:sz w:val="24"/>
          <w:szCs w:val="24"/>
          <w:lang w:eastAsia="en-US"/>
        </w:rPr>
        <w:t>годы</w:t>
      </w:r>
      <w:r w:rsidR="00E54179" w:rsidRPr="00E54179">
        <w:rPr>
          <w:rFonts w:eastAsia="Calibri"/>
          <w:sz w:val="24"/>
          <w:szCs w:val="24"/>
          <w:lang w:eastAsia="en-US"/>
        </w:rPr>
        <w:t>.</w:t>
      </w:r>
    </w:p>
    <w:p w:rsidR="00CD0956" w:rsidRPr="002C5DBD" w:rsidRDefault="00572BD6" w:rsidP="00CD0956">
      <w:pPr>
        <w:ind w:firstLine="709"/>
        <w:jc w:val="both"/>
        <w:rPr>
          <w:rFonts w:eastAsia="Calibri"/>
          <w:sz w:val="24"/>
          <w:szCs w:val="24"/>
          <w:lang w:eastAsia="en-US"/>
        </w:rPr>
      </w:pPr>
      <w:r>
        <w:rPr>
          <w:rFonts w:eastAsia="Calibri"/>
          <w:sz w:val="24"/>
          <w:szCs w:val="24"/>
          <w:lang w:eastAsia="en-US"/>
        </w:rPr>
        <w:t>В Программе</w:t>
      </w:r>
      <w:r w:rsidR="003911F9">
        <w:rPr>
          <w:rFonts w:eastAsia="Calibri"/>
          <w:sz w:val="24"/>
          <w:szCs w:val="24"/>
          <w:lang w:eastAsia="en-US"/>
        </w:rPr>
        <w:t xml:space="preserve"> </w:t>
      </w:r>
      <w:r w:rsidR="003911F9" w:rsidRPr="003911F9">
        <w:rPr>
          <w:rFonts w:eastAsia="Calibri"/>
          <w:sz w:val="24"/>
          <w:szCs w:val="24"/>
          <w:lang w:eastAsia="en-US"/>
        </w:rPr>
        <w:t>2016-2021</w:t>
      </w:r>
      <w:r w:rsidR="003911F9">
        <w:rPr>
          <w:rFonts w:eastAsia="Calibri"/>
          <w:sz w:val="24"/>
          <w:szCs w:val="24"/>
          <w:lang w:eastAsia="en-US"/>
        </w:rPr>
        <w:t xml:space="preserve"> </w:t>
      </w:r>
      <w:r w:rsidR="003911F9" w:rsidRPr="003911F9">
        <w:rPr>
          <w:rFonts w:eastAsia="Calibri"/>
          <w:sz w:val="24"/>
          <w:szCs w:val="24"/>
          <w:lang w:eastAsia="en-US"/>
        </w:rPr>
        <w:t>годы</w:t>
      </w:r>
      <w:r w:rsidRPr="002C5DBD">
        <w:rPr>
          <w:rFonts w:eastAsia="Calibri"/>
          <w:sz w:val="24"/>
          <w:szCs w:val="24"/>
          <w:lang w:eastAsia="en-US"/>
        </w:rPr>
        <w:t xml:space="preserve"> </w:t>
      </w:r>
      <w:r w:rsidR="00CD0956" w:rsidRPr="002C5DBD">
        <w:rPr>
          <w:rFonts w:eastAsia="Calibri"/>
          <w:sz w:val="24"/>
          <w:szCs w:val="24"/>
          <w:lang w:eastAsia="en-US"/>
        </w:rPr>
        <w:t>были рассчитаны значения целевых показателей в области энергосбережения и повышения энергетической эффективности для каждого года на протяжении всего срока реализации программы.</w:t>
      </w:r>
    </w:p>
    <w:p w:rsidR="00CD0956" w:rsidRPr="00E54179" w:rsidRDefault="00CD0956" w:rsidP="00CD0956">
      <w:pPr>
        <w:ind w:firstLine="709"/>
        <w:jc w:val="both"/>
        <w:rPr>
          <w:rFonts w:eastAsia="Calibri"/>
          <w:sz w:val="24"/>
          <w:szCs w:val="24"/>
          <w:lang w:eastAsia="en-US"/>
        </w:rPr>
      </w:pPr>
      <w:r w:rsidRPr="00E54179">
        <w:rPr>
          <w:rFonts w:eastAsia="Calibri"/>
          <w:sz w:val="24"/>
          <w:szCs w:val="24"/>
          <w:lang w:eastAsia="en-US"/>
        </w:rPr>
        <w:t>В таблице №3.1, представлены планируемые целевые показатели в области энергосбережения и повышения энергетической эффективности установленные Программой</w:t>
      </w:r>
      <w:r w:rsidR="003911F9">
        <w:rPr>
          <w:rFonts w:eastAsia="Calibri"/>
          <w:sz w:val="24"/>
          <w:szCs w:val="24"/>
          <w:lang w:eastAsia="en-US"/>
        </w:rPr>
        <w:t xml:space="preserve"> 2016-2021</w:t>
      </w:r>
      <w:r w:rsidRPr="00E54179">
        <w:rPr>
          <w:rFonts w:eastAsia="Calibri"/>
          <w:sz w:val="24"/>
          <w:szCs w:val="24"/>
          <w:lang w:eastAsia="en-US"/>
        </w:rPr>
        <w:t xml:space="preserve"> в области энергосбережения и повышения энергетической эффективности города Набережные Челны на 20</w:t>
      </w:r>
      <w:r w:rsidR="00E54179" w:rsidRPr="00E54179">
        <w:rPr>
          <w:rFonts w:eastAsia="Calibri"/>
          <w:sz w:val="24"/>
          <w:szCs w:val="24"/>
          <w:lang w:eastAsia="en-US"/>
        </w:rPr>
        <w:t>16</w:t>
      </w:r>
      <w:r w:rsidRPr="00E54179">
        <w:rPr>
          <w:rFonts w:eastAsia="Calibri"/>
          <w:sz w:val="24"/>
          <w:szCs w:val="24"/>
          <w:lang w:eastAsia="en-US"/>
        </w:rPr>
        <w:t>-20</w:t>
      </w:r>
      <w:r w:rsidR="00E54179" w:rsidRPr="00E54179">
        <w:rPr>
          <w:rFonts w:eastAsia="Calibri"/>
          <w:sz w:val="24"/>
          <w:szCs w:val="24"/>
          <w:lang w:eastAsia="en-US"/>
        </w:rPr>
        <w:t>21</w:t>
      </w:r>
      <w:r w:rsidRPr="00E54179">
        <w:rPr>
          <w:rFonts w:eastAsia="Calibri"/>
          <w:sz w:val="24"/>
          <w:szCs w:val="24"/>
          <w:lang w:eastAsia="en-US"/>
        </w:rPr>
        <w:t xml:space="preserve"> годы.</w:t>
      </w:r>
    </w:p>
    <w:p w:rsidR="00CD0956" w:rsidRPr="00E54179" w:rsidRDefault="00CD0956" w:rsidP="00CD0956">
      <w:pPr>
        <w:ind w:firstLine="709"/>
        <w:jc w:val="right"/>
        <w:rPr>
          <w:rFonts w:eastAsia="Calibri"/>
          <w:sz w:val="24"/>
          <w:szCs w:val="24"/>
          <w:lang w:eastAsia="en-US"/>
        </w:rPr>
      </w:pPr>
      <w:r w:rsidRPr="00E54179">
        <w:rPr>
          <w:rFonts w:eastAsia="Calibri"/>
          <w:sz w:val="24"/>
          <w:szCs w:val="24"/>
          <w:lang w:eastAsia="en-US"/>
        </w:rPr>
        <w:t>Таблице №3.1</w:t>
      </w:r>
    </w:p>
    <w:tbl>
      <w:tblPr>
        <w:tblW w:w="4977" w:type="pct"/>
        <w:tblLayout w:type="fixed"/>
        <w:tblLook w:val="04A0" w:firstRow="1" w:lastRow="0" w:firstColumn="1" w:lastColumn="0" w:noHBand="0" w:noVBand="1"/>
      </w:tblPr>
      <w:tblGrid>
        <w:gridCol w:w="648"/>
        <w:gridCol w:w="6254"/>
        <w:gridCol w:w="1524"/>
        <w:gridCol w:w="1723"/>
      </w:tblGrid>
      <w:tr w:rsidR="00CD0956" w:rsidRPr="00E54179" w:rsidTr="00CD0956">
        <w:trPr>
          <w:trHeight w:val="850"/>
          <w:tblHeader/>
        </w:trPr>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w:t>
            </w:r>
          </w:p>
        </w:tc>
        <w:tc>
          <w:tcPr>
            <w:tcW w:w="30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Наименование показателей</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Ед. изм.</w:t>
            </w:r>
          </w:p>
        </w:tc>
        <w:tc>
          <w:tcPr>
            <w:tcW w:w="849" w:type="pct"/>
            <w:tcBorders>
              <w:top w:val="single" w:sz="4" w:space="0" w:color="auto"/>
              <w:left w:val="nil"/>
              <w:bottom w:val="single" w:sz="4" w:space="0" w:color="auto"/>
              <w:right w:val="single" w:sz="4" w:space="0" w:color="auto"/>
            </w:tcBorders>
            <w:shd w:val="clear" w:color="auto" w:fill="auto"/>
            <w:vAlign w:val="center"/>
          </w:tcPr>
          <w:p w:rsidR="00CD0956" w:rsidRPr="00E54179" w:rsidRDefault="00CD0956" w:rsidP="00E54179">
            <w:pPr>
              <w:jc w:val="center"/>
              <w:rPr>
                <w:b/>
                <w:bCs/>
              </w:rPr>
            </w:pPr>
            <w:r w:rsidRPr="00E54179">
              <w:rPr>
                <w:b/>
                <w:bCs/>
              </w:rPr>
              <w:t>Планируемые целевые показатели на 20</w:t>
            </w:r>
            <w:r w:rsidR="00E54179" w:rsidRPr="00E54179">
              <w:rPr>
                <w:b/>
                <w:bCs/>
              </w:rPr>
              <w:t>21</w:t>
            </w:r>
            <w:r w:rsidRPr="00E54179">
              <w:rPr>
                <w:b/>
                <w:bCs/>
              </w:rPr>
              <w:t xml:space="preserve"> год</w:t>
            </w:r>
          </w:p>
        </w:tc>
      </w:tr>
      <w:tr w:rsidR="00CD0956" w:rsidRPr="00E54179" w:rsidTr="00CD0956">
        <w:trPr>
          <w:trHeight w:val="170"/>
          <w:tblHeader/>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1</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2</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3</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4</w:t>
            </w:r>
          </w:p>
        </w:tc>
      </w:tr>
      <w:tr w:rsidR="00CD0956" w:rsidRPr="00E54179" w:rsidTr="00B867F8">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Группа А. Общие целевые показатели в области энергосбережения и повышения энергетической эффективности</w:t>
            </w:r>
          </w:p>
        </w:tc>
      </w:tr>
      <w:tr w:rsidR="00CD0956" w:rsidRPr="00E54179" w:rsidTr="00CD0956">
        <w:trPr>
          <w:trHeight w:val="1077"/>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А.1.</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r w:rsidRPr="00E54179">
              <w:t>Доля объемов ЭЭ, расчеты за которую осуществляются с использованием приборов учета (в части МКД - с использованием коллективных приборов учета), в общем объеме ЭЭ, потребляемой на территории МО</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100%</w:t>
            </w:r>
          </w:p>
        </w:tc>
      </w:tr>
      <w:tr w:rsidR="00CD0956" w:rsidRPr="00E54179" w:rsidTr="00CD0956">
        <w:trPr>
          <w:trHeight w:val="1077"/>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А.2.</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r w:rsidRPr="00E54179">
              <w:t>Доля объемов ТЭ, расчеты за которую осуществляются с использованием приборов учета (в части МКД - с использованием коллективных приборов учета), в общем объеме ТЭ, потребляемой на территории МО</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100%</w:t>
            </w:r>
          </w:p>
        </w:tc>
      </w:tr>
      <w:tr w:rsidR="00CD0956" w:rsidRPr="00E54179" w:rsidTr="00CD0956">
        <w:trPr>
          <w:trHeight w:val="1077"/>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А.3.</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r w:rsidRPr="00E54179">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МО</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100%</w:t>
            </w:r>
          </w:p>
        </w:tc>
      </w:tr>
      <w:tr w:rsidR="00CD0956" w:rsidRPr="00E54179" w:rsidTr="00B867F8">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Группа В. Целевые показатели в области энергосбережения и повышения энергетической эффективности в бюджетном секторе</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В.1.</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proofErr w:type="spellStart"/>
            <w:r w:rsidRPr="00E54179">
              <w:t>Уд.расход</w:t>
            </w:r>
            <w:proofErr w:type="spellEnd"/>
            <w:r w:rsidRPr="00E54179">
              <w:t xml:space="preserve"> ТЭ БУ на 1 кв. метр общей площади, расчеты за которую осуществляются с использованием приборов учета </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Гкал/</w:t>
            </w:r>
            <w:proofErr w:type="spellStart"/>
            <w:r w:rsidRPr="00E54179">
              <w:t>кв.м</w:t>
            </w:r>
            <w:proofErr w:type="spellEnd"/>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0,156</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В.2.</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proofErr w:type="spellStart"/>
            <w:r w:rsidRPr="00E54179">
              <w:t>Уд.расход</w:t>
            </w:r>
            <w:proofErr w:type="spellEnd"/>
            <w:r w:rsidRPr="00E54179">
              <w:t xml:space="preserve"> воды на снабжение БУ, расчеты за которую осуществляются с использованием приборов учета на 1 чел.</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proofErr w:type="spellStart"/>
            <w:r w:rsidRPr="00E54179">
              <w:t>куб.м</w:t>
            </w:r>
            <w:proofErr w:type="spellEnd"/>
            <w:r w:rsidRPr="00E54179">
              <w:t>./чел.</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0,43</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В.3.</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proofErr w:type="spellStart"/>
            <w:r w:rsidRPr="00E54179">
              <w:t>Уд.расход</w:t>
            </w:r>
            <w:proofErr w:type="spellEnd"/>
            <w:r w:rsidRPr="00E54179">
              <w:t xml:space="preserve"> ЭЭ на обеспечение БУ, расчеты за которую осуществляются с использованием приборов учета на 1 чел.</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proofErr w:type="spellStart"/>
            <w:r w:rsidRPr="00E54179">
              <w:t>кВтч</w:t>
            </w:r>
            <w:proofErr w:type="spellEnd"/>
            <w:r w:rsidRPr="00E54179">
              <w:t>/чел</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27,69</w:t>
            </w:r>
          </w:p>
        </w:tc>
      </w:tr>
      <w:tr w:rsidR="00CD0956" w:rsidRPr="00E54179" w:rsidTr="00B867F8">
        <w:trPr>
          <w:trHeight w:val="5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rPr>
                <w:b/>
                <w:bCs/>
              </w:rPr>
            </w:pPr>
            <w:r w:rsidRPr="00E54179">
              <w:rPr>
                <w:b/>
                <w:bCs/>
              </w:rPr>
              <w:t>Группа С. Целевые показатели в области энергосбережения и повышения энергетической эффективности в жилищном фонде</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С.1.</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r w:rsidRPr="00E54179">
              <w:t>Число жилых домов, в отношении которых проведено ЭО</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шт.</w:t>
            </w:r>
          </w:p>
        </w:tc>
        <w:tc>
          <w:tcPr>
            <w:tcW w:w="849" w:type="pct"/>
            <w:tcBorders>
              <w:top w:val="nil"/>
              <w:left w:val="nil"/>
              <w:bottom w:val="single" w:sz="4" w:space="0" w:color="auto"/>
              <w:right w:val="single" w:sz="4" w:space="0" w:color="auto"/>
            </w:tcBorders>
            <w:shd w:val="clear" w:color="000000" w:fill="FFFFFF"/>
            <w:vAlign w:val="center"/>
            <w:hideMark/>
          </w:tcPr>
          <w:p w:rsidR="00CD0956" w:rsidRPr="00E54179" w:rsidRDefault="00E54179" w:rsidP="00CD0956">
            <w:pPr>
              <w:jc w:val="center"/>
            </w:pPr>
            <w:r w:rsidRPr="00E54179">
              <w:t>1218</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С.2.</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r w:rsidRPr="00E54179">
              <w:t>Доля жилых домов, в отношении которых проведено ЭО, в общем числе жилых домов</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100</w:t>
            </w:r>
            <w:r w:rsidR="00CD0956" w:rsidRPr="00E54179">
              <w:t>%</w:t>
            </w:r>
          </w:p>
        </w:tc>
      </w:tr>
      <w:tr w:rsidR="00CD0956" w:rsidRPr="00E54179" w:rsidTr="00CD0956">
        <w:trPr>
          <w:trHeight w:val="1232"/>
        </w:trPr>
        <w:tc>
          <w:tcPr>
            <w:tcW w:w="319" w:type="pct"/>
            <w:tcBorders>
              <w:top w:val="nil"/>
              <w:left w:val="single" w:sz="4" w:space="0" w:color="auto"/>
              <w:bottom w:val="single" w:sz="4" w:space="0" w:color="auto"/>
              <w:right w:val="single" w:sz="4" w:space="0" w:color="auto"/>
            </w:tcBorders>
            <w:shd w:val="clear" w:color="auto" w:fill="auto"/>
            <w:vAlign w:val="center"/>
          </w:tcPr>
          <w:p w:rsidR="00CD0956" w:rsidRPr="00E54179" w:rsidRDefault="00CD0956" w:rsidP="00CD0956">
            <w:pPr>
              <w:jc w:val="both"/>
            </w:pPr>
            <w:r w:rsidRPr="00E54179">
              <w:t>С.3.</w:t>
            </w:r>
          </w:p>
        </w:tc>
        <w:tc>
          <w:tcPr>
            <w:tcW w:w="3081" w:type="pct"/>
            <w:tcBorders>
              <w:top w:val="nil"/>
              <w:left w:val="nil"/>
              <w:bottom w:val="single" w:sz="4" w:space="0" w:color="auto"/>
              <w:right w:val="single" w:sz="4" w:space="0" w:color="auto"/>
            </w:tcBorders>
            <w:shd w:val="clear" w:color="auto" w:fill="auto"/>
            <w:vAlign w:val="center"/>
          </w:tcPr>
          <w:p w:rsidR="00CD0956" w:rsidRPr="00E54179" w:rsidRDefault="00CD0956" w:rsidP="00CD0956">
            <w:proofErr w:type="spellStart"/>
            <w:r w:rsidRPr="00E54179">
              <w:t>Уд.расход</w:t>
            </w:r>
            <w:proofErr w:type="spellEnd"/>
            <w:r w:rsidRPr="00E54179">
              <w:t xml:space="preserve"> ТЭ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751" w:type="pct"/>
            <w:tcBorders>
              <w:top w:val="nil"/>
              <w:left w:val="nil"/>
              <w:bottom w:val="single" w:sz="4" w:space="0" w:color="auto"/>
              <w:right w:val="single" w:sz="4" w:space="0" w:color="auto"/>
            </w:tcBorders>
            <w:shd w:val="clear" w:color="auto" w:fill="auto"/>
            <w:vAlign w:val="center"/>
          </w:tcPr>
          <w:p w:rsidR="00CD0956" w:rsidRPr="00E54179" w:rsidRDefault="00CD0956" w:rsidP="00CD0956">
            <w:pPr>
              <w:jc w:val="center"/>
            </w:pPr>
            <w:r w:rsidRPr="00E54179">
              <w:t>Гкал/</w:t>
            </w:r>
            <w:proofErr w:type="spellStart"/>
            <w:r w:rsidRPr="00E54179">
              <w:t>кв.м</w:t>
            </w:r>
            <w:proofErr w:type="spellEnd"/>
            <w:r w:rsidRPr="00E54179">
              <w:t>.</w:t>
            </w:r>
          </w:p>
        </w:tc>
        <w:tc>
          <w:tcPr>
            <w:tcW w:w="849" w:type="pct"/>
            <w:tcBorders>
              <w:top w:val="nil"/>
              <w:left w:val="nil"/>
              <w:bottom w:val="single" w:sz="4" w:space="0" w:color="auto"/>
              <w:right w:val="single" w:sz="4" w:space="0" w:color="auto"/>
            </w:tcBorders>
            <w:shd w:val="clear" w:color="auto" w:fill="auto"/>
            <w:vAlign w:val="center"/>
          </w:tcPr>
          <w:p w:rsidR="00CD0956" w:rsidRPr="00E54179" w:rsidRDefault="00CD0956" w:rsidP="00E54179">
            <w:pPr>
              <w:jc w:val="center"/>
            </w:pPr>
            <w:r w:rsidRPr="00E54179">
              <w:t>0,</w:t>
            </w:r>
            <w:r w:rsidR="00E54179" w:rsidRPr="00E54179">
              <w:t>9</w:t>
            </w:r>
          </w:p>
        </w:tc>
      </w:tr>
      <w:tr w:rsidR="00CD0956" w:rsidRPr="00E54179"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lastRenderedPageBreak/>
              <w:t>С.4.</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proofErr w:type="spellStart"/>
            <w:r w:rsidRPr="00E54179">
              <w:t>Уд.расход</w:t>
            </w:r>
            <w:proofErr w:type="spellEnd"/>
            <w:r w:rsidRPr="00E54179">
              <w:t xml:space="preserve"> воды в жилых домах, расчеты за которую осуществляются с использованием приборов учета (в части МКД домов - с использованием коллективных (общедомовых) приборов учета) (в расчете на 1 кв. метр общей площади)</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E54179">
            <w:pPr>
              <w:jc w:val="center"/>
            </w:pPr>
            <w:proofErr w:type="spellStart"/>
            <w:r w:rsidRPr="00E54179">
              <w:t>куб.м</w:t>
            </w:r>
            <w:proofErr w:type="spellEnd"/>
            <w:r w:rsidRPr="00E54179">
              <w:t>./</w:t>
            </w:r>
            <w:r w:rsidR="00E54179" w:rsidRPr="00E54179">
              <w:t>чел</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51,60</w:t>
            </w:r>
          </w:p>
        </w:tc>
      </w:tr>
      <w:tr w:rsidR="00CD0956" w:rsidRPr="00014232" w:rsidTr="00CD0956">
        <w:trPr>
          <w:trHeight w:val="510"/>
        </w:trPr>
        <w:tc>
          <w:tcPr>
            <w:tcW w:w="319" w:type="pct"/>
            <w:tcBorders>
              <w:top w:val="nil"/>
              <w:left w:val="single" w:sz="4" w:space="0" w:color="auto"/>
              <w:bottom w:val="single" w:sz="4" w:space="0" w:color="auto"/>
              <w:right w:val="single" w:sz="4" w:space="0" w:color="auto"/>
            </w:tcBorders>
            <w:shd w:val="clear" w:color="auto" w:fill="auto"/>
            <w:vAlign w:val="center"/>
            <w:hideMark/>
          </w:tcPr>
          <w:p w:rsidR="00CD0956" w:rsidRPr="00E54179" w:rsidRDefault="00CD0956" w:rsidP="00CD0956">
            <w:pPr>
              <w:jc w:val="center"/>
            </w:pPr>
            <w:r w:rsidRPr="00E54179">
              <w:t>С.5.</w:t>
            </w:r>
          </w:p>
        </w:tc>
        <w:tc>
          <w:tcPr>
            <w:tcW w:w="308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both"/>
            </w:pPr>
            <w:proofErr w:type="spellStart"/>
            <w:r w:rsidRPr="00E54179">
              <w:t>Уд.расход</w:t>
            </w:r>
            <w:proofErr w:type="spellEnd"/>
            <w:r w:rsidRPr="00E54179">
              <w:t xml:space="preserve"> ЭЭ в жилых домах, расчеты за которую осуществляются с использованием приборов учета (в части МКД - с использованием коллективных (общедомовых) приборов учета) (в расчете на 1 кв. метр общей площади);</w:t>
            </w:r>
          </w:p>
        </w:tc>
        <w:tc>
          <w:tcPr>
            <w:tcW w:w="751" w:type="pct"/>
            <w:tcBorders>
              <w:top w:val="nil"/>
              <w:left w:val="nil"/>
              <w:bottom w:val="single" w:sz="4" w:space="0" w:color="auto"/>
              <w:right w:val="single" w:sz="4" w:space="0" w:color="auto"/>
            </w:tcBorders>
            <w:shd w:val="clear" w:color="auto" w:fill="auto"/>
            <w:vAlign w:val="center"/>
            <w:hideMark/>
          </w:tcPr>
          <w:p w:rsidR="00CD0956" w:rsidRPr="00E54179" w:rsidRDefault="00CD0956" w:rsidP="00CD0956">
            <w:pPr>
              <w:jc w:val="center"/>
            </w:pPr>
            <w:proofErr w:type="spellStart"/>
            <w:r w:rsidRPr="00E54179">
              <w:t>кВтч</w:t>
            </w:r>
            <w:proofErr w:type="spellEnd"/>
            <w:r w:rsidRPr="00E54179">
              <w:t>/</w:t>
            </w:r>
            <w:proofErr w:type="spellStart"/>
            <w:r w:rsidRPr="00E54179">
              <w:t>кв.м</w:t>
            </w:r>
            <w:proofErr w:type="spellEnd"/>
            <w:r w:rsidRPr="00E54179">
              <w:t>.</w:t>
            </w:r>
          </w:p>
        </w:tc>
        <w:tc>
          <w:tcPr>
            <w:tcW w:w="849" w:type="pct"/>
            <w:tcBorders>
              <w:top w:val="nil"/>
              <w:left w:val="nil"/>
              <w:bottom w:val="single" w:sz="4" w:space="0" w:color="auto"/>
              <w:right w:val="single" w:sz="4" w:space="0" w:color="auto"/>
            </w:tcBorders>
            <w:shd w:val="clear" w:color="auto" w:fill="auto"/>
            <w:vAlign w:val="center"/>
            <w:hideMark/>
          </w:tcPr>
          <w:p w:rsidR="00CD0956" w:rsidRPr="00E54179" w:rsidRDefault="00E54179" w:rsidP="00CD0956">
            <w:pPr>
              <w:jc w:val="center"/>
            </w:pPr>
            <w:r w:rsidRPr="00E54179">
              <w:t>30,92</w:t>
            </w:r>
          </w:p>
        </w:tc>
      </w:tr>
    </w:tbl>
    <w:p w:rsidR="00CD0956" w:rsidRPr="00014232" w:rsidRDefault="00CD0956" w:rsidP="00CD0956">
      <w:pPr>
        <w:jc w:val="center"/>
        <w:rPr>
          <w:rFonts w:eastAsia="Calibri"/>
          <w:sz w:val="8"/>
          <w:szCs w:val="24"/>
          <w:highlight w:val="yellow"/>
          <w:lang w:eastAsia="en-US"/>
        </w:rPr>
      </w:pPr>
    </w:p>
    <w:p w:rsidR="00CD0956" w:rsidRPr="00A132EB" w:rsidRDefault="00CD0956" w:rsidP="00CD0956">
      <w:pPr>
        <w:ind w:firstLine="567"/>
        <w:jc w:val="both"/>
        <w:rPr>
          <w:rFonts w:eastAsia="Calibri"/>
          <w:sz w:val="24"/>
          <w:szCs w:val="24"/>
          <w:lang w:eastAsia="en-US"/>
        </w:rPr>
      </w:pPr>
      <w:r w:rsidRPr="00A132EB">
        <w:rPr>
          <w:rFonts w:eastAsia="Calibri"/>
          <w:sz w:val="24"/>
          <w:szCs w:val="24"/>
          <w:lang w:eastAsia="en-US"/>
        </w:rPr>
        <w:t xml:space="preserve">Планируемые целевые показатели в области энергосбережения и повышения энергетической эффективности, установленные Программой </w:t>
      </w:r>
      <w:r w:rsidR="003911F9" w:rsidRPr="003911F9">
        <w:rPr>
          <w:rFonts w:eastAsia="Calibri"/>
          <w:sz w:val="24"/>
          <w:szCs w:val="24"/>
          <w:lang w:eastAsia="en-US"/>
        </w:rPr>
        <w:t>2016-2021</w:t>
      </w:r>
      <w:r w:rsidR="003911F9">
        <w:rPr>
          <w:rFonts w:eastAsia="Calibri"/>
          <w:sz w:val="24"/>
          <w:szCs w:val="24"/>
          <w:lang w:eastAsia="en-US"/>
        </w:rPr>
        <w:t xml:space="preserve"> </w:t>
      </w:r>
      <w:r w:rsidRPr="00A132EB">
        <w:rPr>
          <w:rFonts w:eastAsia="Calibri"/>
          <w:sz w:val="24"/>
          <w:szCs w:val="24"/>
          <w:lang w:eastAsia="en-US"/>
        </w:rPr>
        <w:t>в области энергосбережения и повышения энергетической эффективности города Набережные Челны на 20</w:t>
      </w:r>
      <w:r w:rsidR="00A132EB" w:rsidRPr="00A132EB">
        <w:rPr>
          <w:rFonts w:eastAsia="Calibri"/>
          <w:sz w:val="24"/>
          <w:szCs w:val="24"/>
          <w:lang w:eastAsia="en-US"/>
        </w:rPr>
        <w:t>1</w:t>
      </w:r>
      <w:r w:rsidR="003911F9">
        <w:rPr>
          <w:rFonts w:eastAsia="Calibri"/>
          <w:sz w:val="24"/>
          <w:szCs w:val="24"/>
          <w:lang w:eastAsia="en-US"/>
        </w:rPr>
        <w:t>6</w:t>
      </w:r>
      <w:r w:rsidRPr="00A132EB">
        <w:rPr>
          <w:rFonts w:eastAsia="Calibri"/>
          <w:sz w:val="24"/>
          <w:szCs w:val="24"/>
          <w:lang w:eastAsia="en-US"/>
        </w:rPr>
        <w:t>-20</w:t>
      </w:r>
      <w:r w:rsidR="00A132EB" w:rsidRPr="00A132EB">
        <w:rPr>
          <w:rFonts w:eastAsia="Calibri"/>
          <w:sz w:val="24"/>
          <w:szCs w:val="24"/>
          <w:lang w:eastAsia="en-US"/>
        </w:rPr>
        <w:t>2</w:t>
      </w:r>
      <w:r w:rsidR="003911F9">
        <w:rPr>
          <w:rFonts w:eastAsia="Calibri"/>
          <w:sz w:val="24"/>
          <w:szCs w:val="24"/>
          <w:lang w:eastAsia="en-US"/>
        </w:rPr>
        <w:t>1</w:t>
      </w:r>
      <w:r w:rsidRPr="00A132EB">
        <w:rPr>
          <w:rFonts w:eastAsia="Calibri"/>
          <w:sz w:val="24"/>
          <w:szCs w:val="24"/>
          <w:lang w:eastAsia="en-US"/>
        </w:rPr>
        <w:t xml:space="preserve"> годы, сравним с фактическими результатами по итогам 20</w:t>
      </w:r>
      <w:r w:rsidR="00A132EB" w:rsidRPr="00A132EB">
        <w:rPr>
          <w:rFonts w:eastAsia="Calibri"/>
          <w:sz w:val="24"/>
          <w:szCs w:val="24"/>
          <w:lang w:eastAsia="en-US"/>
        </w:rPr>
        <w:t>20</w:t>
      </w:r>
      <w:r w:rsidRPr="00A132EB">
        <w:rPr>
          <w:rFonts w:eastAsia="Calibri"/>
          <w:sz w:val="24"/>
          <w:szCs w:val="24"/>
          <w:lang w:eastAsia="en-US"/>
        </w:rPr>
        <w:t xml:space="preserve"> года. Сравнения выполняется в соответствующих разделах Программы в области энергосбережения и повышения энергетической эффективности города Набережные Челны на 20</w:t>
      </w:r>
      <w:r w:rsidR="00A132EB" w:rsidRPr="00A132EB">
        <w:rPr>
          <w:rFonts w:eastAsia="Calibri"/>
          <w:sz w:val="24"/>
          <w:szCs w:val="24"/>
          <w:lang w:eastAsia="en-US"/>
        </w:rPr>
        <w:t>22</w:t>
      </w:r>
      <w:r w:rsidRPr="00A132EB">
        <w:rPr>
          <w:rFonts w:eastAsia="Calibri"/>
          <w:sz w:val="24"/>
          <w:szCs w:val="24"/>
          <w:lang w:eastAsia="en-US"/>
        </w:rPr>
        <w:t xml:space="preserve"> – 202</w:t>
      </w:r>
      <w:r w:rsidR="00A132EB" w:rsidRPr="00A132EB">
        <w:rPr>
          <w:rFonts w:eastAsia="Calibri"/>
          <w:sz w:val="24"/>
          <w:szCs w:val="24"/>
          <w:lang w:eastAsia="en-US"/>
        </w:rPr>
        <w:t>7</w:t>
      </w:r>
      <w:r w:rsidRPr="00A132EB">
        <w:rPr>
          <w:rFonts w:eastAsia="Calibri"/>
          <w:sz w:val="24"/>
          <w:szCs w:val="24"/>
          <w:lang w:eastAsia="en-US"/>
        </w:rPr>
        <w:t xml:space="preserve"> годы.</w:t>
      </w:r>
    </w:p>
    <w:p w:rsidR="00E851E0" w:rsidRDefault="00E851E0"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Default="00572BD6" w:rsidP="00CD0956">
      <w:pPr>
        <w:ind w:firstLine="567"/>
        <w:jc w:val="both"/>
        <w:rPr>
          <w:rFonts w:eastAsia="Calibri"/>
          <w:sz w:val="24"/>
          <w:szCs w:val="24"/>
          <w:lang w:eastAsia="en-US"/>
        </w:rPr>
      </w:pPr>
    </w:p>
    <w:p w:rsidR="00572BD6" w:rsidRPr="00A132EB" w:rsidRDefault="00572BD6" w:rsidP="00CD0956">
      <w:pPr>
        <w:ind w:firstLine="567"/>
        <w:jc w:val="both"/>
        <w:rPr>
          <w:rFonts w:eastAsia="Calibri"/>
          <w:sz w:val="24"/>
          <w:szCs w:val="24"/>
          <w:lang w:eastAsia="en-US"/>
        </w:rPr>
      </w:pPr>
    </w:p>
    <w:p w:rsidR="00572BD6" w:rsidRDefault="00A76853" w:rsidP="00572BD6">
      <w:pPr>
        <w:pStyle w:val="1"/>
        <w:jc w:val="center"/>
      </w:pPr>
      <w:bookmarkStart w:id="19" w:name="_Toc87371489"/>
      <w:bookmarkStart w:id="20" w:name="_Toc268252788"/>
      <w:bookmarkStart w:id="21" w:name="_Toc268252880"/>
      <w:bookmarkStart w:id="22" w:name="_Toc268253194"/>
      <w:bookmarkEnd w:id="12"/>
      <w:bookmarkEnd w:id="13"/>
      <w:bookmarkEnd w:id="14"/>
      <w:r w:rsidRPr="00A132EB">
        <w:lastRenderedPageBreak/>
        <w:t>Г</w:t>
      </w:r>
      <w:r w:rsidR="008C4B56" w:rsidRPr="00A132EB">
        <w:t xml:space="preserve">лава 4. </w:t>
      </w:r>
      <w:r w:rsidRPr="00A132EB">
        <w:t>Т</w:t>
      </w:r>
      <w:r w:rsidR="008C4B56" w:rsidRPr="00A132EB">
        <w:t>опливно-энергетичес</w:t>
      </w:r>
      <w:r w:rsidR="003B506E" w:rsidRPr="00A132EB">
        <w:t>кий комплекс</w:t>
      </w:r>
      <w:bookmarkEnd w:id="19"/>
      <w:r w:rsidR="003B506E" w:rsidRPr="00A132EB">
        <w:t xml:space="preserve"> </w:t>
      </w:r>
    </w:p>
    <w:p w:rsidR="00A76853" w:rsidRPr="00A132EB" w:rsidRDefault="003B506E" w:rsidP="00572BD6">
      <w:pPr>
        <w:pStyle w:val="1"/>
        <w:jc w:val="center"/>
      </w:pPr>
      <w:bookmarkStart w:id="23" w:name="_Toc87371490"/>
      <w:r w:rsidRPr="00A132EB">
        <w:t>города Набережные Ч</w:t>
      </w:r>
      <w:r w:rsidR="008C4B56" w:rsidRPr="00A132EB">
        <w:t>елны</w:t>
      </w:r>
      <w:bookmarkEnd w:id="20"/>
      <w:bookmarkEnd w:id="21"/>
      <w:bookmarkEnd w:id="22"/>
      <w:bookmarkEnd w:id="23"/>
    </w:p>
    <w:p w:rsidR="00A76853" w:rsidRPr="00A132EB" w:rsidRDefault="00A76853" w:rsidP="000308D0">
      <w:pPr>
        <w:rPr>
          <w:b/>
          <w:i/>
        </w:rPr>
      </w:pPr>
      <w:bookmarkStart w:id="24" w:name="_Toc268252789"/>
      <w:bookmarkStart w:id="25" w:name="_Toc268252881"/>
      <w:bookmarkStart w:id="26" w:name="_Toc268253195"/>
      <w:bookmarkStart w:id="27" w:name="_Toc512924969"/>
    </w:p>
    <w:p w:rsidR="00A76853" w:rsidRPr="00A132EB" w:rsidRDefault="00A76853" w:rsidP="008C4B56">
      <w:pPr>
        <w:pStyle w:val="2"/>
        <w:spacing w:before="0" w:after="0"/>
        <w:ind w:firstLine="709"/>
        <w:rPr>
          <w:rFonts w:ascii="Times New Roman" w:hAnsi="Times New Roman"/>
          <w:b w:val="0"/>
          <w:i w:val="0"/>
        </w:rPr>
      </w:pPr>
      <w:bookmarkStart w:id="28" w:name="_Toc87371491"/>
      <w:r w:rsidRPr="00A132EB">
        <w:rPr>
          <w:rFonts w:ascii="Times New Roman" w:hAnsi="Times New Roman"/>
          <w:b w:val="0"/>
          <w:i w:val="0"/>
        </w:rPr>
        <w:t>4.1 Теплоснабжение</w:t>
      </w:r>
      <w:bookmarkEnd w:id="24"/>
      <w:bookmarkEnd w:id="25"/>
      <w:bookmarkEnd w:id="26"/>
      <w:bookmarkEnd w:id="28"/>
      <w:r w:rsidRPr="00A132EB">
        <w:rPr>
          <w:rFonts w:ascii="Times New Roman" w:hAnsi="Times New Roman"/>
          <w:b w:val="0"/>
          <w:i w:val="0"/>
        </w:rPr>
        <w:t xml:space="preserve"> </w:t>
      </w:r>
      <w:bookmarkEnd w:id="27"/>
    </w:p>
    <w:p w:rsidR="00A76853" w:rsidRPr="00A132EB" w:rsidRDefault="00A76853" w:rsidP="008C4B56">
      <w:pPr>
        <w:pStyle w:val="3"/>
        <w:numPr>
          <w:ilvl w:val="0"/>
          <w:numId w:val="0"/>
        </w:numPr>
        <w:spacing w:before="0" w:after="0"/>
        <w:ind w:firstLine="709"/>
        <w:jc w:val="left"/>
        <w:rPr>
          <w:u w:val="none"/>
        </w:rPr>
      </w:pPr>
      <w:bookmarkStart w:id="29" w:name="_Toc512924970"/>
      <w:bookmarkStart w:id="30" w:name="_Toc268252790"/>
      <w:bookmarkStart w:id="31" w:name="_Toc268252882"/>
      <w:bookmarkStart w:id="32" w:name="_Toc268253196"/>
      <w:bookmarkStart w:id="33" w:name="_Toc87371492"/>
      <w:r w:rsidRPr="00A132EB">
        <w:rPr>
          <w:u w:val="none"/>
        </w:rPr>
        <w:t>4.1.1 Основные показатели</w:t>
      </w:r>
      <w:bookmarkEnd w:id="29"/>
      <w:bookmarkEnd w:id="30"/>
      <w:bookmarkEnd w:id="31"/>
      <w:bookmarkEnd w:id="32"/>
      <w:bookmarkEnd w:id="33"/>
    </w:p>
    <w:p w:rsidR="00A76853" w:rsidRPr="00014232" w:rsidRDefault="00A76853" w:rsidP="00A76853">
      <w:pPr>
        <w:rPr>
          <w:highlight w:val="yellow"/>
        </w:rPr>
      </w:pPr>
    </w:p>
    <w:p w:rsidR="00A76853" w:rsidRPr="002930AD" w:rsidRDefault="00A76853" w:rsidP="00A76853">
      <w:pPr>
        <w:pStyle w:val="22"/>
        <w:rPr>
          <w:color w:val="000000"/>
        </w:rPr>
      </w:pPr>
      <w:r w:rsidRPr="002930AD">
        <w:rPr>
          <w:color w:val="000000"/>
        </w:rPr>
        <w:t xml:space="preserve">В </w:t>
      </w:r>
      <w:proofErr w:type="spellStart"/>
      <w:r w:rsidRPr="002930AD">
        <w:rPr>
          <w:color w:val="000000"/>
        </w:rPr>
        <w:t>г.Набережные</w:t>
      </w:r>
      <w:proofErr w:type="spellEnd"/>
      <w:r w:rsidRPr="002930AD">
        <w:rPr>
          <w:color w:val="000000"/>
        </w:rPr>
        <w:t xml:space="preserve"> Челны тепловая энергия отпускается потребителям в виде сетевой воды на нужды отопления, вентиляции и горячего водоснабжения жилых, административных, культурно-бытовых зданий, а также в виде пара технологических параметров и горячей воды для некоторых крупных промышленных предприятий.</w:t>
      </w:r>
    </w:p>
    <w:p w:rsidR="00A76853" w:rsidRPr="002930AD" w:rsidRDefault="00A76853" w:rsidP="00A76853">
      <w:pPr>
        <w:pStyle w:val="22"/>
        <w:rPr>
          <w:color w:val="000000"/>
        </w:rPr>
      </w:pPr>
      <w:r w:rsidRPr="002930AD">
        <w:rPr>
          <w:color w:val="000000"/>
        </w:rPr>
        <w:t xml:space="preserve">В г. Набережные Челны централизованное теплоснабжение </w:t>
      </w:r>
      <w:r w:rsidR="002930AD" w:rsidRPr="002930AD">
        <w:rPr>
          <w:color w:val="000000"/>
        </w:rPr>
        <w:t xml:space="preserve">с закрытой схемой </w:t>
      </w:r>
      <w:proofErr w:type="spellStart"/>
      <w:r w:rsidR="002930AD" w:rsidRPr="002930AD">
        <w:rPr>
          <w:color w:val="000000"/>
        </w:rPr>
        <w:t>водоразбора</w:t>
      </w:r>
      <w:proofErr w:type="spellEnd"/>
      <w:r w:rsidR="002930AD" w:rsidRPr="002930AD">
        <w:rPr>
          <w:color w:val="000000"/>
        </w:rPr>
        <w:t xml:space="preserve"> на нужды горячего водоснабжения </w:t>
      </w:r>
      <w:r w:rsidRPr="002930AD">
        <w:rPr>
          <w:color w:val="000000"/>
        </w:rPr>
        <w:t xml:space="preserve">от </w:t>
      </w:r>
      <w:proofErr w:type="spellStart"/>
      <w:r w:rsidRPr="002930AD">
        <w:rPr>
          <w:color w:val="000000"/>
        </w:rPr>
        <w:t>Набережночелнинской</w:t>
      </w:r>
      <w:proofErr w:type="spellEnd"/>
      <w:r w:rsidRPr="002930AD">
        <w:rPr>
          <w:color w:val="000000"/>
        </w:rPr>
        <w:t xml:space="preserve"> Т</w:t>
      </w:r>
      <w:r w:rsidR="002930AD" w:rsidRPr="002930AD">
        <w:rPr>
          <w:color w:val="000000"/>
        </w:rPr>
        <w:t>ЭЦ (включая котельный цех БСИ).</w:t>
      </w:r>
    </w:p>
    <w:p w:rsidR="00A76853" w:rsidRPr="002930AD" w:rsidRDefault="00A76853" w:rsidP="00A76853">
      <w:pPr>
        <w:pStyle w:val="22"/>
        <w:rPr>
          <w:color w:val="000000"/>
        </w:rPr>
      </w:pPr>
      <w:r w:rsidRPr="002930AD">
        <w:rPr>
          <w:color w:val="000000"/>
        </w:rPr>
        <w:t>В соответствии с приказом</w:t>
      </w:r>
      <w:r w:rsidR="004F52A1" w:rsidRPr="002930AD">
        <w:rPr>
          <w:color w:val="000000"/>
        </w:rPr>
        <w:t xml:space="preserve"> от 07.10.2013 </w:t>
      </w:r>
      <w:r w:rsidRPr="002930AD">
        <w:rPr>
          <w:color w:val="000000"/>
        </w:rPr>
        <w:t>№280 «Об организации работы на арендованном имуществе ОАО «</w:t>
      </w:r>
      <w:proofErr w:type="spellStart"/>
      <w:r w:rsidRPr="002930AD">
        <w:rPr>
          <w:color w:val="000000"/>
        </w:rPr>
        <w:t>НчПТС</w:t>
      </w:r>
      <w:proofErr w:type="spellEnd"/>
      <w:r w:rsidRPr="002930AD">
        <w:rPr>
          <w:color w:val="000000"/>
        </w:rPr>
        <w:t>», ОАО «</w:t>
      </w:r>
      <w:proofErr w:type="spellStart"/>
      <w:r w:rsidRPr="002930AD">
        <w:rPr>
          <w:color w:val="000000"/>
        </w:rPr>
        <w:t>ЗайПТС</w:t>
      </w:r>
      <w:proofErr w:type="spellEnd"/>
      <w:r w:rsidRPr="002930AD">
        <w:rPr>
          <w:color w:val="000000"/>
        </w:rPr>
        <w:t>» и договора аренды</w:t>
      </w:r>
      <w:r w:rsidR="004F52A1" w:rsidRPr="002930AD">
        <w:rPr>
          <w:color w:val="000000"/>
        </w:rPr>
        <w:t xml:space="preserve"> №Д370/1379</w:t>
      </w:r>
      <w:r w:rsidRPr="002930AD">
        <w:rPr>
          <w:color w:val="000000"/>
        </w:rPr>
        <w:t xml:space="preserve"> от 26.12.2013 комплекс имущества ОАО «</w:t>
      </w:r>
      <w:proofErr w:type="spellStart"/>
      <w:r w:rsidRPr="002930AD">
        <w:rPr>
          <w:color w:val="000000"/>
        </w:rPr>
        <w:t>Набережночелнинское</w:t>
      </w:r>
      <w:proofErr w:type="spellEnd"/>
      <w:r w:rsidRPr="002930AD">
        <w:rPr>
          <w:color w:val="000000"/>
        </w:rPr>
        <w:t xml:space="preserve"> предприятие тепловых сетей» перешел в аренду к ОАО «Генерирующая компания».</w:t>
      </w:r>
    </w:p>
    <w:p w:rsidR="00A76853" w:rsidRPr="002930AD" w:rsidRDefault="00A76853" w:rsidP="00A76853">
      <w:pPr>
        <w:pStyle w:val="22"/>
        <w:rPr>
          <w:color w:val="000000"/>
        </w:rPr>
      </w:pPr>
      <w:r w:rsidRPr="002930AD">
        <w:rPr>
          <w:color w:val="000000"/>
        </w:rPr>
        <w:t>В соответствии с решением протокола №5 заседания Совета директоров ОАО «Генерирующая компания» от 23.10.2013 в г. Набережные Челны создан Филиал ОАО «Генерирующая компания» «</w:t>
      </w:r>
      <w:proofErr w:type="spellStart"/>
      <w:r w:rsidRPr="002930AD">
        <w:rPr>
          <w:color w:val="000000"/>
        </w:rPr>
        <w:t>Набережночелнинские</w:t>
      </w:r>
      <w:proofErr w:type="spellEnd"/>
      <w:r w:rsidRPr="002930AD">
        <w:rPr>
          <w:color w:val="000000"/>
        </w:rPr>
        <w:t xml:space="preserve"> тепловые сети» (Филиал ОАО «ГК» НЧТС»).</w:t>
      </w:r>
    </w:p>
    <w:p w:rsidR="00A76853" w:rsidRPr="002930AD" w:rsidRDefault="00A76853" w:rsidP="00A76853">
      <w:pPr>
        <w:pStyle w:val="22"/>
        <w:rPr>
          <w:color w:val="000000"/>
        </w:rPr>
      </w:pPr>
      <w:r w:rsidRPr="002930AD">
        <w:rPr>
          <w:color w:val="000000"/>
        </w:rPr>
        <w:t>В соответствии с приказом</w:t>
      </w:r>
      <w:r w:rsidR="004F52A1" w:rsidRPr="002930AD">
        <w:rPr>
          <w:color w:val="000000"/>
        </w:rPr>
        <w:t xml:space="preserve"> от 11.02.2014 </w:t>
      </w:r>
      <w:r w:rsidRPr="002930AD">
        <w:rPr>
          <w:color w:val="000000"/>
        </w:rPr>
        <w:t xml:space="preserve"> №46 Тепловая станция БСИ с</w:t>
      </w:r>
      <w:r w:rsidRPr="002930AD">
        <w:rPr>
          <w:color w:val="000000"/>
          <w:sz w:val="20"/>
        </w:rPr>
        <w:t xml:space="preserve"> </w:t>
      </w:r>
      <w:r w:rsidRPr="002930AD">
        <w:rPr>
          <w:color w:val="000000"/>
        </w:rPr>
        <w:t xml:space="preserve">01.01.2014 вошла в состав Филиала ОАО «Генерирующая компания» - </w:t>
      </w:r>
      <w:proofErr w:type="spellStart"/>
      <w:r w:rsidRPr="002930AD">
        <w:rPr>
          <w:color w:val="000000"/>
        </w:rPr>
        <w:t>Набережно</w:t>
      </w:r>
      <w:r w:rsidR="009E0CC2" w:rsidRPr="002930AD">
        <w:rPr>
          <w:color w:val="000000"/>
        </w:rPr>
        <w:t>челнинская</w:t>
      </w:r>
      <w:proofErr w:type="spellEnd"/>
      <w:r w:rsidR="009E0CC2" w:rsidRPr="002930AD">
        <w:rPr>
          <w:color w:val="000000"/>
        </w:rPr>
        <w:t xml:space="preserve"> ТЭЦ и именуется как К</w:t>
      </w:r>
      <w:r w:rsidRPr="002930AD">
        <w:rPr>
          <w:color w:val="000000"/>
        </w:rPr>
        <w:t>отельный цех БСИ.</w:t>
      </w:r>
    </w:p>
    <w:p w:rsidR="00A76853" w:rsidRPr="00014232" w:rsidRDefault="00A76853" w:rsidP="00A76853">
      <w:pPr>
        <w:pStyle w:val="22"/>
        <w:ind w:firstLine="709"/>
        <w:rPr>
          <w:color w:val="000000"/>
        </w:rPr>
      </w:pPr>
      <w:r w:rsidRPr="00014232">
        <w:rPr>
          <w:color w:val="000000"/>
        </w:rPr>
        <w:t xml:space="preserve">Базовыми элементами системы теплоснабжения города является 1 источник тепловой энергии и объединенная </w:t>
      </w:r>
      <w:proofErr w:type="spellStart"/>
      <w:r w:rsidRPr="00014232">
        <w:rPr>
          <w:color w:val="000000"/>
        </w:rPr>
        <w:t>теплосетевая</w:t>
      </w:r>
      <w:proofErr w:type="spellEnd"/>
      <w:r w:rsidRPr="00014232">
        <w:rPr>
          <w:color w:val="000000"/>
        </w:rPr>
        <w:t xml:space="preserve"> компания: </w:t>
      </w:r>
    </w:p>
    <w:p w:rsidR="00A76853" w:rsidRPr="00014232" w:rsidRDefault="00A76853" w:rsidP="00DF5E18">
      <w:pPr>
        <w:pStyle w:val="22"/>
        <w:numPr>
          <w:ilvl w:val="0"/>
          <w:numId w:val="5"/>
        </w:numPr>
        <w:ind w:left="0" w:firstLine="709"/>
        <w:rPr>
          <w:color w:val="000000"/>
        </w:rPr>
      </w:pPr>
      <w:r w:rsidRPr="00014232">
        <w:rPr>
          <w:color w:val="000000"/>
        </w:rPr>
        <w:t>Источник комбинированной выработки тепловой и электрической энергии - Филиал ОАО «Генерирующая компания» «</w:t>
      </w:r>
      <w:proofErr w:type="spellStart"/>
      <w:r w:rsidRPr="00014232">
        <w:rPr>
          <w:color w:val="000000"/>
        </w:rPr>
        <w:t>Набережночелнинская</w:t>
      </w:r>
      <w:proofErr w:type="spellEnd"/>
      <w:r w:rsidRPr="00014232">
        <w:rPr>
          <w:color w:val="000000"/>
        </w:rPr>
        <w:t xml:space="preserve"> ТЭЦ» - сокр. «</w:t>
      </w:r>
      <w:proofErr w:type="spellStart"/>
      <w:r w:rsidRPr="00014232">
        <w:rPr>
          <w:color w:val="000000"/>
        </w:rPr>
        <w:t>НчТЭЦ</w:t>
      </w:r>
      <w:proofErr w:type="spellEnd"/>
      <w:r w:rsidRPr="00014232">
        <w:rPr>
          <w:color w:val="000000"/>
        </w:rPr>
        <w:t xml:space="preserve">», построенный на базе теплофикационных турбоагрегатов. Для снятия пиковой теплофикационной нагрузки установлены пиковые водогрейные котлы. Общая установленная (располагаемая) тепловая мощность составляет 4682 Гкал/ч, (с учетом установленной (располагаемой) мощности котельного цеха БСИ) в </w:t>
      </w:r>
      <w:proofErr w:type="spellStart"/>
      <w:r w:rsidRPr="00014232">
        <w:rPr>
          <w:color w:val="000000"/>
        </w:rPr>
        <w:t>т.ч</w:t>
      </w:r>
      <w:proofErr w:type="spellEnd"/>
      <w:r w:rsidRPr="00014232">
        <w:rPr>
          <w:color w:val="000000"/>
        </w:rPr>
        <w:t>. мощность отборов турбин 2052 Гкал/ч.</w:t>
      </w:r>
    </w:p>
    <w:p w:rsidR="00A76853" w:rsidRPr="00014232" w:rsidRDefault="00A76853" w:rsidP="00DF5E18">
      <w:pPr>
        <w:pStyle w:val="22"/>
        <w:numPr>
          <w:ilvl w:val="0"/>
          <w:numId w:val="5"/>
        </w:numPr>
        <w:ind w:left="0" w:firstLine="709"/>
        <w:rPr>
          <w:color w:val="000000"/>
        </w:rPr>
      </w:pPr>
      <w:r w:rsidRPr="00014232">
        <w:rPr>
          <w:color w:val="000000"/>
        </w:rPr>
        <w:t>Эксплуатацию магистральных тепловых сетей, внутриквартальных тепловых сетей, осуществляет Филиал ОАО «Генерирующая компания» «</w:t>
      </w:r>
      <w:proofErr w:type="spellStart"/>
      <w:r w:rsidRPr="00014232">
        <w:rPr>
          <w:color w:val="000000"/>
        </w:rPr>
        <w:t>Набережночелнинские</w:t>
      </w:r>
      <w:proofErr w:type="spellEnd"/>
      <w:r w:rsidRPr="00014232">
        <w:rPr>
          <w:color w:val="000000"/>
        </w:rPr>
        <w:t xml:space="preserve"> тепловые сети»» (Филиал ОАО «ГК» «НЧТС»). Также Филиал ОАО «ГК» «НЧТС» в соответствии с «Правилами эксплуатации электрических станций и сетей» осуществляет ведение тепловых и гидравлических режимов отпуска теплоты в тепловые сети по установленным законам регулирования отпуска теплоты.</w:t>
      </w:r>
    </w:p>
    <w:p w:rsidR="00A76853" w:rsidRPr="00014232" w:rsidRDefault="00A76853" w:rsidP="00A76853">
      <w:pPr>
        <w:pStyle w:val="22"/>
        <w:rPr>
          <w:color w:val="000000"/>
        </w:rPr>
      </w:pPr>
      <w:r w:rsidRPr="00014232">
        <w:rPr>
          <w:color w:val="000000"/>
        </w:rPr>
        <w:t>Данная эксплуатационная структура сложилась в результате реформирования предприятий и отвечает требованиям современных технологических законов управления.</w:t>
      </w:r>
    </w:p>
    <w:p w:rsidR="00A76853" w:rsidRPr="00014232" w:rsidRDefault="000267CA" w:rsidP="00924A03">
      <w:pPr>
        <w:pStyle w:val="22"/>
        <w:rPr>
          <w:color w:val="000000"/>
          <w:highlight w:val="yellow"/>
        </w:rPr>
      </w:pPr>
      <w:r>
        <w:rPr>
          <w:rStyle w:val="fontstyle01"/>
        </w:rPr>
        <w:t>Для обеспечения оптимальных гидравлических режимов тепловых сетей северо-восточной</w:t>
      </w:r>
      <w:r>
        <w:rPr>
          <w:rFonts w:ascii="TimesNewRomanPSMT" w:hAnsi="TimesNewRomanPSMT"/>
          <w:color w:val="000000"/>
        </w:rPr>
        <w:br/>
      </w:r>
      <w:r>
        <w:rPr>
          <w:rStyle w:val="fontstyle01"/>
        </w:rPr>
        <w:t>части г. Набережные Челны построены насосные станции ПНС-1, ПНС-3, ПНС-4, ПНС-5, ПНС-6,</w:t>
      </w:r>
      <w:r>
        <w:rPr>
          <w:rFonts w:ascii="TimesNewRomanPSMT" w:hAnsi="TimesNewRomanPSMT"/>
          <w:color w:val="000000"/>
        </w:rPr>
        <w:br/>
      </w:r>
      <w:r>
        <w:rPr>
          <w:rStyle w:val="fontstyle01"/>
        </w:rPr>
        <w:t>ПНС-7, ПНС-9, ПНС-Сидоровка, ПНС Нижнего бьефа и РТП-ЗЯБ на трубопроводах обратной сетевой</w:t>
      </w:r>
      <w:r>
        <w:rPr>
          <w:rFonts w:ascii="TimesNewRomanPSMT" w:hAnsi="TimesNewRomanPSMT"/>
          <w:color w:val="000000"/>
        </w:rPr>
        <w:br/>
      </w:r>
      <w:r>
        <w:rPr>
          <w:rStyle w:val="fontstyle01"/>
        </w:rPr>
        <w:t>воды.</w:t>
      </w:r>
      <w:r>
        <w:rPr>
          <w:rFonts w:ascii="TimesNewRomanPSMT" w:hAnsi="TimesNewRomanPSMT"/>
          <w:color w:val="000000"/>
        </w:rPr>
        <w:br/>
      </w:r>
      <w:r>
        <w:rPr>
          <w:rStyle w:val="fontstyle01"/>
        </w:rPr>
        <w:t xml:space="preserve">         </w:t>
      </w:r>
      <w:r w:rsidR="00A76853" w:rsidRPr="00BA31FD">
        <w:rPr>
          <w:color w:val="000000"/>
        </w:rPr>
        <w:t xml:space="preserve">Протяженность тепловых сетей находящихся на балансе Филиала ОАО «ГК» «НЧТС» составляет </w:t>
      </w:r>
      <w:r w:rsidR="00F32CCB" w:rsidRPr="00BA31FD">
        <w:rPr>
          <w:color w:val="000000"/>
        </w:rPr>
        <w:t>718</w:t>
      </w:r>
      <w:r w:rsidR="00A76853" w:rsidRPr="00BA31FD">
        <w:rPr>
          <w:color w:val="000000"/>
        </w:rPr>
        <w:t>,</w:t>
      </w:r>
      <w:r w:rsidR="00F32CCB" w:rsidRPr="00BA31FD">
        <w:rPr>
          <w:color w:val="000000"/>
        </w:rPr>
        <w:t>152</w:t>
      </w:r>
      <w:r w:rsidR="00A76853" w:rsidRPr="00BA31FD">
        <w:rPr>
          <w:color w:val="000000"/>
        </w:rPr>
        <w:t xml:space="preserve"> км. </w:t>
      </w:r>
    </w:p>
    <w:p w:rsidR="00624DDB" w:rsidRPr="00014232" w:rsidRDefault="00624DDB" w:rsidP="00A76853">
      <w:pPr>
        <w:pStyle w:val="22"/>
        <w:rPr>
          <w:color w:val="000000"/>
        </w:rPr>
      </w:pPr>
      <w:r w:rsidRPr="00014232">
        <w:rPr>
          <w:color w:val="000000"/>
        </w:rPr>
        <w:t>Доля подземной прокладки существенно больше надземной, при этом, в основном, используется канальная прокладка. В качестве теплоизоляционного материала с 2005 года преимущественно используется пенополиуретановая изоляция труб (ППУ).</w:t>
      </w:r>
    </w:p>
    <w:p w:rsidR="00A76853" w:rsidRPr="000267CA" w:rsidRDefault="00A76853" w:rsidP="00A76853">
      <w:pPr>
        <w:pStyle w:val="22"/>
        <w:rPr>
          <w:color w:val="000000"/>
        </w:rPr>
      </w:pPr>
      <w:r w:rsidRPr="000267CA">
        <w:rPr>
          <w:color w:val="000000"/>
        </w:rPr>
        <w:t>На настоящий момент во время плановых капитальных ремонтов произведена перекладка порядка 6000 погонных метров трубопроводов. Средний (приведенный) диаметр тепловых сетей по г. Набережные Челны 400 мм.</w:t>
      </w:r>
    </w:p>
    <w:p w:rsidR="00E851E0" w:rsidRPr="007C62C0" w:rsidRDefault="00A76853" w:rsidP="00A76853">
      <w:pPr>
        <w:pStyle w:val="22"/>
        <w:rPr>
          <w:color w:val="000000"/>
        </w:rPr>
      </w:pPr>
      <w:r w:rsidRPr="007C62C0">
        <w:rPr>
          <w:color w:val="000000"/>
        </w:rPr>
        <w:t xml:space="preserve">На диаграмме (см. Рисунок </w:t>
      </w:r>
      <w:r w:rsidR="004120A3" w:rsidRPr="007C62C0">
        <w:rPr>
          <w:color w:val="000000"/>
        </w:rPr>
        <w:t>4.1</w:t>
      </w:r>
      <w:r w:rsidRPr="007C62C0">
        <w:rPr>
          <w:color w:val="000000"/>
        </w:rPr>
        <w:t>) представлено распределение протяженности тепловых сетей по диаметрам по г. Набережные Челны.</w:t>
      </w:r>
    </w:p>
    <w:p w:rsidR="007C62C0" w:rsidRDefault="007C62C0" w:rsidP="00A76853">
      <w:pPr>
        <w:pStyle w:val="22"/>
        <w:jc w:val="right"/>
        <w:rPr>
          <w:color w:val="000000"/>
        </w:rPr>
      </w:pPr>
    </w:p>
    <w:p w:rsidR="00B77CC6" w:rsidRDefault="00B77CC6" w:rsidP="00A76853">
      <w:pPr>
        <w:pStyle w:val="22"/>
        <w:jc w:val="right"/>
        <w:rPr>
          <w:color w:val="000000"/>
        </w:rPr>
      </w:pPr>
    </w:p>
    <w:p w:rsidR="00B77CC6" w:rsidRDefault="00B77CC6" w:rsidP="00A76853">
      <w:pPr>
        <w:pStyle w:val="22"/>
        <w:jc w:val="right"/>
        <w:rPr>
          <w:color w:val="000000"/>
        </w:rPr>
      </w:pPr>
    </w:p>
    <w:p w:rsidR="00A76853" w:rsidRPr="007C62C0" w:rsidRDefault="00A76853" w:rsidP="007C62C0">
      <w:pPr>
        <w:pStyle w:val="22"/>
        <w:jc w:val="left"/>
        <w:rPr>
          <w:color w:val="000000"/>
        </w:rPr>
      </w:pPr>
      <w:r w:rsidRPr="007C62C0">
        <w:rPr>
          <w:color w:val="000000"/>
        </w:rPr>
        <w:lastRenderedPageBreak/>
        <w:t xml:space="preserve">Рисунок </w:t>
      </w:r>
      <w:r w:rsidR="004120A3" w:rsidRPr="007C62C0">
        <w:rPr>
          <w:color w:val="000000"/>
        </w:rPr>
        <w:t>4.1</w:t>
      </w:r>
    </w:p>
    <w:p w:rsidR="00A76853" w:rsidRPr="007C62C0" w:rsidRDefault="00D546E2" w:rsidP="00A76853">
      <w:pPr>
        <w:pStyle w:val="22"/>
        <w:ind w:firstLine="0"/>
        <w:jc w:val="center"/>
        <w:rPr>
          <w:color w:val="000000"/>
        </w:rPr>
      </w:pPr>
      <w:r w:rsidRPr="007C62C0">
        <w:rPr>
          <w:noProof/>
        </w:rPr>
        <w:drawing>
          <wp:inline distT="0" distB="0" distL="0" distR="0" wp14:anchorId="7BA4BB03" wp14:editId="79A76297">
            <wp:extent cx="5476875" cy="2743200"/>
            <wp:effectExtent l="57150" t="57150" r="47625" b="381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76853" w:rsidRPr="00014232" w:rsidRDefault="00A76853" w:rsidP="00A76853">
      <w:pPr>
        <w:pStyle w:val="22"/>
        <w:rPr>
          <w:color w:val="000000"/>
          <w:highlight w:val="yellow"/>
        </w:rPr>
      </w:pPr>
    </w:p>
    <w:p w:rsidR="00A76853" w:rsidRDefault="00A76853" w:rsidP="00A76853">
      <w:pPr>
        <w:jc w:val="center"/>
        <w:rPr>
          <w:highlight w:val="yellow"/>
        </w:rPr>
      </w:pPr>
    </w:p>
    <w:p w:rsidR="002930AD" w:rsidRPr="00014232" w:rsidRDefault="002930AD" w:rsidP="00A76853">
      <w:pPr>
        <w:jc w:val="center"/>
        <w:rPr>
          <w:highlight w:val="yellow"/>
        </w:rPr>
      </w:pPr>
    </w:p>
    <w:p w:rsidR="00A76853" w:rsidRPr="00014232" w:rsidRDefault="00A76853" w:rsidP="00F50E71">
      <w:pPr>
        <w:rPr>
          <w:highlight w:val="yellow"/>
        </w:rPr>
      </w:pPr>
      <w:bookmarkStart w:id="34" w:name="_Toc512924972"/>
      <w:bookmarkStart w:id="35" w:name="_Toc512924973"/>
      <w:bookmarkEnd w:id="34"/>
    </w:p>
    <w:p w:rsidR="00A76853" w:rsidRPr="007F4412" w:rsidRDefault="00A76853" w:rsidP="00F50E71">
      <w:pPr>
        <w:pStyle w:val="3"/>
        <w:numPr>
          <w:ilvl w:val="0"/>
          <w:numId w:val="0"/>
        </w:numPr>
        <w:spacing w:before="0" w:after="0"/>
        <w:ind w:firstLine="709"/>
        <w:jc w:val="left"/>
        <w:rPr>
          <w:u w:val="none"/>
        </w:rPr>
      </w:pPr>
      <w:bookmarkStart w:id="36" w:name="_Toc268252792"/>
      <w:bookmarkStart w:id="37" w:name="_Toc268252884"/>
      <w:bookmarkStart w:id="38" w:name="_Toc268253198"/>
      <w:bookmarkStart w:id="39" w:name="_Toc87371493"/>
      <w:r w:rsidRPr="007F4412">
        <w:rPr>
          <w:u w:val="none"/>
        </w:rPr>
        <w:t>4.1.</w:t>
      </w:r>
      <w:r w:rsidR="0064398C">
        <w:rPr>
          <w:u w:val="none"/>
        </w:rPr>
        <w:t>2</w:t>
      </w:r>
      <w:r w:rsidRPr="007F4412">
        <w:rPr>
          <w:u w:val="none"/>
        </w:rPr>
        <w:t xml:space="preserve"> Система теплоснабжения</w:t>
      </w:r>
      <w:bookmarkEnd w:id="36"/>
      <w:bookmarkEnd w:id="37"/>
      <w:bookmarkEnd w:id="38"/>
      <w:bookmarkEnd w:id="39"/>
      <w:r w:rsidRPr="007F4412">
        <w:rPr>
          <w:u w:val="none"/>
        </w:rPr>
        <w:t xml:space="preserve"> </w:t>
      </w:r>
      <w:bookmarkEnd w:id="35"/>
    </w:p>
    <w:p w:rsidR="00A76853" w:rsidRPr="007F4412" w:rsidRDefault="00A76853" w:rsidP="00A76853">
      <w:pPr>
        <w:rPr>
          <w:sz w:val="2"/>
        </w:rPr>
      </w:pPr>
    </w:p>
    <w:p w:rsidR="00A76853" w:rsidRPr="007F4412" w:rsidRDefault="002930AD" w:rsidP="00A76853">
      <w:pPr>
        <w:ind w:firstLine="720"/>
        <w:jc w:val="both"/>
        <w:rPr>
          <w:sz w:val="24"/>
        </w:rPr>
      </w:pPr>
      <w:r>
        <w:rPr>
          <w:sz w:val="24"/>
        </w:rPr>
        <w:t xml:space="preserve">До 2021 </w:t>
      </w:r>
      <w:r w:rsidR="00A76853" w:rsidRPr="007F4412">
        <w:rPr>
          <w:sz w:val="24"/>
        </w:rPr>
        <w:t>города Набережные Челны</w:t>
      </w:r>
      <w:r>
        <w:rPr>
          <w:sz w:val="24"/>
        </w:rPr>
        <w:t xml:space="preserve"> все потребитель перешили</w:t>
      </w:r>
      <w:r w:rsidR="00A76853" w:rsidRPr="007F4412">
        <w:rPr>
          <w:sz w:val="24"/>
        </w:rPr>
        <w:t xml:space="preserve"> </w:t>
      </w:r>
      <w:r>
        <w:rPr>
          <w:sz w:val="24"/>
        </w:rPr>
        <w:t>на закрытию</w:t>
      </w:r>
      <w:r w:rsidR="00A76853" w:rsidRPr="007F4412">
        <w:rPr>
          <w:sz w:val="24"/>
        </w:rPr>
        <w:t xml:space="preserve"> схема присоединения систем горячего </w:t>
      </w:r>
      <w:r>
        <w:rPr>
          <w:sz w:val="24"/>
        </w:rPr>
        <w:t>водоснабжения</w:t>
      </w:r>
      <w:r w:rsidR="00A76853" w:rsidRPr="007F4412">
        <w:rPr>
          <w:sz w:val="24"/>
        </w:rPr>
        <w:t xml:space="preserve">. Теплоснабжение потребителей тепловой энергии, присоединенных к тепловым сетям через центральные тепловые пункты, осуществляется по </w:t>
      </w:r>
      <w:proofErr w:type="spellStart"/>
      <w:r w:rsidR="00A76853" w:rsidRPr="007F4412">
        <w:rPr>
          <w:sz w:val="24"/>
        </w:rPr>
        <w:t>четырехтрубной</w:t>
      </w:r>
      <w:proofErr w:type="spellEnd"/>
      <w:r w:rsidR="00A76853" w:rsidRPr="007F4412">
        <w:rPr>
          <w:sz w:val="24"/>
        </w:rPr>
        <w:t xml:space="preserve"> схеме.</w:t>
      </w:r>
    </w:p>
    <w:p w:rsidR="00A76853" w:rsidRPr="007F4412" w:rsidRDefault="00A76853" w:rsidP="00A76853">
      <w:pPr>
        <w:ind w:firstLine="720"/>
        <w:jc w:val="both"/>
        <w:rPr>
          <w:sz w:val="24"/>
        </w:rPr>
      </w:pPr>
      <w:r w:rsidRPr="007F4412">
        <w:rPr>
          <w:sz w:val="24"/>
        </w:rPr>
        <w:t xml:space="preserve">В связи с тем, что самым крупным производителем тепловой энергии является </w:t>
      </w:r>
      <w:proofErr w:type="spellStart"/>
      <w:r w:rsidRPr="007F4412">
        <w:rPr>
          <w:sz w:val="24"/>
        </w:rPr>
        <w:t>Набережночелнинская</w:t>
      </w:r>
      <w:proofErr w:type="spellEnd"/>
      <w:r w:rsidRPr="007F4412">
        <w:rPr>
          <w:sz w:val="24"/>
        </w:rPr>
        <w:t xml:space="preserve"> ТЭЦ, </w:t>
      </w:r>
      <w:r w:rsidR="00CC7A16" w:rsidRPr="007F4412">
        <w:rPr>
          <w:sz w:val="24"/>
        </w:rPr>
        <w:t>а большую часть</w:t>
      </w:r>
      <w:r w:rsidRPr="007F4412">
        <w:rPr>
          <w:sz w:val="24"/>
        </w:rPr>
        <w:t xml:space="preserve"> передачи тепловой энергии г. Набережные Челны обеспечивает филиал ОАО «ГК» «НЧТС», базовыми для анализа существующего положения являются исходные данные, полученные от вышеуказанных организаций. Условное деление по системам теплоснабжения города в данной работе принято также в соответствии с отчетностью вышеуказанных организаций:</w:t>
      </w:r>
    </w:p>
    <w:p w:rsidR="00A76853" w:rsidRPr="007F4412" w:rsidRDefault="00A76853" w:rsidP="00A76853">
      <w:pPr>
        <w:ind w:firstLine="720"/>
        <w:jc w:val="both"/>
        <w:rPr>
          <w:sz w:val="24"/>
        </w:rPr>
      </w:pPr>
      <w:r w:rsidRPr="007F4412">
        <w:rPr>
          <w:sz w:val="24"/>
        </w:rPr>
        <w:t>Объединенная система централизованного теплоснабжения № 1 (далее СЦТ-1), территориально занимает юго-западную часть города (Старый город) и включает в себя 2 теплоисточника (</w:t>
      </w:r>
      <w:proofErr w:type="spellStart"/>
      <w:r w:rsidRPr="007F4412">
        <w:rPr>
          <w:sz w:val="24"/>
        </w:rPr>
        <w:t>Набережночелнинская</w:t>
      </w:r>
      <w:proofErr w:type="spellEnd"/>
      <w:r w:rsidRPr="007F4412">
        <w:rPr>
          <w:sz w:val="24"/>
        </w:rPr>
        <w:t xml:space="preserve"> ТЭЦ, и котельный цех БСИ), работающих на общую сеть филиала ОАО «ГК» «НЧТС».</w:t>
      </w:r>
    </w:p>
    <w:p w:rsidR="00A76853" w:rsidRPr="007F4412" w:rsidRDefault="00A76853" w:rsidP="00A76853">
      <w:pPr>
        <w:ind w:firstLine="720"/>
        <w:jc w:val="both"/>
        <w:rPr>
          <w:sz w:val="24"/>
        </w:rPr>
      </w:pPr>
      <w:r w:rsidRPr="007F4412">
        <w:rPr>
          <w:sz w:val="24"/>
        </w:rPr>
        <w:t>Объединенная система централизованного теплоснабжения № 2 (далее СЦТ-2), территориально занимает северо-восточную часть города (Новый город) и включает в</w:t>
      </w:r>
      <w:r w:rsidRPr="007F4412">
        <w:rPr>
          <w:rFonts w:ascii="GOST type B" w:hAnsi="GOST type B"/>
          <w:color w:val="000000"/>
        </w:rPr>
        <w:t xml:space="preserve"> </w:t>
      </w:r>
      <w:r w:rsidRPr="007F4412">
        <w:rPr>
          <w:sz w:val="24"/>
        </w:rPr>
        <w:t xml:space="preserve">себя 1 теплоисточник – </w:t>
      </w:r>
      <w:proofErr w:type="spellStart"/>
      <w:r w:rsidRPr="007F4412">
        <w:rPr>
          <w:sz w:val="24"/>
        </w:rPr>
        <w:t>Набережночелнинская</w:t>
      </w:r>
      <w:proofErr w:type="spellEnd"/>
      <w:r w:rsidRPr="007F4412">
        <w:rPr>
          <w:sz w:val="24"/>
        </w:rPr>
        <w:t xml:space="preserve"> ТЭЦ, работающий на сети филиала ОАО «ГК» «НЧТС» и ООО «</w:t>
      </w:r>
      <w:r w:rsidR="007F4412" w:rsidRPr="007F4412">
        <w:rPr>
          <w:sz w:val="24"/>
        </w:rPr>
        <w:t>ТСЗВ</w:t>
      </w:r>
      <w:r w:rsidRPr="007F4412">
        <w:rPr>
          <w:sz w:val="24"/>
        </w:rPr>
        <w:t>».</w:t>
      </w:r>
    </w:p>
    <w:p w:rsidR="00A76853" w:rsidRPr="00A132EB" w:rsidRDefault="00A76853" w:rsidP="00A76853">
      <w:pPr>
        <w:ind w:firstLine="720"/>
        <w:jc w:val="both"/>
        <w:rPr>
          <w:sz w:val="24"/>
        </w:rPr>
      </w:pPr>
      <w:r w:rsidRPr="00A132EB">
        <w:rPr>
          <w:sz w:val="24"/>
        </w:rPr>
        <w:t xml:space="preserve">В таблице № </w:t>
      </w:r>
      <w:r w:rsidR="00CC7A16" w:rsidRPr="00A132EB">
        <w:rPr>
          <w:sz w:val="24"/>
        </w:rPr>
        <w:t>4.1</w:t>
      </w:r>
      <w:r w:rsidRPr="00A132EB">
        <w:rPr>
          <w:sz w:val="24"/>
        </w:rPr>
        <w:t xml:space="preserve"> представлены данные по проектным тепловым нагрузкам потребителей по состоянию на </w:t>
      </w:r>
      <w:r w:rsidR="00FF7EC1" w:rsidRPr="00A132EB">
        <w:rPr>
          <w:sz w:val="24"/>
        </w:rPr>
        <w:t>0</w:t>
      </w:r>
      <w:r w:rsidRPr="00A132EB">
        <w:rPr>
          <w:sz w:val="24"/>
        </w:rPr>
        <w:t>1.01.20</w:t>
      </w:r>
      <w:r w:rsidR="00A132EB" w:rsidRPr="00A132EB">
        <w:rPr>
          <w:sz w:val="24"/>
        </w:rPr>
        <w:t>21</w:t>
      </w:r>
      <w:r w:rsidRPr="00A132EB">
        <w:rPr>
          <w:sz w:val="24"/>
        </w:rPr>
        <w:t>.</w:t>
      </w:r>
    </w:p>
    <w:p w:rsidR="00A76853" w:rsidRPr="00016E32" w:rsidRDefault="00A76853" w:rsidP="00A76853">
      <w:pPr>
        <w:jc w:val="right"/>
        <w:rPr>
          <w:sz w:val="24"/>
        </w:rPr>
      </w:pPr>
      <w:r w:rsidRPr="00016E32">
        <w:rPr>
          <w:sz w:val="24"/>
        </w:rPr>
        <w:t xml:space="preserve">Таблица № </w:t>
      </w:r>
      <w:r w:rsidR="00CC7A16" w:rsidRPr="00016E32">
        <w:rPr>
          <w:sz w:val="24"/>
        </w:rPr>
        <w:t>4.1</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2054"/>
        <w:gridCol w:w="1457"/>
        <w:gridCol w:w="1457"/>
        <w:gridCol w:w="1435"/>
        <w:gridCol w:w="1477"/>
        <w:gridCol w:w="1433"/>
      </w:tblGrid>
      <w:tr w:rsidR="00A76853" w:rsidRPr="00016E32" w:rsidTr="00016E32">
        <w:trPr>
          <w:trHeight w:val="454"/>
        </w:trPr>
        <w:tc>
          <w:tcPr>
            <w:tcW w:w="385" w:type="pct"/>
            <w:shd w:val="clear" w:color="auto" w:fill="auto"/>
            <w:noWrap/>
            <w:vAlign w:val="center"/>
            <w:hideMark/>
          </w:tcPr>
          <w:p w:rsidR="00A76853" w:rsidRPr="00016E32" w:rsidRDefault="00A76853" w:rsidP="00A76853">
            <w:pPr>
              <w:jc w:val="center"/>
              <w:rPr>
                <w:sz w:val="24"/>
                <w:szCs w:val="24"/>
              </w:rPr>
            </w:pPr>
            <w:r w:rsidRPr="00016E32">
              <w:rPr>
                <w:sz w:val="24"/>
                <w:szCs w:val="24"/>
              </w:rPr>
              <w:t>№ п/п</w:t>
            </w:r>
          </w:p>
        </w:tc>
        <w:tc>
          <w:tcPr>
            <w:tcW w:w="1018" w:type="pct"/>
            <w:shd w:val="clear" w:color="auto" w:fill="auto"/>
            <w:noWrap/>
            <w:vAlign w:val="center"/>
            <w:hideMark/>
          </w:tcPr>
          <w:p w:rsidR="00A76853" w:rsidRPr="00016E32" w:rsidRDefault="00A76853" w:rsidP="00A76853">
            <w:pPr>
              <w:jc w:val="center"/>
              <w:rPr>
                <w:sz w:val="24"/>
                <w:szCs w:val="24"/>
              </w:rPr>
            </w:pPr>
            <w:r w:rsidRPr="00016E32">
              <w:rPr>
                <w:sz w:val="24"/>
                <w:szCs w:val="24"/>
              </w:rPr>
              <w:t>Наименование</w:t>
            </w:r>
          </w:p>
        </w:tc>
        <w:tc>
          <w:tcPr>
            <w:tcW w:w="722" w:type="pct"/>
            <w:shd w:val="clear" w:color="auto" w:fill="auto"/>
            <w:noWrap/>
            <w:vAlign w:val="center"/>
            <w:hideMark/>
          </w:tcPr>
          <w:p w:rsidR="00A76853" w:rsidRPr="00016E32" w:rsidRDefault="00A76853" w:rsidP="00A76853">
            <w:pPr>
              <w:jc w:val="center"/>
              <w:rPr>
                <w:sz w:val="24"/>
                <w:szCs w:val="24"/>
              </w:rPr>
            </w:pPr>
            <w:proofErr w:type="spellStart"/>
            <w:r w:rsidRPr="00016E32">
              <w:rPr>
                <w:sz w:val="24"/>
                <w:szCs w:val="24"/>
              </w:rPr>
              <w:t>Q</w:t>
            </w:r>
            <w:r w:rsidRPr="00016E32">
              <w:rPr>
                <w:sz w:val="24"/>
                <w:szCs w:val="24"/>
                <w:vertAlign w:val="subscript"/>
              </w:rPr>
              <w:t>от</w:t>
            </w:r>
            <w:proofErr w:type="spellEnd"/>
            <w:r w:rsidRPr="00016E32">
              <w:rPr>
                <w:sz w:val="24"/>
                <w:szCs w:val="24"/>
                <w:vertAlign w:val="subscript"/>
              </w:rPr>
              <w:t xml:space="preserve">  </w:t>
            </w:r>
            <w:r w:rsidRPr="00016E32">
              <w:rPr>
                <w:sz w:val="24"/>
                <w:szCs w:val="24"/>
              </w:rPr>
              <w:t>Гкал\ч</w:t>
            </w:r>
          </w:p>
        </w:tc>
        <w:tc>
          <w:tcPr>
            <w:tcW w:w="722" w:type="pct"/>
            <w:shd w:val="clear" w:color="auto" w:fill="auto"/>
            <w:noWrap/>
            <w:vAlign w:val="center"/>
            <w:hideMark/>
          </w:tcPr>
          <w:p w:rsidR="00A76853" w:rsidRPr="00016E32" w:rsidRDefault="00A76853" w:rsidP="00A76853">
            <w:pPr>
              <w:jc w:val="center"/>
              <w:rPr>
                <w:sz w:val="24"/>
                <w:szCs w:val="24"/>
              </w:rPr>
            </w:pPr>
            <w:proofErr w:type="spellStart"/>
            <w:r w:rsidRPr="00016E32">
              <w:rPr>
                <w:sz w:val="24"/>
                <w:szCs w:val="24"/>
              </w:rPr>
              <w:t>Q</w:t>
            </w:r>
            <w:r w:rsidRPr="00016E32">
              <w:rPr>
                <w:sz w:val="24"/>
                <w:szCs w:val="24"/>
                <w:vertAlign w:val="subscript"/>
              </w:rPr>
              <w:t>вент</w:t>
            </w:r>
            <w:proofErr w:type="spellEnd"/>
            <w:r w:rsidRPr="00016E32">
              <w:rPr>
                <w:sz w:val="24"/>
                <w:szCs w:val="24"/>
                <w:vertAlign w:val="subscript"/>
              </w:rPr>
              <w:t xml:space="preserve">. </w:t>
            </w:r>
            <w:r w:rsidRPr="00016E32">
              <w:rPr>
                <w:sz w:val="24"/>
                <w:szCs w:val="24"/>
              </w:rPr>
              <w:t>Гкал\ч</w:t>
            </w:r>
          </w:p>
        </w:tc>
        <w:tc>
          <w:tcPr>
            <w:tcW w:w="711" w:type="pct"/>
            <w:shd w:val="clear" w:color="auto" w:fill="auto"/>
            <w:noWrap/>
            <w:vAlign w:val="center"/>
            <w:hideMark/>
          </w:tcPr>
          <w:p w:rsidR="00A76853" w:rsidRPr="00016E32" w:rsidRDefault="00A76853" w:rsidP="00A76853">
            <w:pPr>
              <w:jc w:val="center"/>
              <w:rPr>
                <w:sz w:val="24"/>
                <w:szCs w:val="24"/>
              </w:rPr>
            </w:pPr>
            <w:proofErr w:type="spellStart"/>
            <w:r w:rsidRPr="00016E32">
              <w:rPr>
                <w:sz w:val="24"/>
                <w:szCs w:val="24"/>
              </w:rPr>
              <w:t>Q</w:t>
            </w:r>
            <w:r w:rsidRPr="00016E32">
              <w:rPr>
                <w:sz w:val="24"/>
                <w:szCs w:val="24"/>
                <w:vertAlign w:val="subscript"/>
              </w:rPr>
              <w:t>гвс</w:t>
            </w:r>
            <w:proofErr w:type="spellEnd"/>
            <w:r w:rsidRPr="00016E32">
              <w:rPr>
                <w:sz w:val="24"/>
                <w:szCs w:val="24"/>
                <w:vertAlign w:val="subscript"/>
              </w:rPr>
              <w:t xml:space="preserve"> макс.</w:t>
            </w:r>
            <w:r w:rsidRPr="00016E32">
              <w:rPr>
                <w:sz w:val="24"/>
                <w:szCs w:val="24"/>
              </w:rPr>
              <w:t xml:space="preserve"> Гкал\ч</w:t>
            </w:r>
          </w:p>
        </w:tc>
        <w:tc>
          <w:tcPr>
            <w:tcW w:w="732" w:type="pct"/>
            <w:shd w:val="clear" w:color="auto" w:fill="auto"/>
            <w:noWrap/>
            <w:vAlign w:val="center"/>
            <w:hideMark/>
          </w:tcPr>
          <w:p w:rsidR="00A76853" w:rsidRPr="00016E32" w:rsidRDefault="00A76853" w:rsidP="00A76853">
            <w:pPr>
              <w:jc w:val="center"/>
              <w:rPr>
                <w:sz w:val="24"/>
                <w:szCs w:val="24"/>
              </w:rPr>
            </w:pPr>
            <w:r w:rsidRPr="00016E32">
              <w:rPr>
                <w:sz w:val="24"/>
                <w:szCs w:val="24"/>
              </w:rPr>
              <w:t>Итого с</w:t>
            </w:r>
          </w:p>
          <w:p w:rsidR="00A76853" w:rsidRPr="00016E32" w:rsidRDefault="00A76853" w:rsidP="00A76853">
            <w:pPr>
              <w:jc w:val="center"/>
              <w:rPr>
                <w:sz w:val="24"/>
                <w:szCs w:val="24"/>
              </w:rPr>
            </w:pPr>
            <w:proofErr w:type="spellStart"/>
            <w:r w:rsidRPr="00016E32">
              <w:rPr>
                <w:sz w:val="24"/>
                <w:szCs w:val="24"/>
              </w:rPr>
              <w:t>макс.ГВС</w:t>
            </w:r>
            <w:proofErr w:type="spellEnd"/>
          </w:p>
          <w:p w:rsidR="00A76853" w:rsidRPr="00016E32" w:rsidRDefault="00A76853" w:rsidP="00A76853">
            <w:pPr>
              <w:jc w:val="center"/>
              <w:rPr>
                <w:sz w:val="24"/>
                <w:szCs w:val="24"/>
              </w:rPr>
            </w:pPr>
            <w:r w:rsidRPr="00016E32">
              <w:rPr>
                <w:sz w:val="24"/>
                <w:szCs w:val="24"/>
              </w:rPr>
              <w:t>Гкал\ч</w:t>
            </w:r>
          </w:p>
        </w:tc>
        <w:tc>
          <w:tcPr>
            <w:tcW w:w="710" w:type="pct"/>
            <w:shd w:val="clear" w:color="auto" w:fill="auto"/>
            <w:noWrap/>
            <w:vAlign w:val="center"/>
            <w:hideMark/>
          </w:tcPr>
          <w:p w:rsidR="00A76853" w:rsidRPr="00016E32" w:rsidRDefault="00A76853" w:rsidP="00A76853">
            <w:pPr>
              <w:jc w:val="center"/>
              <w:rPr>
                <w:sz w:val="24"/>
                <w:szCs w:val="24"/>
              </w:rPr>
            </w:pPr>
            <w:r w:rsidRPr="00016E32">
              <w:rPr>
                <w:sz w:val="24"/>
                <w:szCs w:val="24"/>
              </w:rPr>
              <w:t>Итого со</w:t>
            </w:r>
          </w:p>
          <w:p w:rsidR="00A76853" w:rsidRPr="00016E32" w:rsidRDefault="00A76853" w:rsidP="00A76853">
            <w:pPr>
              <w:jc w:val="center"/>
              <w:rPr>
                <w:sz w:val="24"/>
                <w:szCs w:val="24"/>
              </w:rPr>
            </w:pPr>
            <w:r w:rsidRPr="00016E32">
              <w:rPr>
                <w:sz w:val="24"/>
                <w:szCs w:val="24"/>
              </w:rPr>
              <w:t>ср. ГВС</w:t>
            </w:r>
          </w:p>
          <w:p w:rsidR="00A76853" w:rsidRPr="00016E32" w:rsidRDefault="00A76853" w:rsidP="00A76853">
            <w:pPr>
              <w:jc w:val="center"/>
              <w:rPr>
                <w:sz w:val="24"/>
                <w:szCs w:val="24"/>
              </w:rPr>
            </w:pPr>
            <w:r w:rsidRPr="00016E32">
              <w:rPr>
                <w:sz w:val="24"/>
                <w:szCs w:val="24"/>
              </w:rPr>
              <w:t>Гкал\ч</w:t>
            </w:r>
          </w:p>
        </w:tc>
      </w:tr>
      <w:tr w:rsidR="00A76853" w:rsidRPr="00016E32" w:rsidTr="00016E32">
        <w:trPr>
          <w:trHeight w:val="454"/>
        </w:trPr>
        <w:tc>
          <w:tcPr>
            <w:tcW w:w="385" w:type="pct"/>
            <w:shd w:val="clear" w:color="auto" w:fill="auto"/>
            <w:noWrap/>
            <w:vAlign w:val="center"/>
          </w:tcPr>
          <w:p w:rsidR="00A76853" w:rsidRPr="00016E32" w:rsidRDefault="00A76853" w:rsidP="00A76853">
            <w:pPr>
              <w:jc w:val="center"/>
              <w:rPr>
                <w:sz w:val="24"/>
                <w:szCs w:val="24"/>
              </w:rPr>
            </w:pPr>
            <w:r w:rsidRPr="00016E32">
              <w:rPr>
                <w:sz w:val="24"/>
                <w:szCs w:val="24"/>
              </w:rPr>
              <w:t>1.</w:t>
            </w:r>
          </w:p>
        </w:tc>
        <w:tc>
          <w:tcPr>
            <w:tcW w:w="1018" w:type="pct"/>
            <w:shd w:val="clear" w:color="auto" w:fill="auto"/>
            <w:noWrap/>
            <w:vAlign w:val="center"/>
          </w:tcPr>
          <w:p w:rsidR="00A76853" w:rsidRPr="00016E32" w:rsidRDefault="00A76853" w:rsidP="00A76853">
            <w:pPr>
              <w:rPr>
                <w:sz w:val="24"/>
                <w:szCs w:val="24"/>
              </w:rPr>
            </w:pPr>
            <w:r w:rsidRPr="00016E32">
              <w:rPr>
                <w:sz w:val="24"/>
                <w:szCs w:val="24"/>
              </w:rPr>
              <w:t>СВЧ</w:t>
            </w:r>
          </w:p>
        </w:tc>
        <w:tc>
          <w:tcPr>
            <w:tcW w:w="722" w:type="pct"/>
            <w:shd w:val="clear" w:color="auto" w:fill="auto"/>
            <w:noWrap/>
            <w:vAlign w:val="center"/>
          </w:tcPr>
          <w:p w:rsidR="00A76853" w:rsidRPr="00016E32" w:rsidRDefault="00A132EB" w:rsidP="00A76853">
            <w:pPr>
              <w:jc w:val="center"/>
              <w:rPr>
                <w:sz w:val="24"/>
                <w:szCs w:val="24"/>
              </w:rPr>
            </w:pPr>
            <w:r w:rsidRPr="00016E32">
              <w:rPr>
                <w:sz w:val="24"/>
                <w:szCs w:val="24"/>
              </w:rPr>
              <w:t>789,854</w:t>
            </w:r>
          </w:p>
        </w:tc>
        <w:tc>
          <w:tcPr>
            <w:tcW w:w="722" w:type="pct"/>
            <w:shd w:val="clear" w:color="auto" w:fill="auto"/>
            <w:noWrap/>
            <w:vAlign w:val="center"/>
          </w:tcPr>
          <w:p w:rsidR="00A76853" w:rsidRPr="00016E32" w:rsidRDefault="00A132EB" w:rsidP="00A76853">
            <w:pPr>
              <w:jc w:val="center"/>
              <w:rPr>
                <w:sz w:val="24"/>
                <w:szCs w:val="24"/>
              </w:rPr>
            </w:pPr>
            <w:r w:rsidRPr="00016E32">
              <w:rPr>
                <w:sz w:val="24"/>
                <w:szCs w:val="24"/>
              </w:rPr>
              <w:t>123,884</w:t>
            </w:r>
          </w:p>
        </w:tc>
        <w:tc>
          <w:tcPr>
            <w:tcW w:w="711" w:type="pct"/>
            <w:shd w:val="clear" w:color="auto" w:fill="auto"/>
            <w:noWrap/>
            <w:vAlign w:val="center"/>
          </w:tcPr>
          <w:p w:rsidR="00A76853" w:rsidRPr="00016E32" w:rsidRDefault="00A132EB" w:rsidP="00A76853">
            <w:pPr>
              <w:jc w:val="center"/>
              <w:rPr>
                <w:sz w:val="24"/>
                <w:szCs w:val="24"/>
              </w:rPr>
            </w:pPr>
            <w:r w:rsidRPr="00016E32">
              <w:rPr>
                <w:sz w:val="24"/>
                <w:szCs w:val="24"/>
              </w:rPr>
              <w:t>681,666</w:t>
            </w:r>
          </w:p>
        </w:tc>
        <w:tc>
          <w:tcPr>
            <w:tcW w:w="732" w:type="pct"/>
            <w:shd w:val="clear" w:color="auto" w:fill="auto"/>
            <w:noWrap/>
            <w:vAlign w:val="center"/>
          </w:tcPr>
          <w:p w:rsidR="00A76853" w:rsidRPr="00016E32" w:rsidRDefault="00016E32" w:rsidP="00016E32">
            <w:pPr>
              <w:jc w:val="center"/>
              <w:rPr>
                <w:sz w:val="24"/>
                <w:szCs w:val="24"/>
              </w:rPr>
            </w:pPr>
            <w:r w:rsidRPr="00016E32">
              <w:rPr>
                <w:sz w:val="24"/>
                <w:szCs w:val="24"/>
              </w:rPr>
              <w:t>1595,404</w:t>
            </w:r>
          </w:p>
        </w:tc>
        <w:tc>
          <w:tcPr>
            <w:tcW w:w="710" w:type="pct"/>
            <w:shd w:val="clear" w:color="auto" w:fill="auto"/>
            <w:noWrap/>
            <w:vAlign w:val="center"/>
          </w:tcPr>
          <w:p w:rsidR="00A76853" w:rsidRPr="00016E32" w:rsidRDefault="00A132EB" w:rsidP="00A76853">
            <w:pPr>
              <w:jc w:val="center"/>
              <w:rPr>
                <w:sz w:val="24"/>
                <w:szCs w:val="24"/>
              </w:rPr>
            </w:pPr>
            <w:r w:rsidRPr="00016E32">
              <w:rPr>
                <w:sz w:val="24"/>
                <w:szCs w:val="24"/>
              </w:rPr>
              <w:t>1198,032</w:t>
            </w:r>
          </w:p>
        </w:tc>
      </w:tr>
      <w:tr w:rsidR="00A76853" w:rsidRPr="00016E32" w:rsidTr="00016E32">
        <w:trPr>
          <w:trHeight w:val="454"/>
        </w:trPr>
        <w:tc>
          <w:tcPr>
            <w:tcW w:w="385" w:type="pct"/>
            <w:shd w:val="clear" w:color="auto" w:fill="auto"/>
            <w:noWrap/>
            <w:vAlign w:val="center"/>
            <w:hideMark/>
          </w:tcPr>
          <w:p w:rsidR="00A76853" w:rsidRPr="00016E32" w:rsidRDefault="00A76853" w:rsidP="00A76853">
            <w:pPr>
              <w:jc w:val="center"/>
              <w:rPr>
                <w:sz w:val="24"/>
                <w:szCs w:val="24"/>
              </w:rPr>
            </w:pPr>
            <w:r w:rsidRPr="00016E32">
              <w:rPr>
                <w:sz w:val="24"/>
                <w:szCs w:val="24"/>
              </w:rPr>
              <w:t>2.</w:t>
            </w:r>
          </w:p>
        </w:tc>
        <w:tc>
          <w:tcPr>
            <w:tcW w:w="1018" w:type="pct"/>
            <w:shd w:val="clear" w:color="auto" w:fill="auto"/>
            <w:noWrap/>
            <w:vAlign w:val="center"/>
            <w:hideMark/>
          </w:tcPr>
          <w:p w:rsidR="00A76853" w:rsidRPr="00016E32" w:rsidRDefault="00A76853" w:rsidP="00A76853">
            <w:pPr>
              <w:rPr>
                <w:sz w:val="24"/>
                <w:szCs w:val="24"/>
              </w:rPr>
            </w:pPr>
            <w:r w:rsidRPr="00016E32">
              <w:rPr>
                <w:sz w:val="24"/>
                <w:szCs w:val="24"/>
              </w:rPr>
              <w:t>ЮЗЧ</w:t>
            </w:r>
          </w:p>
        </w:tc>
        <w:tc>
          <w:tcPr>
            <w:tcW w:w="722" w:type="pct"/>
            <w:shd w:val="clear" w:color="auto" w:fill="auto"/>
            <w:noWrap/>
            <w:vAlign w:val="center"/>
            <w:hideMark/>
          </w:tcPr>
          <w:p w:rsidR="00A76853" w:rsidRPr="00016E32" w:rsidRDefault="00016E32" w:rsidP="00A76853">
            <w:pPr>
              <w:jc w:val="center"/>
              <w:rPr>
                <w:sz w:val="24"/>
                <w:szCs w:val="24"/>
              </w:rPr>
            </w:pPr>
            <w:r w:rsidRPr="00016E32">
              <w:rPr>
                <w:sz w:val="24"/>
                <w:szCs w:val="24"/>
              </w:rPr>
              <w:t>301,084</w:t>
            </w:r>
          </w:p>
        </w:tc>
        <w:tc>
          <w:tcPr>
            <w:tcW w:w="722" w:type="pct"/>
            <w:shd w:val="clear" w:color="auto" w:fill="auto"/>
            <w:noWrap/>
            <w:vAlign w:val="center"/>
            <w:hideMark/>
          </w:tcPr>
          <w:p w:rsidR="00A76853" w:rsidRPr="00016E32" w:rsidRDefault="00016E32" w:rsidP="00A76853">
            <w:pPr>
              <w:jc w:val="center"/>
              <w:rPr>
                <w:sz w:val="24"/>
                <w:szCs w:val="24"/>
              </w:rPr>
            </w:pPr>
            <w:r w:rsidRPr="00016E32">
              <w:rPr>
                <w:sz w:val="24"/>
                <w:szCs w:val="24"/>
              </w:rPr>
              <w:t>21,6</w:t>
            </w:r>
          </w:p>
        </w:tc>
        <w:tc>
          <w:tcPr>
            <w:tcW w:w="711" w:type="pct"/>
            <w:shd w:val="clear" w:color="auto" w:fill="auto"/>
            <w:noWrap/>
            <w:vAlign w:val="center"/>
            <w:hideMark/>
          </w:tcPr>
          <w:p w:rsidR="00A76853" w:rsidRPr="00016E32" w:rsidRDefault="00016E32" w:rsidP="00A76853">
            <w:pPr>
              <w:jc w:val="center"/>
              <w:rPr>
                <w:sz w:val="24"/>
                <w:szCs w:val="24"/>
              </w:rPr>
            </w:pPr>
            <w:r w:rsidRPr="00016E32">
              <w:rPr>
                <w:sz w:val="24"/>
                <w:szCs w:val="24"/>
              </w:rPr>
              <w:t>239,304</w:t>
            </w:r>
          </w:p>
        </w:tc>
        <w:tc>
          <w:tcPr>
            <w:tcW w:w="732" w:type="pct"/>
            <w:shd w:val="clear" w:color="auto" w:fill="auto"/>
            <w:noWrap/>
            <w:vAlign w:val="center"/>
            <w:hideMark/>
          </w:tcPr>
          <w:p w:rsidR="00A76853" w:rsidRPr="00016E32" w:rsidRDefault="00016E32" w:rsidP="00A76853">
            <w:pPr>
              <w:jc w:val="center"/>
              <w:rPr>
                <w:sz w:val="24"/>
                <w:szCs w:val="24"/>
              </w:rPr>
            </w:pPr>
            <w:r w:rsidRPr="00016E32">
              <w:rPr>
                <w:sz w:val="24"/>
                <w:szCs w:val="24"/>
              </w:rPr>
              <w:t>561,988</w:t>
            </w:r>
          </w:p>
        </w:tc>
        <w:tc>
          <w:tcPr>
            <w:tcW w:w="710" w:type="pct"/>
            <w:shd w:val="clear" w:color="auto" w:fill="auto"/>
            <w:noWrap/>
            <w:vAlign w:val="center"/>
            <w:hideMark/>
          </w:tcPr>
          <w:p w:rsidR="00A76853" w:rsidRPr="00016E32" w:rsidRDefault="00016E32" w:rsidP="00A76853">
            <w:pPr>
              <w:jc w:val="center"/>
              <w:rPr>
                <w:sz w:val="24"/>
                <w:szCs w:val="24"/>
              </w:rPr>
            </w:pPr>
            <w:r w:rsidRPr="00016E32">
              <w:rPr>
                <w:sz w:val="24"/>
                <w:szCs w:val="24"/>
              </w:rPr>
              <w:t>436,086</w:t>
            </w:r>
          </w:p>
        </w:tc>
      </w:tr>
      <w:tr w:rsidR="00A76853" w:rsidRPr="00016E32" w:rsidTr="00016E32">
        <w:trPr>
          <w:trHeight w:val="454"/>
        </w:trPr>
        <w:tc>
          <w:tcPr>
            <w:tcW w:w="385" w:type="pct"/>
            <w:shd w:val="clear" w:color="auto" w:fill="auto"/>
            <w:noWrap/>
            <w:vAlign w:val="center"/>
            <w:hideMark/>
          </w:tcPr>
          <w:p w:rsidR="00A76853" w:rsidRPr="00016E32" w:rsidRDefault="00A76853" w:rsidP="00A76853">
            <w:pPr>
              <w:jc w:val="center"/>
              <w:rPr>
                <w:sz w:val="24"/>
                <w:szCs w:val="24"/>
              </w:rPr>
            </w:pPr>
            <w:r w:rsidRPr="00016E32">
              <w:rPr>
                <w:sz w:val="24"/>
                <w:szCs w:val="24"/>
              </w:rPr>
              <w:t>2.1.</w:t>
            </w:r>
          </w:p>
        </w:tc>
        <w:tc>
          <w:tcPr>
            <w:tcW w:w="1018" w:type="pct"/>
            <w:shd w:val="clear" w:color="auto" w:fill="auto"/>
            <w:noWrap/>
            <w:vAlign w:val="center"/>
            <w:hideMark/>
          </w:tcPr>
          <w:p w:rsidR="00A76853" w:rsidRPr="00016E32" w:rsidRDefault="00A76853" w:rsidP="00A76853">
            <w:pPr>
              <w:rPr>
                <w:sz w:val="24"/>
                <w:szCs w:val="24"/>
              </w:rPr>
            </w:pPr>
            <w:r w:rsidRPr="00016E32">
              <w:rPr>
                <w:sz w:val="24"/>
                <w:szCs w:val="24"/>
              </w:rPr>
              <w:t>Котельный цех БСИ</w:t>
            </w:r>
          </w:p>
        </w:tc>
        <w:tc>
          <w:tcPr>
            <w:tcW w:w="722" w:type="pct"/>
            <w:shd w:val="clear" w:color="auto" w:fill="auto"/>
            <w:noWrap/>
            <w:vAlign w:val="center"/>
            <w:hideMark/>
          </w:tcPr>
          <w:p w:rsidR="00A76853" w:rsidRPr="00016E32" w:rsidRDefault="00016E32" w:rsidP="00A76853">
            <w:pPr>
              <w:jc w:val="center"/>
              <w:rPr>
                <w:sz w:val="24"/>
                <w:szCs w:val="24"/>
              </w:rPr>
            </w:pPr>
            <w:r w:rsidRPr="00016E32">
              <w:rPr>
                <w:sz w:val="24"/>
                <w:szCs w:val="24"/>
              </w:rPr>
              <w:t>16,039</w:t>
            </w:r>
          </w:p>
        </w:tc>
        <w:tc>
          <w:tcPr>
            <w:tcW w:w="722" w:type="pct"/>
            <w:shd w:val="clear" w:color="auto" w:fill="auto"/>
            <w:noWrap/>
            <w:vAlign w:val="center"/>
            <w:hideMark/>
          </w:tcPr>
          <w:p w:rsidR="00A76853" w:rsidRPr="00016E32" w:rsidRDefault="00016E32" w:rsidP="00A76853">
            <w:pPr>
              <w:jc w:val="center"/>
              <w:rPr>
                <w:sz w:val="24"/>
                <w:szCs w:val="24"/>
              </w:rPr>
            </w:pPr>
            <w:r w:rsidRPr="00016E32">
              <w:rPr>
                <w:sz w:val="24"/>
                <w:szCs w:val="24"/>
              </w:rPr>
              <w:t>24,562</w:t>
            </w:r>
          </w:p>
        </w:tc>
        <w:tc>
          <w:tcPr>
            <w:tcW w:w="711" w:type="pct"/>
            <w:shd w:val="clear" w:color="auto" w:fill="auto"/>
            <w:noWrap/>
            <w:vAlign w:val="center"/>
            <w:hideMark/>
          </w:tcPr>
          <w:p w:rsidR="00A76853" w:rsidRPr="00016E32" w:rsidRDefault="00016E32" w:rsidP="00A76853">
            <w:pPr>
              <w:jc w:val="center"/>
              <w:rPr>
                <w:sz w:val="24"/>
                <w:szCs w:val="24"/>
              </w:rPr>
            </w:pPr>
            <w:r w:rsidRPr="00016E32">
              <w:rPr>
                <w:sz w:val="24"/>
                <w:szCs w:val="24"/>
              </w:rPr>
              <w:t>0,529</w:t>
            </w:r>
          </w:p>
        </w:tc>
        <w:tc>
          <w:tcPr>
            <w:tcW w:w="732" w:type="pct"/>
            <w:shd w:val="clear" w:color="auto" w:fill="auto"/>
            <w:noWrap/>
            <w:vAlign w:val="center"/>
            <w:hideMark/>
          </w:tcPr>
          <w:p w:rsidR="00016E32" w:rsidRPr="00016E32" w:rsidRDefault="00016E32" w:rsidP="00A76853">
            <w:pPr>
              <w:jc w:val="center"/>
              <w:rPr>
                <w:sz w:val="24"/>
                <w:szCs w:val="24"/>
              </w:rPr>
            </w:pPr>
            <w:r w:rsidRPr="00016E32">
              <w:rPr>
                <w:sz w:val="24"/>
                <w:szCs w:val="24"/>
              </w:rPr>
              <w:t>41,13</w:t>
            </w:r>
          </w:p>
        </w:tc>
        <w:tc>
          <w:tcPr>
            <w:tcW w:w="710" w:type="pct"/>
            <w:shd w:val="clear" w:color="auto" w:fill="auto"/>
            <w:noWrap/>
            <w:vAlign w:val="center"/>
            <w:hideMark/>
          </w:tcPr>
          <w:p w:rsidR="00A76853" w:rsidRPr="00016E32" w:rsidRDefault="00016E32" w:rsidP="00A76853">
            <w:pPr>
              <w:jc w:val="center"/>
              <w:rPr>
                <w:sz w:val="24"/>
                <w:szCs w:val="24"/>
              </w:rPr>
            </w:pPr>
            <w:r w:rsidRPr="00016E32">
              <w:rPr>
                <w:sz w:val="24"/>
                <w:szCs w:val="24"/>
              </w:rPr>
              <w:t>40,0849</w:t>
            </w:r>
          </w:p>
        </w:tc>
      </w:tr>
      <w:tr w:rsidR="00A76853" w:rsidRPr="00016E32" w:rsidTr="00016E32">
        <w:trPr>
          <w:trHeight w:val="454"/>
        </w:trPr>
        <w:tc>
          <w:tcPr>
            <w:tcW w:w="385" w:type="pct"/>
            <w:shd w:val="clear" w:color="auto" w:fill="auto"/>
            <w:noWrap/>
            <w:vAlign w:val="center"/>
            <w:hideMark/>
          </w:tcPr>
          <w:p w:rsidR="00A76853" w:rsidRPr="00016E32" w:rsidRDefault="00A76853" w:rsidP="00A76853">
            <w:pPr>
              <w:jc w:val="center"/>
              <w:rPr>
                <w:sz w:val="24"/>
                <w:szCs w:val="24"/>
              </w:rPr>
            </w:pPr>
            <w:r w:rsidRPr="00016E32">
              <w:rPr>
                <w:sz w:val="24"/>
                <w:szCs w:val="24"/>
              </w:rPr>
              <w:t>2.2.</w:t>
            </w:r>
          </w:p>
        </w:tc>
        <w:tc>
          <w:tcPr>
            <w:tcW w:w="1018" w:type="pct"/>
            <w:shd w:val="clear" w:color="auto" w:fill="auto"/>
            <w:noWrap/>
            <w:vAlign w:val="center"/>
            <w:hideMark/>
          </w:tcPr>
          <w:p w:rsidR="00A76853" w:rsidRPr="00016E32" w:rsidRDefault="00A76853" w:rsidP="00A76853">
            <w:pPr>
              <w:rPr>
                <w:sz w:val="24"/>
                <w:szCs w:val="24"/>
              </w:rPr>
            </w:pPr>
            <w:r w:rsidRPr="00016E32">
              <w:rPr>
                <w:sz w:val="24"/>
                <w:szCs w:val="24"/>
              </w:rPr>
              <w:t>ТЭЦ</w:t>
            </w:r>
          </w:p>
        </w:tc>
        <w:tc>
          <w:tcPr>
            <w:tcW w:w="722" w:type="pct"/>
            <w:shd w:val="clear" w:color="auto" w:fill="auto"/>
            <w:noWrap/>
            <w:vAlign w:val="center"/>
            <w:hideMark/>
          </w:tcPr>
          <w:p w:rsidR="00A76853" w:rsidRPr="00016E32" w:rsidRDefault="00A76853" w:rsidP="00A76853">
            <w:pPr>
              <w:jc w:val="center"/>
              <w:rPr>
                <w:sz w:val="24"/>
                <w:szCs w:val="24"/>
              </w:rPr>
            </w:pPr>
            <w:r w:rsidRPr="00016E32">
              <w:rPr>
                <w:sz w:val="24"/>
                <w:szCs w:val="24"/>
              </w:rPr>
              <w:t>280,51</w:t>
            </w:r>
          </w:p>
        </w:tc>
        <w:tc>
          <w:tcPr>
            <w:tcW w:w="722" w:type="pct"/>
            <w:shd w:val="clear" w:color="auto" w:fill="auto"/>
            <w:noWrap/>
            <w:vAlign w:val="center"/>
            <w:hideMark/>
          </w:tcPr>
          <w:p w:rsidR="00A76853" w:rsidRPr="00016E32" w:rsidRDefault="00A76853" w:rsidP="00A76853">
            <w:pPr>
              <w:jc w:val="center"/>
              <w:rPr>
                <w:sz w:val="24"/>
                <w:szCs w:val="24"/>
              </w:rPr>
            </w:pPr>
            <w:r w:rsidRPr="00016E32">
              <w:rPr>
                <w:sz w:val="24"/>
                <w:szCs w:val="24"/>
              </w:rPr>
              <w:t>25,21</w:t>
            </w:r>
          </w:p>
        </w:tc>
        <w:tc>
          <w:tcPr>
            <w:tcW w:w="711" w:type="pct"/>
            <w:shd w:val="clear" w:color="auto" w:fill="auto"/>
            <w:noWrap/>
            <w:vAlign w:val="center"/>
            <w:hideMark/>
          </w:tcPr>
          <w:p w:rsidR="00A76853" w:rsidRPr="00016E32" w:rsidRDefault="00A76853" w:rsidP="00A76853">
            <w:pPr>
              <w:jc w:val="center"/>
              <w:rPr>
                <w:sz w:val="24"/>
                <w:szCs w:val="24"/>
              </w:rPr>
            </w:pPr>
            <w:r w:rsidRPr="00016E32">
              <w:rPr>
                <w:sz w:val="24"/>
                <w:szCs w:val="24"/>
              </w:rPr>
              <w:t>205,84</w:t>
            </w:r>
          </w:p>
        </w:tc>
        <w:tc>
          <w:tcPr>
            <w:tcW w:w="732" w:type="pct"/>
            <w:shd w:val="clear" w:color="auto" w:fill="auto"/>
            <w:noWrap/>
            <w:vAlign w:val="center"/>
            <w:hideMark/>
          </w:tcPr>
          <w:p w:rsidR="00A76853" w:rsidRPr="00016E32" w:rsidRDefault="00A76853" w:rsidP="00A76853">
            <w:pPr>
              <w:jc w:val="center"/>
              <w:rPr>
                <w:sz w:val="24"/>
                <w:szCs w:val="24"/>
              </w:rPr>
            </w:pPr>
            <w:r w:rsidRPr="00016E32">
              <w:rPr>
                <w:sz w:val="24"/>
                <w:szCs w:val="24"/>
              </w:rPr>
              <w:t>511,56</w:t>
            </w:r>
          </w:p>
        </w:tc>
        <w:tc>
          <w:tcPr>
            <w:tcW w:w="710" w:type="pct"/>
            <w:shd w:val="clear" w:color="auto" w:fill="auto"/>
            <w:noWrap/>
            <w:vAlign w:val="center"/>
            <w:hideMark/>
          </w:tcPr>
          <w:p w:rsidR="00A76853" w:rsidRPr="00016E32" w:rsidRDefault="00A76853" w:rsidP="00A76853">
            <w:pPr>
              <w:jc w:val="center"/>
              <w:rPr>
                <w:sz w:val="24"/>
                <w:szCs w:val="24"/>
              </w:rPr>
            </w:pPr>
            <w:r w:rsidRPr="00016E32">
              <w:rPr>
                <w:sz w:val="24"/>
                <w:szCs w:val="24"/>
              </w:rPr>
              <w:t>408,64</w:t>
            </w:r>
          </w:p>
        </w:tc>
      </w:tr>
      <w:tr w:rsidR="00016E32" w:rsidRPr="00016E32" w:rsidTr="00016E32">
        <w:trPr>
          <w:trHeight w:val="454"/>
        </w:trPr>
        <w:tc>
          <w:tcPr>
            <w:tcW w:w="1403" w:type="pct"/>
            <w:gridSpan w:val="2"/>
            <w:shd w:val="clear" w:color="auto" w:fill="auto"/>
            <w:noWrap/>
            <w:vAlign w:val="center"/>
            <w:hideMark/>
          </w:tcPr>
          <w:p w:rsidR="00016E32" w:rsidRPr="00016E32" w:rsidRDefault="00016E32" w:rsidP="00A76853">
            <w:pPr>
              <w:jc w:val="center"/>
              <w:rPr>
                <w:sz w:val="24"/>
                <w:szCs w:val="24"/>
              </w:rPr>
            </w:pPr>
            <w:r w:rsidRPr="00016E32">
              <w:rPr>
                <w:sz w:val="24"/>
                <w:szCs w:val="24"/>
              </w:rPr>
              <w:t>Итого</w:t>
            </w:r>
          </w:p>
        </w:tc>
        <w:tc>
          <w:tcPr>
            <w:tcW w:w="722" w:type="pct"/>
            <w:shd w:val="clear" w:color="auto" w:fill="auto"/>
            <w:noWrap/>
            <w:vAlign w:val="center"/>
            <w:hideMark/>
          </w:tcPr>
          <w:p w:rsidR="00016E32" w:rsidRPr="00016E32" w:rsidRDefault="00016E32">
            <w:pPr>
              <w:jc w:val="center"/>
              <w:rPr>
                <w:sz w:val="24"/>
                <w:szCs w:val="24"/>
              </w:rPr>
            </w:pPr>
            <w:r w:rsidRPr="00016E32">
              <w:rPr>
                <w:sz w:val="24"/>
                <w:szCs w:val="24"/>
              </w:rPr>
              <w:t>1387,49</w:t>
            </w:r>
          </w:p>
        </w:tc>
        <w:tc>
          <w:tcPr>
            <w:tcW w:w="722" w:type="pct"/>
            <w:shd w:val="clear" w:color="auto" w:fill="auto"/>
            <w:noWrap/>
            <w:vAlign w:val="center"/>
            <w:hideMark/>
          </w:tcPr>
          <w:p w:rsidR="00016E32" w:rsidRPr="00016E32" w:rsidRDefault="00016E32">
            <w:pPr>
              <w:jc w:val="center"/>
              <w:rPr>
                <w:sz w:val="24"/>
                <w:szCs w:val="24"/>
              </w:rPr>
            </w:pPr>
            <w:r w:rsidRPr="00016E32">
              <w:rPr>
                <w:sz w:val="24"/>
                <w:szCs w:val="24"/>
              </w:rPr>
              <w:t>195,256</w:t>
            </w:r>
          </w:p>
        </w:tc>
        <w:tc>
          <w:tcPr>
            <w:tcW w:w="711" w:type="pct"/>
            <w:shd w:val="clear" w:color="auto" w:fill="auto"/>
            <w:noWrap/>
            <w:vAlign w:val="center"/>
            <w:hideMark/>
          </w:tcPr>
          <w:p w:rsidR="00016E32" w:rsidRPr="00016E32" w:rsidRDefault="00016E32">
            <w:pPr>
              <w:jc w:val="center"/>
              <w:rPr>
                <w:sz w:val="24"/>
                <w:szCs w:val="24"/>
              </w:rPr>
            </w:pPr>
            <w:r w:rsidRPr="00016E32">
              <w:rPr>
                <w:sz w:val="24"/>
                <w:szCs w:val="24"/>
              </w:rPr>
              <w:t>1127,34</w:t>
            </w:r>
          </w:p>
        </w:tc>
        <w:tc>
          <w:tcPr>
            <w:tcW w:w="732" w:type="pct"/>
            <w:shd w:val="clear" w:color="auto" w:fill="auto"/>
            <w:noWrap/>
            <w:vAlign w:val="center"/>
            <w:hideMark/>
          </w:tcPr>
          <w:p w:rsidR="00016E32" w:rsidRPr="00016E32" w:rsidRDefault="00016E32">
            <w:pPr>
              <w:jc w:val="center"/>
              <w:rPr>
                <w:sz w:val="24"/>
                <w:szCs w:val="24"/>
              </w:rPr>
            </w:pPr>
            <w:r w:rsidRPr="00016E32">
              <w:rPr>
                <w:sz w:val="24"/>
                <w:szCs w:val="24"/>
              </w:rPr>
              <w:t>2710,08</w:t>
            </w:r>
          </w:p>
        </w:tc>
        <w:tc>
          <w:tcPr>
            <w:tcW w:w="710" w:type="pct"/>
            <w:shd w:val="clear" w:color="auto" w:fill="auto"/>
            <w:noWrap/>
            <w:vAlign w:val="center"/>
            <w:hideMark/>
          </w:tcPr>
          <w:p w:rsidR="00016E32" w:rsidRPr="00016E32" w:rsidRDefault="00016E32">
            <w:pPr>
              <w:jc w:val="center"/>
              <w:rPr>
                <w:sz w:val="24"/>
                <w:szCs w:val="24"/>
              </w:rPr>
            </w:pPr>
            <w:r w:rsidRPr="00016E32">
              <w:rPr>
                <w:sz w:val="24"/>
                <w:szCs w:val="24"/>
              </w:rPr>
              <w:t>2082,84</w:t>
            </w:r>
          </w:p>
        </w:tc>
      </w:tr>
    </w:tbl>
    <w:p w:rsidR="00E851E0" w:rsidRPr="00016E32" w:rsidRDefault="00CC7A16" w:rsidP="00A76853">
      <w:pPr>
        <w:ind w:firstLine="709"/>
        <w:jc w:val="both"/>
        <w:rPr>
          <w:sz w:val="24"/>
        </w:rPr>
      </w:pPr>
      <w:r w:rsidRPr="00016E32">
        <w:rPr>
          <w:sz w:val="24"/>
        </w:rPr>
        <w:t>На рисунке № 4.2</w:t>
      </w:r>
      <w:r w:rsidR="00A76853" w:rsidRPr="00016E32">
        <w:rPr>
          <w:sz w:val="24"/>
        </w:rPr>
        <w:t xml:space="preserve"> представлена динамика изменения тепловой нагрузки в г. Набережные Челны с 20</w:t>
      </w:r>
      <w:r w:rsidR="00E54179">
        <w:rPr>
          <w:sz w:val="24"/>
        </w:rPr>
        <w:t>10</w:t>
      </w:r>
      <w:r w:rsidR="00A76853" w:rsidRPr="00016E32">
        <w:rPr>
          <w:sz w:val="24"/>
        </w:rPr>
        <w:t xml:space="preserve"> года.</w:t>
      </w:r>
    </w:p>
    <w:p w:rsidR="00A76853" w:rsidRPr="00E54179" w:rsidRDefault="00A76853" w:rsidP="00A76853">
      <w:pPr>
        <w:jc w:val="right"/>
        <w:rPr>
          <w:sz w:val="24"/>
        </w:rPr>
      </w:pPr>
      <w:r w:rsidRPr="00E54179">
        <w:rPr>
          <w:sz w:val="24"/>
        </w:rPr>
        <w:lastRenderedPageBreak/>
        <w:t xml:space="preserve">Рисунок № </w:t>
      </w:r>
      <w:r w:rsidR="00CC7A16" w:rsidRPr="00E54179">
        <w:rPr>
          <w:sz w:val="24"/>
        </w:rPr>
        <w:t>4.2</w:t>
      </w:r>
    </w:p>
    <w:p w:rsidR="00A76853" w:rsidRPr="0008241A" w:rsidRDefault="00D0738B" w:rsidP="00A76853">
      <w:pPr>
        <w:jc w:val="center"/>
      </w:pPr>
      <w:r w:rsidRPr="0008241A">
        <w:rPr>
          <w:noProof/>
        </w:rPr>
        <w:drawing>
          <wp:inline distT="0" distB="0" distL="0" distR="0" wp14:anchorId="45E9509F" wp14:editId="22C6C16D">
            <wp:extent cx="6120000" cy="2880000"/>
            <wp:effectExtent l="0" t="0" r="0" b="0"/>
            <wp:docPr id="2"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76853" w:rsidRPr="00E54179" w:rsidRDefault="00CC7A16" w:rsidP="00A76853">
      <w:pPr>
        <w:ind w:firstLine="709"/>
        <w:jc w:val="both"/>
        <w:rPr>
          <w:sz w:val="24"/>
        </w:rPr>
      </w:pPr>
      <w:r w:rsidRPr="0008241A">
        <w:rPr>
          <w:sz w:val="24"/>
        </w:rPr>
        <w:t>Согласно рисунку №4.2</w:t>
      </w:r>
      <w:r w:rsidR="00A76853" w:rsidRPr="0008241A">
        <w:rPr>
          <w:sz w:val="24"/>
        </w:rPr>
        <w:t xml:space="preserve"> с 201</w:t>
      </w:r>
      <w:r w:rsidR="00E54179" w:rsidRPr="0008241A">
        <w:rPr>
          <w:sz w:val="24"/>
        </w:rPr>
        <w:t>6</w:t>
      </w:r>
      <w:r w:rsidR="00A76853" w:rsidRPr="0008241A">
        <w:rPr>
          <w:sz w:val="24"/>
        </w:rPr>
        <w:t xml:space="preserve"> года объем присоединенной тепловой нагрузки существенно</w:t>
      </w:r>
      <w:r w:rsidR="00A76853" w:rsidRPr="00E54179">
        <w:rPr>
          <w:sz w:val="24"/>
        </w:rPr>
        <w:t xml:space="preserve"> уве</w:t>
      </w:r>
      <w:r w:rsidR="009E0CC2" w:rsidRPr="00E54179">
        <w:rPr>
          <w:sz w:val="24"/>
        </w:rPr>
        <w:t>личивается, данный факт вызван</w:t>
      </w:r>
      <w:r w:rsidR="00A76853" w:rsidRPr="00E54179">
        <w:rPr>
          <w:sz w:val="24"/>
        </w:rPr>
        <w:t xml:space="preserve"> значительной застройкой и вводом в эксплуатацию жилого фонда:</w:t>
      </w:r>
    </w:p>
    <w:p w:rsidR="00A76853" w:rsidRPr="007230A3" w:rsidRDefault="00A76853" w:rsidP="00DF5E18">
      <w:pPr>
        <w:pStyle w:val="ac"/>
        <w:numPr>
          <w:ilvl w:val="0"/>
          <w:numId w:val="6"/>
        </w:numPr>
        <w:spacing w:after="0" w:line="240" w:lineRule="auto"/>
        <w:ind w:left="0" w:firstLine="426"/>
        <w:jc w:val="both"/>
        <w:rPr>
          <w:rFonts w:ascii="Times New Roman" w:hAnsi="Times New Roman"/>
          <w:sz w:val="24"/>
        </w:rPr>
      </w:pPr>
      <w:r w:rsidRPr="007230A3">
        <w:rPr>
          <w:rFonts w:ascii="Times New Roman" w:hAnsi="Times New Roman"/>
          <w:sz w:val="24"/>
        </w:rPr>
        <w:t>в 20</w:t>
      </w:r>
      <w:r w:rsidR="007230A3" w:rsidRPr="007230A3">
        <w:rPr>
          <w:rFonts w:ascii="Times New Roman" w:hAnsi="Times New Roman"/>
          <w:sz w:val="24"/>
        </w:rPr>
        <w:t>16</w:t>
      </w:r>
      <w:r w:rsidRPr="007230A3">
        <w:rPr>
          <w:rFonts w:ascii="Times New Roman" w:hAnsi="Times New Roman"/>
          <w:sz w:val="24"/>
        </w:rPr>
        <w:t xml:space="preserve"> году – </w:t>
      </w:r>
      <w:r w:rsidR="007230A3" w:rsidRPr="007230A3">
        <w:rPr>
          <w:rFonts w:ascii="Times New Roman" w:hAnsi="Times New Roman"/>
          <w:sz w:val="24"/>
        </w:rPr>
        <w:t>291060</w:t>
      </w:r>
      <w:r w:rsidRPr="007230A3">
        <w:rPr>
          <w:rFonts w:ascii="Times New Roman" w:hAnsi="Times New Roman"/>
          <w:sz w:val="24"/>
        </w:rPr>
        <w:t xml:space="preserve"> м</w:t>
      </w:r>
      <w:r w:rsidRPr="007230A3">
        <w:rPr>
          <w:rFonts w:ascii="Times New Roman" w:hAnsi="Times New Roman"/>
          <w:sz w:val="24"/>
          <w:vertAlign w:val="superscript"/>
        </w:rPr>
        <w:t>2</w:t>
      </w:r>
      <w:r w:rsidRPr="007230A3">
        <w:rPr>
          <w:rFonts w:ascii="Times New Roman" w:hAnsi="Times New Roman"/>
          <w:sz w:val="24"/>
        </w:rPr>
        <w:t xml:space="preserve"> фактический прирост жилых фондов;</w:t>
      </w:r>
    </w:p>
    <w:p w:rsidR="007230A3" w:rsidRPr="007230A3" w:rsidRDefault="007230A3" w:rsidP="00DF5E18">
      <w:pPr>
        <w:pStyle w:val="ac"/>
        <w:numPr>
          <w:ilvl w:val="0"/>
          <w:numId w:val="6"/>
        </w:numPr>
        <w:spacing w:after="0" w:line="240" w:lineRule="auto"/>
        <w:ind w:left="0" w:firstLine="426"/>
        <w:jc w:val="both"/>
        <w:rPr>
          <w:rFonts w:ascii="Times New Roman" w:hAnsi="Times New Roman"/>
          <w:sz w:val="24"/>
        </w:rPr>
      </w:pPr>
      <w:r w:rsidRPr="007230A3">
        <w:rPr>
          <w:rFonts w:ascii="Times New Roman" w:hAnsi="Times New Roman"/>
          <w:sz w:val="24"/>
        </w:rPr>
        <w:t>в 2017 году – 249904 м</w:t>
      </w:r>
      <w:r w:rsidRPr="007230A3">
        <w:rPr>
          <w:rFonts w:ascii="Times New Roman" w:hAnsi="Times New Roman"/>
          <w:sz w:val="24"/>
          <w:vertAlign w:val="superscript"/>
        </w:rPr>
        <w:t>2</w:t>
      </w:r>
      <w:r w:rsidRPr="007230A3">
        <w:rPr>
          <w:rFonts w:ascii="Times New Roman" w:hAnsi="Times New Roman"/>
          <w:sz w:val="24"/>
        </w:rPr>
        <w:t xml:space="preserve"> фактический прирост жилых фондов;</w:t>
      </w:r>
    </w:p>
    <w:p w:rsidR="00A76853" w:rsidRPr="007230A3" w:rsidRDefault="00A76853" w:rsidP="00DF5E18">
      <w:pPr>
        <w:pStyle w:val="ac"/>
        <w:numPr>
          <w:ilvl w:val="0"/>
          <w:numId w:val="6"/>
        </w:numPr>
        <w:spacing w:after="0" w:line="240" w:lineRule="auto"/>
        <w:ind w:left="0" w:firstLine="426"/>
        <w:jc w:val="both"/>
        <w:rPr>
          <w:rFonts w:ascii="Times New Roman" w:hAnsi="Times New Roman"/>
          <w:sz w:val="24"/>
        </w:rPr>
      </w:pPr>
      <w:r w:rsidRPr="007230A3">
        <w:rPr>
          <w:rFonts w:ascii="Times New Roman" w:hAnsi="Times New Roman"/>
          <w:sz w:val="24"/>
        </w:rPr>
        <w:t>в 20</w:t>
      </w:r>
      <w:r w:rsidR="007230A3" w:rsidRPr="007230A3">
        <w:rPr>
          <w:rFonts w:ascii="Times New Roman" w:hAnsi="Times New Roman"/>
          <w:sz w:val="24"/>
        </w:rPr>
        <w:t>18</w:t>
      </w:r>
      <w:r w:rsidRPr="007230A3">
        <w:rPr>
          <w:rFonts w:ascii="Times New Roman" w:hAnsi="Times New Roman"/>
          <w:sz w:val="24"/>
        </w:rPr>
        <w:t xml:space="preserve"> году – </w:t>
      </w:r>
      <w:r w:rsidR="007230A3" w:rsidRPr="007230A3">
        <w:rPr>
          <w:rFonts w:ascii="Times New Roman" w:hAnsi="Times New Roman"/>
          <w:sz w:val="24"/>
        </w:rPr>
        <w:t>293615</w:t>
      </w:r>
      <w:r w:rsidRPr="007230A3">
        <w:rPr>
          <w:rFonts w:ascii="Times New Roman" w:hAnsi="Times New Roman"/>
          <w:sz w:val="24"/>
        </w:rPr>
        <w:t xml:space="preserve"> м</w:t>
      </w:r>
      <w:r w:rsidRPr="007230A3">
        <w:rPr>
          <w:rFonts w:ascii="Times New Roman" w:hAnsi="Times New Roman"/>
          <w:sz w:val="24"/>
          <w:vertAlign w:val="superscript"/>
        </w:rPr>
        <w:t>2</w:t>
      </w:r>
      <w:r w:rsidRPr="007230A3">
        <w:rPr>
          <w:rFonts w:ascii="Times New Roman" w:hAnsi="Times New Roman"/>
          <w:sz w:val="24"/>
        </w:rPr>
        <w:t xml:space="preserve"> фактический прирост жилых фондов;</w:t>
      </w:r>
    </w:p>
    <w:p w:rsidR="00A76853" w:rsidRPr="007230A3" w:rsidRDefault="00A76853" w:rsidP="00DF5E18">
      <w:pPr>
        <w:pStyle w:val="ac"/>
        <w:numPr>
          <w:ilvl w:val="0"/>
          <w:numId w:val="6"/>
        </w:numPr>
        <w:spacing w:after="0" w:line="240" w:lineRule="auto"/>
        <w:ind w:left="0" w:firstLine="426"/>
        <w:jc w:val="both"/>
        <w:rPr>
          <w:rFonts w:ascii="Times New Roman" w:hAnsi="Times New Roman"/>
          <w:sz w:val="24"/>
        </w:rPr>
      </w:pPr>
      <w:r w:rsidRPr="007230A3">
        <w:rPr>
          <w:rFonts w:ascii="Times New Roman" w:hAnsi="Times New Roman"/>
          <w:sz w:val="24"/>
        </w:rPr>
        <w:t>в 20</w:t>
      </w:r>
      <w:r w:rsidR="007230A3" w:rsidRPr="007230A3">
        <w:rPr>
          <w:rFonts w:ascii="Times New Roman" w:hAnsi="Times New Roman"/>
          <w:sz w:val="24"/>
        </w:rPr>
        <w:t>19</w:t>
      </w:r>
      <w:r w:rsidRPr="007230A3">
        <w:rPr>
          <w:rFonts w:ascii="Times New Roman" w:hAnsi="Times New Roman"/>
          <w:sz w:val="24"/>
        </w:rPr>
        <w:t xml:space="preserve"> году – </w:t>
      </w:r>
      <w:r w:rsidR="007230A3" w:rsidRPr="007230A3">
        <w:rPr>
          <w:rFonts w:ascii="Times New Roman" w:hAnsi="Times New Roman"/>
          <w:sz w:val="24"/>
        </w:rPr>
        <w:t>310114</w:t>
      </w:r>
      <w:r w:rsidRPr="007230A3">
        <w:rPr>
          <w:rFonts w:ascii="Times New Roman" w:hAnsi="Times New Roman"/>
          <w:sz w:val="24"/>
        </w:rPr>
        <w:t xml:space="preserve"> м</w:t>
      </w:r>
      <w:r w:rsidRPr="007230A3">
        <w:rPr>
          <w:rFonts w:ascii="Times New Roman" w:hAnsi="Times New Roman"/>
          <w:sz w:val="24"/>
          <w:vertAlign w:val="superscript"/>
        </w:rPr>
        <w:t>2</w:t>
      </w:r>
      <w:r w:rsidRPr="007230A3">
        <w:rPr>
          <w:rFonts w:ascii="Times New Roman" w:hAnsi="Times New Roman"/>
          <w:sz w:val="24"/>
        </w:rPr>
        <w:t xml:space="preserve"> фактический прирост жилых фондов;</w:t>
      </w:r>
    </w:p>
    <w:p w:rsidR="00A76853" w:rsidRDefault="00A76853" w:rsidP="00DF5E18">
      <w:pPr>
        <w:pStyle w:val="ac"/>
        <w:numPr>
          <w:ilvl w:val="0"/>
          <w:numId w:val="6"/>
        </w:numPr>
        <w:spacing w:after="0" w:line="240" w:lineRule="auto"/>
        <w:ind w:left="0" w:firstLine="426"/>
        <w:jc w:val="both"/>
        <w:rPr>
          <w:rFonts w:ascii="Times New Roman" w:hAnsi="Times New Roman"/>
          <w:sz w:val="24"/>
        </w:rPr>
      </w:pPr>
      <w:r w:rsidRPr="007230A3">
        <w:rPr>
          <w:rFonts w:ascii="Times New Roman" w:hAnsi="Times New Roman"/>
          <w:sz w:val="24"/>
        </w:rPr>
        <w:t>в 20</w:t>
      </w:r>
      <w:r w:rsidR="007230A3" w:rsidRPr="007230A3">
        <w:rPr>
          <w:rFonts w:ascii="Times New Roman" w:hAnsi="Times New Roman"/>
          <w:sz w:val="24"/>
        </w:rPr>
        <w:t>20</w:t>
      </w:r>
      <w:r w:rsidRPr="007230A3">
        <w:rPr>
          <w:rFonts w:ascii="Times New Roman" w:hAnsi="Times New Roman"/>
          <w:sz w:val="24"/>
        </w:rPr>
        <w:t xml:space="preserve"> году – </w:t>
      </w:r>
      <w:r w:rsidR="007230A3" w:rsidRPr="007230A3">
        <w:rPr>
          <w:rFonts w:ascii="Times New Roman" w:hAnsi="Times New Roman"/>
          <w:sz w:val="24"/>
        </w:rPr>
        <w:t>238068</w:t>
      </w:r>
      <w:r w:rsidRPr="007230A3">
        <w:rPr>
          <w:rFonts w:ascii="Times New Roman" w:hAnsi="Times New Roman"/>
          <w:sz w:val="24"/>
        </w:rPr>
        <w:t xml:space="preserve"> м</w:t>
      </w:r>
      <w:r w:rsidRPr="007230A3">
        <w:rPr>
          <w:rFonts w:ascii="Times New Roman" w:hAnsi="Times New Roman"/>
          <w:sz w:val="24"/>
          <w:vertAlign w:val="superscript"/>
        </w:rPr>
        <w:t>2</w:t>
      </w:r>
      <w:r w:rsidRPr="007230A3">
        <w:rPr>
          <w:rFonts w:ascii="Times New Roman" w:hAnsi="Times New Roman"/>
          <w:sz w:val="24"/>
        </w:rPr>
        <w:t xml:space="preserve"> фактический прирост жилых фондов.</w:t>
      </w:r>
    </w:p>
    <w:p w:rsidR="00572BD6" w:rsidRDefault="00572BD6" w:rsidP="00572BD6">
      <w:pPr>
        <w:jc w:val="both"/>
        <w:rPr>
          <w:sz w:val="24"/>
        </w:rPr>
      </w:pPr>
    </w:p>
    <w:p w:rsidR="00572BD6" w:rsidRDefault="00572BD6" w:rsidP="00572BD6">
      <w:pPr>
        <w:jc w:val="both"/>
        <w:rPr>
          <w:sz w:val="24"/>
        </w:rPr>
      </w:pPr>
    </w:p>
    <w:p w:rsidR="00B77CC6" w:rsidRPr="00572BD6" w:rsidRDefault="00B77CC6" w:rsidP="00572BD6">
      <w:pPr>
        <w:jc w:val="both"/>
        <w:rPr>
          <w:sz w:val="24"/>
        </w:rPr>
      </w:pPr>
    </w:p>
    <w:p w:rsidR="00A76853" w:rsidRPr="008958D9" w:rsidRDefault="00A76853" w:rsidP="00A76853">
      <w:pPr>
        <w:ind w:firstLine="709"/>
        <w:jc w:val="both"/>
        <w:rPr>
          <w:color w:val="000000"/>
          <w:sz w:val="24"/>
        </w:rPr>
      </w:pPr>
      <w:proofErr w:type="spellStart"/>
      <w:r w:rsidRPr="008958D9">
        <w:rPr>
          <w:color w:val="000000"/>
          <w:sz w:val="24"/>
        </w:rPr>
        <w:t>Набережночелнинская</w:t>
      </w:r>
      <w:proofErr w:type="spellEnd"/>
      <w:r w:rsidRPr="008958D9">
        <w:rPr>
          <w:color w:val="000000"/>
          <w:sz w:val="24"/>
        </w:rPr>
        <w:t xml:space="preserve"> теплоэлектроцентраль одна из наиболее крупных, как в бывшем Советском Союзе, так и в России, и самая крупная ТЭЦ в ОАО «Генерирующая компания».</w:t>
      </w:r>
    </w:p>
    <w:p w:rsidR="00A76853" w:rsidRPr="008958D9" w:rsidRDefault="00A76853" w:rsidP="00A76853">
      <w:pPr>
        <w:ind w:firstLine="709"/>
        <w:jc w:val="both"/>
        <w:rPr>
          <w:color w:val="000000"/>
          <w:sz w:val="24"/>
        </w:rPr>
      </w:pPr>
      <w:r w:rsidRPr="008958D9">
        <w:rPr>
          <w:color w:val="000000"/>
          <w:sz w:val="24"/>
        </w:rPr>
        <w:t xml:space="preserve">Установленная электрическая мощность </w:t>
      </w:r>
      <w:proofErr w:type="spellStart"/>
      <w:r w:rsidRPr="008958D9">
        <w:rPr>
          <w:color w:val="000000"/>
          <w:sz w:val="24"/>
        </w:rPr>
        <w:t>Набережночелнинской</w:t>
      </w:r>
      <w:proofErr w:type="spellEnd"/>
      <w:r w:rsidRPr="008958D9">
        <w:rPr>
          <w:color w:val="000000"/>
          <w:sz w:val="24"/>
        </w:rPr>
        <w:t xml:space="preserve"> ТЭЦ составляет 1180,0 МВт, установленная тепловая мощность 4682,0 Гкал/час (с учетом установленной тепловой мощности котельного цеха БСИ). На станции установлено 11 турбин, 14 энергетических и 14 водогрейных котлов. Основным топливом для станции служит природный газ, резервным - мазут. Несмотря на снижение теплового потребления (некоторый рост теплового потребления в последние годы связан с подключением </w:t>
      </w:r>
      <w:proofErr w:type="spellStart"/>
      <w:r w:rsidRPr="008958D9">
        <w:rPr>
          <w:color w:val="000000"/>
          <w:sz w:val="24"/>
        </w:rPr>
        <w:t>п.ЗЯБ</w:t>
      </w:r>
      <w:proofErr w:type="spellEnd"/>
      <w:r w:rsidRPr="008958D9">
        <w:rPr>
          <w:color w:val="000000"/>
          <w:sz w:val="24"/>
        </w:rPr>
        <w:t xml:space="preserve"> к магистралям «</w:t>
      </w:r>
      <w:proofErr w:type="spellStart"/>
      <w:r w:rsidRPr="008958D9">
        <w:rPr>
          <w:color w:val="000000"/>
          <w:sz w:val="24"/>
        </w:rPr>
        <w:t>НчТЭЦ</w:t>
      </w:r>
      <w:proofErr w:type="spellEnd"/>
      <w:r w:rsidRPr="008958D9">
        <w:rPr>
          <w:color w:val="000000"/>
          <w:sz w:val="24"/>
        </w:rPr>
        <w:t xml:space="preserve">») </w:t>
      </w:r>
      <w:proofErr w:type="spellStart"/>
      <w:r w:rsidRPr="008958D9">
        <w:rPr>
          <w:color w:val="000000"/>
          <w:sz w:val="24"/>
        </w:rPr>
        <w:t>Набережночелнинская</w:t>
      </w:r>
      <w:proofErr w:type="spellEnd"/>
      <w:r w:rsidRPr="008958D9">
        <w:rPr>
          <w:color w:val="000000"/>
          <w:sz w:val="24"/>
        </w:rPr>
        <w:t xml:space="preserve"> ТЭЦ является самой экономичной станцией среди ТЭЦ в ОАО «Генерирующая компания» и заслуженно занимает 3 место по экономичности среди всех ТЭЦ России. Входит в элитный клуб «300» (удельный расход топлива на выработку электроэнергии менее 300 г/кВт*ч).</w:t>
      </w:r>
    </w:p>
    <w:p w:rsidR="001A551E" w:rsidRDefault="001A551E" w:rsidP="00A76853">
      <w:pPr>
        <w:ind w:firstLine="709"/>
        <w:jc w:val="both"/>
        <w:rPr>
          <w:rFonts w:eastAsia="Lucida Sans Unicode"/>
          <w:sz w:val="24"/>
          <w:szCs w:val="24"/>
        </w:rPr>
      </w:pPr>
    </w:p>
    <w:p w:rsidR="00B77CC6" w:rsidRDefault="00B77CC6" w:rsidP="00A76853">
      <w:pPr>
        <w:ind w:firstLine="709"/>
        <w:jc w:val="both"/>
        <w:rPr>
          <w:rFonts w:eastAsia="Lucida Sans Unicode"/>
          <w:sz w:val="24"/>
          <w:szCs w:val="24"/>
        </w:rPr>
      </w:pPr>
    </w:p>
    <w:p w:rsidR="00A76853" w:rsidRPr="008958D9" w:rsidRDefault="008958D9" w:rsidP="00A76853">
      <w:pPr>
        <w:ind w:firstLine="709"/>
        <w:jc w:val="both"/>
        <w:rPr>
          <w:color w:val="000000"/>
          <w:sz w:val="24"/>
        </w:rPr>
      </w:pPr>
      <w:r>
        <w:rPr>
          <w:rFonts w:eastAsia="Lucida Sans Unicode"/>
          <w:sz w:val="24"/>
          <w:szCs w:val="24"/>
        </w:rPr>
        <w:t>Котельный цех</w:t>
      </w:r>
      <w:r w:rsidRPr="00721EAA">
        <w:rPr>
          <w:rFonts w:eastAsia="Lucida Sans Unicode"/>
          <w:sz w:val="24"/>
          <w:szCs w:val="24"/>
        </w:rPr>
        <w:t xml:space="preserve"> БСИ работает на единую общую тепловую сеть с </w:t>
      </w:r>
      <w:proofErr w:type="spellStart"/>
      <w:r w:rsidRPr="00721EAA">
        <w:rPr>
          <w:rFonts w:eastAsia="Lucida Sans Unicode"/>
          <w:sz w:val="24"/>
          <w:szCs w:val="24"/>
        </w:rPr>
        <w:t>Набережночелнинской</w:t>
      </w:r>
      <w:proofErr w:type="spellEnd"/>
      <w:r w:rsidRPr="00721EAA">
        <w:rPr>
          <w:rFonts w:eastAsia="Lucida Sans Unicode"/>
          <w:sz w:val="24"/>
          <w:szCs w:val="24"/>
        </w:rPr>
        <w:t xml:space="preserve"> </w:t>
      </w:r>
      <w:r w:rsidRPr="008958D9">
        <w:rPr>
          <w:rFonts w:eastAsia="Lucida Sans Unicode"/>
          <w:sz w:val="24"/>
          <w:szCs w:val="24"/>
        </w:rPr>
        <w:t>ТЭЦ и используется для покрытия пиковых режимов работы в системе СЦТ-1</w:t>
      </w:r>
      <w:r w:rsidR="00A76853" w:rsidRPr="008958D9">
        <w:rPr>
          <w:color w:val="000000"/>
          <w:sz w:val="24"/>
        </w:rPr>
        <w:t>.</w:t>
      </w:r>
    </w:p>
    <w:p w:rsidR="001A551E" w:rsidRDefault="001A551E" w:rsidP="00A76853">
      <w:pPr>
        <w:ind w:firstLine="709"/>
        <w:jc w:val="both"/>
        <w:rPr>
          <w:color w:val="000000"/>
          <w:sz w:val="24"/>
        </w:rPr>
      </w:pPr>
    </w:p>
    <w:p w:rsidR="00A76853" w:rsidRPr="008958D9" w:rsidRDefault="00A76853" w:rsidP="00A76853">
      <w:pPr>
        <w:ind w:firstLine="709"/>
        <w:jc w:val="both"/>
        <w:rPr>
          <w:color w:val="000000"/>
          <w:sz w:val="24"/>
        </w:rPr>
      </w:pPr>
      <w:r w:rsidRPr="008958D9">
        <w:rPr>
          <w:color w:val="000000"/>
          <w:sz w:val="24"/>
        </w:rPr>
        <w:t>Установленная тепловая мощность котельного цеха БСИ – 590,0 Гкал/час. В котельном цехе установлено 7 паровых и 6 водогрейных котлов.</w:t>
      </w:r>
      <w:r w:rsidRPr="008958D9">
        <w:rPr>
          <w:rFonts w:ascii="GOST type B" w:hAnsi="GOST type B"/>
          <w:color w:val="000000"/>
        </w:rPr>
        <w:t xml:space="preserve"> </w:t>
      </w:r>
      <w:r w:rsidRPr="008958D9">
        <w:rPr>
          <w:color w:val="000000"/>
          <w:sz w:val="24"/>
        </w:rPr>
        <w:t>Основным топливом для станции служит природный газ, резервным - мазут.</w:t>
      </w:r>
    </w:p>
    <w:p w:rsidR="001A551E" w:rsidRDefault="001A551E" w:rsidP="00A76853">
      <w:pPr>
        <w:ind w:firstLine="709"/>
        <w:jc w:val="both"/>
        <w:rPr>
          <w:sz w:val="24"/>
          <w:szCs w:val="24"/>
        </w:rPr>
      </w:pPr>
    </w:p>
    <w:p w:rsidR="00A76853" w:rsidRDefault="00A76853" w:rsidP="00A76853">
      <w:pPr>
        <w:ind w:firstLine="709"/>
        <w:jc w:val="both"/>
        <w:rPr>
          <w:sz w:val="24"/>
          <w:szCs w:val="24"/>
        </w:rPr>
      </w:pPr>
      <w:r w:rsidRPr="000824FB">
        <w:rPr>
          <w:sz w:val="24"/>
          <w:szCs w:val="24"/>
        </w:rPr>
        <w:t xml:space="preserve">В </w:t>
      </w:r>
      <w:r w:rsidR="00252F04" w:rsidRPr="000824FB">
        <w:rPr>
          <w:sz w:val="24"/>
          <w:szCs w:val="24"/>
        </w:rPr>
        <w:t>таблице № 4.2</w:t>
      </w:r>
      <w:r w:rsidRPr="000824FB">
        <w:rPr>
          <w:sz w:val="24"/>
          <w:szCs w:val="24"/>
        </w:rPr>
        <w:t xml:space="preserve"> приведены данные по целевым показателям энергетической эффективно</w:t>
      </w:r>
      <w:r w:rsidR="00252F04" w:rsidRPr="000824FB">
        <w:rPr>
          <w:sz w:val="24"/>
          <w:szCs w:val="24"/>
        </w:rPr>
        <w:t xml:space="preserve">сти по состоянию на </w:t>
      </w:r>
      <w:r w:rsidR="00387FCB" w:rsidRPr="000824FB">
        <w:rPr>
          <w:sz w:val="24"/>
          <w:szCs w:val="24"/>
        </w:rPr>
        <w:t>0</w:t>
      </w:r>
      <w:r w:rsidR="00252F04" w:rsidRPr="000824FB">
        <w:rPr>
          <w:sz w:val="24"/>
          <w:szCs w:val="24"/>
        </w:rPr>
        <w:t>1.01.20</w:t>
      </w:r>
      <w:r w:rsidR="000824FB" w:rsidRPr="000824FB">
        <w:rPr>
          <w:sz w:val="24"/>
          <w:szCs w:val="24"/>
        </w:rPr>
        <w:t xml:space="preserve">20 </w:t>
      </w:r>
      <w:r w:rsidRPr="000824FB">
        <w:rPr>
          <w:sz w:val="24"/>
          <w:szCs w:val="24"/>
        </w:rPr>
        <w:t>теплоснабжающих организаций города Набережные Челны.</w:t>
      </w:r>
    </w:p>
    <w:p w:rsidR="001A551E" w:rsidRDefault="001A551E" w:rsidP="00A76853">
      <w:pPr>
        <w:ind w:firstLine="709"/>
        <w:jc w:val="both"/>
        <w:rPr>
          <w:sz w:val="24"/>
          <w:szCs w:val="24"/>
        </w:rPr>
      </w:pPr>
    </w:p>
    <w:p w:rsidR="001A551E" w:rsidRDefault="001A551E" w:rsidP="00A76853">
      <w:pPr>
        <w:ind w:firstLine="709"/>
        <w:jc w:val="both"/>
        <w:rPr>
          <w:sz w:val="24"/>
          <w:szCs w:val="24"/>
        </w:rPr>
      </w:pPr>
    </w:p>
    <w:p w:rsidR="001A551E" w:rsidRDefault="001A551E" w:rsidP="00A76853">
      <w:pPr>
        <w:ind w:firstLine="709"/>
        <w:jc w:val="both"/>
        <w:rPr>
          <w:sz w:val="24"/>
          <w:szCs w:val="24"/>
        </w:rPr>
      </w:pPr>
    </w:p>
    <w:p w:rsidR="00B77CC6" w:rsidRDefault="00B77CC6" w:rsidP="00A76853">
      <w:pPr>
        <w:ind w:firstLine="709"/>
        <w:jc w:val="both"/>
        <w:rPr>
          <w:sz w:val="24"/>
          <w:szCs w:val="24"/>
        </w:rPr>
      </w:pPr>
    </w:p>
    <w:p w:rsidR="00B77CC6" w:rsidRDefault="00B77CC6" w:rsidP="00A76853">
      <w:pPr>
        <w:ind w:firstLine="709"/>
        <w:jc w:val="both"/>
        <w:rPr>
          <w:sz w:val="24"/>
          <w:szCs w:val="24"/>
        </w:rPr>
      </w:pPr>
    </w:p>
    <w:p w:rsidR="00A76853" w:rsidRPr="000824FB" w:rsidRDefault="00A76853" w:rsidP="00CD0956">
      <w:pPr>
        <w:ind w:firstLine="709"/>
        <w:jc w:val="right"/>
        <w:rPr>
          <w:sz w:val="24"/>
          <w:szCs w:val="24"/>
        </w:rPr>
      </w:pPr>
      <w:r w:rsidRPr="000824FB">
        <w:rPr>
          <w:sz w:val="24"/>
          <w:szCs w:val="24"/>
        </w:rPr>
        <w:lastRenderedPageBreak/>
        <w:t xml:space="preserve">Таблица </w:t>
      </w:r>
      <w:r w:rsidR="00252F04" w:rsidRPr="000824FB">
        <w:rPr>
          <w:sz w:val="24"/>
          <w:szCs w:val="24"/>
        </w:rPr>
        <w:t>№ 4.2</w:t>
      </w:r>
      <w:r w:rsidRPr="000824FB">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3350"/>
        <w:gridCol w:w="1331"/>
        <w:gridCol w:w="968"/>
        <w:gridCol w:w="968"/>
        <w:gridCol w:w="968"/>
        <w:gridCol w:w="968"/>
        <w:gridCol w:w="1096"/>
      </w:tblGrid>
      <w:tr w:rsidR="00A76853" w:rsidRPr="00014232" w:rsidTr="006A1A2D">
        <w:trPr>
          <w:trHeight w:val="645"/>
          <w:tblHeader/>
        </w:trPr>
        <w:tc>
          <w:tcPr>
            <w:tcW w:w="262" w:type="pct"/>
            <w:shd w:val="clear" w:color="auto" w:fill="auto"/>
            <w:vAlign w:val="center"/>
            <w:hideMark/>
          </w:tcPr>
          <w:p w:rsidR="00A76853" w:rsidRPr="000824FB" w:rsidRDefault="00A76853" w:rsidP="00A76853">
            <w:pPr>
              <w:jc w:val="center"/>
              <w:rPr>
                <w:b/>
                <w:bCs/>
              </w:rPr>
            </w:pPr>
            <w:r w:rsidRPr="000824FB">
              <w:rPr>
                <w:b/>
                <w:bCs/>
              </w:rPr>
              <w:t xml:space="preserve">№ </w:t>
            </w:r>
            <w:proofErr w:type="spellStart"/>
            <w:r w:rsidRPr="000824FB">
              <w:rPr>
                <w:b/>
                <w:bCs/>
              </w:rPr>
              <w:t>п.п</w:t>
            </w:r>
            <w:proofErr w:type="spellEnd"/>
            <w:r w:rsidRPr="000824FB">
              <w:rPr>
                <w:b/>
                <w:bCs/>
              </w:rPr>
              <w:t>.</w:t>
            </w:r>
          </w:p>
        </w:tc>
        <w:tc>
          <w:tcPr>
            <w:tcW w:w="1646" w:type="pct"/>
            <w:shd w:val="clear" w:color="auto" w:fill="auto"/>
            <w:vAlign w:val="center"/>
            <w:hideMark/>
          </w:tcPr>
          <w:p w:rsidR="00A76853" w:rsidRPr="000824FB" w:rsidRDefault="00A76853" w:rsidP="00A76853">
            <w:pPr>
              <w:jc w:val="center"/>
              <w:rPr>
                <w:b/>
                <w:bCs/>
              </w:rPr>
            </w:pPr>
            <w:r w:rsidRPr="000824FB">
              <w:rPr>
                <w:b/>
                <w:bCs/>
              </w:rPr>
              <w:t>Наименование показателя</w:t>
            </w:r>
          </w:p>
        </w:tc>
        <w:tc>
          <w:tcPr>
            <w:tcW w:w="639" w:type="pct"/>
            <w:shd w:val="clear" w:color="auto" w:fill="auto"/>
            <w:vAlign w:val="center"/>
            <w:hideMark/>
          </w:tcPr>
          <w:p w:rsidR="00A76853" w:rsidRPr="000824FB" w:rsidRDefault="00A76853" w:rsidP="00A76853">
            <w:pPr>
              <w:jc w:val="center"/>
              <w:rPr>
                <w:b/>
                <w:bCs/>
              </w:rPr>
            </w:pPr>
            <w:r w:rsidRPr="000824FB">
              <w:rPr>
                <w:b/>
                <w:bCs/>
              </w:rPr>
              <w:t>Единица измерения</w:t>
            </w:r>
          </w:p>
        </w:tc>
        <w:tc>
          <w:tcPr>
            <w:tcW w:w="478" w:type="pct"/>
            <w:shd w:val="clear" w:color="auto" w:fill="auto"/>
            <w:vAlign w:val="center"/>
            <w:hideMark/>
          </w:tcPr>
          <w:p w:rsidR="00A76853" w:rsidRPr="000824FB" w:rsidRDefault="00FF7EC1" w:rsidP="008958D9">
            <w:pPr>
              <w:jc w:val="center"/>
              <w:rPr>
                <w:b/>
                <w:bCs/>
              </w:rPr>
            </w:pPr>
            <w:r w:rsidRPr="000824FB">
              <w:rPr>
                <w:b/>
                <w:bCs/>
              </w:rPr>
              <w:t>20</w:t>
            </w:r>
            <w:r w:rsidR="008958D9" w:rsidRPr="000824FB">
              <w:rPr>
                <w:b/>
                <w:bCs/>
              </w:rPr>
              <w:t>16</w:t>
            </w:r>
            <w:r w:rsidRPr="000824FB">
              <w:rPr>
                <w:b/>
                <w:bCs/>
              </w:rPr>
              <w:t xml:space="preserve"> г. </w:t>
            </w:r>
          </w:p>
        </w:tc>
        <w:tc>
          <w:tcPr>
            <w:tcW w:w="478" w:type="pct"/>
            <w:shd w:val="clear" w:color="auto" w:fill="auto"/>
            <w:vAlign w:val="center"/>
            <w:hideMark/>
          </w:tcPr>
          <w:p w:rsidR="00A76853" w:rsidRPr="000824FB" w:rsidRDefault="00A76853" w:rsidP="008958D9">
            <w:pPr>
              <w:jc w:val="center"/>
              <w:rPr>
                <w:b/>
                <w:bCs/>
              </w:rPr>
            </w:pPr>
            <w:r w:rsidRPr="000824FB">
              <w:rPr>
                <w:b/>
                <w:bCs/>
              </w:rPr>
              <w:t>201</w:t>
            </w:r>
            <w:r w:rsidR="008958D9" w:rsidRPr="000824FB">
              <w:rPr>
                <w:b/>
                <w:bCs/>
              </w:rPr>
              <w:t>7</w:t>
            </w:r>
            <w:r w:rsidRPr="000824FB">
              <w:rPr>
                <w:b/>
                <w:bCs/>
              </w:rPr>
              <w:t xml:space="preserve"> г. </w:t>
            </w:r>
          </w:p>
        </w:tc>
        <w:tc>
          <w:tcPr>
            <w:tcW w:w="478" w:type="pct"/>
            <w:shd w:val="clear" w:color="auto" w:fill="auto"/>
            <w:vAlign w:val="center"/>
            <w:hideMark/>
          </w:tcPr>
          <w:p w:rsidR="00A76853" w:rsidRPr="000824FB" w:rsidRDefault="00A76853" w:rsidP="008958D9">
            <w:pPr>
              <w:jc w:val="center"/>
              <w:rPr>
                <w:b/>
                <w:bCs/>
              </w:rPr>
            </w:pPr>
            <w:r w:rsidRPr="000824FB">
              <w:rPr>
                <w:b/>
                <w:bCs/>
              </w:rPr>
              <w:t>201</w:t>
            </w:r>
            <w:r w:rsidR="008958D9" w:rsidRPr="000824FB">
              <w:rPr>
                <w:b/>
                <w:bCs/>
              </w:rPr>
              <w:t>8</w:t>
            </w:r>
            <w:r w:rsidRPr="000824FB">
              <w:rPr>
                <w:b/>
                <w:bCs/>
              </w:rPr>
              <w:t xml:space="preserve"> г. </w:t>
            </w:r>
          </w:p>
        </w:tc>
        <w:tc>
          <w:tcPr>
            <w:tcW w:w="478" w:type="pct"/>
            <w:shd w:val="clear" w:color="auto" w:fill="auto"/>
            <w:vAlign w:val="center"/>
            <w:hideMark/>
          </w:tcPr>
          <w:p w:rsidR="00A76853" w:rsidRPr="000824FB" w:rsidRDefault="00A76853" w:rsidP="008958D9">
            <w:pPr>
              <w:jc w:val="center"/>
              <w:rPr>
                <w:b/>
                <w:bCs/>
              </w:rPr>
            </w:pPr>
            <w:r w:rsidRPr="000824FB">
              <w:rPr>
                <w:b/>
                <w:bCs/>
              </w:rPr>
              <w:t>201</w:t>
            </w:r>
            <w:r w:rsidR="008958D9" w:rsidRPr="000824FB">
              <w:rPr>
                <w:b/>
                <w:bCs/>
              </w:rPr>
              <w:t>9</w:t>
            </w:r>
            <w:r w:rsidRPr="000824FB">
              <w:rPr>
                <w:b/>
                <w:bCs/>
              </w:rPr>
              <w:t xml:space="preserve"> г. </w:t>
            </w:r>
          </w:p>
        </w:tc>
        <w:tc>
          <w:tcPr>
            <w:tcW w:w="541" w:type="pct"/>
            <w:shd w:val="clear" w:color="auto" w:fill="auto"/>
            <w:vAlign w:val="center"/>
            <w:hideMark/>
          </w:tcPr>
          <w:p w:rsidR="00A76853" w:rsidRPr="000824FB" w:rsidRDefault="00A76853" w:rsidP="008958D9">
            <w:pPr>
              <w:jc w:val="center"/>
              <w:rPr>
                <w:b/>
                <w:bCs/>
              </w:rPr>
            </w:pPr>
            <w:r w:rsidRPr="000824FB">
              <w:rPr>
                <w:b/>
                <w:bCs/>
              </w:rPr>
              <w:t>20</w:t>
            </w:r>
            <w:r w:rsidR="008958D9" w:rsidRPr="000824FB">
              <w:rPr>
                <w:b/>
                <w:bCs/>
              </w:rPr>
              <w:t>20</w:t>
            </w:r>
            <w:r w:rsidRPr="000824FB">
              <w:rPr>
                <w:b/>
                <w:bCs/>
              </w:rPr>
              <w:t xml:space="preserve"> г.</w:t>
            </w:r>
          </w:p>
        </w:tc>
      </w:tr>
      <w:tr w:rsidR="00A76853" w:rsidRPr="00014232" w:rsidTr="006A1A2D">
        <w:trPr>
          <w:trHeight w:val="330"/>
          <w:tblHeader/>
        </w:trPr>
        <w:tc>
          <w:tcPr>
            <w:tcW w:w="262" w:type="pct"/>
            <w:shd w:val="clear" w:color="auto" w:fill="auto"/>
            <w:vAlign w:val="center"/>
            <w:hideMark/>
          </w:tcPr>
          <w:p w:rsidR="00A76853" w:rsidRPr="000824FB" w:rsidRDefault="00A76853" w:rsidP="00A76853">
            <w:pPr>
              <w:jc w:val="center"/>
            </w:pPr>
            <w:r w:rsidRPr="000824FB">
              <w:t>1.</w:t>
            </w:r>
          </w:p>
        </w:tc>
        <w:tc>
          <w:tcPr>
            <w:tcW w:w="1646" w:type="pct"/>
            <w:shd w:val="clear" w:color="auto" w:fill="auto"/>
            <w:vAlign w:val="center"/>
            <w:hideMark/>
          </w:tcPr>
          <w:p w:rsidR="00A76853" w:rsidRPr="000824FB" w:rsidRDefault="00A76853" w:rsidP="00A76853">
            <w:pPr>
              <w:jc w:val="center"/>
            </w:pPr>
            <w:r w:rsidRPr="000824FB">
              <w:t>2.</w:t>
            </w:r>
          </w:p>
        </w:tc>
        <w:tc>
          <w:tcPr>
            <w:tcW w:w="639" w:type="pct"/>
            <w:shd w:val="clear" w:color="auto" w:fill="auto"/>
            <w:vAlign w:val="center"/>
            <w:hideMark/>
          </w:tcPr>
          <w:p w:rsidR="00A76853" w:rsidRPr="000824FB" w:rsidRDefault="00A76853" w:rsidP="00A76853">
            <w:pPr>
              <w:jc w:val="center"/>
            </w:pPr>
            <w:r w:rsidRPr="000824FB">
              <w:t>3.</w:t>
            </w:r>
          </w:p>
        </w:tc>
        <w:tc>
          <w:tcPr>
            <w:tcW w:w="478" w:type="pct"/>
            <w:shd w:val="clear" w:color="auto" w:fill="auto"/>
            <w:vAlign w:val="center"/>
            <w:hideMark/>
          </w:tcPr>
          <w:p w:rsidR="00A76853" w:rsidRPr="000824FB" w:rsidRDefault="00A76853" w:rsidP="00A76853">
            <w:pPr>
              <w:jc w:val="center"/>
            </w:pPr>
            <w:r w:rsidRPr="000824FB">
              <w:t>4.</w:t>
            </w:r>
          </w:p>
        </w:tc>
        <w:tc>
          <w:tcPr>
            <w:tcW w:w="478" w:type="pct"/>
            <w:shd w:val="clear" w:color="auto" w:fill="auto"/>
            <w:vAlign w:val="center"/>
            <w:hideMark/>
          </w:tcPr>
          <w:p w:rsidR="00A76853" w:rsidRPr="000824FB" w:rsidRDefault="00A76853" w:rsidP="00A76853">
            <w:pPr>
              <w:jc w:val="center"/>
            </w:pPr>
            <w:r w:rsidRPr="000824FB">
              <w:t>5.</w:t>
            </w:r>
          </w:p>
        </w:tc>
        <w:tc>
          <w:tcPr>
            <w:tcW w:w="478" w:type="pct"/>
            <w:shd w:val="clear" w:color="auto" w:fill="auto"/>
            <w:vAlign w:val="center"/>
            <w:hideMark/>
          </w:tcPr>
          <w:p w:rsidR="00A76853" w:rsidRPr="000824FB" w:rsidRDefault="00A76853" w:rsidP="00A76853">
            <w:pPr>
              <w:jc w:val="center"/>
            </w:pPr>
            <w:r w:rsidRPr="000824FB">
              <w:t>6.</w:t>
            </w:r>
          </w:p>
        </w:tc>
        <w:tc>
          <w:tcPr>
            <w:tcW w:w="478" w:type="pct"/>
            <w:shd w:val="clear" w:color="auto" w:fill="auto"/>
            <w:vAlign w:val="center"/>
            <w:hideMark/>
          </w:tcPr>
          <w:p w:rsidR="00A76853" w:rsidRPr="000824FB" w:rsidRDefault="00A76853" w:rsidP="00A76853">
            <w:pPr>
              <w:jc w:val="center"/>
            </w:pPr>
            <w:r w:rsidRPr="000824FB">
              <w:t>7.</w:t>
            </w:r>
          </w:p>
        </w:tc>
        <w:tc>
          <w:tcPr>
            <w:tcW w:w="541" w:type="pct"/>
            <w:shd w:val="clear" w:color="auto" w:fill="auto"/>
            <w:vAlign w:val="center"/>
            <w:hideMark/>
          </w:tcPr>
          <w:p w:rsidR="00A76853" w:rsidRPr="000824FB" w:rsidRDefault="00A76853" w:rsidP="00A76853">
            <w:pPr>
              <w:jc w:val="center"/>
            </w:pPr>
            <w:r w:rsidRPr="000824FB">
              <w:t>8.</w:t>
            </w:r>
          </w:p>
        </w:tc>
      </w:tr>
      <w:tr w:rsidR="00A76853" w:rsidRPr="00014232" w:rsidTr="00FF7EC1">
        <w:trPr>
          <w:trHeight w:val="567"/>
        </w:trPr>
        <w:tc>
          <w:tcPr>
            <w:tcW w:w="262" w:type="pct"/>
            <w:shd w:val="clear" w:color="auto" w:fill="auto"/>
            <w:vAlign w:val="center"/>
            <w:hideMark/>
          </w:tcPr>
          <w:p w:rsidR="00A76853" w:rsidRPr="000824FB" w:rsidRDefault="00A76853" w:rsidP="00A76853">
            <w:pPr>
              <w:jc w:val="center"/>
            </w:pPr>
            <w:r w:rsidRPr="000824FB">
              <w:t>1.</w:t>
            </w:r>
          </w:p>
        </w:tc>
        <w:tc>
          <w:tcPr>
            <w:tcW w:w="4738" w:type="pct"/>
            <w:gridSpan w:val="7"/>
            <w:shd w:val="clear" w:color="auto" w:fill="auto"/>
            <w:vAlign w:val="center"/>
            <w:hideMark/>
          </w:tcPr>
          <w:p w:rsidR="00A76853" w:rsidRPr="000824FB" w:rsidRDefault="00A76853" w:rsidP="00A76853">
            <w:proofErr w:type="spellStart"/>
            <w:r w:rsidRPr="000824FB">
              <w:rPr>
                <w:b/>
              </w:rPr>
              <w:t>Набережночелнинская</w:t>
            </w:r>
            <w:proofErr w:type="spellEnd"/>
            <w:r w:rsidRPr="000824FB">
              <w:rPr>
                <w:b/>
              </w:rPr>
              <w:t xml:space="preserve"> ТЭЦ</w:t>
            </w:r>
          </w:p>
        </w:tc>
      </w:tr>
      <w:tr w:rsidR="0071767A" w:rsidRPr="00014232" w:rsidTr="000824FB">
        <w:trPr>
          <w:trHeight w:val="567"/>
        </w:trPr>
        <w:tc>
          <w:tcPr>
            <w:tcW w:w="262" w:type="pct"/>
            <w:shd w:val="clear" w:color="auto" w:fill="auto"/>
            <w:vAlign w:val="center"/>
            <w:hideMark/>
          </w:tcPr>
          <w:p w:rsidR="0071767A" w:rsidRPr="000824FB" w:rsidRDefault="0071767A" w:rsidP="0071767A">
            <w:pPr>
              <w:jc w:val="center"/>
            </w:pPr>
            <w:r w:rsidRPr="000824FB">
              <w:t>1.1</w:t>
            </w:r>
          </w:p>
        </w:tc>
        <w:tc>
          <w:tcPr>
            <w:tcW w:w="1646" w:type="pct"/>
            <w:shd w:val="clear" w:color="auto" w:fill="auto"/>
            <w:vAlign w:val="center"/>
            <w:hideMark/>
          </w:tcPr>
          <w:p w:rsidR="0071767A" w:rsidRPr="000824FB" w:rsidRDefault="0071767A" w:rsidP="0071767A">
            <w:r w:rsidRPr="000824FB">
              <w:t>Расход топлива всего на выработку тепловой энергии на ТЭЦ</w:t>
            </w:r>
          </w:p>
        </w:tc>
        <w:tc>
          <w:tcPr>
            <w:tcW w:w="639" w:type="pct"/>
            <w:shd w:val="clear" w:color="auto" w:fill="auto"/>
            <w:noWrap/>
            <w:vAlign w:val="center"/>
            <w:hideMark/>
          </w:tcPr>
          <w:p w:rsidR="0071767A" w:rsidRPr="000824FB" w:rsidRDefault="0071767A" w:rsidP="0071767A">
            <w:pPr>
              <w:jc w:val="center"/>
            </w:pPr>
            <w:r w:rsidRPr="000824FB">
              <w:t xml:space="preserve">тыс. т </w:t>
            </w:r>
            <w:proofErr w:type="spellStart"/>
            <w:r w:rsidRPr="000824FB">
              <w:t>у.т</w:t>
            </w:r>
            <w:proofErr w:type="spellEnd"/>
            <w:r w:rsidRPr="000824FB">
              <w:t>.</w:t>
            </w:r>
          </w:p>
        </w:tc>
        <w:tc>
          <w:tcPr>
            <w:tcW w:w="478" w:type="pct"/>
            <w:shd w:val="clear" w:color="auto" w:fill="auto"/>
            <w:noWrap/>
            <w:vAlign w:val="center"/>
            <w:hideMark/>
          </w:tcPr>
          <w:p w:rsidR="0071767A" w:rsidRPr="000824FB" w:rsidRDefault="0071767A" w:rsidP="000824FB">
            <w:pPr>
              <w:jc w:val="center"/>
            </w:pPr>
            <w:r w:rsidRPr="000824FB">
              <w:t>413</w:t>
            </w:r>
            <w:r w:rsidR="000824FB" w:rsidRPr="000824FB">
              <w:t>,</w:t>
            </w:r>
            <w:r w:rsidRPr="000824FB">
              <w:t>905</w:t>
            </w:r>
          </w:p>
        </w:tc>
        <w:tc>
          <w:tcPr>
            <w:tcW w:w="478" w:type="pct"/>
            <w:shd w:val="clear" w:color="auto" w:fill="auto"/>
            <w:noWrap/>
            <w:vAlign w:val="center"/>
            <w:hideMark/>
          </w:tcPr>
          <w:p w:rsidR="0071767A" w:rsidRPr="000824FB" w:rsidRDefault="0071767A" w:rsidP="000824FB">
            <w:pPr>
              <w:jc w:val="center"/>
            </w:pPr>
            <w:r w:rsidRPr="000824FB">
              <w:t>227</w:t>
            </w:r>
            <w:r w:rsidR="000824FB" w:rsidRPr="000824FB">
              <w:t>,</w:t>
            </w:r>
            <w:r w:rsidRPr="000824FB">
              <w:t>651</w:t>
            </w:r>
          </w:p>
        </w:tc>
        <w:tc>
          <w:tcPr>
            <w:tcW w:w="478" w:type="pct"/>
            <w:shd w:val="clear" w:color="auto" w:fill="auto"/>
            <w:noWrap/>
            <w:vAlign w:val="center"/>
            <w:hideMark/>
          </w:tcPr>
          <w:p w:rsidR="0071767A" w:rsidRPr="000824FB" w:rsidRDefault="0071767A" w:rsidP="000824FB">
            <w:pPr>
              <w:jc w:val="center"/>
            </w:pPr>
            <w:r w:rsidRPr="000824FB">
              <w:t>451</w:t>
            </w:r>
            <w:r w:rsidR="000824FB" w:rsidRPr="000824FB">
              <w:t>,</w:t>
            </w:r>
            <w:r w:rsidRPr="000824FB">
              <w:t>964</w:t>
            </w:r>
          </w:p>
        </w:tc>
        <w:tc>
          <w:tcPr>
            <w:tcW w:w="478" w:type="pct"/>
            <w:shd w:val="clear" w:color="auto" w:fill="auto"/>
            <w:noWrap/>
            <w:vAlign w:val="center"/>
            <w:hideMark/>
          </w:tcPr>
          <w:p w:rsidR="0071767A" w:rsidRPr="000824FB" w:rsidRDefault="0071767A" w:rsidP="000824FB">
            <w:pPr>
              <w:jc w:val="center"/>
            </w:pPr>
            <w:r w:rsidRPr="000824FB">
              <w:t>426</w:t>
            </w:r>
            <w:r w:rsidR="000824FB" w:rsidRPr="000824FB">
              <w:t>,</w:t>
            </w:r>
            <w:r w:rsidRPr="000824FB">
              <w:t>474</w:t>
            </w:r>
          </w:p>
        </w:tc>
        <w:tc>
          <w:tcPr>
            <w:tcW w:w="541" w:type="pct"/>
            <w:shd w:val="clear" w:color="auto" w:fill="auto"/>
            <w:noWrap/>
            <w:vAlign w:val="center"/>
            <w:hideMark/>
          </w:tcPr>
          <w:p w:rsidR="0071767A" w:rsidRPr="000824FB" w:rsidRDefault="0071767A" w:rsidP="000824FB">
            <w:pPr>
              <w:jc w:val="center"/>
            </w:pPr>
            <w:r w:rsidRPr="000824FB">
              <w:t>505</w:t>
            </w:r>
            <w:r w:rsidR="000824FB" w:rsidRPr="000824FB">
              <w:t>,</w:t>
            </w:r>
            <w:r w:rsidRPr="000824FB">
              <w:t>634</w:t>
            </w:r>
          </w:p>
        </w:tc>
      </w:tr>
      <w:tr w:rsidR="006D46E2" w:rsidRPr="00014232" w:rsidTr="000824FB">
        <w:trPr>
          <w:trHeight w:val="567"/>
        </w:trPr>
        <w:tc>
          <w:tcPr>
            <w:tcW w:w="262" w:type="pct"/>
            <w:shd w:val="clear" w:color="auto" w:fill="auto"/>
            <w:vAlign w:val="center"/>
            <w:hideMark/>
          </w:tcPr>
          <w:p w:rsidR="006D46E2" w:rsidRPr="000824FB" w:rsidRDefault="006D46E2" w:rsidP="00A76853">
            <w:pPr>
              <w:jc w:val="center"/>
            </w:pPr>
            <w:r w:rsidRPr="000824FB">
              <w:t>1.2</w:t>
            </w:r>
          </w:p>
        </w:tc>
        <w:tc>
          <w:tcPr>
            <w:tcW w:w="1646" w:type="pct"/>
            <w:shd w:val="clear" w:color="auto" w:fill="auto"/>
            <w:vAlign w:val="center"/>
            <w:hideMark/>
          </w:tcPr>
          <w:p w:rsidR="006D46E2" w:rsidRPr="000824FB" w:rsidRDefault="006D46E2" w:rsidP="00A76853">
            <w:r w:rsidRPr="000824FB">
              <w:t>Выработка тепловой энергии на ТЭЦ</w:t>
            </w:r>
          </w:p>
        </w:tc>
        <w:tc>
          <w:tcPr>
            <w:tcW w:w="639" w:type="pct"/>
            <w:shd w:val="clear" w:color="auto" w:fill="auto"/>
            <w:noWrap/>
            <w:vAlign w:val="center"/>
            <w:hideMark/>
          </w:tcPr>
          <w:p w:rsidR="006D46E2" w:rsidRPr="000824FB" w:rsidRDefault="006D46E2" w:rsidP="00A76853">
            <w:pPr>
              <w:jc w:val="center"/>
            </w:pPr>
            <w:r w:rsidRPr="000824FB">
              <w:t>тыс. Гкал</w:t>
            </w:r>
          </w:p>
        </w:tc>
        <w:tc>
          <w:tcPr>
            <w:tcW w:w="478" w:type="pct"/>
            <w:shd w:val="clear" w:color="auto" w:fill="auto"/>
            <w:noWrap/>
            <w:vAlign w:val="center"/>
            <w:hideMark/>
          </w:tcPr>
          <w:p w:rsidR="006D46E2" w:rsidRDefault="006D46E2">
            <w:pPr>
              <w:jc w:val="center"/>
              <w:rPr>
                <w:sz w:val="24"/>
                <w:szCs w:val="24"/>
              </w:rPr>
            </w:pPr>
            <w:r>
              <w:t>4285,67</w:t>
            </w:r>
          </w:p>
        </w:tc>
        <w:tc>
          <w:tcPr>
            <w:tcW w:w="478" w:type="pct"/>
            <w:shd w:val="clear" w:color="auto" w:fill="auto"/>
            <w:noWrap/>
            <w:vAlign w:val="center"/>
            <w:hideMark/>
          </w:tcPr>
          <w:p w:rsidR="006D46E2" w:rsidRDefault="006D46E2">
            <w:pPr>
              <w:jc w:val="center"/>
              <w:rPr>
                <w:sz w:val="24"/>
                <w:szCs w:val="24"/>
              </w:rPr>
            </w:pPr>
            <w:r>
              <w:t>3992,01</w:t>
            </w:r>
          </w:p>
        </w:tc>
        <w:tc>
          <w:tcPr>
            <w:tcW w:w="478" w:type="pct"/>
            <w:shd w:val="clear" w:color="auto" w:fill="auto"/>
            <w:noWrap/>
            <w:vAlign w:val="center"/>
            <w:hideMark/>
          </w:tcPr>
          <w:p w:rsidR="006D46E2" w:rsidRDefault="006D46E2">
            <w:pPr>
              <w:jc w:val="center"/>
              <w:rPr>
                <w:sz w:val="24"/>
                <w:szCs w:val="24"/>
              </w:rPr>
            </w:pPr>
            <w:r>
              <w:t>3671,07</w:t>
            </w:r>
          </w:p>
        </w:tc>
        <w:tc>
          <w:tcPr>
            <w:tcW w:w="478" w:type="pct"/>
            <w:shd w:val="clear" w:color="auto" w:fill="auto"/>
            <w:noWrap/>
            <w:vAlign w:val="center"/>
            <w:hideMark/>
          </w:tcPr>
          <w:p w:rsidR="006D46E2" w:rsidRDefault="006D46E2">
            <w:pPr>
              <w:jc w:val="center"/>
              <w:rPr>
                <w:sz w:val="24"/>
                <w:szCs w:val="24"/>
              </w:rPr>
            </w:pPr>
            <w:r>
              <w:t>3988,93</w:t>
            </w:r>
          </w:p>
        </w:tc>
        <w:tc>
          <w:tcPr>
            <w:tcW w:w="541" w:type="pct"/>
            <w:shd w:val="clear" w:color="auto" w:fill="auto"/>
            <w:noWrap/>
            <w:vAlign w:val="center"/>
            <w:hideMark/>
          </w:tcPr>
          <w:p w:rsidR="006D46E2" w:rsidRDefault="006D46E2">
            <w:pPr>
              <w:jc w:val="center"/>
              <w:rPr>
                <w:sz w:val="24"/>
                <w:szCs w:val="24"/>
              </w:rPr>
            </w:pPr>
            <w:r>
              <w:t>3674,7</w:t>
            </w:r>
          </w:p>
        </w:tc>
      </w:tr>
      <w:tr w:rsidR="006D46E2" w:rsidRPr="00014232" w:rsidTr="000824FB">
        <w:trPr>
          <w:trHeight w:val="567"/>
        </w:trPr>
        <w:tc>
          <w:tcPr>
            <w:tcW w:w="262" w:type="pct"/>
            <w:shd w:val="clear" w:color="auto" w:fill="auto"/>
            <w:vAlign w:val="center"/>
            <w:hideMark/>
          </w:tcPr>
          <w:p w:rsidR="006D46E2" w:rsidRPr="000824FB" w:rsidRDefault="006D46E2" w:rsidP="00A76853">
            <w:pPr>
              <w:jc w:val="center"/>
            </w:pPr>
            <w:r w:rsidRPr="000824FB">
              <w:t>1.3</w:t>
            </w:r>
          </w:p>
        </w:tc>
        <w:tc>
          <w:tcPr>
            <w:tcW w:w="1646" w:type="pct"/>
            <w:shd w:val="clear" w:color="auto" w:fill="auto"/>
            <w:vAlign w:val="center"/>
            <w:hideMark/>
          </w:tcPr>
          <w:p w:rsidR="006D46E2" w:rsidRPr="000824FB" w:rsidRDefault="006D46E2" w:rsidP="00A76853">
            <w:r w:rsidRPr="000824FB">
              <w:t>Полезный отпуск тепловой энергии ТЭЦ</w:t>
            </w:r>
          </w:p>
        </w:tc>
        <w:tc>
          <w:tcPr>
            <w:tcW w:w="639" w:type="pct"/>
            <w:shd w:val="clear" w:color="auto" w:fill="auto"/>
            <w:noWrap/>
            <w:vAlign w:val="center"/>
            <w:hideMark/>
          </w:tcPr>
          <w:p w:rsidR="006D46E2" w:rsidRPr="000824FB" w:rsidRDefault="006D46E2" w:rsidP="00A76853">
            <w:pPr>
              <w:jc w:val="center"/>
            </w:pPr>
            <w:r w:rsidRPr="000824FB">
              <w:t>тыс. Гкал</w:t>
            </w:r>
          </w:p>
        </w:tc>
        <w:tc>
          <w:tcPr>
            <w:tcW w:w="478" w:type="pct"/>
            <w:shd w:val="clear" w:color="auto" w:fill="auto"/>
            <w:noWrap/>
            <w:vAlign w:val="center"/>
            <w:hideMark/>
          </w:tcPr>
          <w:p w:rsidR="006D46E2" w:rsidRDefault="006D46E2">
            <w:pPr>
              <w:jc w:val="center"/>
              <w:rPr>
                <w:sz w:val="24"/>
                <w:szCs w:val="24"/>
              </w:rPr>
            </w:pPr>
            <w:r>
              <w:t>4276,47</w:t>
            </w:r>
          </w:p>
        </w:tc>
        <w:tc>
          <w:tcPr>
            <w:tcW w:w="478" w:type="pct"/>
            <w:shd w:val="clear" w:color="auto" w:fill="auto"/>
            <w:noWrap/>
            <w:vAlign w:val="center"/>
            <w:hideMark/>
          </w:tcPr>
          <w:p w:rsidR="006D46E2" w:rsidRDefault="006D46E2">
            <w:pPr>
              <w:jc w:val="center"/>
              <w:rPr>
                <w:sz w:val="24"/>
                <w:szCs w:val="24"/>
              </w:rPr>
            </w:pPr>
            <w:r>
              <w:t>3981,12</w:t>
            </w:r>
          </w:p>
        </w:tc>
        <w:tc>
          <w:tcPr>
            <w:tcW w:w="478" w:type="pct"/>
            <w:shd w:val="clear" w:color="auto" w:fill="auto"/>
            <w:noWrap/>
            <w:vAlign w:val="center"/>
            <w:hideMark/>
          </w:tcPr>
          <w:p w:rsidR="006D46E2" w:rsidRDefault="006D46E2">
            <w:pPr>
              <w:jc w:val="center"/>
              <w:rPr>
                <w:sz w:val="24"/>
                <w:szCs w:val="24"/>
              </w:rPr>
            </w:pPr>
            <w:r>
              <w:t>3661,36</w:t>
            </w:r>
          </w:p>
        </w:tc>
        <w:tc>
          <w:tcPr>
            <w:tcW w:w="478" w:type="pct"/>
            <w:shd w:val="clear" w:color="auto" w:fill="auto"/>
            <w:noWrap/>
            <w:vAlign w:val="center"/>
            <w:hideMark/>
          </w:tcPr>
          <w:p w:rsidR="006D46E2" w:rsidRDefault="006D46E2">
            <w:pPr>
              <w:jc w:val="center"/>
              <w:rPr>
                <w:sz w:val="24"/>
                <w:szCs w:val="24"/>
              </w:rPr>
            </w:pPr>
            <w:r>
              <w:t>3978,9</w:t>
            </w:r>
          </w:p>
        </w:tc>
        <w:tc>
          <w:tcPr>
            <w:tcW w:w="541" w:type="pct"/>
            <w:shd w:val="clear" w:color="auto" w:fill="auto"/>
            <w:noWrap/>
            <w:vAlign w:val="center"/>
            <w:hideMark/>
          </w:tcPr>
          <w:p w:rsidR="006D46E2" w:rsidRDefault="006D46E2">
            <w:pPr>
              <w:jc w:val="center"/>
              <w:rPr>
                <w:sz w:val="24"/>
                <w:szCs w:val="24"/>
              </w:rPr>
            </w:pPr>
            <w:r>
              <w:t>3665,3</w:t>
            </w:r>
          </w:p>
        </w:tc>
      </w:tr>
      <w:tr w:rsidR="00220749" w:rsidRPr="00014232" w:rsidTr="006A1A2D">
        <w:trPr>
          <w:trHeight w:val="567"/>
        </w:trPr>
        <w:tc>
          <w:tcPr>
            <w:tcW w:w="262" w:type="pct"/>
            <w:shd w:val="clear" w:color="auto" w:fill="auto"/>
            <w:vAlign w:val="center"/>
            <w:hideMark/>
          </w:tcPr>
          <w:p w:rsidR="00220749" w:rsidRPr="000824FB" w:rsidRDefault="00220749" w:rsidP="00A76853">
            <w:pPr>
              <w:jc w:val="center"/>
            </w:pPr>
            <w:r w:rsidRPr="000824FB">
              <w:t>1.4</w:t>
            </w:r>
          </w:p>
        </w:tc>
        <w:tc>
          <w:tcPr>
            <w:tcW w:w="1646" w:type="pct"/>
            <w:shd w:val="clear" w:color="auto" w:fill="auto"/>
            <w:vAlign w:val="center"/>
            <w:hideMark/>
          </w:tcPr>
          <w:p w:rsidR="00220749" w:rsidRPr="000824FB" w:rsidRDefault="00220749" w:rsidP="00A76853">
            <w:pPr>
              <w:rPr>
                <w:b/>
                <w:i/>
                <w:iCs/>
              </w:rPr>
            </w:pPr>
            <w:r w:rsidRPr="00056A80">
              <w:rPr>
                <w:b/>
                <w:i/>
                <w:iCs/>
              </w:rPr>
              <w:t xml:space="preserve">Удельный расход топлива на </w:t>
            </w:r>
            <w:proofErr w:type="spellStart"/>
            <w:r w:rsidRPr="00056A80">
              <w:rPr>
                <w:b/>
                <w:i/>
                <w:iCs/>
              </w:rPr>
              <w:t>выра-ботку</w:t>
            </w:r>
            <w:proofErr w:type="spellEnd"/>
            <w:r w:rsidRPr="00056A80">
              <w:rPr>
                <w:b/>
                <w:i/>
                <w:iCs/>
              </w:rPr>
              <w:t xml:space="preserve"> тепловой энергии на ко-тельных</w:t>
            </w:r>
          </w:p>
        </w:tc>
        <w:tc>
          <w:tcPr>
            <w:tcW w:w="639" w:type="pct"/>
            <w:shd w:val="clear" w:color="auto" w:fill="auto"/>
            <w:noWrap/>
            <w:vAlign w:val="center"/>
            <w:hideMark/>
          </w:tcPr>
          <w:p w:rsidR="00220749" w:rsidRPr="000824FB" w:rsidRDefault="00220749" w:rsidP="00A76853">
            <w:pPr>
              <w:jc w:val="center"/>
              <w:rPr>
                <w:b/>
              </w:rPr>
            </w:pPr>
            <w:proofErr w:type="spellStart"/>
            <w:r w:rsidRPr="000824FB">
              <w:rPr>
                <w:b/>
              </w:rPr>
              <w:t>кг.у.т</w:t>
            </w:r>
            <w:proofErr w:type="spellEnd"/>
            <w:r w:rsidRPr="000824FB">
              <w:rPr>
                <w:b/>
              </w:rPr>
              <w:t>./Гкал.</w:t>
            </w:r>
          </w:p>
        </w:tc>
        <w:tc>
          <w:tcPr>
            <w:tcW w:w="478" w:type="pct"/>
            <w:shd w:val="clear" w:color="auto" w:fill="auto"/>
            <w:noWrap/>
            <w:vAlign w:val="center"/>
            <w:hideMark/>
          </w:tcPr>
          <w:p w:rsidR="00220749" w:rsidRDefault="00220749">
            <w:pPr>
              <w:jc w:val="center"/>
              <w:rPr>
                <w:color w:val="000000"/>
              </w:rPr>
            </w:pPr>
            <w:r>
              <w:rPr>
                <w:color w:val="000000"/>
              </w:rPr>
              <w:t>96,58</w:t>
            </w:r>
          </w:p>
        </w:tc>
        <w:tc>
          <w:tcPr>
            <w:tcW w:w="478" w:type="pct"/>
            <w:shd w:val="clear" w:color="auto" w:fill="auto"/>
            <w:noWrap/>
            <w:vAlign w:val="center"/>
            <w:hideMark/>
          </w:tcPr>
          <w:p w:rsidR="00220749" w:rsidRDefault="00220749">
            <w:pPr>
              <w:jc w:val="center"/>
              <w:rPr>
                <w:color w:val="000000"/>
              </w:rPr>
            </w:pPr>
            <w:r>
              <w:rPr>
                <w:color w:val="000000"/>
              </w:rPr>
              <w:t>57,03</w:t>
            </w:r>
          </w:p>
        </w:tc>
        <w:tc>
          <w:tcPr>
            <w:tcW w:w="478" w:type="pct"/>
            <w:shd w:val="clear" w:color="auto" w:fill="auto"/>
            <w:noWrap/>
            <w:vAlign w:val="center"/>
            <w:hideMark/>
          </w:tcPr>
          <w:p w:rsidR="00220749" w:rsidRDefault="00220749">
            <w:pPr>
              <w:jc w:val="center"/>
              <w:rPr>
                <w:color w:val="000000"/>
              </w:rPr>
            </w:pPr>
            <w:r>
              <w:rPr>
                <w:color w:val="000000"/>
              </w:rPr>
              <w:t>123,12</w:t>
            </w:r>
          </w:p>
        </w:tc>
        <w:tc>
          <w:tcPr>
            <w:tcW w:w="478" w:type="pct"/>
            <w:shd w:val="clear" w:color="auto" w:fill="auto"/>
            <w:noWrap/>
            <w:vAlign w:val="center"/>
            <w:hideMark/>
          </w:tcPr>
          <w:p w:rsidR="00220749" w:rsidRDefault="00220749">
            <w:pPr>
              <w:jc w:val="center"/>
              <w:rPr>
                <w:color w:val="000000"/>
              </w:rPr>
            </w:pPr>
            <w:r>
              <w:rPr>
                <w:color w:val="000000"/>
              </w:rPr>
              <w:t>106,91</w:t>
            </w:r>
          </w:p>
        </w:tc>
        <w:tc>
          <w:tcPr>
            <w:tcW w:w="541" w:type="pct"/>
            <w:shd w:val="clear" w:color="auto" w:fill="auto"/>
            <w:noWrap/>
            <w:vAlign w:val="center"/>
            <w:hideMark/>
          </w:tcPr>
          <w:p w:rsidR="00220749" w:rsidRDefault="00220749">
            <w:pPr>
              <w:jc w:val="center"/>
              <w:rPr>
                <w:color w:val="000000"/>
              </w:rPr>
            </w:pPr>
            <w:r>
              <w:rPr>
                <w:color w:val="000000"/>
              </w:rPr>
              <w:t>137,60</w:t>
            </w:r>
          </w:p>
        </w:tc>
      </w:tr>
      <w:tr w:rsidR="00A76853" w:rsidRPr="00014232" w:rsidTr="00FF7EC1">
        <w:trPr>
          <w:trHeight w:val="567"/>
        </w:trPr>
        <w:tc>
          <w:tcPr>
            <w:tcW w:w="262" w:type="pct"/>
            <w:shd w:val="clear" w:color="auto" w:fill="auto"/>
            <w:vAlign w:val="center"/>
            <w:hideMark/>
          </w:tcPr>
          <w:p w:rsidR="00A76853" w:rsidRPr="000824FB" w:rsidRDefault="00A76853" w:rsidP="00A76853">
            <w:pPr>
              <w:jc w:val="center"/>
            </w:pPr>
            <w:r w:rsidRPr="000824FB">
              <w:t>2</w:t>
            </w:r>
          </w:p>
        </w:tc>
        <w:tc>
          <w:tcPr>
            <w:tcW w:w="4738" w:type="pct"/>
            <w:gridSpan w:val="7"/>
            <w:shd w:val="clear" w:color="auto" w:fill="auto"/>
            <w:noWrap/>
            <w:vAlign w:val="center"/>
            <w:hideMark/>
          </w:tcPr>
          <w:p w:rsidR="00A76853" w:rsidRPr="000824FB" w:rsidRDefault="00A76853" w:rsidP="00A76853">
            <w:r w:rsidRPr="000824FB">
              <w:rPr>
                <w:b/>
              </w:rPr>
              <w:t>Котельный цех БСИ</w:t>
            </w:r>
          </w:p>
        </w:tc>
      </w:tr>
      <w:tr w:rsidR="00A76853" w:rsidRPr="00014232" w:rsidTr="006A1A2D">
        <w:trPr>
          <w:trHeight w:val="567"/>
        </w:trPr>
        <w:tc>
          <w:tcPr>
            <w:tcW w:w="262" w:type="pct"/>
            <w:shd w:val="clear" w:color="auto" w:fill="auto"/>
            <w:vAlign w:val="center"/>
            <w:hideMark/>
          </w:tcPr>
          <w:p w:rsidR="00A76853" w:rsidRPr="000824FB" w:rsidRDefault="00A76853" w:rsidP="00A76853">
            <w:pPr>
              <w:jc w:val="center"/>
            </w:pPr>
            <w:r w:rsidRPr="000824FB">
              <w:t>2.1</w:t>
            </w:r>
          </w:p>
        </w:tc>
        <w:tc>
          <w:tcPr>
            <w:tcW w:w="1646" w:type="pct"/>
            <w:shd w:val="clear" w:color="auto" w:fill="auto"/>
            <w:vAlign w:val="center"/>
            <w:hideMark/>
          </w:tcPr>
          <w:p w:rsidR="00A76853" w:rsidRPr="000824FB" w:rsidRDefault="00A76853" w:rsidP="00A76853">
            <w:r w:rsidRPr="000824FB">
              <w:t>Расход топлива всего на выработку тепловой энергии на котельных</w:t>
            </w:r>
          </w:p>
        </w:tc>
        <w:tc>
          <w:tcPr>
            <w:tcW w:w="639" w:type="pct"/>
            <w:shd w:val="clear" w:color="auto" w:fill="auto"/>
            <w:noWrap/>
            <w:vAlign w:val="center"/>
            <w:hideMark/>
          </w:tcPr>
          <w:p w:rsidR="00A76853" w:rsidRPr="000824FB" w:rsidRDefault="00A76853" w:rsidP="00A76853">
            <w:pPr>
              <w:jc w:val="center"/>
            </w:pPr>
            <w:r w:rsidRPr="000824FB">
              <w:t xml:space="preserve">тыс. т </w:t>
            </w:r>
            <w:proofErr w:type="spellStart"/>
            <w:r w:rsidRPr="000824FB">
              <w:t>у.т</w:t>
            </w:r>
            <w:proofErr w:type="spellEnd"/>
            <w:r w:rsidRPr="000824FB">
              <w:t>.</w:t>
            </w:r>
          </w:p>
        </w:tc>
        <w:tc>
          <w:tcPr>
            <w:tcW w:w="478" w:type="pct"/>
            <w:shd w:val="clear" w:color="auto" w:fill="auto"/>
            <w:noWrap/>
            <w:vAlign w:val="center"/>
            <w:hideMark/>
          </w:tcPr>
          <w:p w:rsidR="00A76853" w:rsidRPr="000824FB" w:rsidRDefault="002F2EA1" w:rsidP="00A76853">
            <w:pPr>
              <w:jc w:val="center"/>
              <w:rPr>
                <w:color w:val="000000"/>
              </w:rPr>
            </w:pPr>
            <w:r w:rsidRPr="000824FB">
              <w:rPr>
                <w:color w:val="000000"/>
              </w:rPr>
              <w:t>19,262</w:t>
            </w:r>
          </w:p>
        </w:tc>
        <w:tc>
          <w:tcPr>
            <w:tcW w:w="478" w:type="pct"/>
            <w:shd w:val="clear" w:color="auto" w:fill="auto"/>
            <w:noWrap/>
            <w:vAlign w:val="center"/>
            <w:hideMark/>
          </w:tcPr>
          <w:p w:rsidR="00A76853" w:rsidRPr="000824FB" w:rsidRDefault="002F2EA1" w:rsidP="002F2EA1">
            <w:pPr>
              <w:jc w:val="center"/>
              <w:rPr>
                <w:color w:val="000000"/>
              </w:rPr>
            </w:pPr>
            <w:r w:rsidRPr="000824FB">
              <w:rPr>
                <w:color w:val="000000"/>
              </w:rPr>
              <w:t>19,222</w:t>
            </w:r>
          </w:p>
        </w:tc>
        <w:tc>
          <w:tcPr>
            <w:tcW w:w="478" w:type="pct"/>
            <w:shd w:val="clear" w:color="auto" w:fill="auto"/>
            <w:noWrap/>
            <w:vAlign w:val="center"/>
            <w:hideMark/>
          </w:tcPr>
          <w:p w:rsidR="00A76853" w:rsidRPr="000824FB" w:rsidRDefault="002F2EA1" w:rsidP="002F2EA1">
            <w:pPr>
              <w:jc w:val="center"/>
              <w:rPr>
                <w:color w:val="000000"/>
              </w:rPr>
            </w:pPr>
            <w:r w:rsidRPr="000824FB">
              <w:rPr>
                <w:color w:val="000000"/>
              </w:rPr>
              <w:t>17,034</w:t>
            </w:r>
          </w:p>
        </w:tc>
        <w:tc>
          <w:tcPr>
            <w:tcW w:w="478" w:type="pct"/>
            <w:shd w:val="clear" w:color="auto" w:fill="auto"/>
            <w:noWrap/>
            <w:vAlign w:val="center"/>
            <w:hideMark/>
          </w:tcPr>
          <w:p w:rsidR="00A76853" w:rsidRPr="000824FB" w:rsidRDefault="002F2EA1" w:rsidP="00A76853">
            <w:pPr>
              <w:jc w:val="center"/>
              <w:rPr>
                <w:color w:val="000000"/>
              </w:rPr>
            </w:pPr>
            <w:r w:rsidRPr="000824FB">
              <w:rPr>
                <w:color w:val="000000"/>
              </w:rPr>
              <w:t>12,702</w:t>
            </w:r>
          </w:p>
        </w:tc>
        <w:tc>
          <w:tcPr>
            <w:tcW w:w="541" w:type="pct"/>
            <w:shd w:val="clear" w:color="auto" w:fill="auto"/>
            <w:noWrap/>
            <w:vAlign w:val="center"/>
            <w:hideMark/>
          </w:tcPr>
          <w:p w:rsidR="00A76853" w:rsidRPr="000824FB" w:rsidRDefault="002F2EA1" w:rsidP="00A76853">
            <w:pPr>
              <w:jc w:val="center"/>
              <w:rPr>
                <w:color w:val="000000"/>
              </w:rPr>
            </w:pPr>
            <w:r w:rsidRPr="000824FB">
              <w:rPr>
                <w:color w:val="000000"/>
              </w:rPr>
              <w:t>29,572</w:t>
            </w:r>
          </w:p>
        </w:tc>
      </w:tr>
      <w:tr w:rsidR="00F1115D" w:rsidRPr="00014232" w:rsidTr="006A1A2D">
        <w:trPr>
          <w:trHeight w:val="567"/>
        </w:trPr>
        <w:tc>
          <w:tcPr>
            <w:tcW w:w="262" w:type="pct"/>
            <w:shd w:val="clear" w:color="auto" w:fill="auto"/>
            <w:vAlign w:val="center"/>
            <w:hideMark/>
          </w:tcPr>
          <w:p w:rsidR="00F1115D" w:rsidRPr="000824FB" w:rsidRDefault="00F1115D" w:rsidP="00A76853">
            <w:pPr>
              <w:jc w:val="center"/>
            </w:pPr>
            <w:r w:rsidRPr="000824FB">
              <w:t>2.2</w:t>
            </w:r>
          </w:p>
        </w:tc>
        <w:tc>
          <w:tcPr>
            <w:tcW w:w="1646" w:type="pct"/>
            <w:shd w:val="clear" w:color="auto" w:fill="auto"/>
            <w:vAlign w:val="center"/>
            <w:hideMark/>
          </w:tcPr>
          <w:p w:rsidR="00F1115D" w:rsidRPr="000824FB" w:rsidRDefault="00F1115D" w:rsidP="00A76853">
            <w:r w:rsidRPr="000824FB">
              <w:t>Выработка тепловой энергии на котельных</w:t>
            </w:r>
          </w:p>
        </w:tc>
        <w:tc>
          <w:tcPr>
            <w:tcW w:w="639" w:type="pct"/>
            <w:shd w:val="clear" w:color="auto" w:fill="auto"/>
            <w:noWrap/>
            <w:vAlign w:val="center"/>
            <w:hideMark/>
          </w:tcPr>
          <w:p w:rsidR="00F1115D" w:rsidRPr="000824FB" w:rsidRDefault="00F1115D" w:rsidP="00A76853">
            <w:pPr>
              <w:jc w:val="center"/>
            </w:pPr>
            <w:r w:rsidRPr="000824FB">
              <w:t>тыс. Гкал</w:t>
            </w:r>
          </w:p>
        </w:tc>
        <w:tc>
          <w:tcPr>
            <w:tcW w:w="478" w:type="pct"/>
            <w:shd w:val="clear" w:color="auto" w:fill="auto"/>
            <w:noWrap/>
            <w:vAlign w:val="center"/>
            <w:hideMark/>
          </w:tcPr>
          <w:p w:rsidR="00F1115D" w:rsidRDefault="00F1115D">
            <w:pPr>
              <w:jc w:val="center"/>
              <w:rPr>
                <w:sz w:val="24"/>
                <w:szCs w:val="24"/>
              </w:rPr>
            </w:pPr>
            <w:r>
              <w:t>125,57</w:t>
            </w:r>
          </w:p>
        </w:tc>
        <w:tc>
          <w:tcPr>
            <w:tcW w:w="478" w:type="pct"/>
            <w:shd w:val="clear" w:color="auto" w:fill="auto"/>
            <w:noWrap/>
            <w:vAlign w:val="center"/>
            <w:hideMark/>
          </w:tcPr>
          <w:p w:rsidR="00F1115D" w:rsidRDefault="00F1115D">
            <w:pPr>
              <w:jc w:val="center"/>
              <w:rPr>
                <w:sz w:val="24"/>
                <w:szCs w:val="24"/>
              </w:rPr>
            </w:pPr>
            <w:r>
              <w:t>125,14</w:t>
            </w:r>
          </w:p>
        </w:tc>
        <w:tc>
          <w:tcPr>
            <w:tcW w:w="478" w:type="pct"/>
            <w:shd w:val="clear" w:color="auto" w:fill="auto"/>
            <w:noWrap/>
            <w:vAlign w:val="center"/>
            <w:hideMark/>
          </w:tcPr>
          <w:p w:rsidR="00F1115D" w:rsidRPr="000824FB" w:rsidRDefault="00F1115D" w:rsidP="002F2EA1">
            <w:pPr>
              <w:jc w:val="center"/>
              <w:rPr>
                <w:color w:val="000000"/>
              </w:rPr>
            </w:pPr>
            <w:r w:rsidRPr="000824FB">
              <w:rPr>
                <w:color w:val="000000"/>
              </w:rPr>
              <w:t>94,070</w:t>
            </w:r>
          </w:p>
        </w:tc>
        <w:tc>
          <w:tcPr>
            <w:tcW w:w="478" w:type="pct"/>
            <w:shd w:val="clear" w:color="auto" w:fill="auto"/>
            <w:noWrap/>
            <w:vAlign w:val="center"/>
            <w:hideMark/>
          </w:tcPr>
          <w:p w:rsidR="00F1115D" w:rsidRPr="000824FB" w:rsidRDefault="00F1115D" w:rsidP="002F2EA1">
            <w:pPr>
              <w:jc w:val="center"/>
              <w:rPr>
                <w:color w:val="000000"/>
              </w:rPr>
            </w:pPr>
            <w:r w:rsidRPr="000824FB">
              <w:rPr>
                <w:color w:val="000000"/>
              </w:rPr>
              <w:t>67,730</w:t>
            </w:r>
          </w:p>
        </w:tc>
        <w:tc>
          <w:tcPr>
            <w:tcW w:w="541" w:type="pct"/>
            <w:shd w:val="clear" w:color="auto" w:fill="auto"/>
            <w:noWrap/>
            <w:vAlign w:val="center"/>
            <w:hideMark/>
          </w:tcPr>
          <w:p w:rsidR="00F1115D" w:rsidRPr="000824FB" w:rsidRDefault="00F1115D" w:rsidP="002F2EA1">
            <w:pPr>
              <w:jc w:val="center"/>
              <w:rPr>
                <w:color w:val="000000"/>
              </w:rPr>
            </w:pPr>
            <w:r w:rsidRPr="000824FB">
              <w:rPr>
                <w:color w:val="000000"/>
              </w:rPr>
              <w:t>182,969</w:t>
            </w:r>
          </w:p>
        </w:tc>
      </w:tr>
      <w:tr w:rsidR="00F1115D" w:rsidRPr="00014232" w:rsidTr="006A1A2D">
        <w:trPr>
          <w:trHeight w:val="567"/>
        </w:trPr>
        <w:tc>
          <w:tcPr>
            <w:tcW w:w="262" w:type="pct"/>
            <w:shd w:val="clear" w:color="auto" w:fill="auto"/>
            <w:vAlign w:val="center"/>
            <w:hideMark/>
          </w:tcPr>
          <w:p w:rsidR="00F1115D" w:rsidRPr="000824FB" w:rsidRDefault="00F1115D" w:rsidP="00A76853">
            <w:pPr>
              <w:jc w:val="center"/>
            </w:pPr>
            <w:r w:rsidRPr="000824FB">
              <w:t>2.3</w:t>
            </w:r>
          </w:p>
        </w:tc>
        <w:tc>
          <w:tcPr>
            <w:tcW w:w="1646" w:type="pct"/>
            <w:shd w:val="clear" w:color="auto" w:fill="auto"/>
            <w:vAlign w:val="center"/>
            <w:hideMark/>
          </w:tcPr>
          <w:p w:rsidR="00F1115D" w:rsidRPr="000824FB" w:rsidRDefault="00F1115D" w:rsidP="00A76853">
            <w:r w:rsidRPr="000824FB">
              <w:t>Полезный отпуск тепловой энергии котельными</w:t>
            </w:r>
          </w:p>
        </w:tc>
        <w:tc>
          <w:tcPr>
            <w:tcW w:w="639" w:type="pct"/>
            <w:shd w:val="clear" w:color="auto" w:fill="auto"/>
            <w:noWrap/>
            <w:vAlign w:val="center"/>
            <w:hideMark/>
          </w:tcPr>
          <w:p w:rsidR="00F1115D" w:rsidRPr="000824FB" w:rsidRDefault="00F1115D" w:rsidP="00A76853">
            <w:pPr>
              <w:jc w:val="center"/>
            </w:pPr>
            <w:r w:rsidRPr="000824FB">
              <w:t>тыс. Гкал</w:t>
            </w:r>
          </w:p>
        </w:tc>
        <w:tc>
          <w:tcPr>
            <w:tcW w:w="478" w:type="pct"/>
            <w:shd w:val="clear" w:color="auto" w:fill="auto"/>
            <w:noWrap/>
            <w:vAlign w:val="center"/>
            <w:hideMark/>
          </w:tcPr>
          <w:p w:rsidR="00F1115D" w:rsidRDefault="00F1115D">
            <w:pPr>
              <w:jc w:val="center"/>
              <w:rPr>
                <w:sz w:val="24"/>
                <w:szCs w:val="24"/>
              </w:rPr>
            </w:pPr>
            <w:r>
              <w:t>124,96</w:t>
            </w:r>
          </w:p>
        </w:tc>
        <w:tc>
          <w:tcPr>
            <w:tcW w:w="478" w:type="pct"/>
            <w:shd w:val="clear" w:color="auto" w:fill="auto"/>
            <w:noWrap/>
            <w:vAlign w:val="center"/>
            <w:hideMark/>
          </w:tcPr>
          <w:p w:rsidR="00F1115D" w:rsidRDefault="00F1115D">
            <w:pPr>
              <w:jc w:val="center"/>
              <w:rPr>
                <w:sz w:val="24"/>
                <w:szCs w:val="24"/>
              </w:rPr>
            </w:pPr>
            <w:r>
              <w:t>125,14</w:t>
            </w:r>
          </w:p>
        </w:tc>
        <w:tc>
          <w:tcPr>
            <w:tcW w:w="478" w:type="pct"/>
            <w:shd w:val="clear" w:color="auto" w:fill="auto"/>
            <w:noWrap/>
            <w:vAlign w:val="center"/>
            <w:hideMark/>
          </w:tcPr>
          <w:p w:rsidR="00F1115D" w:rsidRPr="000824FB" w:rsidRDefault="00F1115D" w:rsidP="002F2EA1">
            <w:pPr>
              <w:jc w:val="center"/>
              <w:rPr>
                <w:color w:val="000000"/>
              </w:rPr>
            </w:pPr>
            <w:r w:rsidRPr="000824FB">
              <w:rPr>
                <w:color w:val="000000"/>
              </w:rPr>
              <w:t>93,269</w:t>
            </w:r>
          </w:p>
        </w:tc>
        <w:tc>
          <w:tcPr>
            <w:tcW w:w="478" w:type="pct"/>
            <w:shd w:val="clear" w:color="auto" w:fill="auto"/>
            <w:noWrap/>
            <w:vAlign w:val="center"/>
            <w:hideMark/>
          </w:tcPr>
          <w:p w:rsidR="00F1115D" w:rsidRPr="000824FB" w:rsidRDefault="00F1115D" w:rsidP="002F2EA1">
            <w:pPr>
              <w:jc w:val="center"/>
              <w:rPr>
                <w:color w:val="000000"/>
              </w:rPr>
            </w:pPr>
            <w:r w:rsidRPr="000824FB">
              <w:rPr>
                <w:color w:val="000000"/>
              </w:rPr>
              <w:t>67,124</w:t>
            </w:r>
          </w:p>
        </w:tc>
        <w:tc>
          <w:tcPr>
            <w:tcW w:w="541" w:type="pct"/>
            <w:shd w:val="clear" w:color="auto" w:fill="auto"/>
            <w:noWrap/>
            <w:vAlign w:val="center"/>
            <w:hideMark/>
          </w:tcPr>
          <w:p w:rsidR="00F1115D" w:rsidRPr="000824FB" w:rsidRDefault="00F1115D" w:rsidP="002F2EA1">
            <w:pPr>
              <w:jc w:val="center"/>
              <w:rPr>
                <w:color w:val="000000"/>
              </w:rPr>
            </w:pPr>
            <w:r w:rsidRPr="000824FB">
              <w:rPr>
                <w:color w:val="000000"/>
              </w:rPr>
              <w:t>182,328</w:t>
            </w:r>
          </w:p>
        </w:tc>
      </w:tr>
      <w:tr w:rsidR="000824FB" w:rsidRPr="00014232" w:rsidTr="000824FB">
        <w:trPr>
          <w:trHeight w:val="567"/>
        </w:trPr>
        <w:tc>
          <w:tcPr>
            <w:tcW w:w="262" w:type="pct"/>
            <w:shd w:val="clear" w:color="auto" w:fill="auto"/>
            <w:vAlign w:val="center"/>
            <w:hideMark/>
          </w:tcPr>
          <w:p w:rsidR="000824FB" w:rsidRPr="000824FB" w:rsidRDefault="000824FB" w:rsidP="00A76853">
            <w:pPr>
              <w:jc w:val="center"/>
            </w:pPr>
            <w:r w:rsidRPr="000824FB">
              <w:t>2.4</w:t>
            </w:r>
          </w:p>
        </w:tc>
        <w:tc>
          <w:tcPr>
            <w:tcW w:w="1646" w:type="pct"/>
            <w:shd w:val="clear" w:color="auto" w:fill="auto"/>
            <w:vAlign w:val="center"/>
            <w:hideMark/>
          </w:tcPr>
          <w:p w:rsidR="000824FB" w:rsidRPr="000824FB" w:rsidRDefault="000824FB" w:rsidP="00A76853">
            <w:pPr>
              <w:rPr>
                <w:b/>
                <w:i/>
                <w:iCs/>
              </w:rPr>
            </w:pPr>
            <w:r w:rsidRPr="000824FB">
              <w:rPr>
                <w:b/>
                <w:i/>
                <w:iCs/>
              </w:rPr>
              <w:t>Удельный расход топлива на выработку тепловой энергии на котельных</w:t>
            </w:r>
          </w:p>
        </w:tc>
        <w:tc>
          <w:tcPr>
            <w:tcW w:w="639" w:type="pct"/>
            <w:shd w:val="clear" w:color="auto" w:fill="auto"/>
            <w:noWrap/>
            <w:vAlign w:val="center"/>
            <w:hideMark/>
          </w:tcPr>
          <w:p w:rsidR="000824FB" w:rsidRPr="000824FB" w:rsidRDefault="000824FB" w:rsidP="00A76853">
            <w:pPr>
              <w:jc w:val="center"/>
              <w:rPr>
                <w:b/>
              </w:rPr>
            </w:pPr>
            <w:proofErr w:type="spellStart"/>
            <w:r w:rsidRPr="000824FB">
              <w:rPr>
                <w:b/>
              </w:rPr>
              <w:t>кг.у.т</w:t>
            </w:r>
            <w:proofErr w:type="spellEnd"/>
            <w:r w:rsidRPr="000824FB">
              <w:rPr>
                <w:b/>
              </w:rPr>
              <w:t>./Гкал.</w:t>
            </w:r>
          </w:p>
        </w:tc>
        <w:tc>
          <w:tcPr>
            <w:tcW w:w="478" w:type="pct"/>
            <w:shd w:val="clear" w:color="auto" w:fill="auto"/>
            <w:noWrap/>
            <w:vAlign w:val="center"/>
            <w:hideMark/>
          </w:tcPr>
          <w:p w:rsidR="000824FB" w:rsidRPr="000824FB" w:rsidRDefault="000824FB" w:rsidP="002930AD">
            <w:pPr>
              <w:jc w:val="center"/>
              <w:rPr>
                <w:color w:val="000000"/>
              </w:rPr>
            </w:pPr>
            <w:r w:rsidRPr="000824FB">
              <w:rPr>
                <w:color w:val="000000"/>
              </w:rPr>
              <w:t>153,4</w:t>
            </w:r>
          </w:p>
        </w:tc>
        <w:tc>
          <w:tcPr>
            <w:tcW w:w="478" w:type="pct"/>
            <w:shd w:val="clear" w:color="auto" w:fill="auto"/>
            <w:noWrap/>
            <w:vAlign w:val="center"/>
            <w:hideMark/>
          </w:tcPr>
          <w:p w:rsidR="000824FB" w:rsidRPr="000824FB" w:rsidRDefault="000824FB" w:rsidP="002930AD">
            <w:pPr>
              <w:jc w:val="center"/>
              <w:rPr>
                <w:color w:val="000000"/>
              </w:rPr>
            </w:pPr>
            <w:r w:rsidRPr="000824FB">
              <w:rPr>
                <w:color w:val="000000"/>
              </w:rPr>
              <w:t>153,6</w:t>
            </w:r>
          </w:p>
        </w:tc>
        <w:tc>
          <w:tcPr>
            <w:tcW w:w="478" w:type="pct"/>
            <w:shd w:val="clear" w:color="auto" w:fill="auto"/>
            <w:noWrap/>
            <w:vAlign w:val="center"/>
            <w:hideMark/>
          </w:tcPr>
          <w:p w:rsidR="000824FB" w:rsidRPr="000824FB" w:rsidRDefault="000824FB" w:rsidP="002930AD">
            <w:pPr>
              <w:jc w:val="center"/>
              <w:rPr>
                <w:color w:val="000000"/>
              </w:rPr>
            </w:pPr>
            <w:r w:rsidRPr="000824FB">
              <w:rPr>
                <w:color w:val="000000"/>
              </w:rPr>
              <w:t>153,6</w:t>
            </w:r>
          </w:p>
        </w:tc>
        <w:tc>
          <w:tcPr>
            <w:tcW w:w="478" w:type="pct"/>
            <w:shd w:val="clear" w:color="auto" w:fill="auto"/>
            <w:noWrap/>
            <w:vAlign w:val="center"/>
            <w:hideMark/>
          </w:tcPr>
          <w:p w:rsidR="000824FB" w:rsidRPr="000824FB" w:rsidRDefault="000824FB" w:rsidP="002930AD">
            <w:pPr>
              <w:jc w:val="center"/>
              <w:rPr>
                <w:color w:val="000000"/>
              </w:rPr>
            </w:pPr>
            <w:r w:rsidRPr="000824FB">
              <w:rPr>
                <w:color w:val="000000"/>
              </w:rPr>
              <w:t>154,2</w:t>
            </w:r>
          </w:p>
        </w:tc>
        <w:tc>
          <w:tcPr>
            <w:tcW w:w="541" w:type="pct"/>
            <w:shd w:val="clear" w:color="auto" w:fill="auto"/>
            <w:noWrap/>
            <w:vAlign w:val="center"/>
            <w:hideMark/>
          </w:tcPr>
          <w:p w:rsidR="000824FB" w:rsidRPr="000824FB" w:rsidRDefault="000824FB" w:rsidP="000824FB">
            <w:pPr>
              <w:spacing w:line="360" w:lineRule="auto"/>
              <w:jc w:val="center"/>
              <w:rPr>
                <w:color w:val="000000"/>
              </w:rPr>
            </w:pPr>
            <w:r w:rsidRPr="000824FB">
              <w:rPr>
                <w:color w:val="000000"/>
              </w:rPr>
              <w:t>151,8</w:t>
            </w:r>
          </w:p>
        </w:tc>
      </w:tr>
    </w:tbl>
    <w:p w:rsidR="00A76853" w:rsidRPr="00014232" w:rsidRDefault="00A76853" w:rsidP="00A76853">
      <w:pPr>
        <w:ind w:firstLine="709"/>
        <w:jc w:val="both"/>
        <w:rPr>
          <w:sz w:val="8"/>
          <w:szCs w:val="24"/>
          <w:highlight w:val="yellow"/>
        </w:rPr>
      </w:pPr>
    </w:p>
    <w:p w:rsidR="00A76853" w:rsidRPr="007230A3" w:rsidRDefault="00A76853" w:rsidP="00A76853">
      <w:pPr>
        <w:ind w:firstLine="709"/>
        <w:jc w:val="both"/>
        <w:rPr>
          <w:sz w:val="24"/>
          <w:szCs w:val="24"/>
        </w:rPr>
      </w:pPr>
      <w:r w:rsidRPr="007230A3">
        <w:rPr>
          <w:sz w:val="24"/>
          <w:szCs w:val="24"/>
        </w:rPr>
        <w:t xml:space="preserve">В </w:t>
      </w:r>
      <w:r w:rsidR="00252F04" w:rsidRPr="007230A3">
        <w:rPr>
          <w:sz w:val="24"/>
          <w:szCs w:val="24"/>
        </w:rPr>
        <w:t>таблице № 4.3</w:t>
      </w:r>
      <w:r w:rsidRPr="007230A3">
        <w:rPr>
          <w:sz w:val="24"/>
          <w:szCs w:val="24"/>
        </w:rPr>
        <w:t xml:space="preserve"> приведены данные по целевым показателям энергетической эффективности по состоянию на </w:t>
      </w:r>
      <w:r w:rsidR="00387FCB" w:rsidRPr="007230A3">
        <w:rPr>
          <w:sz w:val="24"/>
          <w:szCs w:val="24"/>
        </w:rPr>
        <w:t>0</w:t>
      </w:r>
      <w:r w:rsidRPr="007230A3">
        <w:rPr>
          <w:sz w:val="24"/>
          <w:szCs w:val="24"/>
        </w:rPr>
        <w:t>1.01.20</w:t>
      </w:r>
      <w:r w:rsidR="007230A3" w:rsidRPr="007230A3">
        <w:rPr>
          <w:sz w:val="24"/>
          <w:szCs w:val="24"/>
        </w:rPr>
        <w:t>21</w:t>
      </w:r>
      <w:r w:rsidRPr="007230A3">
        <w:rPr>
          <w:sz w:val="24"/>
          <w:szCs w:val="24"/>
        </w:rPr>
        <w:t xml:space="preserve"> организации по эксплуатации магистральных тепловых сетей, ЦТП, внутриквартальных тепловых сетей - Филиал ОАО «Генерирующая компания» «</w:t>
      </w:r>
      <w:proofErr w:type="spellStart"/>
      <w:r w:rsidRPr="007230A3">
        <w:rPr>
          <w:sz w:val="24"/>
          <w:szCs w:val="24"/>
        </w:rPr>
        <w:t>Набережночелнинские</w:t>
      </w:r>
      <w:proofErr w:type="spellEnd"/>
      <w:r w:rsidRPr="007230A3">
        <w:rPr>
          <w:sz w:val="24"/>
          <w:szCs w:val="24"/>
        </w:rPr>
        <w:t xml:space="preserve"> тепловые сети»» (Филиал ОАО «ГК» «НЧТС»)</w:t>
      </w:r>
      <w:r w:rsidR="00252F04" w:rsidRPr="007230A3">
        <w:rPr>
          <w:sz w:val="24"/>
          <w:szCs w:val="24"/>
        </w:rPr>
        <w:t>.</w:t>
      </w:r>
    </w:p>
    <w:p w:rsidR="00A76853" w:rsidRPr="007230A3" w:rsidRDefault="00252F04" w:rsidP="00A76853">
      <w:pPr>
        <w:jc w:val="right"/>
        <w:rPr>
          <w:sz w:val="24"/>
          <w:szCs w:val="24"/>
        </w:rPr>
      </w:pPr>
      <w:r w:rsidRPr="007230A3">
        <w:rPr>
          <w:sz w:val="24"/>
          <w:szCs w:val="24"/>
        </w:rPr>
        <w:t>Таблица № 4.3</w:t>
      </w:r>
    </w:p>
    <w:tbl>
      <w:tblPr>
        <w:tblW w:w="5017" w:type="pct"/>
        <w:jc w:val="center"/>
        <w:tblLayout w:type="fixed"/>
        <w:tblLook w:val="04A0" w:firstRow="1" w:lastRow="0" w:firstColumn="1" w:lastColumn="0" w:noHBand="0" w:noVBand="1"/>
      </w:tblPr>
      <w:tblGrid>
        <w:gridCol w:w="537"/>
        <w:gridCol w:w="3489"/>
        <w:gridCol w:w="1184"/>
        <w:gridCol w:w="996"/>
        <w:gridCol w:w="996"/>
        <w:gridCol w:w="1051"/>
        <w:gridCol w:w="993"/>
        <w:gridCol w:w="975"/>
      </w:tblGrid>
      <w:tr w:rsidR="007230A3" w:rsidRPr="00014232" w:rsidTr="00711103">
        <w:trPr>
          <w:trHeight w:val="645"/>
          <w:jc w:val="center"/>
        </w:trPr>
        <w:tc>
          <w:tcPr>
            <w:tcW w:w="26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230A3" w:rsidRPr="007230A3" w:rsidRDefault="007230A3" w:rsidP="00A76853">
            <w:pPr>
              <w:jc w:val="center"/>
              <w:rPr>
                <w:b/>
                <w:bCs/>
              </w:rPr>
            </w:pPr>
            <w:r w:rsidRPr="007230A3">
              <w:rPr>
                <w:b/>
                <w:bCs/>
              </w:rPr>
              <w:t xml:space="preserve">№ </w:t>
            </w:r>
            <w:proofErr w:type="spellStart"/>
            <w:r w:rsidRPr="007230A3">
              <w:rPr>
                <w:b/>
                <w:bCs/>
              </w:rPr>
              <w:t>п.п</w:t>
            </w:r>
            <w:proofErr w:type="spellEnd"/>
            <w:r w:rsidRPr="007230A3">
              <w:rPr>
                <w:b/>
                <w:bCs/>
              </w:rPr>
              <w:t>.</w:t>
            </w:r>
          </w:p>
        </w:tc>
        <w:tc>
          <w:tcPr>
            <w:tcW w:w="1707"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A76853">
            <w:pPr>
              <w:jc w:val="center"/>
              <w:rPr>
                <w:b/>
                <w:bCs/>
              </w:rPr>
            </w:pPr>
            <w:r w:rsidRPr="007230A3">
              <w:rPr>
                <w:b/>
                <w:bCs/>
              </w:rPr>
              <w:t>Наименование показателя</w:t>
            </w:r>
          </w:p>
        </w:tc>
        <w:tc>
          <w:tcPr>
            <w:tcW w:w="579"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A76853">
            <w:pPr>
              <w:jc w:val="center"/>
              <w:rPr>
                <w:b/>
                <w:bCs/>
              </w:rPr>
            </w:pPr>
            <w:r w:rsidRPr="007230A3">
              <w:rPr>
                <w:b/>
                <w:bCs/>
              </w:rPr>
              <w:t>Единица измерения</w:t>
            </w:r>
          </w:p>
        </w:tc>
        <w:tc>
          <w:tcPr>
            <w:tcW w:w="487"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7230A3">
            <w:pPr>
              <w:jc w:val="center"/>
              <w:rPr>
                <w:b/>
                <w:bCs/>
              </w:rPr>
            </w:pPr>
            <w:r w:rsidRPr="007230A3">
              <w:rPr>
                <w:b/>
                <w:bCs/>
              </w:rPr>
              <w:t xml:space="preserve">2016 г. </w:t>
            </w:r>
          </w:p>
        </w:tc>
        <w:tc>
          <w:tcPr>
            <w:tcW w:w="487"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7230A3">
            <w:pPr>
              <w:jc w:val="center"/>
              <w:rPr>
                <w:b/>
                <w:bCs/>
              </w:rPr>
            </w:pPr>
            <w:r w:rsidRPr="007230A3">
              <w:rPr>
                <w:b/>
                <w:bCs/>
              </w:rPr>
              <w:t xml:space="preserve">2017 г. </w:t>
            </w:r>
          </w:p>
        </w:tc>
        <w:tc>
          <w:tcPr>
            <w:tcW w:w="514"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7230A3">
            <w:pPr>
              <w:jc w:val="center"/>
              <w:rPr>
                <w:b/>
                <w:bCs/>
              </w:rPr>
            </w:pPr>
            <w:r w:rsidRPr="007230A3">
              <w:rPr>
                <w:b/>
                <w:bCs/>
              </w:rPr>
              <w:t xml:space="preserve">2018 г. </w:t>
            </w:r>
          </w:p>
        </w:tc>
        <w:tc>
          <w:tcPr>
            <w:tcW w:w="486"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7230A3">
            <w:pPr>
              <w:jc w:val="center"/>
              <w:rPr>
                <w:b/>
                <w:bCs/>
              </w:rPr>
            </w:pPr>
            <w:r w:rsidRPr="007230A3">
              <w:rPr>
                <w:b/>
                <w:bCs/>
              </w:rPr>
              <w:t xml:space="preserve">2019 г. </w:t>
            </w:r>
          </w:p>
        </w:tc>
        <w:tc>
          <w:tcPr>
            <w:tcW w:w="477" w:type="pct"/>
            <w:tcBorders>
              <w:top w:val="single" w:sz="8" w:space="0" w:color="auto"/>
              <w:left w:val="nil"/>
              <w:bottom w:val="single" w:sz="8" w:space="0" w:color="auto"/>
              <w:right w:val="single" w:sz="8" w:space="0" w:color="auto"/>
            </w:tcBorders>
            <w:shd w:val="clear" w:color="auto" w:fill="auto"/>
            <w:vAlign w:val="center"/>
            <w:hideMark/>
          </w:tcPr>
          <w:p w:rsidR="007230A3" w:rsidRPr="007230A3" w:rsidRDefault="007230A3" w:rsidP="007230A3">
            <w:pPr>
              <w:jc w:val="center"/>
              <w:rPr>
                <w:b/>
                <w:bCs/>
              </w:rPr>
            </w:pPr>
            <w:r w:rsidRPr="007230A3">
              <w:rPr>
                <w:b/>
                <w:bCs/>
              </w:rPr>
              <w:t>2020 г.</w:t>
            </w:r>
          </w:p>
        </w:tc>
      </w:tr>
      <w:tr w:rsidR="00A76853" w:rsidRPr="00014232" w:rsidTr="00711103">
        <w:trPr>
          <w:trHeight w:val="330"/>
          <w:jc w:val="center"/>
        </w:trPr>
        <w:tc>
          <w:tcPr>
            <w:tcW w:w="263" w:type="pct"/>
            <w:tcBorders>
              <w:top w:val="nil"/>
              <w:left w:val="single" w:sz="8" w:space="0" w:color="auto"/>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1.</w:t>
            </w:r>
          </w:p>
        </w:tc>
        <w:tc>
          <w:tcPr>
            <w:tcW w:w="1707"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2.</w:t>
            </w:r>
          </w:p>
        </w:tc>
        <w:tc>
          <w:tcPr>
            <w:tcW w:w="579"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3.</w:t>
            </w:r>
          </w:p>
        </w:tc>
        <w:tc>
          <w:tcPr>
            <w:tcW w:w="487"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4.</w:t>
            </w:r>
          </w:p>
        </w:tc>
        <w:tc>
          <w:tcPr>
            <w:tcW w:w="487"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5.</w:t>
            </w:r>
          </w:p>
        </w:tc>
        <w:tc>
          <w:tcPr>
            <w:tcW w:w="514"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6.</w:t>
            </w:r>
          </w:p>
        </w:tc>
        <w:tc>
          <w:tcPr>
            <w:tcW w:w="486"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7.</w:t>
            </w:r>
          </w:p>
        </w:tc>
        <w:tc>
          <w:tcPr>
            <w:tcW w:w="477" w:type="pct"/>
            <w:tcBorders>
              <w:top w:val="nil"/>
              <w:left w:val="nil"/>
              <w:bottom w:val="single" w:sz="8" w:space="0" w:color="auto"/>
              <w:right w:val="single" w:sz="8" w:space="0" w:color="auto"/>
            </w:tcBorders>
            <w:shd w:val="clear" w:color="auto" w:fill="auto"/>
            <w:vAlign w:val="center"/>
            <w:hideMark/>
          </w:tcPr>
          <w:p w:rsidR="00A76853" w:rsidRPr="007230A3" w:rsidRDefault="00A76853" w:rsidP="00A76853">
            <w:pPr>
              <w:jc w:val="center"/>
            </w:pPr>
            <w:r w:rsidRPr="007230A3">
              <w:t>8.</w:t>
            </w:r>
          </w:p>
        </w:tc>
      </w:tr>
      <w:tr w:rsidR="00A76853" w:rsidRPr="00014232" w:rsidTr="00D350E5">
        <w:trPr>
          <w:trHeight w:val="567"/>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6853" w:rsidRPr="007230A3" w:rsidRDefault="00A76853" w:rsidP="00A76853">
            <w:pPr>
              <w:jc w:val="center"/>
            </w:pPr>
            <w:r w:rsidRPr="007230A3">
              <w:t>1</w:t>
            </w:r>
          </w:p>
        </w:tc>
        <w:tc>
          <w:tcPr>
            <w:tcW w:w="1707" w:type="pct"/>
            <w:tcBorders>
              <w:top w:val="single" w:sz="4" w:space="0" w:color="auto"/>
              <w:left w:val="nil"/>
              <w:bottom w:val="single" w:sz="4" w:space="0" w:color="auto"/>
              <w:right w:val="single" w:sz="4" w:space="0" w:color="auto"/>
            </w:tcBorders>
            <w:shd w:val="clear" w:color="auto" w:fill="auto"/>
            <w:vAlign w:val="center"/>
            <w:hideMark/>
          </w:tcPr>
          <w:p w:rsidR="00A76853" w:rsidRPr="007230A3" w:rsidRDefault="00A76853" w:rsidP="00A76853">
            <w:r w:rsidRPr="007230A3">
              <w:t>Полезный отпуск тепловой энергии источниками</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A76853" w:rsidP="00A76853">
            <w:pPr>
              <w:jc w:val="center"/>
            </w:pPr>
            <w:r w:rsidRPr="007230A3">
              <w:t>тыс. Гкал</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4401,43</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4106,26</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3754,63</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4046,03</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3847,62</w:t>
            </w:r>
          </w:p>
        </w:tc>
      </w:tr>
      <w:tr w:rsidR="00A76853" w:rsidRPr="00014232" w:rsidTr="00D350E5">
        <w:trPr>
          <w:trHeight w:val="567"/>
          <w:jc w:val="center"/>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A76853" w:rsidRPr="007230A3" w:rsidRDefault="00A76853" w:rsidP="00A76853">
            <w:pPr>
              <w:jc w:val="center"/>
            </w:pPr>
            <w:r w:rsidRPr="007230A3">
              <w:t>2</w:t>
            </w:r>
          </w:p>
        </w:tc>
        <w:tc>
          <w:tcPr>
            <w:tcW w:w="1707" w:type="pct"/>
            <w:tcBorders>
              <w:top w:val="nil"/>
              <w:left w:val="nil"/>
              <w:bottom w:val="single" w:sz="4" w:space="0" w:color="auto"/>
              <w:right w:val="single" w:sz="4" w:space="0" w:color="auto"/>
            </w:tcBorders>
            <w:shd w:val="clear" w:color="auto" w:fill="auto"/>
            <w:noWrap/>
            <w:vAlign w:val="center"/>
            <w:hideMark/>
          </w:tcPr>
          <w:p w:rsidR="00A76853" w:rsidRPr="007230A3" w:rsidRDefault="00A76853" w:rsidP="00A76853">
            <w:r w:rsidRPr="007230A3">
              <w:t>Потери тепловой энергии при ее передаче</w:t>
            </w:r>
          </w:p>
        </w:tc>
        <w:tc>
          <w:tcPr>
            <w:tcW w:w="579" w:type="pct"/>
            <w:tcBorders>
              <w:top w:val="nil"/>
              <w:left w:val="nil"/>
              <w:bottom w:val="single" w:sz="4" w:space="0" w:color="auto"/>
              <w:right w:val="single" w:sz="4" w:space="0" w:color="auto"/>
            </w:tcBorders>
            <w:shd w:val="clear" w:color="auto" w:fill="auto"/>
            <w:noWrap/>
            <w:vAlign w:val="center"/>
            <w:hideMark/>
          </w:tcPr>
          <w:p w:rsidR="00A76853" w:rsidRPr="007230A3" w:rsidRDefault="00A76853" w:rsidP="00A76853">
            <w:pPr>
              <w:jc w:val="center"/>
            </w:pPr>
            <w:r w:rsidRPr="007230A3">
              <w:t>тыс. Гкал</w:t>
            </w:r>
          </w:p>
        </w:tc>
        <w:tc>
          <w:tcPr>
            <w:tcW w:w="487" w:type="pct"/>
            <w:tcBorders>
              <w:top w:val="nil"/>
              <w:left w:val="nil"/>
              <w:bottom w:val="single" w:sz="4" w:space="0" w:color="auto"/>
              <w:right w:val="single" w:sz="4" w:space="0" w:color="auto"/>
            </w:tcBorders>
            <w:shd w:val="clear" w:color="auto" w:fill="auto"/>
            <w:noWrap/>
            <w:vAlign w:val="center"/>
            <w:hideMark/>
          </w:tcPr>
          <w:p w:rsidR="00A76853" w:rsidRPr="007230A3" w:rsidRDefault="00CC1347" w:rsidP="00A76853">
            <w:pPr>
              <w:jc w:val="center"/>
            </w:pPr>
            <w:r w:rsidRPr="007230A3">
              <w:t>494,08</w:t>
            </w:r>
          </w:p>
        </w:tc>
        <w:tc>
          <w:tcPr>
            <w:tcW w:w="487" w:type="pct"/>
            <w:tcBorders>
              <w:top w:val="nil"/>
              <w:left w:val="nil"/>
              <w:bottom w:val="single" w:sz="4" w:space="0" w:color="auto"/>
              <w:right w:val="single" w:sz="4" w:space="0" w:color="auto"/>
            </w:tcBorders>
            <w:shd w:val="clear" w:color="auto" w:fill="auto"/>
            <w:noWrap/>
            <w:vAlign w:val="center"/>
            <w:hideMark/>
          </w:tcPr>
          <w:p w:rsidR="00A76853" w:rsidRPr="007230A3" w:rsidRDefault="00CC1347" w:rsidP="00A76853">
            <w:pPr>
              <w:jc w:val="center"/>
            </w:pPr>
            <w:r w:rsidRPr="007230A3">
              <w:t>511,06</w:t>
            </w:r>
          </w:p>
        </w:tc>
        <w:tc>
          <w:tcPr>
            <w:tcW w:w="514" w:type="pct"/>
            <w:tcBorders>
              <w:top w:val="nil"/>
              <w:left w:val="nil"/>
              <w:bottom w:val="single" w:sz="4" w:space="0" w:color="auto"/>
              <w:right w:val="single" w:sz="4" w:space="0" w:color="auto"/>
            </w:tcBorders>
            <w:shd w:val="clear" w:color="auto" w:fill="auto"/>
            <w:noWrap/>
            <w:vAlign w:val="center"/>
            <w:hideMark/>
          </w:tcPr>
          <w:p w:rsidR="00A76853" w:rsidRPr="007230A3" w:rsidRDefault="00CC1347" w:rsidP="00A76853">
            <w:pPr>
              <w:jc w:val="center"/>
            </w:pPr>
            <w:r w:rsidRPr="007230A3">
              <w:t>501,87</w:t>
            </w:r>
          </w:p>
        </w:tc>
        <w:tc>
          <w:tcPr>
            <w:tcW w:w="486" w:type="pct"/>
            <w:tcBorders>
              <w:top w:val="nil"/>
              <w:left w:val="nil"/>
              <w:bottom w:val="single" w:sz="4" w:space="0" w:color="auto"/>
              <w:right w:val="single" w:sz="4" w:space="0" w:color="auto"/>
            </w:tcBorders>
            <w:shd w:val="clear" w:color="auto" w:fill="auto"/>
            <w:noWrap/>
            <w:vAlign w:val="center"/>
            <w:hideMark/>
          </w:tcPr>
          <w:p w:rsidR="00A76853" w:rsidRPr="007230A3" w:rsidRDefault="00CC1347" w:rsidP="00A76853">
            <w:pPr>
              <w:jc w:val="center"/>
            </w:pPr>
            <w:r w:rsidRPr="007230A3">
              <w:t>429,31</w:t>
            </w:r>
          </w:p>
        </w:tc>
        <w:tc>
          <w:tcPr>
            <w:tcW w:w="477" w:type="pct"/>
            <w:tcBorders>
              <w:top w:val="nil"/>
              <w:left w:val="nil"/>
              <w:bottom w:val="single" w:sz="4" w:space="0" w:color="auto"/>
              <w:right w:val="single" w:sz="4" w:space="0" w:color="auto"/>
            </w:tcBorders>
            <w:shd w:val="clear" w:color="auto" w:fill="auto"/>
            <w:noWrap/>
            <w:vAlign w:val="center"/>
            <w:hideMark/>
          </w:tcPr>
          <w:p w:rsidR="00A76853" w:rsidRPr="007230A3" w:rsidRDefault="00CC1347" w:rsidP="00A76853">
            <w:pPr>
              <w:jc w:val="center"/>
            </w:pPr>
            <w:r w:rsidRPr="007230A3">
              <w:t>403,085</w:t>
            </w:r>
          </w:p>
        </w:tc>
      </w:tr>
      <w:tr w:rsidR="00A76853" w:rsidRPr="00014232" w:rsidTr="00D350E5">
        <w:trPr>
          <w:trHeight w:val="567"/>
          <w:jc w:val="center"/>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A76853" w:rsidRPr="007230A3" w:rsidRDefault="00A76853" w:rsidP="00A76853">
            <w:pPr>
              <w:jc w:val="center"/>
            </w:pPr>
            <w:r w:rsidRPr="007230A3">
              <w:t>3</w:t>
            </w:r>
          </w:p>
        </w:tc>
        <w:tc>
          <w:tcPr>
            <w:tcW w:w="1707" w:type="pct"/>
            <w:tcBorders>
              <w:top w:val="nil"/>
              <w:left w:val="nil"/>
              <w:bottom w:val="single" w:sz="4" w:space="0" w:color="auto"/>
              <w:right w:val="single" w:sz="4" w:space="0" w:color="auto"/>
            </w:tcBorders>
            <w:shd w:val="clear" w:color="auto" w:fill="auto"/>
            <w:noWrap/>
            <w:vAlign w:val="center"/>
            <w:hideMark/>
          </w:tcPr>
          <w:p w:rsidR="00A76853" w:rsidRPr="007230A3" w:rsidRDefault="00A76853" w:rsidP="00A76853">
            <w:r w:rsidRPr="007230A3">
              <w:t>Потери воды при ее передаче</w:t>
            </w:r>
          </w:p>
        </w:tc>
        <w:tc>
          <w:tcPr>
            <w:tcW w:w="579" w:type="pct"/>
            <w:tcBorders>
              <w:top w:val="nil"/>
              <w:left w:val="nil"/>
              <w:bottom w:val="single" w:sz="4" w:space="0" w:color="auto"/>
              <w:right w:val="single" w:sz="4" w:space="0" w:color="auto"/>
            </w:tcBorders>
            <w:shd w:val="clear" w:color="auto" w:fill="auto"/>
            <w:noWrap/>
            <w:vAlign w:val="center"/>
            <w:hideMark/>
          </w:tcPr>
          <w:p w:rsidR="00A76853" w:rsidRPr="007230A3" w:rsidRDefault="00A76853" w:rsidP="00A76853">
            <w:pPr>
              <w:jc w:val="center"/>
            </w:pPr>
            <w:r w:rsidRPr="007230A3">
              <w:t>тыс. куб. м.</w:t>
            </w:r>
          </w:p>
        </w:tc>
        <w:tc>
          <w:tcPr>
            <w:tcW w:w="487" w:type="pct"/>
            <w:tcBorders>
              <w:top w:val="nil"/>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795,647</w:t>
            </w:r>
          </w:p>
        </w:tc>
        <w:tc>
          <w:tcPr>
            <w:tcW w:w="487" w:type="pct"/>
            <w:tcBorders>
              <w:top w:val="nil"/>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634,996</w:t>
            </w:r>
          </w:p>
        </w:tc>
        <w:tc>
          <w:tcPr>
            <w:tcW w:w="514" w:type="pct"/>
            <w:tcBorders>
              <w:top w:val="nil"/>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695,987</w:t>
            </w:r>
          </w:p>
        </w:tc>
        <w:tc>
          <w:tcPr>
            <w:tcW w:w="486" w:type="pct"/>
            <w:tcBorders>
              <w:top w:val="nil"/>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785,989</w:t>
            </w:r>
          </w:p>
        </w:tc>
        <w:tc>
          <w:tcPr>
            <w:tcW w:w="477" w:type="pct"/>
            <w:tcBorders>
              <w:top w:val="nil"/>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547,857</w:t>
            </w:r>
          </w:p>
        </w:tc>
      </w:tr>
      <w:tr w:rsidR="00A76853" w:rsidRPr="00014232" w:rsidTr="00D350E5">
        <w:trPr>
          <w:trHeight w:val="567"/>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6853" w:rsidRPr="007230A3" w:rsidRDefault="00A76853" w:rsidP="00A76853">
            <w:pPr>
              <w:jc w:val="center"/>
            </w:pPr>
            <w:r w:rsidRPr="007230A3">
              <w:t>4</w:t>
            </w:r>
          </w:p>
        </w:tc>
        <w:tc>
          <w:tcPr>
            <w:tcW w:w="1707" w:type="pct"/>
            <w:tcBorders>
              <w:top w:val="single" w:sz="4" w:space="0" w:color="auto"/>
              <w:left w:val="nil"/>
              <w:bottom w:val="single" w:sz="4" w:space="0" w:color="auto"/>
              <w:right w:val="single" w:sz="4" w:space="0" w:color="auto"/>
            </w:tcBorders>
            <w:shd w:val="clear" w:color="auto" w:fill="auto"/>
            <w:vAlign w:val="center"/>
            <w:hideMark/>
          </w:tcPr>
          <w:p w:rsidR="00A76853" w:rsidRPr="007230A3" w:rsidRDefault="00A76853" w:rsidP="00A76853">
            <w:r w:rsidRPr="007230A3">
              <w:t>Затраты электрической энергии при передаче тепловой энергии в системах теплоснабжения</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A76853" w:rsidP="00A76853">
            <w:pPr>
              <w:jc w:val="center"/>
            </w:pPr>
            <w:r w:rsidRPr="007230A3">
              <w:t xml:space="preserve">тыс. </w:t>
            </w:r>
            <w:proofErr w:type="spellStart"/>
            <w:r w:rsidRPr="007230A3">
              <w:t>кВт.ч</w:t>
            </w:r>
            <w:proofErr w:type="spellEnd"/>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32306,49</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31659,26</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27483,89</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27836,68</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rsidR="00A76853" w:rsidRPr="007230A3" w:rsidRDefault="007230A3" w:rsidP="00A76853">
            <w:pPr>
              <w:jc w:val="center"/>
            </w:pPr>
            <w:r w:rsidRPr="007230A3">
              <w:t>26664,01</w:t>
            </w:r>
          </w:p>
        </w:tc>
      </w:tr>
      <w:tr w:rsidR="00711103" w:rsidRPr="00014232" w:rsidTr="00D350E5">
        <w:trPr>
          <w:trHeight w:val="567"/>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11103" w:rsidRPr="007230A3" w:rsidRDefault="00711103" w:rsidP="00A76853">
            <w:pPr>
              <w:jc w:val="center"/>
            </w:pPr>
            <w:r w:rsidRPr="007230A3">
              <w:t>5</w:t>
            </w:r>
          </w:p>
        </w:tc>
        <w:tc>
          <w:tcPr>
            <w:tcW w:w="1707" w:type="pct"/>
            <w:tcBorders>
              <w:top w:val="single" w:sz="4" w:space="0" w:color="auto"/>
              <w:left w:val="nil"/>
              <w:bottom w:val="single" w:sz="4" w:space="0" w:color="auto"/>
              <w:right w:val="single" w:sz="4" w:space="0" w:color="auto"/>
            </w:tcBorders>
            <w:shd w:val="clear" w:color="auto" w:fill="auto"/>
            <w:vAlign w:val="center"/>
          </w:tcPr>
          <w:p w:rsidR="00711103" w:rsidRPr="007230A3" w:rsidRDefault="00711103" w:rsidP="00711103">
            <w:pPr>
              <w:rPr>
                <w:b/>
                <w:i/>
              </w:rPr>
            </w:pPr>
            <w:r w:rsidRPr="007230A3">
              <w:rPr>
                <w:b/>
                <w:i/>
              </w:rPr>
              <w:t>Удельный расход электрической энергии, используемой при передаче тепловой энергии в системах теплоснабжения</w:t>
            </w:r>
          </w:p>
        </w:tc>
        <w:tc>
          <w:tcPr>
            <w:tcW w:w="579"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11103" w:rsidP="00D2733D">
            <w:pPr>
              <w:jc w:val="center"/>
              <w:rPr>
                <w:b/>
              </w:rPr>
            </w:pPr>
            <w:proofErr w:type="spellStart"/>
            <w:r w:rsidRPr="007230A3">
              <w:rPr>
                <w:b/>
              </w:rPr>
              <w:t>кВт.ч</w:t>
            </w:r>
            <w:proofErr w:type="spellEnd"/>
            <w:r w:rsidRPr="007230A3">
              <w:rPr>
                <w:b/>
              </w:rPr>
              <w:t xml:space="preserve"> /</w:t>
            </w:r>
            <w:r w:rsidR="00E82FE7" w:rsidRPr="007230A3">
              <w:rPr>
                <w:b/>
              </w:rPr>
              <w:t xml:space="preserve"> </w:t>
            </w:r>
            <w:r w:rsidRPr="007230A3">
              <w:rPr>
                <w:b/>
              </w:rPr>
              <w:t>Гкал</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230A3" w:rsidP="00A76853">
            <w:pPr>
              <w:jc w:val="center"/>
              <w:rPr>
                <w:b/>
              </w:rPr>
            </w:pPr>
            <w:r w:rsidRPr="007230A3">
              <w:rPr>
                <w:b/>
              </w:rPr>
              <w:t>7,34</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230A3" w:rsidP="00A76853">
            <w:pPr>
              <w:jc w:val="center"/>
              <w:rPr>
                <w:b/>
              </w:rPr>
            </w:pPr>
            <w:r w:rsidRPr="007230A3">
              <w:rPr>
                <w:b/>
              </w:rPr>
              <w:t>7,71</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230A3" w:rsidP="00A76853">
            <w:pPr>
              <w:jc w:val="center"/>
              <w:rPr>
                <w:b/>
              </w:rPr>
            </w:pPr>
            <w:r w:rsidRPr="007230A3">
              <w:rPr>
                <w:b/>
              </w:rPr>
              <w:t>7,32</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230A3" w:rsidP="00A76853">
            <w:pPr>
              <w:jc w:val="center"/>
              <w:rPr>
                <w:b/>
              </w:rPr>
            </w:pPr>
            <w:r w:rsidRPr="007230A3">
              <w:rPr>
                <w:b/>
              </w:rPr>
              <w:t>6,88</w:t>
            </w:r>
          </w:p>
        </w:tc>
        <w:tc>
          <w:tcPr>
            <w:tcW w:w="477" w:type="pct"/>
            <w:tcBorders>
              <w:top w:val="single" w:sz="4" w:space="0" w:color="auto"/>
              <w:left w:val="nil"/>
              <w:bottom w:val="single" w:sz="4" w:space="0" w:color="auto"/>
              <w:right w:val="single" w:sz="4" w:space="0" w:color="auto"/>
            </w:tcBorders>
            <w:shd w:val="clear" w:color="auto" w:fill="auto"/>
            <w:noWrap/>
            <w:vAlign w:val="center"/>
          </w:tcPr>
          <w:p w:rsidR="00711103" w:rsidRPr="007230A3" w:rsidRDefault="007230A3" w:rsidP="00A76853">
            <w:pPr>
              <w:jc w:val="center"/>
              <w:rPr>
                <w:b/>
              </w:rPr>
            </w:pPr>
            <w:r w:rsidRPr="007230A3">
              <w:rPr>
                <w:b/>
              </w:rPr>
              <w:t>6,93</w:t>
            </w:r>
          </w:p>
        </w:tc>
      </w:tr>
      <w:tr w:rsidR="007230A3" w:rsidRPr="007230A3" w:rsidTr="00D350E5">
        <w:trPr>
          <w:trHeight w:val="567"/>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7230A3" w:rsidRPr="007230A3" w:rsidRDefault="007230A3" w:rsidP="00A76853">
            <w:pPr>
              <w:jc w:val="center"/>
            </w:pPr>
            <w:r w:rsidRPr="007230A3">
              <w:t>6</w:t>
            </w:r>
          </w:p>
        </w:tc>
        <w:tc>
          <w:tcPr>
            <w:tcW w:w="1707" w:type="pct"/>
            <w:tcBorders>
              <w:top w:val="single" w:sz="4" w:space="0" w:color="auto"/>
              <w:left w:val="nil"/>
              <w:bottom w:val="single" w:sz="4" w:space="0" w:color="auto"/>
              <w:right w:val="single" w:sz="4" w:space="0" w:color="auto"/>
            </w:tcBorders>
            <w:shd w:val="clear" w:color="auto" w:fill="auto"/>
            <w:vAlign w:val="center"/>
          </w:tcPr>
          <w:p w:rsidR="007230A3" w:rsidRPr="007230A3" w:rsidRDefault="007230A3" w:rsidP="00711103">
            <w:pPr>
              <w:rPr>
                <w:b/>
                <w:i/>
              </w:rPr>
            </w:pPr>
            <w:r w:rsidRPr="007230A3">
              <w:rPr>
                <w:b/>
                <w:i/>
              </w:rPr>
              <w:t>Доля потерь тепловой энергии при её передаче в общем объёме, переданной тепловой энергии.</w:t>
            </w:r>
          </w:p>
        </w:tc>
        <w:tc>
          <w:tcPr>
            <w:tcW w:w="579"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rsidP="00D2733D">
            <w:pPr>
              <w:jc w:val="center"/>
              <w:rPr>
                <w:b/>
              </w:rPr>
            </w:pPr>
            <w:r w:rsidRPr="007230A3">
              <w:rPr>
                <w:b/>
              </w:rPr>
              <w:t>%</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pPr>
              <w:jc w:val="center"/>
              <w:rPr>
                <w:b/>
                <w:bCs/>
                <w:color w:val="000000"/>
              </w:rPr>
            </w:pPr>
            <w:r w:rsidRPr="007230A3">
              <w:rPr>
                <w:b/>
                <w:bCs/>
                <w:color w:val="000000"/>
              </w:rPr>
              <w:t>11,23</w:t>
            </w:r>
          </w:p>
        </w:tc>
        <w:tc>
          <w:tcPr>
            <w:tcW w:w="487"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pPr>
              <w:jc w:val="center"/>
              <w:rPr>
                <w:b/>
                <w:bCs/>
                <w:color w:val="000000"/>
              </w:rPr>
            </w:pPr>
            <w:r w:rsidRPr="007230A3">
              <w:rPr>
                <w:b/>
                <w:bCs/>
                <w:color w:val="000000"/>
              </w:rPr>
              <w:t>12,45</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pPr>
              <w:jc w:val="center"/>
              <w:rPr>
                <w:b/>
                <w:bCs/>
                <w:color w:val="000000"/>
              </w:rPr>
            </w:pPr>
            <w:r w:rsidRPr="007230A3">
              <w:rPr>
                <w:b/>
                <w:bCs/>
                <w:color w:val="000000"/>
              </w:rPr>
              <w:t>13,37</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pPr>
              <w:jc w:val="center"/>
              <w:rPr>
                <w:b/>
                <w:bCs/>
                <w:color w:val="000000"/>
              </w:rPr>
            </w:pPr>
            <w:r w:rsidRPr="007230A3">
              <w:rPr>
                <w:b/>
                <w:bCs/>
                <w:color w:val="000000"/>
              </w:rPr>
              <w:t>10,61</w:t>
            </w:r>
          </w:p>
        </w:tc>
        <w:tc>
          <w:tcPr>
            <w:tcW w:w="477" w:type="pct"/>
            <w:tcBorders>
              <w:top w:val="single" w:sz="4" w:space="0" w:color="auto"/>
              <w:left w:val="nil"/>
              <w:bottom w:val="single" w:sz="4" w:space="0" w:color="auto"/>
              <w:right w:val="single" w:sz="4" w:space="0" w:color="auto"/>
            </w:tcBorders>
            <w:shd w:val="clear" w:color="auto" w:fill="auto"/>
            <w:noWrap/>
            <w:vAlign w:val="center"/>
          </w:tcPr>
          <w:p w:rsidR="007230A3" w:rsidRPr="007230A3" w:rsidRDefault="007230A3">
            <w:pPr>
              <w:jc w:val="center"/>
              <w:rPr>
                <w:b/>
                <w:bCs/>
                <w:color w:val="000000"/>
              </w:rPr>
            </w:pPr>
            <w:r w:rsidRPr="007230A3">
              <w:rPr>
                <w:b/>
                <w:bCs/>
                <w:color w:val="000000"/>
              </w:rPr>
              <w:t>10,48</w:t>
            </w:r>
          </w:p>
        </w:tc>
      </w:tr>
    </w:tbl>
    <w:p w:rsidR="00A76853" w:rsidRDefault="00A76853" w:rsidP="00A76853">
      <w:pPr>
        <w:ind w:firstLine="709"/>
        <w:jc w:val="both"/>
        <w:rPr>
          <w:sz w:val="24"/>
          <w:szCs w:val="24"/>
        </w:rPr>
      </w:pPr>
    </w:p>
    <w:p w:rsidR="001A551E" w:rsidRPr="007230A3" w:rsidRDefault="001A551E" w:rsidP="00A76853">
      <w:pPr>
        <w:ind w:firstLine="709"/>
        <w:jc w:val="both"/>
        <w:rPr>
          <w:sz w:val="24"/>
          <w:szCs w:val="24"/>
        </w:rPr>
      </w:pPr>
    </w:p>
    <w:p w:rsidR="00CD0956" w:rsidRPr="007230A3" w:rsidRDefault="00A76853" w:rsidP="00A76853">
      <w:pPr>
        <w:ind w:firstLine="709"/>
        <w:jc w:val="both"/>
        <w:rPr>
          <w:sz w:val="24"/>
          <w:szCs w:val="24"/>
        </w:rPr>
      </w:pPr>
      <w:r w:rsidRPr="007230A3">
        <w:rPr>
          <w:sz w:val="24"/>
          <w:szCs w:val="24"/>
        </w:rPr>
        <w:t xml:space="preserve">На рисунке № </w:t>
      </w:r>
      <w:r w:rsidR="00252F04" w:rsidRPr="007230A3">
        <w:rPr>
          <w:sz w:val="24"/>
          <w:szCs w:val="24"/>
        </w:rPr>
        <w:t>4.3</w:t>
      </w:r>
      <w:r w:rsidRPr="007230A3">
        <w:rPr>
          <w:sz w:val="24"/>
          <w:szCs w:val="24"/>
        </w:rPr>
        <w:t xml:space="preserve"> представлена динамика отпуска тепловой энергии </w:t>
      </w:r>
      <w:proofErr w:type="spellStart"/>
      <w:r w:rsidRPr="007230A3">
        <w:rPr>
          <w:sz w:val="24"/>
          <w:szCs w:val="24"/>
        </w:rPr>
        <w:t>Набережночелнинской</w:t>
      </w:r>
      <w:proofErr w:type="spellEnd"/>
      <w:r w:rsidRPr="007230A3">
        <w:rPr>
          <w:sz w:val="24"/>
          <w:szCs w:val="24"/>
        </w:rPr>
        <w:t xml:space="preserve"> ТЭЦ и </w:t>
      </w:r>
      <w:r w:rsidRPr="007230A3">
        <w:rPr>
          <w:color w:val="000000"/>
          <w:sz w:val="24"/>
        </w:rPr>
        <w:t>Котельного цеха БСИ</w:t>
      </w:r>
      <w:r w:rsidRPr="007230A3">
        <w:rPr>
          <w:sz w:val="24"/>
          <w:szCs w:val="24"/>
        </w:rPr>
        <w:t>.</w:t>
      </w:r>
    </w:p>
    <w:p w:rsidR="001A551E" w:rsidRDefault="001A551E" w:rsidP="00CD0956">
      <w:pPr>
        <w:ind w:firstLine="709"/>
        <w:jc w:val="right"/>
        <w:rPr>
          <w:sz w:val="24"/>
          <w:szCs w:val="24"/>
        </w:rPr>
      </w:pPr>
    </w:p>
    <w:p w:rsidR="001A551E" w:rsidRDefault="001A551E" w:rsidP="00CD0956">
      <w:pPr>
        <w:ind w:firstLine="709"/>
        <w:jc w:val="right"/>
        <w:rPr>
          <w:sz w:val="24"/>
          <w:szCs w:val="24"/>
        </w:rPr>
      </w:pPr>
    </w:p>
    <w:p w:rsidR="00A76853" w:rsidRPr="00BC6F93" w:rsidRDefault="00252F04" w:rsidP="00CD0956">
      <w:pPr>
        <w:ind w:firstLine="709"/>
        <w:jc w:val="right"/>
        <w:rPr>
          <w:sz w:val="24"/>
          <w:szCs w:val="24"/>
        </w:rPr>
      </w:pPr>
      <w:r w:rsidRPr="00BC6F93">
        <w:rPr>
          <w:sz w:val="24"/>
          <w:szCs w:val="24"/>
        </w:rPr>
        <w:t>Рисунок № 4.3</w:t>
      </w:r>
    </w:p>
    <w:p w:rsidR="00A76853" w:rsidRPr="00BC6F93" w:rsidRDefault="00BA0B10" w:rsidP="00A76853">
      <w:pPr>
        <w:jc w:val="center"/>
      </w:pPr>
      <w:r w:rsidRPr="00BC6F93">
        <w:rPr>
          <w:noProof/>
        </w:rPr>
        <w:drawing>
          <wp:inline distT="0" distB="0" distL="0" distR="0" wp14:anchorId="211834FA" wp14:editId="38B518C9">
            <wp:extent cx="6182436" cy="2934269"/>
            <wp:effectExtent l="0" t="0" r="889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6853" w:rsidRPr="00BC6F93" w:rsidRDefault="00252F04" w:rsidP="00A76853">
      <w:pPr>
        <w:ind w:firstLine="709"/>
        <w:jc w:val="both"/>
        <w:rPr>
          <w:sz w:val="24"/>
          <w:szCs w:val="24"/>
        </w:rPr>
      </w:pPr>
      <w:r w:rsidRPr="00BC6F93">
        <w:rPr>
          <w:sz w:val="24"/>
          <w:szCs w:val="24"/>
        </w:rPr>
        <w:t>На рисунке № 4.4</w:t>
      </w:r>
      <w:r w:rsidR="00A76853" w:rsidRPr="00BC6F93">
        <w:rPr>
          <w:sz w:val="24"/>
          <w:szCs w:val="24"/>
        </w:rPr>
        <w:t xml:space="preserve"> представлены данные по затратам электрической энергии теплоснабжающими организациями на транспортировку тепловой энергии потребителям.</w:t>
      </w:r>
    </w:p>
    <w:p w:rsidR="001A551E" w:rsidRDefault="001A551E" w:rsidP="00A76853">
      <w:pPr>
        <w:tabs>
          <w:tab w:val="left" w:pos="0"/>
        </w:tabs>
        <w:jc w:val="right"/>
        <w:rPr>
          <w:sz w:val="24"/>
          <w:szCs w:val="24"/>
        </w:rPr>
      </w:pPr>
    </w:p>
    <w:p w:rsidR="00A76853" w:rsidRPr="00BC6F93" w:rsidRDefault="00252F04" w:rsidP="00A76853">
      <w:pPr>
        <w:tabs>
          <w:tab w:val="left" w:pos="0"/>
        </w:tabs>
        <w:jc w:val="right"/>
        <w:rPr>
          <w:sz w:val="24"/>
          <w:szCs w:val="24"/>
        </w:rPr>
      </w:pPr>
      <w:r w:rsidRPr="00BC6F93">
        <w:rPr>
          <w:sz w:val="24"/>
          <w:szCs w:val="24"/>
        </w:rPr>
        <w:t>Рисунок № 4.4</w:t>
      </w:r>
    </w:p>
    <w:p w:rsidR="00BC6F93" w:rsidRPr="00BC6F93" w:rsidRDefault="00BC6F93" w:rsidP="00BC6F93">
      <w:pPr>
        <w:tabs>
          <w:tab w:val="left" w:pos="0"/>
        </w:tabs>
        <w:rPr>
          <w:sz w:val="24"/>
          <w:szCs w:val="24"/>
        </w:rPr>
      </w:pPr>
      <w:r w:rsidRPr="00BC6F93">
        <w:rPr>
          <w:noProof/>
        </w:rPr>
        <w:drawing>
          <wp:inline distT="0" distB="0" distL="0" distR="0" wp14:anchorId="2BC1AC3C" wp14:editId="3FF94912">
            <wp:extent cx="6482687" cy="3248168"/>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6853" w:rsidRPr="00BC6F93" w:rsidRDefault="00A76853" w:rsidP="00A76853">
      <w:pPr>
        <w:jc w:val="center"/>
      </w:pPr>
    </w:p>
    <w:p w:rsidR="00471E31" w:rsidRPr="00BC6F93" w:rsidRDefault="00471E31" w:rsidP="00A76853">
      <w:pPr>
        <w:ind w:firstLine="709"/>
        <w:jc w:val="both"/>
        <w:rPr>
          <w:sz w:val="24"/>
          <w:szCs w:val="24"/>
        </w:rPr>
      </w:pPr>
      <w:r w:rsidRPr="00BC6F93">
        <w:rPr>
          <w:sz w:val="24"/>
          <w:szCs w:val="24"/>
        </w:rPr>
        <w:t>На рисунке №4.5 представлена динамика изменения удельного расхода электрической энергии, используемой при передаче тепловой энергии в системах теплоснабжения.</w:t>
      </w: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1A551E" w:rsidRDefault="001A551E" w:rsidP="009B436C">
      <w:pPr>
        <w:tabs>
          <w:tab w:val="left" w:pos="0"/>
        </w:tabs>
        <w:jc w:val="right"/>
        <w:rPr>
          <w:sz w:val="24"/>
          <w:szCs w:val="24"/>
        </w:rPr>
      </w:pPr>
    </w:p>
    <w:p w:rsidR="00A06695" w:rsidRPr="00BC6F93" w:rsidRDefault="00A06695" w:rsidP="009B436C">
      <w:pPr>
        <w:tabs>
          <w:tab w:val="left" w:pos="0"/>
        </w:tabs>
        <w:jc w:val="right"/>
        <w:rPr>
          <w:sz w:val="24"/>
          <w:szCs w:val="24"/>
        </w:rPr>
      </w:pPr>
      <w:r w:rsidRPr="00BC6F93">
        <w:rPr>
          <w:sz w:val="24"/>
          <w:szCs w:val="24"/>
        </w:rPr>
        <w:t>Рисунок № 4.5</w:t>
      </w:r>
    </w:p>
    <w:p w:rsidR="00471E31" w:rsidRPr="00014232" w:rsidRDefault="00D0738B" w:rsidP="009B436C">
      <w:pPr>
        <w:ind w:firstLine="284"/>
        <w:jc w:val="both"/>
        <w:rPr>
          <w:sz w:val="24"/>
          <w:szCs w:val="24"/>
          <w:highlight w:val="yellow"/>
        </w:rPr>
      </w:pPr>
      <w:r w:rsidRPr="00014232">
        <w:rPr>
          <w:noProof/>
          <w:highlight w:val="yellow"/>
        </w:rPr>
        <w:drawing>
          <wp:inline distT="0" distB="0" distL="0" distR="0" wp14:anchorId="74F06D0C" wp14:editId="46945AC6">
            <wp:extent cx="6124354" cy="2636874"/>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6853" w:rsidRPr="00BC6F93" w:rsidRDefault="00BE2E16" w:rsidP="00A76853">
      <w:pPr>
        <w:ind w:firstLine="709"/>
        <w:jc w:val="both"/>
        <w:rPr>
          <w:sz w:val="24"/>
          <w:szCs w:val="24"/>
        </w:rPr>
      </w:pPr>
      <w:r w:rsidRPr="00BC6F93">
        <w:rPr>
          <w:sz w:val="24"/>
          <w:szCs w:val="24"/>
        </w:rPr>
        <w:t>На рисунках</w:t>
      </w:r>
      <w:r w:rsidR="00A76853" w:rsidRPr="00BC6F93">
        <w:rPr>
          <w:sz w:val="24"/>
          <w:szCs w:val="24"/>
        </w:rPr>
        <w:t xml:space="preserve"> № </w:t>
      </w:r>
      <w:r w:rsidR="00FA4870" w:rsidRPr="00BC6F93">
        <w:rPr>
          <w:sz w:val="24"/>
          <w:szCs w:val="24"/>
        </w:rPr>
        <w:t>4.6</w:t>
      </w:r>
      <w:r w:rsidRPr="00BC6F93">
        <w:rPr>
          <w:sz w:val="24"/>
          <w:szCs w:val="24"/>
        </w:rPr>
        <w:t>-4</w:t>
      </w:r>
      <w:r w:rsidR="00617EA9" w:rsidRPr="00BC6F93">
        <w:rPr>
          <w:sz w:val="24"/>
          <w:szCs w:val="24"/>
        </w:rPr>
        <w:t>.</w:t>
      </w:r>
      <w:r w:rsidRPr="00BC6F93">
        <w:rPr>
          <w:sz w:val="24"/>
          <w:szCs w:val="24"/>
        </w:rPr>
        <w:t>7</w:t>
      </w:r>
      <w:r w:rsidR="00A76853" w:rsidRPr="00BC6F93">
        <w:rPr>
          <w:sz w:val="24"/>
          <w:szCs w:val="24"/>
        </w:rPr>
        <w:t xml:space="preserve"> представлена динамика изменения потерь тепловой энергии при её транспортировке потребителям.</w:t>
      </w:r>
    </w:p>
    <w:p w:rsidR="00A76853" w:rsidRPr="00BC6F93" w:rsidRDefault="00856BAB" w:rsidP="00A76853">
      <w:pPr>
        <w:ind w:left="6521"/>
        <w:jc w:val="right"/>
        <w:rPr>
          <w:sz w:val="24"/>
          <w:szCs w:val="24"/>
        </w:rPr>
      </w:pPr>
      <w:r w:rsidRPr="00BC6F93">
        <w:rPr>
          <w:sz w:val="24"/>
          <w:szCs w:val="24"/>
        </w:rPr>
        <w:t>Рисунок № 4.</w:t>
      </w:r>
      <w:r w:rsidR="00FA4870" w:rsidRPr="00BC6F93">
        <w:rPr>
          <w:sz w:val="24"/>
          <w:szCs w:val="24"/>
        </w:rPr>
        <w:t>6</w:t>
      </w:r>
      <w:r w:rsidR="00A76853" w:rsidRPr="00BC6F93">
        <w:rPr>
          <w:sz w:val="24"/>
          <w:szCs w:val="24"/>
        </w:rPr>
        <w:t>.</w:t>
      </w:r>
    </w:p>
    <w:p w:rsidR="00A76853" w:rsidRPr="00014232" w:rsidRDefault="00D0738B" w:rsidP="009B436C">
      <w:pPr>
        <w:jc w:val="center"/>
        <w:rPr>
          <w:sz w:val="8"/>
          <w:szCs w:val="24"/>
          <w:highlight w:val="yellow"/>
        </w:rPr>
      </w:pPr>
      <w:r w:rsidRPr="00014232">
        <w:rPr>
          <w:noProof/>
          <w:highlight w:val="yellow"/>
        </w:rPr>
        <w:drawing>
          <wp:inline distT="0" distB="0" distL="0" distR="0" wp14:anchorId="446B29AF" wp14:editId="5E2AEA8D">
            <wp:extent cx="6120000" cy="288000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4870" w:rsidRPr="00BC6F93" w:rsidRDefault="00FA4870" w:rsidP="00FA4870">
      <w:pPr>
        <w:ind w:left="6521"/>
        <w:jc w:val="right"/>
        <w:rPr>
          <w:sz w:val="24"/>
          <w:szCs w:val="24"/>
        </w:rPr>
      </w:pPr>
      <w:r w:rsidRPr="00BC6F93">
        <w:rPr>
          <w:sz w:val="24"/>
          <w:szCs w:val="24"/>
        </w:rPr>
        <w:t>Рисунок № 4.7.</w:t>
      </w:r>
    </w:p>
    <w:p w:rsidR="00FA4870" w:rsidRPr="00B77CC6" w:rsidRDefault="00D0738B" w:rsidP="009B436C">
      <w:pPr>
        <w:ind w:firstLine="142"/>
        <w:jc w:val="center"/>
        <w:rPr>
          <w:sz w:val="24"/>
          <w:szCs w:val="24"/>
        </w:rPr>
      </w:pPr>
      <w:r w:rsidRPr="00B77CC6">
        <w:rPr>
          <w:noProof/>
        </w:rPr>
        <w:drawing>
          <wp:inline distT="0" distB="0" distL="0" distR="0" wp14:anchorId="68C7D810" wp14:editId="55B8C211">
            <wp:extent cx="6120000" cy="28800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10DCD" w:rsidRPr="00134DE7" w:rsidRDefault="00B10DCD" w:rsidP="00B10DCD">
      <w:pPr>
        <w:ind w:firstLine="709"/>
        <w:jc w:val="both"/>
        <w:rPr>
          <w:sz w:val="24"/>
          <w:szCs w:val="24"/>
        </w:rPr>
      </w:pPr>
      <w:r w:rsidRPr="00B77CC6">
        <w:rPr>
          <w:sz w:val="24"/>
          <w:szCs w:val="24"/>
        </w:rPr>
        <w:lastRenderedPageBreak/>
        <w:t>Программой в области энергосбережения и повышения энергетической эффективности города Набережные Челны на 20</w:t>
      </w:r>
      <w:r w:rsidR="00134DE7" w:rsidRPr="00B77CC6">
        <w:rPr>
          <w:sz w:val="24"/>
          <w:szCs w:val="24"/>
        </w:rPr>
        <w:t>15</w:t>
      </w:r>
      <w:r w:rsidRPr="00B77CC6">
        <w:rPr>
          <w:sz w:val="24"/>
          <w:szCs w:val="24"/>
        </w:rPr>
        <w:t>-20</w:t>
      </w:r>
      <w:r w:rsidR="00134DE7" w:rsidRPr="00B77CC6">
        <w:rPr>
          <w:sz w:val="24"/>
          <w:szCs w:val="24"/>
        </w:rPr>
        <w:t>21</w:t>
      </w:r>
      <w:r w:rsidRPr="00B77CC6">
        <w:rPr>
          <w:sz w:val="24"/>
          <w:szCs w:val="24"/>
        </w:rPr>
        <w:t xml:space="preserve"> годы был установлен следующий целевой показатель в об</w:t>
      </w:r>
      <w:r w:rsidRPr="00134DE7">
        <w:rPr>
          <w:sz w:val="24"/>
          <w:szCs w:val="24"/>
        </w:rPr>
        <w:t>ласти энергосбережения и повышения энергетической эффективности по расходу</w:t>
      </w:r>
      <w:r w:rsidR="008D0888" w:rsidRPr="00134DE7">
        <w:rPr>
          <w:sz w:val="24"/>
          <w:szCs w:val="24"/>
        </w:rPr>
        <w:t xml:space="preserve"> топлива на выработку тепловой энергии</w:t>
      </w:r>
      <w:r w:rsidR="00387FCB" w:rsidRPr="00134DE7">
        <w:rPr>
          <w:sz w:val="24"/>
          <w:szCs w:val="24"/>
        </w:rPr>
        <w:t>,</w:t>
      </w:r>
      <w:r w:rsidRPr="00134DE7">
        <w:rPr>
          <w:sz w:val="24"/>
          <w:szCs w:val="24"/>
        </w:rPr>
        <w:t xml:space="preserve"> который планировалось достигнуть к 20</w:t>
      </w:r>
      <w:r w:rsidR="00134DE7" w:rsidRPr="00134DE7">
        <w:rPr>
          <w:sz w:val="24"/>
          <w:szCs w:val="24"/>
        </w:rPr>
        <w:t>21</w:t>
      </w:r>
      <w:r w:rsidRPr="00134DE7">
        <w:rPr>
          <w:sz w:val="24"/>
          <w:szCs w:val="24"/>
        </w:rPr>
        <w:t>году:</w:t>
      </w:r>
    </w:p>
    <w:p w:rsidR="00B10DCD" w:rsidRPr="00134DE7" w:rsidRDefault="00B10DCD" w:rsidP="00B10DCD">
      <w:pPr>
        <w:ind w:firstLine="709"/>
        <w:jc w:val="both"/>
        <w:rPr>
          <w:sz w:val="24"/>
          <w:szCs w:val="24"/>
        </w:rPr>
      </w:pPr>
      <w:r w:rsidRPr="00134DE7">
        <w:rPr>
          <w:sz w:val="24"/>
          <w:szCs w:val="24"/>
        </w:rPr>
        <w:t xml:space="preserve">- удельный расход </w:t>
      </w:r>
      <w:r w:rsidR="00387FCB" w:rsidRPr="00134DE7">
        <w:rPr>
          <w:sz w:val="24"/>
          <w:szCs w:val="24"/>
        </w:rPr>
        <w:t>топлива на выработку тепловой энергии</w:t>
      </w:r>
      <w:r w:rsidRPr="00134DE7">
        <w:rPr>
          <w:sz w:val="24"/>
          <w:szCs w:val="24"/>
        </w:rPr>
        <w:t xml:space="preserve"> – </w:t>
      </w:r>
      <w:r w:rsidR="008D0888" w:rsidRPr="00134DE7">
        <w:rPr>
          <w:sz w:val="24"/>
          <w:szCs w:val="24"/>
        </w:rPr>
        <w:t>14</w:t>
      </w:r>
      <w:r w:rsidR="00134DE7" w:rsidRPr="00134DE7">
        <w:rPr>
          <w:sz w:val="24"/>
          <w:szCs w:val="24"/>
        </w:rPr>
        <w:t>4</w:t>
      </w:r>
      <w:r w:rsidRPr="00134DE7">
        <w:rPr>
          <w:sz w:val="24"/>
          <w:szCs w:val="24"/>
        </w:rPr>
        <w:t xml:space="preserve"> </w:t>
      </w:r>
      <w:proofErr w:type="spellStart"/>
      <w:r w:rsidR="008D0888" w:rsidRPr="00134DE7">
        <w:rPr>
          <w:sz w:val="24"/>
          <w:szCs w:val="24"/>
        </w:rPr>
        <w:t>кг.у.т</w:t>
      </w:r>
      <w:proofErr w:type="spellEnd"/>
      <w:r w:rsidR="008D0888" w:rsidRPr="00134DE7">
        <w:rPr>
          <w:sz w:val="24"/>
          <w:szCs w:val="24"/>
        </w:rPr>
        <w:t>.</w:t>
      </w:r>
      <w:r w:rsidRPr="00134DE7">
        <w:rPr>
          <w:sz w:val="24"/>
          <w:szCs w:val="24"/>
        </w:rPr>
        <w:t>/</w:t>
      </w:r>
      <w:r w:rsidR="008D0888" w:rsidRPr="00134DE7">
        <w:rPr>
          <w:sz w:val="24"/>
          <w:szCs w:val="24"/>
        </w:rPr>
        <w:t>Гкал</w:t>
      </w:r>
      <w:r w:rsidRPr="00134DE7">
        <w:rPr>
          <w:sz w:val="24"/>
          <w:szCs w:val="24"/>
        </w:rPr>
        <w:t>;</w:t>
      </w:r>
    </w:p>
    <w:p w:rsidR="00713F74" w:rsidRPr="00134DE7" w:rsidRDefault="008D0888" w:rsidP="008D0888">
      <w:pPr>
        <w:ind w:firstLine="709"/>
        <w:rPr>
          <w:sz w:val="24"/>
          <w:szCs w:val="24"/>
        </w:rPr>
      </w:pPr>
      <w:r w:rsidRPr="00134DE7">
        <w:rPr>
          <w:sz w:val="24"/>
          <w:szCs w:val="24"/>
        </w:rPr>
        <w:t xml:space="preserve">На рисунке №4.8 представлены данные по изменению удельных расходов топлива на выработку тепловой энергии для </w:t>
      </w:r>
      <w:proofErr w:type="spellStart"/>
      <w:r w:rsidRPr="00134DE7">
        <w:rPr>
          <w:sz w:val="24"/>
          <w:szCs w:val="24"/>
        </w:rPr>
        <w:t>Набережночелнинской</w:t>
      </w:r>
      <w:proofErr w:type="spellEnd"/>
      <w:r w:rsidRPr="00134DE7">
        <w:rPr>
          <w:sz w:val="24"/>
          <w:szCs w:val="24"/>
        </w:rPr>
        <w:t xml:space="preserve"> ТЭЦ и Котельного цеха БСИ.</w:t>
      </w:r>
    </w:p>
    <w:p w:rsidR="00713F74" w:rsidRPr="00BC6F93" w:rsidRDefault="00713F74" w:rsidP="00713F74">
      <w:pPr>
        <w:ind w:left="6521"/>
        <w:jc w:val="right"/>
        <w:rPr>
          <w:sz w:val="24"/>
          <w:szCs w:val="24"/>
        </w:rPr>
      </w:pPr>
      <w:r w:rsidRPr="00BC6F93">
        <w:rPr>
          <w:sz w:val="24"/>
          <w:szCs w:val="24"/>
        </w:rPr>
        <w:t>Рисунок № 4.8.</w:t>
      </w:r>
    </w:p>
    <w:p w:rsidR="001B79D9" w:rsidRPr="00014232" w:rsidRDefault="00220749" w:rsidP="00220749">
      <w:pPr>
        <w:rPr>
          <w:sz w:val="24"/>
          <w:szCs w:val="24"/>
          <w:highlight w:val="yellow"/>
        </w:rPr>
      </w:pPr>
      <w:r>
        <w:rPr>
          <w:noProof/>
        </w:rPr>
        <w:drawing>
          <wp:inline distT="0" distB="0" distL="0" distR="0" wp14:anchorId="5B92ED30" wp14:editId="1ED1F865">
            <wp:extent cx="6059606" cy="3548418"/>
            <wp:effectExtent l="0" t="0" r="17780" b="139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77CC6" w:rsidRDefault="00B77CC6" w:rsidP="00A76853">
      <w:pPr>
        <w:ind w:firstLine="709"/>
        <w:jc w:val="both"/>
        <w:rPr>
          <w:sz w:val="24"/>
          <w:szCs w:val="24"/>
        </w:rPr>
      </w:pPr>
    </w:p>
    <w:p w:rsidR="008D0888" w:rsidRPr="00134DE7" w:rsidRDefault="00D350E5" w:rsidP="00A76853">
      <w:pPr>
        <w:ind w:firstLine="709"/>
        <w:jc w:val="both"/>
        <w:rPr>
          <w:sz w:val="24"/>
          <w:szCs w:val="24"/>
        </w:rPr>
      </w:pPr>
      <w:r w:rsidRPr="00134DE7">
        <w:rPr>
          <w:sz w:val="24"/>
          <w:szCs w:val="24"/>
        </w:rPr>
        <w:t>Из данных представленных в таблице №</w:t>
      </w:r>
      <w:r w:rsidR="00134DE7" w:rsidRPr="00134DE7">
        <w:rPr>
          <w:sz w:val="24"/>
          <w:szCs w:val="24"/>
        </w:rPr>
        <w:t xml:space="preserve"> </w:t>
      </w:r>
      <w:r w:rsidRPr="00134DE7">
        <w:rPr>
          <w:sz w:val="24"/>
          <w:szCs w:val="24"/>
        </w:rPr>
        <w:t>4.3 видно, что с 20</w:t>
      </w:r>
      <w:r w:rsidR="00134DE7" w:rsidRPr="00134DE7">
        <w:rPr>
          <w:sz w:val="24"/>
          <w:szCs w:val="24"/>
        </w:rPr>
        <w:t>16</w:t>
      </w:r>
      <w:r w:rsidRPr="00134DE7">
        <w:rPr>
          <w:sz w:val="24"/>
          <w:szCs w:val="24"/>
        </w:rPr>
        <w:t xml:space="preserve"> года потери воды в тепловых сетях снизились на </w:t>
      </w:r>
      <w:r w:rsidR="00134DE7" w:rsidRPr="00134DE7">
        <w:rPr>
          <w:sz w:val="24"/>
          <w:szCs w:val="24"/>
        </w:rPr>
        <w:t>31</w:t>
      </w:r>
      <w:r w:rsidRPr="00134DE7">
        <w:rPr>
          <w:sz w:val="24"/>
          <w:szCs w:val="24"/>
        </w:rPr>
        <w:t>%. Это является результатом проведения плановых капитальных ремонтов сетей с истёкшим сроком службы, снижения числа аварий на тепловых сетях и оперативной их ликвидации.</w:t>
      </w:r>
    </w:p>
    <w:p w:rsidR="00A76853" w:rsidRPr="00134DE7" w:rsidRDefault="00A76853" w:rsidP="00A76853">
      <w:pPr>
        <w:ind w:firstLine="709"/>
        <w:jc w:val="both"/>
        <w:rPr>
          <w:sz w:val="24"/>
          <w:szCs w:val="24"/>
        </w:rPr>
      </w:pPr>
      <w:r w:rsidRPr="00134DE7">
        <w:rPr>
          <w:sz w:val="24"/>
          <w:szCs w:val="24"/>
        </w:rPr>
        <w:t xml:space="preserve">Установленные мощности </w:t>
      </w:r>
      <w:proofErr w:type="spellStart"/>
      <w:r w:rsidRPr="00134DE7">
        <w:rPr>
          <w:sz w:val="24"/>
          <w:szCs w:val="24"/>
        </w:rPr>
        <w:t>Набережночелнинской</w:t>
      </w:r>
      <w:proofErr w:type="spellEnd"/>
      <w:r w:rsidRPr="00134DE7">
        <w:rPr>
          <w:sz w:val="24"/>
          <w:szCs w:val="24"/>
        </w:rPr>
        <w:t xml:space="preserve"> ТЭЦ и Котельный цех БСИ намного превышают потребности в тепловой энергии города – загрузка тепловых мощностей ТЭЦ в режиме комбинированной выработки при максимальной нагрузке составляет </w:t>
      </w:r>
      <w:r w:rsidR="00134DE7" w:rsidRPr="00134DE7">
        <w:rPr>
          <w:sz w:val="24"/>
          <w:szCs w:val="24"/>
        </w:rPr>
        <w:t>66,7</w:t>
      </w:r>
      <w:r w:rsidRPr="00134DE7">
        <w:rPr>
          <w:sz w:val="24"/>
          <w:szCs w:val="24"/>
        </w:rPr>
        <w:t xml:space="preserve"> процентов, загрузка мощностей Котельного цеха БСИ только по водогрейным котлам – 7,8 процентов.</w:t>
      </w:r>
    </w:p>
    <w:p w:rsidR="00A76853" w:rsidRPr="00BC6F93" w:rsidRDefault="00A76853" w:rsidP="00A76853">
      <w:pPr>
        <w:ind w:firstLine="709"/>
        <w:jc w:val="both"/>
        <w:rPr>
          <w:sz w:val="24"/>
          <w:szCs w:val="24"/>
        </w:rPr>
      </w:pPr>
      <w:r w:rsidRPr="00BC6F93">
        <w:rPr>
          <w:sz w:val="24"/>
          <w:szCs w:val="24"/>
        </w:rPr>
        <w:t>В столбце № 10 данной таблицы указан год ввода в эксплуатацию автоматизированного индивидуального теплового пункта.</w:t>
      </w:r>
    </w:p>
    <w:p w:rsidR="00A76853" w:rsidRPr="00BC6F93" w:rsidRDefault="00A76853" w:rsidP="00A76853">
      <w:pPr>
        <w:ind w:firstLine="709"/>
        <w:jc w:val="both"/>
        <w:rPr>
          <w:rFonts w:ascii="Calibri" w:hAnsi="Calibri"/>
          <w:color w:val="000000"/>
        </w:rPr>
      </w:pPr>
      <w:proofErr w:type="spellStart"/>
      <w:r w:rsidRPr="00BC6F93">
        <w:rPr>
          <w:sz w:val="24"/>
          <w:szCs w:val="24"/>
        </w:rPr>
        <w:t>Набережночелнинская</w:t>
      </w:r>
      <w:proofErr w:type="spellEnd"/>
      <w:r w:rsidRPr="00BC6F93">
        <w:rPr>
          <w:sz w:val="24"/>
          <w:szCs w:val="24"/>
        </w:rPr>
        <w:t xml:space="preserve"> ТЭЦ оборудована комплексом технических средств измерений, позволяющих учитывать потоки основных энергоресурсов для коммерческого и технологического учета в полном объеме.</w:t>
      </w:r>
      <w:r w:rsidRPr="00BC6F93">
        <w:rPr>
          <w:rFonts w:ascii="GOST type B" w:hAnsi="GOST type B"/>
          <w:color w:val="000000"/>
        </w:rPr>
        <w:t xml:space="preserve"> </w:t>
      </w:r>
      <w:r w:rsidRPr="00BC6F93">
        <w:rPr>
          <w:sz w:val="24"/>
          <w:szCs w:val="24"/>
        </w:rPr>
        <w:t xml:space="preserve">Учет тепла, отпускаемого потребителям от </w:t>
      </w:r>
      <w:proofErr w:type="spellStart"/>
      <w:r w:rsidRPr="00BC6F93">
        <w:rPr>
          <w:sz w:val="24"/>
          <w:szCs w:val="24"/>
        </w:rPr>
        <w:t>Набережночелнинской</w:t>
      </w:r>
      <w:proofErr w:type="spellEnd"/>
      <w:r w:rsidRPr="00BC6F93">
        <w:rPr>
          <w:sz w:val="24"/>
          <w:szCs w:val="24"/>
        </w:rPr>
        <w:t xml:space="preserve"> ТЭЦ ведется с помощью автоматизированной технологической и коммерческой системы учета тепловой энергии (АСКУТЭ).</w:t>
      </w:r>
      <w:r w:rsidRPr="00BC6F93">
        <w:rPr>
          <w:rFonts w:ascii="GOST type B" w:hAnsi="GOST type B"/>
          <w:color w:val="000000"/>
        </w:rPr>
        <w:t xml:space="preserve"> </w:t>
      </w:r>
      <w:r w:rsidRPr="00BC6F93">
        <w:rPr>
          <w:sz w:val="24"/>
          <w:szCs w:val="24"/>
        </w:rPr>
        <w:t>Система обеспечивает сбор и накопление текущих и архивных данных по параметрам сетевой воды на выводах ТЭЦ и количеству отпускаемой тепловой энергии за заданный отчетный период.</w:t>
      </w:r>
      <w:r w:rsidRPr="00BC6F93">
        <w:rPr>
          <w:rFonts w:ascii="GOST type B" w:hAnsi="GOST type B"/>
          <w:color w:val="000000"/>
        </w:rPr>
        <w:t xml:space="preserve"> </w:t>
      </w:r>
    </w:p>
    <w:p w:rsidR="00B77CC6" w:rsidRDefault="00B77CC6" w:rsidP="00A76853">
      <w:pPr>
        <w:ind w:firstLine="709"/>
        <w:jc w:val="both"/>
        <w:rPr>
          <w:sz w:val="24"/>
          <w:szCs w:val="24"/>
        </w:rPr>
      </w:pPr>
    </w:p>
    <w:p w:rsidR="00A76853" w:rsidRPr="00BC6F93" w:rsidRDefault="00A76853" w:rsidP="00A76853">
      <w:pPr>
        <w:ind w:firstLine="709"/>
        <w:jc w:val="both"/>
        <w:rPr>
          <w:sz w:val="24"/>
          <w:szCs w:val="24"/>
        </w:rPr>
      </w:pPr>
      <w:r w:rsidRPr="00BC6F93">
        <w:rPr>
          <w:sz w:val="24"/>
          <w:szCs w:val="24"/>
        </w:rPr>
        <w:t xml:space="preserve">Узлы учета работают непрерывно в автоматическом режиме. Программа «Отчеты», входящая в состав программных комплексов «Взлет СП», предназначена для автоматизации сбора данных с приборов учета и подготовки по этим данным отчетных документов. Полученная информация используется персоналом расчетных групп ПТО. Организованы отдельные рабочие места для оперативного персонала на ЦЩУ ТЭЦ, оснащенные системами отображения технологической информации, поступающей от «Взлет ИИС» Все средства измерения, задействованные в АСКУТЭ, внесены в </w:t>
      </w:r>
      <w:proofErr w:type="spellStart"/>
      <w:r w:rsidRPr="00BC6F93">
        <w:rPr>
          <w:sz w:val="24"/>
          <w:szCs w:val="24"/>
        </w:rPr>
        <w:t>Госреестр</w:t>
      </w:r>
      <w:proofErr w:type="spellEnd"/>
      <w:r w:rsidRPr="00BC6F93">
        <w:rPr>
          <w:sz w:val="24"/>
          <w:szCs w:val="24"/>
        </w:rPr>
        <w:t xml:space="preserve"> </w:t>
      </w:r>
      <w:r w:rsidR="00213523" w:rsidRPr="00BC6F93">
        <w:rPr>
          <w:sz w:val="24"/>
          <w:szCs w:val="24"/>
        </w:rPr>
        <w:t>и проходят регулярную поверку.</w:t>
      </w:r>
    </w:p>
    <w:p w:rsidR="00B77CC6" w:rsidRPr="00BC6F93" w:rsidRDefault="00B77CC6" w:rsidP="008C4B56">
      <w:pPr>
        <w:ind w:firstLine="709"/>
        <w:jc w:val="both"/>
        <w:rPr>
          <w:sz w:val="24"/>
          <w:szCs w:val="24"/>
        </w:rPr>
      </w:pPr>
    </w:p>
    <w:p w:rsidR="007B0648" w:rsidRPr="00BC6F93" w:rsidRDefault="007B0648" w:rsidP="008C4B56">
      <w:pPr>
        <w:pStyle w:val="2"/>
        <w:spacing w:before="0" w:after="0"/>
        <w:ind w:firstLine="709"/>
        <w:rPr>
          <w:rFonts w:ascii="Times New Roman" w:hAnsi="Times New Roman"/>
          <w:b w:val="0"/>
          <w:i w:val="0"/>
        </w:rPr>
      </w:pPr>
      <w:bookmarkStart w:id="40" w:name="_Toc268252795"/>
      <w:bookmarkStart w:id="41" w:name="_Toc268252887"/>
      <w:bookmarkStart w:id="42" w:name="_Toc268253201"/>
      <w:bookmarkStart w:id="43" w:name="_Toc87371494"/>
      <w:r w:rsidRPr="00BC6F93">
        <w:rPr>
          <w:rFonts w:ascii="Times New Roman" w:hAnsi="Times New Roman"/>
          <w:b w:val="0"/>
          <w:i w:val="0"/>
        </w:rPr>
        <w:lastRenderedPageBreak/>
        <w:t>4.2 Водоснабжение</w:t>
      </w:r>
      <w:bookmarkEnd w:id="40"/>
      <w:bookmarkEnd w:id="41"/>
      <w:bookmarkEnd w:id="42"/>
      <w:bookmarkEnd w:id="43"/>
    </w:p>
    <w:p w:rsidR="00BF7FA3" w:rsidRPr="0008241A" w:rsidRDefault="007B0648" w:rsidP="0008241A">
      <w:pPr>
        <w:pStyle w:val="3"/>
        <w:numPr>
          <w:ilvl w:val="0"/>
          <w:numId w:val="0"/>
        </w:numPr>
        <w:spacing w:before="0" w:after="0"/>
        <w:ind w:firstLine="709"/>
        <w:jc w:val="left"/>
        <w:rPr>
          <w:u w:val="none"/>
        </w:rPr>
      </w:pPr>
      <w:bookmarkStart w:id="44" w:name="_Toc268252796"/>
      <w:bookmarkStart w:id="45" w:name="_Toc268252888"/>
      <w:bookmarkStart w:id="46" w:name="_Toc268253202"/>
      <w:bookmarkStart w:id="47" w:name="_Toc87371495"/>
      <w:r w:rsidRPr="00BC6F93">
        <w:rPr>
          <w:u w:val="none"/>
        </w:rPr>
        <w:t>4.2.1 Основные показатели</w:t>
      </w:r>
      <w:bookmarkEnd w:id="44"/>
      <w:bookmarkEnd w:id="45"/>
      <w:bookmarkEnd w:id="46"/>
      <w:bookmarkEnd w:id="47"/>
    </w:p>
    <w:p w:rsidR="002E4322" w:rsidRPr="003C0148" w:rsidRDefault="002E4322" w:rsidP="002E4322">
      <w:pPr>
        <w:suppressAutoHyphens/>
        <w:ind w:firstLine="709"/>
        <w:jc w:val="both"/>
        <w:rPr>
          <w:bCs/>
          <w:sz w:val="24"/>
          <w:szCs w:val="24"/>
        </w:rPr>
      </w:pPr>
      <w:bookmarkStart w:id="48" w:name="_Toc268252799"/>
      <w:bookmarkStart w:id="49" w:name="_Toc268252891"/>
      <w:bookmarkStart w:id="50" w:name="_Toc268253205"/>
      <w:r w:rsidRPr="003C0148">
        <w:rPr>
          <w:bCs/>
          <w:sz w:val="24"/>
          <w:szCs w:val="24"/>
        </w:rPr>
        <w:t>Функцию по обеспечению населения и предприятий города услугами водоснабжения и водоотведения выполняет общество с ограниченной ответственностью «</w:t>
      </w:r>
      <w:proofErr w:type="spellStart"/>
      <w:r w:rsidRPr="003C0148">
        <w:rPr>
          <w:bCs/>
          <w:sz w:val="24"/>
          <w:szCs w:val="24"/>
        </w:rPr>
        <w:t>Челныводоканал</w:t>
      </w:r>
      <w:proofErr w:type="spellEnd"/>
      <w:r w:rsidRPr="003C0148">
        <w:rPr>
          <w:bCs/>
          <w:sz w:val="24"/>
          <w:szCs w:val="24"/>
        </w:rPr>
        <w:t xml:space="preserve">». </w:t>
      </w:r>
    </w:p>
    <w:p w:rsidR="002E4322" w:rsidRPr="00014232" w:rsidRDefault="002E4322" w:rsidP="002E4322">
      <w:pPr>
        <w:keepNext/>
        <w:suppressAutoHyphens/>
        <w:ind w:firstLine="709"/>
        <w:jc w:val="both"/>
        <w:rPr>
          <w:sz w:val="24"/>
          <w:szCs w:val="24"/>
          <w:highlight w:val="yellow"/>
        </w:rPr>
      </w:pPr>
      <w:r w:rsidRPr="003C0148">
        <w:rPr>
          <w:bCs/>
          <w:sz w:val="24"/>
          <w:szCs w:val="24"/>
        </w:rPr>
        <w:t>ООО «</w:t>
      </w:r>
      <w:proofErr w:type="spellStart"/>
      <w:r w:rsidRPr="003C0148">
        <w:rPr>
          <w:bCs/>
          <w:sz w:val="24"/>
          <w:szCs w:val="24"/>
        </w:rPr>
        <w:t>Челныводоканал</w:t>
      </w:r>
      <w:proofErr w:type="spellEnd"/>
      <w:r w:rsidRPr="003C0148">
        <w:rPr>
          <w:bCs/>
          <w:sz w:val="24"/>
          <w:szCs w:val="24"/>
        </w:rPr>
        <w:t xml:space="preserve">» - это комплекс инженерных сетей и сооружений с развитой инфраструктурой. Его производственные мощности позволяют ежесуточно готовить и подавать потребителям 850 тысяч кубометров питьевой, производственной и технической воды, очищать 127 тысяч кубометров промышленных и 380 тысяч кубометров хозяйственно-бытовых сточных вод. Общая протяженность сетей, обслуживаемых водоканалом, составляет около 2000 </w:t>
      </w:r>
      <w:r w:rsidRPr="00A158A4">
        <w:rPr>
          <w:bCs/>
          <w:sz w:val="24"/>
          <w:szCs w:val="24"/>
        </w:rPr>
        <w:t xml:space="preserve">километров, количество насосных станций - 59. Объем оказанных в </w:t>
      </w:r>
      <w:r w:rsidR="00A158A4" w:rsidRPr="00A158A4">
        <w:rPr>
          <w:bCs/>
          <w:sz w:val="24"/>
          <w:szCs w:val="24"/>
        </w:rPr>
        <w:t>2020</w:t>
      </w:r>
      <w:r w:rsidRPr="00A158A4">
        <w:rPr>
          <w:bCs/>
          <w:sz w:val="24"/>
          <w:szCs w:val="24"/>
        </w:rPr>
        <w:t xml:space="preserve"> году клиентам услуг по водоснабжению и водоотведению превысил 1,</w:t>
      </w:r>
      <w:r w:rsidR="00A158A4" w:rsidRPr="00A158A4">
        <w:rPr>
          <w:bCs/>
          <w:sz w:val="24"/>
          <w:szCs w:val="24"/>
        </w:rPr>
        <w:t>28</w:t>
      </w:r>
      <w:r w:rsidRPr="00A158A4">
        <w:rPr>
          <w:bCs/>
          <w:sz w:val="24"/>
          <w:szCs w:val="24"/>
        </w:rPr>
        <w:t xml:space="preserve"> млрд. рублей.</w:t>
      </w:r>
    </w:p>
    <w:p w:rsidR="002E4322" w:rsidRPr="00B42209" w:rsidRDefault="002E4322" w:rsidP="002E4322">
      <w:pPr>
        <w:tabs>
          <w:tab w:val="num" w:pos="0"/>
        </w:tabs>
        <w:suppressAutoHyphens/>
        <w:ind w:firstLine="720"/>
        <w:jc w:val="both"/>
        <w:rPr>
          <w:sz w:val="24"/>
          <w:szCs w:val="24"/>
        </w:rPr>
      </w:pPr>
      <w:r w:rsidRPr="00B42209">
        <w:rPr>
          <w:sz w:val="24"/>
          <w:szCs w:val="24"/>
        </w:rPr>
        <w:t xml:space="preserve">Главным источником хозяйственно-питьевого и производственного водоснабжения является Нижнекамское водохранилище (р. Кама). Подача воды осуществляется водозаборными сооружениями «Белоус». Проектная производительность водозаборного сооружения  - 1200 тыс. м3/сутки. Речная вода насосами первого подъема пятью водоводами подается на станцию очистки воды. </w:t>
      </w:r>
      <w:r w:rsidRPr="00B42209">
        <w:rPr>
          <w:color w:val="000000"/>
          <w:sz w:val="24"/>
          <w:szCs w:val="24"/>
        </w:rPr>
        <w:t>Со станции очистки воды (СОВ)</w:t>
      </w:r>
      <w:r w:rsidRPr="00B42209">
        <w:rPr>
          <w:sz w:val="24"/>
          <w:szCs w:val="24"/>
        </w:rPr>
        <w:t xml:space="preserve">  хозяйственно-питьевая вода насосами второго подъема по шести водоводам подается на промышленную площадку КАМАЗа, город и нефтепромыслы юго-восточной части Татарстана (Нижнекамска, Альметьевска и др.). Производительность станции очистки воды по: </w:t>
      </w:r>
      <w:proofErr w:type="spellStart"/>
      <w:r w:rsidRPr="00B42209">
        <w:rPr>
          <w:sz w:val="24"/>
          <w:szCs w:val="24"/>
        </w:rPr>
        <w:t>хозпитьевой</w:t>
      </w:r>
      <w:proofErr w:type="spellEnd"/>
      <w:r w:rsidRPr="00B42209">
        <w:rPr>
          <w:sz w:val="24"/>
          <w:szCs w:val="24"/>
        </w:rPr>
        <w:t xml:space="preserve"> воде – 550 000 м3/сутки; производственной (осветленной) – 200 000 м3/сутки; технической воде – 100 000 м3/сутки.</w:t>
      </w:r>
    </w:p>
    <w:p w:rsidR="002E4322" w:rsidRPr="00B42209" w:rsidRDefault="002E4322" w:rsidP="002E4322">
      <w:pPr>
        <w:tabs>
          <w:tab w:val="num" w:pos="0"/>
        </w:tabs>
        <w:suppressAutoHyphens/>
        <w:ind w:firstLine="720"/>
        <w:jc w:val="both"/>
        <w:rPr>
          <w:sz w:val="24"/>
          <w:szCs w:val="24"/>
        </w:rPr>
      </w:pPr>
      <w:r w:rsidRPr="00B42209">
        <w:rPr>
          <w:sz w:val="24"/>
          <w:szCs w:val="24"/>
        </w:rPr>
        <w:t>Канализационная система города выполнена, исходя из условий рельефа местности и очередности застройки.</w:t>
      </w:r>
    </w:p>
    <w:p w:rsidR="002E4322" w:rsidRPr="00B42209" w:rsidRDefault="002E4322" w:rsidP="002E4322">
      <w:pPr>
        <w:tabs>
          <w:tab w:val="num" w:pos="0"/>
        </w:tabs>
        <w:suppressAutoHyphens/>
        <w:ind w:firstLine="720"/>
        <w:jc w:val="both"/>
        <w:rPr>
          <w:sz w:val="24"/>
          <w:szCs w:val="24"/>
        </w:rPr>
      </w:pPr>
      <w:r w:rsidRPr="00B42209">
        <w:rPr>
          <w:sz w:val="24"/>
          <w:szCs w:val="24"/>
        </w:rPr>
        <w:t xml:space="preserve">Водоотведение осуществляется самотечными коллекторами от объектов до канализационных насосных станций и далее по напорным коллекторам в 07 коллектор, отводящий стоки с города на районные очистные сооружения. Протяженность главного канализационного коллектора составляет 17 км, он выполнен из железобетонных труб, диаметр которых на отдельных участках достигает 3-х метров, состоящего на балансе </w:t>
      </w:r>
      <w:r w:rsidRPr="00B42209">
        <w:rPr>
          <w:bCs/>
          <w:sz w:val="24"/>
          <w:szCs w:val="24"/>
        </w:rPr>
        <w:t>ООО «</w:t>
      </w:r>
      <w:proofErr w:type="spellStart"/>
      <w:r w:rsidRPr="00B42209">
        <w:rPr>
          <w:bCs/>
          <w:sz w:val="24"/>
          <w:szCs w:val="24"/>
        </w:rPr>
        <w:t>Челныводоканал</w:t>
      </w:r>
      <w:proofErr w:type="spellEnd"/>
      <w:r w:rsidRPr="00B42209">
        <w:rPr>
          <w:bCs/>
          <w:sz w:val="24"/>
          <w:szCs w:val="24"/>
        </w:rPr>
        <w:t>»</w:t>
      </w:r>
      <w:r w:rsidRPr="00B42209">
        <w:rPr>
          <w:sz w:val="24"/>
          <w:szCs w:val="24"/>
        </w:rPr>
        <w:t>.</w:t>
      </w:r>
    </w:p>
    <w:p w:rsidR="002E4322" w:rsidRPr="00B42209" w:rsidRDefault="002E4322" w:rsidP="002E4322">
      <w:pPr>
        <w:tabs>
          <w:tab w:val="num" w:pos="0"/>
        </w:tabs>
        <w:suppressAutoHyphens/>
        <w:ind w:firstLine="720"/>
        <w:jc w:val="both"/>
        <w:rPr>
          <w:b/>
          <w:sz w:val="24"/>
          <w:szCs w:val="24"/>
        </w:rPr>
      </w:pPr>
      <w:r w:rsidRPr="00B42209">
        <w:rPr>
          <w:sz w:val="24"/>
          <w:szCs w:val="24"/>
        </w:rPr>
        <w:t>Очистка хозяйственно-бытовых стоков осуществляется на районных очистных сооружениях (РОС). Проектная производительность очистных сооружений составляет 380 тыс. м3 в сутки, фактическая средняя – 270 тыс. м3 в сутки.</w:t>
      </w:r>
    </w:p>
    <w:p w:rsidR="002E4322" w:rsidRPr="00B42209" w:rsidRDefault="002E4322" w:rsidP="002E4322">
      <w:pPr>
        <w:tabs>
          <w:tab w:val="num" w:pos="0"/>
        </w:tabs>
        <w:suppressAutoHyphens/>
        <w:ind w:firstLine="720"/>
        <w:jc w:val="both"/>
        <w:rPr>
          <w:sz w:val="24"/>
          <w:szCs w:val="24"/>
        </w:rPr>
      </w:pPr>
      <w:r w:rsidRPr="00B42209">
        <w:rPr>
          <w:sz w:val="24"/>
          <w:szCs w:val="24"/>
        </w:rPr>
        <w:t xml:space="preserve">Водозаборные сооружения «Белоус», </w:t>
      </w:r>
      <w:r w:rsidRPr="00B42209">
        <w:rPr>
          <w:color w:val="000000"/>
          <w:sz w:val="24"/>
          <w:szCs w:val="24"/>
        </w:rPr>
        <w:t xml:space="preserve">станция очистки воды (СОВ), </w:t>
      </w:r>
      <w:r w:rsidRPr="00B42209">
        <w:rPr>
          <w:sz w:val="24"/>
          <w:szCs w:val="24"/>
        </w:rPr>
        <w:t>районные очистные сооружения (РОС),  находятся в собственности ОАО «КАМАЗ».</w:t>
      </w:r>
    </w:p>
    <w:p w:rsidR="002E4322" w:rsidRPr="00A158A4" w:rsidRDefault="002E4322" w:rsidP="002E4322">
      <w:pPr>
        <w:tabs>
          <w:tab w:val="num" w:pos="0"/>
        </w:tabs>
        <w:suppressAutoHyphens/>
        <w:ind w:firstLine="720"/>
        <w:jc w:val="both"/>
        <w:rPr>
          <w:b/>
          <w:sz w:val="24"/>
          <w:szCs w:val="24"/>
        </w:rPr>
      </w:pPr>
      <w:r w:rsidRPr="00A158A4">
        <w:rPr>
          <w:sz w:val="24"/>
          <w:szCs w:val="24"/>
        </w:rPr>
        <w:t xml:space="preserve">Инженерные сети водоснабжения и хозяйственно-бытовой канализации города находятся в собственности муниципального образования города Набережные Челны. Общая протяженность сетей составляет </w:t>
      </w:r>
      <w:r w:rsidR="00A158A4" w:rsidRPr="00A158A4">
        <w:rPr>
          <w:sz w:val="24"/>
          <w:szCs w:val="24"/>
        </w:rPr>
        <w:t>1546,41</w:t>
      </w:r>
      <w:r w:rsidRPr="00A158A4">
        <w:rPr>
          <w:sz w:val="24"/>
          <w:szCs w:val="24"/>
        </w:rPr>
        <w:t xml:space="preserve"> км.</w:t>
      </w:r>
    </w:p>
    <w:p w:rsidR="002E4322" w:rsidRPr="00A158A4" w:rsidRDefault="002E4322" w:rsidP="002E4322">
      <w:pPr>
        <w:tabs>
          <w:tab w:val="num" w:pos="0"/>
        </w:tabs>
        <w:suppressAutoHyphens/>
        <w:ind w:firstLine="720"/>
        <w:jc w:val="both"/>
        <w:rPr>
          <w:sz w:val="24"/>
          <w:szCs w:val="24"/>
        </w:rPr>
      </w:pPr>
      <w:r w:rsidRPr="00A158A4">
        <w:rPr>
          <w:sz w:val="24"/>
          <w:szCs w:val="24"/>
        </w:rPr>
        <w:t xml:space="preserve">Протяженность сетей водоснабжения северо-восточной и юго-западной части города Набережные Челны составляет </w:t>
      </w:r>
      <w:r w:rsidR="00A158A4" w:rsidRPr="00A158A4">
        <w:rPr>
          <w:sz w:val="24"/>
          <w:szCs w:val="24"/>
        </w:rPr>
        <w:t>746,01</w:t>
      </w:r>
      <w:r w:rsidRPr="00A158A4">
        <w:rPr>
          <w:sz w:val="24"/>
          <w:szCs w:val="24"/>
        </w:rPr>
        <w:t xml:space="preserve"> км, диаметром от 32 мм до 1200 мм. Год ввода в эксплуатацию 1965-20</w:t>
      </w:r>
      <w:r w:rsidR="00A158A4" w:rsidRPr="00A158A4">
        <w:rPr>
          <w:sz w:val="24"/>
          <w:szCs w:val="24"/>
        </w:rPr>
        <w:t>20</w:t>
      </w:r>
      <w:r w:rsidRPr="00A158A4">
        <w:rPr>
          <w:sz w:val="24"/>
          <w:szCs w:val="24"/>
        </w:rPr>
        <w:t>гг.</w:t>
      </w:r>
    </w:p>
    <w:p w:rsidR="00A158A4" w:rsidRPr="00A158A4" w:rsidRDefault="002E4322" w:rsidP="002E4322">
      <w:pPr>
        <w:tabs>
          <w:tab w:val="num" w:pos="0"/>
        </w:tabs>
        <w:suppressAutoHyphens/>
        <w:ind w:firstLine="720"/>
        <w:jc w:val="both"/>
        <w:rPr>
          <w:sz w:val="24"/>
          <w:szCs w:val="24"/>
        </w:rPr>
      </w:pPr>
      <w:r w:rsidRPr="00A158A4">
        <w:rPr>
          <w:sz w:val="24"/>
          <w:szCs w:val="24"/>
          <w:lang w:val="x-none"/>
        </w:rPr>
        <w:t xml:space="preserve">Канализационная система </w:t>
      </w:r>
      <w:r w:rsidRPr="00A158A4">
        <w:rPr>
          <w:sz w:val="24"/>
          <w:szCs w:val="24"/>
        </w:rPr>
        <w:t>города</w:t>
      </w:r>
      <w:r w:rsidRPr="00A158A4">
        <w:rPr>
          <w:sz w:val="24"/>
          <w:szCs w:val="24"/>
          <w:lang w:val="x-none"/>
        </w:rPr>
        <w:t xml:space="preserve"> включает </w:t>
      </w:r>
      <w:r w:rsidR="00A158A4" w:rsidRPr="00A158A4">
        <w:rPr>
          <w:sz w:val="24"/>
          <w:szCs w:val="24"/>
        </w:rPr>
        <w:t>800,4</w:t>
      </w:r>
      <w:r w:rsidRPr="00A158A4">
        <w:rPr>
          <w:sz w:val="24"/>
          <w:szCs w:val="24"/>
        </w:rPr>
        <w:t xml:space="preserve"> км</w:t>
      </w:r>
      <w:r w:rsidRPr="00A158A4">
        <w:rPr>
          <w:sz w:val="24"/>
          <w:szCs w:val="24"/>
          <w:lang w:val="x-none"/>
        </w:rPr>
        <w:t xml:space="preserve"> канализационных труб и </w:t>
      </w:r>
      <w:r w:rsidR="00A158A4" w:rsidRPr="00A158A4">
        <w:rPr>
          <w:sz w:val="24"/>
          <w:szCs w:val="24"/>
        </w:rPr>
        <w:t xml:space="preserve">44 </w:t>
      </w:r>
      <w:r w:rsidRPr="00A158A4">
        <w:rPr>
          <w:sz w:val="24"/>
          <w:szCs w:val="24"/>
          <w:lang w:val="x-none"/>
        </w:rPr>
        <w:t>канализационны</w:t>
      </w:r>
      <w:r w:rsidRPr="00A158A4">
        <w:rPr>
          <w:sz w:val="24"/>
          <w:szCs w:val="24"/>
        </w:rPr>
        <w:t>х</w:t>
      </w:r>
      <w:r w:rsidRPr="00A158A4">
        <w:rPr>
          <w:sz w:val="24"/>
          <w:szCs w:val="24"/>
          <w:lang w:val="x-none"/>
        </w:rPr>
        <w:t xml:space="preserve"> насосны</w:t>
      </w:r>
      <w:r w:rsidRPr="00A158A4">
        <w:rPr>
          <w:sz w:val="24"/>
          <w:szCs w:val="24"/>
        </w:rPr>
        <w:t>х</w:t>
      </w:r>
      <w:r w:rsidRPr="00A158A4">
        <w:rPr>
          <w:sz w:val="24"/>
          <w:szCs w:val="24"/>
          <w:lang w:val="x-none"/>
        </w:rPr>
        <w:t xml:space="preserve"> станци</w:t>
      </w:r>
      <w:r w:rsidRPr="00A158A4">
        <w:rPr>
          <w:sz w:val="24"/>
          <w:szCs w:val="24"/>
        </w:rPr>
        <w:t>й. Диаметры труб изменяются от 60 мм до 3000 мм. Год  ввода в эксплуатацию 1968-20</w:t>
      </w:r>
      <w:r w:rsidR="00A158A4" w:rsidRPr="00A158A4">
        <w:rPr>
          <w:sz w:val="24"/>
          <w:szCs w:val="24"/>
        </w:rPr>
        <w:t>20</w:t>
      </w:r>
      <w:r w:rsidRPr="00A158A4">
        <w:rPr>
          <w:sz w:val="24"/>
          <w:szCs w:val="24"/>
        </w:rPr>
        <w:t xml:space="preserve"> гг.</w:t>
      </w:r>
    </w:p>
    <w:p w:rsidR="007B0648" w:rsidRPr="00A158A4" w:rsidRDefault="007B0648" w:rsidP="008C4B56">
      <w:pPr>
        <w:widowControl w:val="0"/>
        <w:tabs>
          <w:tab w:val="num" w:pos="0"/>
        </w:tabs>
        <w:suppressAutoHyphens/>
        <w:ind w:firstLine="720"/>
        <w:jc w:val="both"/>
        <w:rPr>
          <w:sz w:val="24"/>
          <w:szCs w:val="24"/>
        </w:rPr>
      </w:pPr>
      <w:r w:rsidRPr="00A158A4">
        <w:rPr>
          <w:sz w:val="24"/>
          <w:szCs w:val="24"/>
        </w:rPr>
        <w:t xml:space="preserve">По факту </w:t>
      </w:r>
      <w:r w:rsidR="00A158A4" w:rsidRPr="00A158A4">
        <w:rPr>
          <w:sz w:val="24"/>
          <w:szCs w:val="24"/>
        </w:rPr>
        <w:t>2020</w:t>
      </w:r>
      <w:r w:rsidRPr="00A158A4">
        <w:rPr>
          <w:sz w:val="24"/>
          <w:szCs w:val="24"/>
        </w:rPr>
        <w:t xml:space="preserve"> года в городе Набережные Челны сложилась структура потребления:</w:t>
      </w:r>
    </w:p>
    <w:p w:rsidR="007B0648" w:rsidRPr="00A158A4" w:rsidRDefault="007B0648" w:rsidP="008C4B56">
      <w:pPr>
        <w:widowControl w:val="0"/>
        <w:suppressAutoHyphens/>
        <w:ind w:firstLine="709"/>
        <w:jc w:val="both"/>
        <w:rPr>
          <w:sz w:val="24"/>
          <w:szCs w:val="24"/>
        </w:rPr>
      </w:pPr>
      <w:r w:rsidRPr="00A158A4">
        <w:rPr>
          <w:sz w:val="24"/>
          <w:szCs w:val="24"/>
        </w:rPr>
        <w:t>а) Структура потребления питьевой воды по потребителям:</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Предприятия, обслуживающие население, физические лица – 56%;</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Крупные промышленные предприятия (ТЭЦ, КБК) – 18%;</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Организации ОАО «КАМАЗ» – 8%;</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Потребители, финансируемые из бюджетов разных уровней – 4%;</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Прочие потребители – 14%.</w:t>
      </w:r>
    </w:p>
    <w:p w:rsidR="007B0648" w:rsidRPr="00A158A4" w:rsidRDefault="007B0648" w:rsidP="008C4B56">
      <w:pPr>
        <w:widowControl w:val="0"/>
        <w:suppressAutoHyphens/>
        <w:ind w:firstLine="709"/>
        <w:jc w:val="both"/>
        <w:rPr>
          <w:sz w:val="24"/>
          <w:szCs w:val="24"/>
        </w:rPr>
      </w:pPr>
      <w:r w:rsidRPr="00A158A4">
        <w:rPr>
          <w:sz w:val="24"/>
          <w:szCs w:val="24"/>
        </w:rPr>
        <w:t>б) Структура формирования хозяйственно-бытовых стоков по потребителям:</w:t>
      </w:r>
    </w:p>
    <w:p w:rsidR="007B0648" w:rsidRPr="00A158A4" w:rsidRDefault="007B0648" w:rsidP="008C4B56">
      <w:pPr>
        <w:pStyle w:val="ac"/>
        <w:widowControl w:val="0"/>
        <w:suppressAutoHyphens/>
        <w:spacing w:after="0" w:line="240" w:lineRule="auto"/>
        <w:ind w:left="0" w:firstLine="709"/>
        <w:jc w:val="both"/>
        <w:rPr>
          <w:rFonts w:ascii="Times New Roman" w:hAnsi="Times New Roman"/>
          <w:sz w:val="24"/>
          <w:szCs w:val="24"/>
        </w:rPr>
      </w:pPr>
      <w:r w:rsidRPr="00A158A4">
        <w:rPr>
          <w:rFonts w:ascii="Times New Roman" w:hAnsi="Times New Roman"/>
          <w:sz w:val="24"/>
          <w:szCs w:val="24"/>
        </w:rPr>
        <w:t>- Предприятия, обслуживающие население, физические лица – 59%;</w:t>
      </w:r>
    </w:p>
    <w:p w:rsidR="007B0648" w:rsidRPr="00A158A4" w:rsidRDefault="007B0648" w:rsidP="008C4B56">
      <w:pPr>
        <w:pStyle w:val="ac"/>
        <w:widowControl w:val="0"/>
        <w:spacing w:after="0" w:line="240" w:lineRule="auto"/>
        <w:ind w:left="0" w:right="57" w:firstLine="709"/>
        <w:jc w:val="both"/>
        <w:rPr>
          <w:rFonts w:ascii="Times New Roman" w:hAnsi="Times New Roman"/>
          <w:sz w:val="24"/>
          <w:szCs w:val="24"/>
        </w:rPr>
      </w:pPr>
      <w:r w:rsidRPr="00A158A4">
        <w:rPr>
          <w:rFonts w:ascii="Times New Roman" w:hAnsi="Times New Roman"/>
          <w:sz w:val="24"/>
          <w:szCs w:val="24"/>
        </w:rPr>
        <w:t xml:space="preserve">- </w:t>
      </w:r>
      <w:proofErr w:type="spellStart"/>
      <w:r w:rsidRPr="00A158A4">
        <w:rPr>
          <w:rFonts w:ascii="Times New Roman" w:hAnsi="Times New Roman"/>
          <w:sz w:val="24"/>
          <w:szCs w:val="24"/>
        </w:rPr>
        <w:t>ЗАОр</w:t>
      </w:r>
      <w:proofErr w:type="spellEnd"/>
      <w:r w:rsidRPr="00A158A4">
        <w:rPr>
          <w:rFonts w:ascii="Times New Roman" w:hAnsi="Times New Roman"/>
          <w:sz w:val="24"/>
          <w:szCs w:val="24"/>
        </w:rPr>
        <w:t xml:space="preserve"> "НП НЧ КБК </w:t>
      </w:r>
      <w:proofErr w:type="spellStart"/>
      <w:r w:rsidRPr="00A158A4">
        <w:rPr>
          <w:rFonts w:ascii="Times New Roman" w:hAnsi="Times New Roman"/>
          <w:sz w:val="24"/>
          <w:szCs w:val="24"/>
        </w:rPr>
        <w:t>им.С.П.Титова</w:t>
      </w:r>
      <w:proofErr w:type="spellEnd"/>
      <w:r w:rsidRPr="00A158A4">
        <w:rPr>
          <w:rFonts w:ascii="Times New Roman" w:hAnsi="Times New Roman"/>
          <w:sz w:val="24"/>
          <w:szCs w:val="24"/>
        </w:rPr>
        <w:t>" – 16%;</w:t>
      </w:r>
    </w:p>
    <w:p w:rsidR="007B0648" w:rsidRPr="00A158A4" w:rsidRDefault="007B0648" w:rsidP="008C4B56">
      <w:pPr>
        <w:pStyle w:val="ac"/>
        <w:widowControl w:val="0"/>
        <w:spacing w:after="0" w:line="240" w:lineRule="auto"/>
        <w:ind w:left="0" w:right="57" w:firstLine="709"/>
        <w:jc w:val="both"/>
        <w:rPr>
          <w:rFonts w:ascii="Times New Roman" w:hAnsi="Times New Roman"/>
          <w:sz w:val="24"/>
          <w:szCs w:val="24"/>
        </w:rPr>
      </w:pPr>
      <w:r w:rsidRPr="00A158A4">
        <w:rPr>
          <w:rFonts w:ascii="Times New Roman" w:hAnsi="Times New Roman"/>
          <w:sz w:val="24"/>
          <w:szCs w:val="24"/>
        </w:rPr>
        <w:t>- Организации ОАО «КАМАЗ» – 7%;</w:t>
      </w:r>
    </w:p>
    <w:p w:rsidR="007B0648" w:rsidRPr="00A158A4" w:rsidRDefault="007B0648" w:rsidP="008C4B56">
      <w:pPr>
        <w:pStyle w:val="ac"/>
        <w:widowControl w:val="0"/>
        <w:spacing w:after="0" w:line="240" w:lineRule="auto"/>
        <w:ind w:left="0" w:right="57" w:firstLine="709"/>
        <w:jc w:val="both"/>
        <w:rPr>
          <w:rFonts w:ascii="Times New Roman" w:hAnsi="Times New Roman"/>
          <w:sz w:val="24"/>
          <w:szCs w:val="24"/>
        </w:rPr>
      </w:pPr>
      <w:r w:rsidRPr="00A158A4">
        <w:rPr>
          <w:rFonts w:ascii="Times New Roman" w:hAnsi="Times New Roman"/>
          <w:sz w:val="24"/>
          <w:szCs w:val="24"/>
        </w:rPr>
        <w:t>- Потребители, финансируемые из бюджетов разных уровней – 4%;</w:t>
      </w:r>
    </w:p>
    <w:p w:rsidR="007B0648" w:rsidRPr="00A158A4" w:rsidRDefault="007B0648" w:rsidP="008C4B56">
      <w:pPr>
        <w:pStyle w:val="ac"/>
        <w:widowControl w:val="0"/>
        <w:spacing w:after="0" w:line="240" w:lineRule="auto"/>
        <w:ind w:left="0" w:right="57" w:firstLine="709"/>
        <w:jc w:val="both"/>
        <w:rPr>
          <w:rFonts w:ascii="Times New Roman" w:hAnsi="Times New Roman"/>
          <w:sz w:val="24"/>
          <w:szCs w:val="24"/>
        </w:rPr>
      </w:pPr>
      <w:r w:rsidRPr="00A158A4">
        <w:rPr>
          <w:rFonts w:ascii="Times New Roman" w:hAnsi="Times New Roman"/>
          <w:sz w:val="24"/>
          <w:szCs w:val="24"/>
        </w:rPr>
        <w:t>- Прочие потребители – 14%.</w:t>
      </w:r>
    </w:p>
    <w:p w:rsidR="009B436C" w:rsidRPr="00A158A4" w:rsidRDefault="009B436C" w:rsidP="007B0648">
      <w:pPr>
        <w:pStyle w:val="ac"/>
        <w:widowControl w:val="0"/>
        <w:spacing w:after="0" w:line="240" w:lineRule="auto"/>
        <w:ind w:left="0" w:right="57" w:firstLine="709"/>
        <w:rPr>
          <w:rFonts w:ascii="Times New Roman" w:hAnsi="Times New Roman"/>
          <w:sz w:val="16"/>
          <w:szCs w:val="24"/>
        </w:rPr>
      </w:pPr>
    </w:p>
    <w:p w:rsidR="007B0648" w:rsidRPr="00A158A4" w:rsidRDefault="0087302B" w:rsidP="007B0648">
      <w:pPr>
        <w:pStyle w:val="ac"/>
        <w:widowControl w:val="0"/>
        <w:spacing w:after="0" w:line="240" w:lineRule="auto"/>
        <w:ind w:left="0" w:right="57" w:firstLine="709"/>
        <w:rPr>
          <w:rFonts w:ascii="Times New Roman" w:hAnsi="Times New Roman"/>
          <w:sz w:val="24"/>
          <w:szCs w:val="24"/>
        </w:rPr>
      </w:pPr>
      <w:r w:rsidRPr="00A158A4">
        <w:rPr>
          <w:rFonts w:ascii="Times New Roman" w:hAnsi="Times New Roman"/>
          <w:sz w:val="24"/>
          <w:szCs w:val="24"/>
        </w:rPr>
        <w:t>На рисунке № 4.9</w:t>
      </w:r>
      <w:r w:rsidR="007B0648" w:rsidRPr="00A158A4">
        <w:rPr>
          <w:rFonts w:ascii="Times New Roman" w:hAnsi="Times New Roman"/>
          <w:sz w:val="24"/>
          <w:szCs w:val="24"/>
        </w:rPr>
        <w:t xml:space="preserve"> представлена структура потребления воды питьевого качества</w:t>
      </w:r>
      <w:r w:rsidR="00551C14" w:rsidRPr="00A158A4">
        <w:rPr>
          <w:rFonts w:ascii="Times New Roman" w:hAnsi="Times New Roman"/>
          <w:sz w:val="24"/>
          <w:szCs w:val="24"/>
        </w:rPr>
        <w:t xml:space="preserve"> в</w:t>
      </w:r>
      <w:r w:rsidR="007B0648" w:rsidRPr="00A158A4">
        <w:rPr>
          <w:rFonts w:ascii="Times New Roman" w:hAnsi="Times New Roman"/>
          <w:sz w:val="24"/>
          <w:szCs w:val="24"/>
        </w:rPr>
        <w:t xml:space="preserve"> городе </w:t>
      </w:r>
      <w:r w:rsidR="007B0648" w:rsidRPr="00A158A4">
        <w:rPr>
          <w:rFonts w:ascii="Times New Roman" w:hAnsi="Times New Roman"/>
          <w:sz w:val="24"/>
          <w:szCs w:val="24"/>
        </w:rPr>
        <w:lastRenderedPageBreak/>
        <w:t>Набережные Челны.</w:t>
      </w:r>
    </w:p>
    <w:p w:rsidR="007B0648" w:rsidRPr="00171073" w:rsidRDefault="007B0648" w:rsidP="009B436C">
      <w:pPr>
        <w:pStyle w:val="ac"/>
        <w:widowControl w:val="0"/>
        <w:spacing w:after="0" w:line="240" w:lineRule="auto"/>
        <w:ind w:left="5760" w:right="57" w:firstLine="720"/>
        <w:jc w:val="right"/>
        <w:rPr>
          <w:rFonts w:ascii="Times New Roman" w:hAnsi="Times New Roman"/>
          <w:sz w:val="24"/>
          <w:szCs w:val="24"/>
        </w:rPr>
      </w:pPr>
      <w:r w:rsidRPr="00171073">
        <w:rPr>
          <w:rFonts w:ascii="Times New Roman" w:hAnsi="Times New Roman"/>
          <w:sz w:val="24"/>
          <w:szCs w:val="24"/>
        </w:rPr>
        <w:t xml:space="preserve">Рисунок № </w:t>
      </w:r>
      <w:r w:rsidR="0087302B" w:rsidRPr="00171073">
        <w:rPr>
          <w:rFonts w:ascii="Times New Roman" w:hAnsi="Times New Roman"/>
          <w:sz w:val="24"/>
          <w:szCs w:val="24"/>
        </w:rPr>
        <w:t>4.9</w:t>
      </w:r>
    </w:p>
    <w:p w:rsidR="007B0648" w:rsidRPr="00171073" w:rsidRDefault="00D0738B" w:rsidP="009B436C">
      <w:pPr>
        <w:pStyle w:val="ac"/>
        <w:widowControl w:val="0"/>
        <w:spacing w:after="0" w:line="240" w:lineRule="auto"/>
        <w:ind w:left="0" w:right="57"/>
        <w:jc w:val="center"/>
        <w:rPr>
          <w:rFonts w:ascii="Times New Roman" w:hAnsi="Times New Roman"/>
          <w:sz w:val="24"/>
          <w:szCs w:val="24"/>
        </w:rPr>
      </w:pPr>
      <w:r w:rsidRPr="00171073">
        <w:rPr>
          <w:noProof/>
        </w:rPr>
        <w:drawing>
          <wp:inline distT="0" distB="0" distL="0" distR="0" wp14:anchorId="05F9AF81" wp14:editId="56CE889B">
            <wp:extent cx="6115792" cy="3135086"/>
            <wp:effectExtent l="0" t="0" r="0" b="8255"/>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339C" w:rsidRPr="00171073" w:rsidRDefault="0045798B" w:rsidP="009B436C">
      <w:pPr>
        <w:ind w:firstLine="709"/>
        <w:jc w:val="both"/>
        <w:rPr>
          <w:sz w:val="24"/>
          <w:szCs w:val="24"/>
        </w:rPr>
      </w:pPr>
      <w:bookmarkStart w:id="51" w:name="_Toc268252797"/>
      <w:bookmarkStart w:id="52" w:name="_Toc268252889"/>
      <w:bookmarkStart w:id="53" w:name="_Toc268253203"/>
      <w:r w:rsidRPr="00171073">
        <w:rPr>
          <w:sz w:val="24"/>
          <w:szCs w:val="24"/>
        </w:rPr>
        <w:t>На рисунке № 4.10 представлена динамика изменения тарифов на воду питьевого качества для населения города Набережные Челны.</w:t>
      </w:r>
    </w:p>
    <w:p w:rsidR="0045798B" w:rsidRPr="00171073" w:rsidRDefault="00956EB2" w:rsidP="009B436C">
      <w:pPr>
        <w:ind w:left="6663" w:firstLine="567"/>
        <w:jc w:val="right"/>
        <w:rPr>
          <w:sz w:val="24"/>
          <w:szCs w:val="24"/>
        </w:rPr>
      </w:pPr>
      <w:r w:rsidRPr="00171073">
        <w:rPr>
          <w:sz w:val="24"/>
          <w:szCs w:val="24"/>
        </w:rPr>
        <w:t>Рисунок № 4.10</w:t>
      </w:r>
    </w:p>
    <w:p w:rsidR="0045798B" w:rsidRPr="00171073" w:rsidRDefault="00D0738B" w:rsidP="009B436C">
      <w:pPr>
        <w:jc w:val="center"/>
        <w:rPr>
          <w:b/>
          <w:i/>
        </w:rPr>
      </w:pPr>
      <w:r w:rsidRPr="00171073">
        <w:rPr>
          <w:noProof/>
        </w:rPr>
        <w:drawing>
          <wp:inline distT="0" distB="0" distL="0" distR="0" wp14:anchorId="4C5B8A9C" wp14:editId="6EE15684">
            <wp:extent cx="6103917" cy="2636322"/>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B0648" w:rsidRPr="003E4765" w:rsidRDefault="007B0648" w:rsidP="008C4B56">
      <w:pPr>
        <w:pStyle w:val="3"/>
        <w:numPr>
          <w:ilvl w:val="0"/>
          <w:numId w:val="0"/>
        </w:numPr>
        <w:ind w:left="1286" w:hanging="720"/>
        <w:jc w:val="left"/>
        <w:rPr>
          <w:u w:val="none"/>
        </w:rPr>
      </w:pPr>
      <w:bookmarkStart w:id="54" w:name="_Toc268252798"/>
      <w:bookmarkStart w:id="55" w:name="_Toc268252890"/>
      <w:bookmarkStart w:id="56" w:name="_Toc268253204"/>
      <w:bookmarkStart w:id="57" w:name="_Toc87371496"/>
      <w:bookmarkEnd w:id="51"/>
      <w:bookmarkEnd w:id="52"/>
      <w:bookmarkEnd w:id="53"/>
      <w:r w:rsidRPr="003E4765">
        <w:rPr>
          <w:u w:val="none"/>
        </w:rPr>
        <w:t>4.2.</w:t>
      </w:r>
      <w:r w:rsidR="00551C14" w:rsidRPr="003E4765">
        <w:rPr>
          <w:u w:val="none"/>
        </w:rPr>
        <w:t>2</w:t>
      </w:r>
      <w:r w:rsidRPr="003E4765">
        <w:rPr>
          <w:u w:val="none"/>
        </w:rPr>
        <w:t xml:space="preserve"> Система водоснабжения</w:t>
      </w:r>
      <w:bookmarkEnd w:id="54"/>
      <w:bookmarkEnd w:id="55"/>
      <w:bookmarkEnd w:id="56"/>
      <w:bookmarkEnd w:id="57"/>
    </w:p>
    <w:p w:rsidR="007B0648" w:rsidRPr="00014232" w:rsidRDefault="007B0648" w:rsidP="007B0648">
      <w:pPr>
        <w:rPr>
          <w:sz w:val="2"/>
          <w:highlight w:val="yellow"/>
        </w:rPr>
      </w:pPr>
    </w:p>
    <w:p w:rsidR="002E4322" w:rsidRPr="00A158A4" w:rsidRDefault="002E4322" w:rsidP="002E4322">
      <w:pPr>
        <w:suppressAutoHyphens/>
        <w:ind w:firstLine="709"/>
        <w:jc w:val="both"/>
        <w:rPr>
          <w:sz w:val="24"/>
          <w:szCs w:val="24"/>
        </w:rPr>
      </w:pPr>
      <w:r w:rsidRPr="00A158A4">
        <w:rPr>
          <w:sz w:val="24"/>
          <w:szCs w:val="24"/>
        </w:rPr>
        <w:t xml:space="preserve">Инженерные сети водоснабжения находятся в собственности муниципального образования города Набережные Челны. Протяженность сетей водоснабжения </w:t>
      </w:r>
      <w:r w:rsidR="00A158A4" w:rsidRPr="00A158A4">
        <w:rPr>
          <w:sz w:val="24"/>
          <w:szCs w:val="24"/>
        </w:rPr>
        <w:t xml:space="preserve">питьевой воды </w:t>
      </w:r>
      <w:r w:rsidRPr="00A158A4">
        <w:rPr>
          <w:sz w:val="24"/>
          <w:szCs w:val="24"/>
        </w:rPr>
        <w:t xml:space="preserve">северо-восточной и юго-западной части города Набережные Челны составляет </w:t>
      </w:r>
      <w:r w:rsidR="00A158A4" w:rsidRPr="00A158A4">
        <w:rPr>
          <w:sz w:val="24"/>
          <w:szCs w:val="24"/>
        </w:rPr>
        <w:t>746,01</w:t>
      </w:r>
      <w:r w:rsidRPr="00A158A4">
        <w:rPr>
          <w:sz w:val="24"/>
          <w:szCs w:val="24"/>
        </w:rPr>
        <w:t xml:space="preserve"> км.</w:t>
      </w:r>
    </w:p>
    <w:p w:rsidR="002E4322" w:rsidRPr="00A158A4" w:rsidRDefault="002E4322" w:rsidP="002E4322">
      <w:pPr>
        <w:suppressAutoHyphens/>
        <w:ind w:firstLine="709"/>
        <w:jc w:val="both"/>
        <w:rPr>
          <w:sz w:val="24"/>
          <w:szCs w:val="24"/>
        </w:rPr>
      </w:pPr>
      <w:r w:rsidRPr="00A158A4">
        <w:rPr>
          <w:sz w:val="24"/>
          <w:szCs w:val="24"/>
        </w:rPr>
        <w:t>Из них:</w:t>
      </w:r>
    </w:p>
    <w:p w:rsidR="002E4322" w:rsidRPr="003E4765" w:rsidRDefault="002E4322" w:rsidP="002E4322">
      <w:pPr>
        <w:suppressAutoHyphens/>
        <w:ind w:firstLine="709"/>
        <w:jc w:val="both"/>
        <w:rPr>
          <w:sz w:val="24"/>
          <w:szCs w:val="24"/>
        </w:rPr>
      </w:pPr>
      <w:r w:rsidRPr="003E4765">
        <w:rPr>
          <w:sz w:val="24"/>
          <w:szCs w:val="24"/>
        </w:rPr>
        <w:t xml:space="preserve">Магистральных сетей (кольцевых) Ду300-:-1200мм </w:t>
      </w:r>
    </w:p>
    <w:p w:rsidR="002E4322" w:rsidRPr="003E4765" w:rsidRDefault="002E4322" w:rsidP="002E4322">
      <w:pPr>
        <w:ind w:firstLine="709"/>
        <w:rPr>
          <w:sz w:val="24"/>
          <w:szCs w:val="24"/>
        </w:rPr>
      </w:pPr>
      <w:r w:rsidRPr="003E4765">
        <w:rPr>
          <w:sz w:val="24"/>
          <w:szCs w:val="24"/>
        </w:rPr>
        <w:t xml:space="preserve">Внутриквартальных сетей  Ду100 -:- 250мм </w:t>
      </w:r>
    </w:p>
    <w:p w:rsidR="002E4322" w:rsidRPr="003E4765" w:rsidRDefault="002E4322" w:rsidP="002E4322">
      <w:pPr>
        <w:ind w:firstLine="709"/>
        <w:rPr>
          <w:sz w:val="24"/>
          <w:szCs w:val="24"/>
        </w:rPr>
      </w:pPr>
      <w:r w:rsidRPr="003E4765">
        <w:rPr>
          <w:sz w:val="24"/>
          <w:szCs w:val="24"/>
        </w:rPr>
        <w:t>Год  ввода в эксплуатацию 1965-20</w:t>
      </w:r>
      <w:r w:rsidR="00A158A4" w:rsidRPr="003E4765">
        <w:rPr>
          <w:sz w:val="24"/>
          <w:szCs w:val="24"/>
        </w:rPr>
        <w:t>20</w:t>
      </w:r>
      <w:r w:rsidRPr="003E4765">
        <w:rPr>
          <w:sz w:val="24"/>
          <w:szCs w:val="24"/>
        </w:rPr>
        <w:t xml:space="preserve"> гг.</w:t>
      </w:r>
    </w:p>
    <w:p w:rsidR="002E4322" w:rsidRPr="003E4765" w:rsidRDefault="002E4322" w:rsidP="002E4322">
      <w:pPr>
        <w:suppressAutoHyphens/>
        <w:ind w:firstLine="709"/>
        <w:jc w:val="both"/>
        <w:rPr>
          <w:sz w:val="24"/>
          <w:szCs w:val="24"/>
        </w:rPr>
      </w:pPr>
      <w:r w:rsidRPr="003E4765">
        <w:rPr>
          <w:sz w:val="24"/>
          <w:szCs w:val="24"/>
        </w:rPr>
        <w:t>Водопроводные сети, присоединенные к водоводам, составляют распределительную сеть города, которая осуществляет непосредственную подачу воды к отдельным домовым ответвлениям, объектам, а также подвод воды к пожарным гидрантам во время пожара.</w:t>
      </w:r>
    </w:p>
    <w:p w:rsidR="002E4322" w:rsidRPr="003E4765" w:rsidRDefault="002E4322" w:rsidP="002E4322">
      <w:pPr>
        <w:suppressAutoHyphens/>
        <w:ind w:firstLine="709"/>
        <w:jc w:val="both"/>
        <w:rPr>
          <w:sz w:val="24"/>
          <w:szCs w:val="24"/>
        </w:rPr>
      </w:pPr>
      <w:r w:rsidRPr="003E4765">
        <w:rPr>
          <w:sz w:val="24"/>
          <w:szCs w:val="24"/>
        </w:rPr>
        <w:t>Глубина заложения труб, с учетом требований Строительных норм и правил «СП31.13330.2012. Свод правил Водоснабжение. Водоотведение. Наружные сети и сооружения, Актуализированная редакция СНиП 02.04.02-84*» (утверждены Приказом министерства регионального развития Российской Федерации от 29.12.2011 №635/14) не менее  2,2 м.</w:t>
      </w:r>
    </w:p>
    <w:p w:rsidR="002E4322" w:rsidRPr="003E4765" w:rsidRDefault="002E4322" w:rsidP="002E4322">
      <w:pPr>
        <w:suppressAutoHyphens/>
        <w:ind w:firstLine="709"/>
        <w:jc w:val="both"/>
        <w:rPr>
          <w:sz w:val="24"/>
          <w:szCs w:val="24"/>
        </w:rPr>
      </w:pPr>
      <w:r w:rsidRPr="003E4765">
        <w:rPr>
          <w:sz w:val="24"/>
          <w:szCs w:val="24"/>
        </w:rPr>
        <w:lastRenderedPageBreak/>
        <w:t>Материалы водопроводной сети – это сталь, чугун и в последнее время – полиэтилен. Стальные трубы составляют 51% общей протяженности сети, около 4% - чугунные трубы, и 45% - полиэтиленовые трубы.</w:t>
      </w:r>
    </w:p>
    <w:p w:rsidR="002E4322" w:rsidRPr="003E4765" w:rsidRDefault="008C4B56" w:rsidP="002E4322">
      <w:pPr>
        <w:suppressAutoHyphens/>
        <w:ind w:firstLine="709"/>
        <w:jc w:val="both"/>
        <w:rPr>
          <w:sz w:val="24"/>
          <w:szCs w:val="24"/>
        </w:rPr>
      </w:pPr>
      <w:r w:rsidRPr="003E4765">
        <w:rPr>
          <w:sz w:val="24"/>
          <w:szCs w:val="24"/>
        </w:rPr>
        <w:t>В т</w:t>
      </w:r>
      <w:r w:rsidR="002E4322" w:rsidRPr="003E4765">
        <w:rPr>
          <w:sz w:val="24"/>
          <w:szCs w:val="24"/>
        </w:rPr>
        <w:t>аблиц</w:t>
      </w:r>
      <w:r w:rsidRPr="003E4765">
        <w:rPr>
          <w:sz w:val="24"/>
          <w:szCs w:val="24"/>
        </w:rPr>
        <w:t>е №4.11. представлены</w:t>
      </w:r>
      <w:r w:rsidR="002E4322" w:rsidRPr="003E4765">
        <w:rPr>
          <w:sz w:val="24"/>
          <w:szCs w:val="24"/>
        </w:rPr>
        <w:t xml:space="preserve"> водопровод</w:t>
      </w:r>
      <w:r w:rsidRPr="003E4765">
        <w:rPr>
          <w:sz w:val="24"/>
          <w:szCs w:val="24"/>
        </w:rPr>
        <w:t>ы</w:t>
      </w:r>
      <w:r w:rsidR="002E4322" w:rsidRPr="003E4765">
        <w:rPr>
          <w:sz w:val="24"/>
          <w:szCs w:val="24"/>
        </w:rPr>
        <w:t xml:space="preserve"> по диаметру и материалу.</w:t>
      </w:r>
    </w:p>
    <w:p w:rsidR="002E4322" w:rsidRPr="00014232" w:rsidRDefault="002E4322" w:rsidP="008C4B56">
      <w:pPr>
        <w:suppressAutoHyphens/>
        <w:ind w:left="7200" w:firstLine="720"/>
        <w:jc w:val="right"/>
        <w:rPr>
          <w:sz w:val="24"/>
          <w:szCs w:val="24"/>
          <w:highlight w:val="yellow"/>
        </w:rPr>
      </w:pPr>
      <w:r w:rsidRPr="003E4765">
        <w:rPr>
          <w:sz w:val="24"/>
          <w:szCs w:val="24"/>
        </w:rPr>
        <w:t xml:space="preserve">Таблица </w:t>
      </w:r>
      <w:r w:rsidR="008C4B56" w:rsidRPr="003E4765">
        <w:rPr>
          <w:sz w:val="24"/>
          <w:szCs w:val="24"/>
        </w:rPr>
        <w:t>№4</w:t>
      </w:r>
      <w:r w:rsidRPr="003E4765">
        <w:rPr>
          <w:sz w:val="24"/>
          <w:szCs w:val="24"/>
        </w:rPr>
        <w:t>.1</w:t>
      </w:r>
      <w:r w:rsidR="008C4B56" w:rsidRPr="003E4765">
        <w:rPr>
          <w:sz w:val="24"/>
          <w:szCs w:val="24"/>
        </w:rPr>
        <w:t>1</w:t>
      </w:r>
      <w:r w:rsidRPr="003E4765">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5"/>
        <w:gridCol w:w="2351"/>
        <w:gridCol w:w="2994"/>
        <w:gridCol w:w="2066"/>
        <w:gridCol w:w="1660"/>
      </w:tblGrid>
      <w:tr w:rsidR="002E4322" w:rsidRPr="00A158A4" w:rsidTr="008C4B56">
        <w:trPr>
          <w:trHeight w:val="643"/>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 п/п</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Год постройки</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Протяженность, км</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Диаметр, мм</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Материал</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1965г.- 1966г.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0,670</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150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 xml:space="preserve">а/ </w:t>
            </w:r>
            <w:proofErr w:type="spellStart"/>
            <w:r w:rsidRPr="00A158A4">
              <w:rPr>
                <w:sz w:val="24"/>
                <w:szCs w:val="24"/>
              </w:rPr>
              <w:t>цем</w:t>
            </w:r>
            <w:proofErr w:type="spellEnd"/>
            <w:r w:rsidRPr="00A158A4">
              <w:rPr>
                <w:sz w:val="24"/>
                <w:szCs w:val="24"/>
              </w:rPr>
              <w:t>.</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2</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1965г.- 2001г.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75,785</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50 - 200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сталь.</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3</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1970г.- 1988г.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81,262</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250 -400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сталь.</w:t>
            </w:r>
          </w:p>
        </w:tc>
      </w:tr>
      <w:tr w:rsidR="002E4322" w:rsidRPr="00A158A4" w:rsidTr="008C4B56">
        <w:trPr>
          <w:trHeight w:val="327"/>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4</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1974г.- 1990г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17,419</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50 - 300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чугун.</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5</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1978г.- 1996г.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59,895</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400 - 800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сталь.</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6</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1974г.- 1998г.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45,918</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900 - 1200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сталь.</w:t>
            </w:r>
          </w:p>
        </w:tc>
      </w:tr>
      <w:tr w:rsidR="002E4322"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7</w:t>
            </w: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1999г.- 2014г.</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233,097</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left="21"/>
              <w:jc w:val="center"/>
              <w:rPr>
                <w:sz w:val="24"/>
                <w:szCs w:val="24"/>
              </w:rPr>
            </w:pPr>
            <w:r w:rsidRPr="00A158A4">
              <w:rPr>
                <w:sz w:val="24"/>
                <w:szCs w:val="24"/>
              </w:rPr>
              <w:t>32 - 1000</w:t>
            </w: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п/ этилен.</w:t>
            </w:r>
          </w:p>
        </w:tc>
      </w:tr>
      <w:tr w:rsidR="005A786A" w:rsidRPr="00A158A4" w:rsidTr="008C4B56">
        <w:trPr>
          <w:trHeight w:val="312"/>
        </w:trPr>
        <w:tc>
          <w:tcPr>
            <w:tcW w:w="552" w:type="pct"/>
            <w:tcBorders>
              <w:top w:val="single" w:sz="4" w:space="0" w:color="auto"/>
              <w:left w:val="single" w:sz="4" w:space="0" w:color="auto"/>
              <w:bottom w:val="single" w:sz="4" w:space="0" w:color="auto"/>
              <w:right w:val="single" w:sz="4" w:space="0" w:color="auto"/>
            </w:tcBorders>
            <w:vAlign w:val="center"/>
          </w:tcPr>
          <w:p w:rsidR="005A786A" w:rsidRPr="00A158A4" w:rsidRDefault="005A786A" w:rsidP="008C4B56">
            <w:pPr>
              <w:suppressAutoHyphens/>
              <w:jc w:val="center"/>
              <w:rPr>
                <w:sz w:val="24"/>
                <w:szCs w:val="24"/>
              </w:rPr>
            </w:pPr>
            <w:r>
              <w:rPr>
                <w:sz w:val="24"/>
                <w:szCs w:val="24"/>
              </w:rPr>
              <w:t>8</w:t>
            </w:r>
          </w:p>
        </w:tc>
        <w:tc>
          <w:tcPr>
            <w:tcW w:w="1153" w:type="pct"/>
            <w:tcBorders>
              <w:top w:val="single" w:sz="4" w:space="0" w:color="auto"/>
              <w:left w:val="single" w:sz="4" w:space="0" w:color="auto"/>
              <w:bottom w:val="single" w:sz="4" w:space="0" w:color="auto"/>
              <w:right w:val="single" w:sz="4" w:space="0" w:color="auto"/>
            </w:tcBorders>
            <w:vAlign w:val="center"/>
          </w:tcPr>
          <w:p w:rsidR="005A786A" w:rsidRPr="00A158A4" w:rsidRDefault="005A786A" w:rsidP="008C4B56">
            <w:pPr>
              <w:suppressAutoHyphens/>
              <w:jc w:val="center"/>
              <w:rPr>
                <w:sz w:val="24"/>
                <w:szCs w:val="24"/>
              </w:rPr>
            </w:pPr>
            <w:r>
              <w:rPr>
                <w:sz w:val="24"/>
                <w:szCs w:val="24"/>
              </w:rPr>
              <w:t>2015г.- 2020</w:t>
            </w:r>
            <w:r w:rsidRPr="005A786A">
              <w:rPr>
                <w:sz w:val="24"/>
                <w:szCs w:val="24"/>
              </w:rPr>
              <w:t>г.</w:t>
            </w:r>
          </w:p>
        </w:tc>
        <w:tc>
          <w:tcPr>
            <w:tcW w:w="1468" w:type="pct"/>
            <w:tcBorders>
              <w:top w:val="single" w:sz="4" w:space="0" w:color="auto"/>
              <w:left w:val="single" w:sz="4" w:space="0" w:color="auto"/>
              <w:bottom w:val="single" w:sz="4" w:space="0" w:color="auto"/>
              <w:right w:val="single" w:sz="4" w:space="0" w:color="auto"/>
            </w:tcBorders>
            <w:vAlign w:val="center"/>
          </w:tcPr>
          <w:p w:rsidR="005A786A" w:rsidRPr="00A158A4" w:rsidRDefault="005A786A" w:rsidP="008C4B56">
            <w:pPr>
              <w:suppressAutoHyphens/>
              <w:jc w:val="center"/>
              <w:rPr>
                <w:sz w:val="24"/>
                <w:szCs w:val="24"/>
              </w:rPr>
            </w:pPr>
            <w:r>
              <w:rPr>
                <w:sz w:val="24"/>
                <w:szCs w:val="24"/>
              </w:rPr>
              <w:t>231,96</w:t>
            </w:r>
          </w:p>
        </w:tc>
        <w:tc>
          <w:tcPr>
            <w:tcW w:w="1013" w:type="pct"/>
            <w:tcBorders>
              <w:top w:val="single" w:sz="4" w:space="0" w:color="auto"/>
              <w:left w:val="single" w:sz="4" w:space="0" w:color="auto"/>
              <w:bottom w:val="single" w:sz="4" w:space="0" w:color="auto"/>
              <w:right w:val="single" w:sz="4" w:space="0" w:color="auto"/>
            </w:tcBorders>
            <w:vAlign w:val="center"/>
          </w:tcPr>
          <w:p w:rsidR="005A786A" w:rsidRPr="00A158A4" w:rsidRDefault="005A786A" w:rsidP="008C4B56">
            <w:pPr>
              <w:suppressAutoHyphens/>
              <w:ind w:left="21"/>
              <w:jc w:val="center"/>
              <w:rPr>
                <w:sz w:val="24"/>
                <w:szCs w:val="24"/>
              </w:rPr>
            </w:pPr>
            <w:r w:rsidRPr="00A158A4">
              <w:rPr>
                <w:sz w:val="24"/>
                <w:szCs w:val="24"/>
              </w:rPr>
              <w:t>32 - 1000</w:t>
            </w:r>
          </w:p>
        </w:tc>
        <w:tc>
          <w:tcPr>
            <w:tcW w:w="814" w:type="pct"/>
            <w:tcBorders>
              <w:top w:val="single" w:sz="4" w:space="0" w:color="auto"/>
              <w:left w:val="single" w:sz="4" w:space="0" w:color="auto"/>
              <w:bottom w:val="single" w:sz="4" w:space="0" w:color="auto"/>
              <w:right w:val="single" w:sz="4" w:space="0" w:color="auto"/>
            </w:tcBorders>
            <w:vAlign w:val="center"/>
          </w:tcPr>
          <w:p w:rsidR="005A786A" w:rsidRPr="00A158A4" w:rsidRDefault="005A786A" w:rsidP="008C4B56">
            <w:pPr>
              <w:suppressAutoHyphens/>
              <w:jc w:val="center"/>
              <w:rPr>
                <w:sz w:val="24"/>
                <w:szCs w:val="24"/>
              </w:rPr>
            </w:pPr>
            <w:r w:rsidRPr="005A786A">
              <w:rPr>
                <w:sz w:val="24"/>
                <w:szCs w:val="24"/>
              </w:rPr>
              <w:t>п/ этилен.</w:t>
            </w:r>
          </w:p>
        </w:tc>
      </w:tr>
      <w:tr w:rsidR="002E4322" w:rsidRPr="00014232" w:rsidTr="008C4B56">
        <w:trPr>
          <w:trHeight w:val="327"/>
        </w:trPr>
        <w:tc>
          <w:tcPr>
            <w:tcW w:w="552"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p>
        </w:tc>
        <w:tc>
          <w:tcPr>
            <w:tcW w:w="115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jc w:val="center"/>
              <w:rPr>
                <w:sz w:val="24"/>
                <w:szCs w:val="24"/>
              </w:rPr>
            </w:pPr>
            <w:r w:rsidRPr="00A158A4">
              <w:rPr>
                <w:sz w:val="24"/>
                <w:szCs w:val="24"/>
              </w:rPr>
              <w:t>ВСЕГО:</w:t>
            </w:r>
          </w:p>
        </w:tc>
        <w:tc>
          <w:tcPr>
            <w:tcW w:w="1468" w:type="pct"/>
            <w:tcBorders>
              <w:top w:val="single" w:sz="4" w:space="0" w:color="auto"/>
              <w:left w:val="single" w:sz="4" w:space="0" w:color="auto"/>
              <w:bottom w:val="single" w:sz="4" w:space="0" w:color="auto"/>
              <w:right w:val="single" w:sz="4" w:space="0" w:color="auto"/>
            </w:tcBorders>
            <w:vAlign w:val="center"/>
          </w:tcPr>
          <w:p w:rsidR="002E4322" w:rsidRPr="00A158A4" w:rsidRDefault="005A786A" w:rsidP="008C4B56">
            <w:pPr>
              <w:suppressAutoHyphens/>
              <w:jc w:val="center"/>
              <w:rPr>
                <w:sz w:val="24"/>
                <w:szCs w:val="24"/>
              </w:rPr>
            </w:pPr>
            <w:r>
              <w:rPr>
                <w:sz w:val="24"/>
                <w:szCs w:val="24"/>
              </w:rPr>
              <w:t>746,01</w:t>
            </w:r>
          </w:p>
        </w:tc>
        <w:tc>
          <w:tcPr>
            <w:tcW w:w="1013"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firstLine="709"/>
              <w:jc w:val="center"/>
              <w:rPr>
                <w:sz w:val="24"/>
                <w:szCs w:val="24"/>
              </w:rPr>
            </w:pPr>
          </w:p>
        </w:tc>
        <w:tc>
          <w:tcPr>
            <w:tcW w:w="814" w:type="pct"/>
            <w:tcBorders>
              <w:top w:val="single" w:sz="4" w:space="0" w:color="auto"/>
              <w:left w:val="single" w:sz="4" w:space="0" w:color="auto"/>
              <w:bottom w:val="single" w:sz="4" w:space="0" w:color="auto"/>
              <w:right w:val="single" w:sz="4" w:space="0" w:color="auto"/>
            </w:tcBorders>
            <w:vAlign w:val="center"/>
          </w:tcPr>
          <w:p w:rsidR="002E4322" w:rsidRPr="00A158A4" w:rsidRDefault="002E4322" w:rsidP="008C4B56">
            <w:pPr>
              <w:suppressAutoHyphens/>
              <w:ind w:firstLine="709"/>
              <w:jc w:val="center"/>
              <w:rPr>
                <w:sz w:val="24"/>
                <w:szCs w:val="24"/>
              </w:rPr>
            </w:pPr>
          </w:p>
        </w:tc>
      </w:tr>
    </w:tbl>
    <w:p w:rsidR="002E4322" w:rsidRPr="00014232" w:rsidRDefault="002E4322" w:rsidP="007B0648">
      <w:pPr>
        <w:suppressAutoHyphens/>
        <w:ind w:firstLine="709"/>
        <w:jc w:val="both"/>
        <w:rPr>
          <w:sz w:val="2"/>
          <w:szCs w:val="24"/>
          <w:highlight w:val="yellow"/>
        </w:rPr>
      </w:pPr>
    </w:p>
    <w:p w:rsidR="007B0648" w:rsidRPr="003C0148" w:rsidRDefault="007B0648" w:rsidP="007B0648">
      <w:pPr>
        <w:suppressAutoHyphens/>
        <w:ind w:firstLine="709"/>
        <w:jc w:val="both"/>
        <w:rPr>
          <w:sz w:val="24"/>
          <w:szCs w:val="24"/>
        </w:rPr>
      </w:pPr>
      <w:r w:rsidRPr="003C0148">
        <w:rPr>
          <w:sz w:val="24"/>
          <w:szCs w:val="24"/>
        </w:rPr>
        <w:t xml:space="preserve">Водозаборные сооружения - первое звено в технологической цепочке водоподготовки. В состав сооружений входят: затопленные водоприемные оголовки; насосная станция 1-го подъема; хлорный комплекс; камера гашения гидравлических ударов; ГПП 6/110 </w:t>
      </w:r>
      <w:proofErr w:type="spellStart"/>
      <w:r w:rsidRPr="003C0148">
        <w:rPr>
          <w:sz w:val="24"/>
          <w:szCs w:val="24"/>
        </w:rPr>
        <w:t>кВ.</w:t>
      </w:r>
      <w:proofErr w:type="spellEnd"/>
    </w:p>
    <w:p w:rsidR="007B0648" w:rsidRPr="003C0148" w:rsidRDefault="007B0648" w:rsidP="007B0648">
      <w:pPr>
        <w:suppressAutoHyphens/>
        <w:ind w:firstLine="709"/>
        <w:jc w:val="both"/>
        <w:rPr>
          <w:sz w:val="24"/>
          <w:szCs w:val="24"/>
        </w:rPr>
      </w:pPr>
      <w:r w:rsidRPr="003C0148">
        <w:rPr>
          <w:sz w:val="24"/>
          <w:szCs w:val="24"/>
        </w:rPr>
        <w:t>От ВЗС вода подается в приемную камеру станции очистки воды для дальнейшей ее обработки.</w:t>
      </w:r>
    </w:p>
    <w:p w:rsidR="007B0648" w:rsidRPr="003C0148" w:rsidRDefault="007B0648" w:rsidP="007B0648">
      <w:pPr>
        <w:suppressAutoHyphens/>
        <w:ind w:firstLine="709"/>
        <w:jc w:val="both"/>
        <w:rPr>
          <w:sz w:val="24"/>
          <w:szCs w:val="24"/>
        </w:rPr>
      </w:pPr>
      <w:r w:rsidRPr="003C0148">
        <w:rPr>
          <w:sz w:val="24"/>
          <w:szCs w:val="24"/>
        </w:rPr>
        <w:t>Станция очистки воды (СОВ) - основное звено в технологическом процессе водоподготовки, предназначенное для производства питьевой и технической воды.</w:t>
      </w:r>
    </w:p>
    <w:p w:rsidR="007B0648" w:rsidRPr="003C0148" w:rsidRDefault="007B0648" w:rsidP="007B0648">
      <w:pPr>
        <w:suppressAutoHyphens/>
        <w:ind w:firstLine="709"/>
        <w:jc w:val="both"/>
        <w:rPr>
          <w:sz w:val="24"/>
          <w:szCs w:val="24"/>
        </w:rPr>
      </w:pPr>
      <w:r w:rsidRPr="003C0148">
        <w:rPr>
          <w:sz w:val="24"/>
          <w:szCs w:val="24"/>
        </w:rPr>
        <w:t>Подготовка воды до питьевого качества производится по классической схеме очистки: к</w:t>
      </w:r>
      <w:r w:rsidR="008C4B56" w:rsidRPr="003C0148">
        <w:rPr>
          <w:sz w:val="24"/>
          <w:szCs w:val="24"/>
        </w:rPr>
        <w:t xml:space="preserve">оагуляция загрязняющих веществ, </w:t>
      </w:r>
      <w:r w:rsidRPr="003C0148">
        <w:rPr>
          <w:sz w:val="24"/>
          <w:szCs w:val="24"/>
        </w:rPr>
        <w:t>осветление в отстойниках, фильтрация через песчаную загрузку на скорых фильтрах, комплексное обеззараживание.</w:t>
      </w:r>
    </w:p>
    <w:p w:rsidR="007B0648" w:rsidRPr="003C0148" w:rsidRDefault="007B0648" w:rsidP="007B0648">
      <w:pPr>
        <w:suppressAutoHyphens/>
        <w:ind w:firstLine="709"/>
        <w:jc w:val="both"/>
        <w:rPr>
          <w:sz w:val="24"/>
          <w:szCs w:val="24"/>
        </w:rPr>
      </w:pPr>
      <w:r w:rsidRPr="003C0148">
        <w:rPr>
          <w:sz w:val="24"/>
          <w:szCs w:val="24"/>
        </w:rPr>
        <w:t xml:space="preserve">Обеззараживание на первом этапе осуществляется на  водозаборных  сооружениях  хлором с предварительной </w:t>
      </w:r>
      <w:proofErr w:type="spellStart"/>
      <w:r w:rsidRPr="003C0148">
        <w:rPr>
          <w:sz w:val="24"/>
          <w:szCs w:val="24"/>
        </w:rPr>
        <w:t>аммонизацией</w:t>
      </w:r>
      <w:proofErr w:type="spellEnd"/>
      <w:r w:rsidRPr="003C0148">
        <w:rPr>
          <w:sz w:val="24"/>
          <w:szCs w:val="24"/>
        </w:rPr>
        <w:t xml:space="preserve"> воды.</w:t>
      </w:r>
    </w:p>
    <w:p w:rsidR="007B0648" w:rsidRPr="003C0148" w:rsidRDefault="007B0648" w:rsidP="007B0648">
      <w:pPr>
        <w:suppressAutoHyphens/>
        <w:ind w:firstLine="709"/>
        <w:jc w:val="both"/>
        <w:rPr>
          <w:sz w:val="24"/>
          <w:szCs w:val="24"/>
        </w:rPr>
      </w:pPr>
      <w:r w:rsidRPr="003C0148">
        <w:rPr>
          <w:sz w:val="24"/>
          <w:szCs w:val="24"/>
        </w:rPr>
        <w:t>При вторичном обеззараживании воды, дозируется минимально допустимое количество хлора. Перед подачей в сеть, применяется дополнительное обеззараживание воды ультрафиолетовым излучением.</w:t>
      </w:r>
    </w:p>
    <w:p w:rsidR="007B0648" w:rsidRPr="003C0148" w:rsidRDefault="007B0648" w:rsidP="008C4B56">
      <w:pPr>
        <w:suppressAutoHyphens/>
        <w:ind w:firstLine="709"/>
        <w:jc w:val="both"/>
        <w:rPr>
          <w:sz w:val="24"/>
          <w:szCs w:val="24"/>
        </w:rPr>
      </w:pPr>
      <w:r w:rsidRPr="003C0148">
        <w:rPr>
          <w:sz w:val="24"/>
          <w:szCs w:val="24"/>
        </w:rPr>
        <w:t>Подготовка технической воды включает этапы: коагуляция загрязняющих веществ, осветление в отстойниках.</w:t>
      </w:r>
    </w:p>
    <w:p w:rsidR="007B0648" w:rsidRPr="003E4765" w:rsidRDefault="007B0648" w:rsidP="008C4B56">
      <w:pPr>
        <w:suppressAutoHyphens/>
        <w:ind w:firstLine="709"/>
        <w:rPr>
          <w:b/>
          <w:sz w:val="24"/>
          <w:szCs w:val="24"/>
        </w:rPr>
      </w:pPr>
      <w:r w:rsidRPr="003E4765">
        <w:rPr>
          <w:b/>
          <w:sz w:val="24"/>
          <w:szCs w:val="24"/>
        </w:rPr>
        <w:t>Подача и распределение воды</w:t>
      </w:r>
    </w:p>
    <w:p w:rsidR="007B0648" w:rsidRPr="003E4765" w:rsidRDefault="007B0648" w:rsidP="008C4B56">
      <w:pPr>
        <w:suppressAutoHyphens/>
        <w:ind w:firstLine="709"/>
        <w:jc w:val="both"/>
        <w:rPr>
          <w:sz w:val="24"/>
          <w:szCs w:val="24"/>
        </w:rPr>
      </w:pPr>
      <w:r w:rsidRPr="003E4765">
        <w:rPr>
          <w:sz w:val="24"/>
          <w:szCs w:val="24"/>
        </w:rPr>
        <w:t xml:space="preserve">В городе Набережные Челны сформированы две зоны подачи и распределения воды - жилая и промышленная, в которые подается вода четырех видов: питьевая, техническая, оборотная и повторно-используемая. Население города обеспечивается   питьевой водой, подаваемой по магистральным водоводам со станции очистки воды в Северо-Восточную часть (Новый город), Юго-Западную часть (Старый город). Потребителями питьевой и технической воды являются заводы ПАО «КАМАЗ», </w:t>
      </w:r>
      <w:proofErr w:type="spellStart"/>
      <w:r w:rsidRPr="003E4765">
        <w:rPr>
          <w:sz w:val="24"/>
          <w:szCs w:val="24"/>
        </w:rPr>
        <w:t>Набережночелнинская</w:t>
      </w:r>
      <w:proofErr w:type="spellEnd"/>
      <w:r w:rsidRPr="003E4765">
        <w:rPr>
          <w:sz w:val="24"/>
          <w:szCs w:val="24"/>
        </w:rPr>
        <w:t xml:space="preserve"> ТЭЦ, картонно-бумажный комбинат НП  им. Титова и другие промышленные предприятия города. Оборотной  водой снабжаются заводы ПАО «КАМАЗ» (Автомобильный, Прессово-рамный, Кузнечный, Литейный заводы и Завод двигателей). Подготовка оборотной воды осуществляется на четырех водооборотных блоках. Повторно-используемой водой (ПИВ) обеспечивается Литейный завод ПАО «КАМАЗ». Вода, полученная в результате очистки шламовых стоков на сооружениях узла сгущения шлама, повторно используется в вентиляционной системе завода.</w:t>
      </w:r>
    </w:p>
    <w:p w:rsidR="006D61F0" w:rsidRPr="003E4765" w:rsidRDefault="006D61F0" w:rsidP="006D61F0">
      <w:pPr>
        <w:suppressAutoHyphens/>
        <w:ind w:firstLine="709"/>
        <w:jc w:val="both"/>
        <w:rPr>
          <w:sz w:val="24"/>
          <w:szCs w:val="24"/>
          <w:lang w:val="x-none"/>
        </w:rPr>
      </w:pPr>
      <w:r w:rsidRPr="003E4765">
        <w:rPr>
          <w:sz w:val="24"/>
          <w:szCs w:val="24"/>
          <w:lang w:val="x-none"/>
        </w:rPr>
        <w:t xml:space="preserve">Канализационная система </w:t>
      </w:r>
      <w:r w:rsidRPr="003E4765">
        <w:rPr>
          <w:sz w:val="24"/>
          <w:szCs w:val="24"/>
        </w:rPr>
        <w:t>города</w:t>
      </w:r>
      <w:r w:rsidRPr="003E4765">
        <w:rPr>
          <w:sz w:val="24"/>
          <w:szCs w:val="24"/>
          <w:lang w:val="x-none"/>
        </w:rPr>
        <w:t xml:space="preserve"> включает </w:t>
      </w:r>
      <w:r w:rsidR="003E4765" w:rsidRPr="003E4765">
        <w:rPr>
          <w:sz w:val="24"/>
          <w:szCs w:val="24"/>
        </w:rPr>
        <w:t>800,4</w:t>
      </w:r>
      <w:r w:rsidRPr="003E4765">
        <w:rPr>
          <w:sz w:val="24"/>
          <w:szCs w:val="24"/>
        </w:rPr>
        <w:t xml:space="preserve"> км</w:t>
      </w:r>
      <w:r w:rsidRPr="003E4765">
        <w:rPr>
          <w:sz w:val="24"/>
          <w:szCs w:val="24"/>
          <w:lang w:val="x-none"/>
        </w:rPr>
        <w:t xml:space="preserve"> канализационных</w:t>
      </w:r>
      <w:r w:rsidRPr="003E4765">
        <w:rPr>
          <w:sz w:val="24"/>
          <w:szCs w:val="24"/>
        </w:rPr>
        <w:t xml:space="preserve"> </w:t>
      </w:r>
      <w:r w:rsidRPr="003E4765">
        <w:rPr>
          <w:sz w:val="24"/>
          <w:szCs w:val="24"/>
          <w:lang w:val="x-none"/>
        </w:rPr>
        <w:t xml:space="preserve">труб и </w:t>
      </w:r>
      <w:r w:rsidR="003E4765" w:rsidRPr="003E4765">
        <w:rPr>
          <w:sz w:val="24"/>
          <w:szCs w:val="24"/>
        </w:rPr>
        <w:t>4</w:t>
      </w:r>
      <w:r w:rsidRPr="003E4765">
        <w:rPr>
          <w:sz w:val="24"/>
          <w:szCs w:val="24"/>
        </w:rPr>
        <w:t>4</w:t>
      </w:r>
      <w:r w:rsidRPr="003E4765">
        <w:rPr>
          <w:sz w:val="24"/>
          <w:szCs w:val="24"/>
          <w:lang w:val="x-none"/>
        </w:rPr>
        <w:t xml:space="preserve"> канализационны</w:t>
      </w:r>
      <w:r w:rsidRPr="003E4765">
        <w:rPr>
          <w:sz w:val="24"/>
          <w:szCs w:val="24"/>
        </w:rPr>
        <w:t>х</w:t>
      </w:r>
      <w:r w:rsidRPr="003E4765">
        <w:rPr>
          <w:sz w:val="24"/>
          <w:szCs w:val="24"/>
          <w:lang w:val="x-none"/>
        </w:rPr>
        <w:t xml:space="preserve"> насосны</w:t>
      </w:r>
      <w:r w:rsidRPr="003E4765">
        <w:rPr>
          <w:sz w:val="24"/>
          <w:szCs w:val="24"/>
        </w:rPr>
        <w:t>х</w:t>
      </w:r>
      <w:r w:rsidRPr="003E4765">
        <w:rPr>
          <w:sz w:val="24"/>
          <w:szCs w:val="24"/>
          <w:lang w:val="x-none"/>
        </w:rPr>
        <w:t xml:space="preserve"> станци</w:t>
      </w:r>
      <w:r w:rsidRPr="003E4765">
        <w:rPr>
          <w:sz w:val="24"/>
          <w:szCs w:val="24"/>
        </w:rPr>
        <w:t>й</w:t>
      </w:r>
      <w:r w:rsidRPr="003E4765">
        <w:rPr>
          <w:sz w:val="24"/>
          <w:szCs w:val="24"/>
          <w:lang w:val="x-none"/>
        </w:rPr>
        <w:t xml:space="preserve">. </w:t>
      </w:r>
    </w:p>
    <w:p w:rsidR="006D61F0" w:rsidRPr="003E4765" w:rsidRDefault="006D61F0" w:rsidP="006D61F0">
      <w:pPr>
        <w:suppressAutoHyphens/>
        <w:ind w:firstLine="709"/>
        <w:jc w:val="both"/>
        <w:rPr>
          <w:sz w:val="24"/>
          <w:szCs w:val="24"/>
        </w:rPr>
      </w:pPr>
      <w:r w:rsidRPr="003E4765">
        <w:rPr>
          <w:sz w:val="24"/>
          <w:szCs w:val="24"/>
        </w:rPr>
        <w:t>Магистральных сетей Ду400-:-1200мм.</w:t>
      </w:r>
    </w:p>
    <w:p w:rsidR="006D61F0" w:rsidRPr="003E4765" w:rsidRDefault="006D61F0" w:rsidP="006D61F0">
      <w:pPr>
        <w:suppressAutoHyphens/>
        <w:ind w:firstLine="709"/>
        <w:jc w:val="both"/>
        <w:rPr>
          <w:sz w:val="24"/>
          <w:szCs w:val="24"/>
        </w:rPr>
      </w:pPr>
      <w:r w:rsidRPr="003E4765">
        <w:rPr>
          <w:sz w:val="24"/>
          <w:szCs w:val="24"/>
        </w:rPr>
        <w:t>Внутриквартальных сетей 150 – 400 мм.</w:t>
      </w:r>
    </w:p>
    <w:p w:rsidR="006D61F0" w:rsidRPr="003E4765" w:rsidRDefault="006D61F0" w:rsidP="006D61F0">
      <w:pPr>
        <w:shd w:val="clear" w:color="auto" w:fill="FFFFFF"/>
        <w:suppressAutoHyphens/>
        <w:ind w:firstLine="709"/>
        <w:jc w:val="both"/>
        <w:rPr>
          <w:sz w:val="24"/>
          <w:szCs w:val="24"/>
        </w:rPr>
      </w:pPr>
      <w:r w:rsidRPr="003E4765">
        <w:rPr>
          <w:sz w:val="24"/>
          <w:szCs w:val="24"/>
        </w:rPr>
        <w:t>Год  ввода в эксплуатацию 1968-20</w:t>
      </w:r>
      <w:r w:rsidR="003E4765" w:rsidRPr="003E4765">
        <w:rPr>
          <w:sz w:val="24"/>
          <w:szCs w:val="24"/>
        </w:rPr>
        <w:t>20</w:t>
      </w:r>
      <w:r w:rsidRPr="003E4765">
        <w:rPr>
          <w:sz w:val="24"/>
          <w:szCs w:val="24"/>
        </w:rPr>
        <w:t xml:space="preserve"> гг.</w:t>
      </w:r>
    </w:p>
    <w:p w:rsidR="006D61F0" w:rsidRPr="00831B4F" w:rsidRDefault="006D61F0" w:rsidP="006D61F0">
      <w:pPr>
        <w:shd w:val="clear" w:color="auto" w:fill="FFFFFF"/>
        <w:suppressAutoHyphens/>
        <w:ind w:firstLine="709"/>
        <w:jc w:val="both"/>
        <w:rPr>
          <w:sz w:val="24"/>
          <w:szCs w:val="24"/>
        </w:rPr>
      </w:pPr>
      <w:r w:rsidRPr="00831B4F">
        <w:rPr>
          <w:sz w:val="24"/>
          <w:szCs w:val="24"/>
        </w:rPr>
        <w:t>Положение магистральных</w:t>
      </w:r>
      <w:r w:rsidRPr="00831B4F">
        <w:rPr>
          <w:color w:val="000000"/>
          <w:sz w:val="24"/>
          <w:szCs w:val="24"/>
        </w:rPr>
        <w:t xml:space="preserve">  канализационных коллекторов на поперечнике улиц решено и увязано с прокладкой всех подземных коммуникаций.</w:t>
      </w:r>
    </w:p>
    <w:p w:rsidR="006D61F0" w:rsidRPr="00831B4F" w:rsidRDefault="006D61F0" w:rsidP="006D61F0">
      <w:pPr>
        <w:shd w:val="clear" w:color="auto" w:fill="FFFFFF"/>
        <w:suppressAutoHyphens/>
        <w:ind w:left="7" w:firstLine="702"/>
        <w:jc w:val="both"/>
        <w:rPr>
          <w:sz w:val="24"/>
          <w:szCs w:val="24"/>
        </w:rPr>
      </w:pPr>
      <w:r w:rsidRPr="00831B4F">
        <w:rPr>
          <w:color w:val="000000"/>
          <w:sz w:val="24"/>
          <w:szCs w:val="24"/>
        </w:rPr>
        <w:lastRenderedPageBreak/>
        <w:t>Глубина заложения коллекторов принята с учетом возможности соединения внутриквартальных сетей и пересечениями с коммуникационными каналами и составляет от 3,6 м до 7 м.</w:t>
      </w:r>
    </w:p>
    <w:p w:rsidR="006D61F0" w:rsidRPr="003E4765" w:rsidRDefault="006D61F0" w:rsidP="006D61F0">
      <w:pPr>
        <w:suppressAutoHyphens/>
        <w:ind w:firstLine="709"/>
        <w:jc w:val="both"/>
        <w:rPr>
          <w:sz w:val="24"/>
          <w:szCs w:val="24"/>
        </w:rPr>
      </w:pPr>
      <w:r w:rsidRPr="003E4765">
        <w:rPr>
          <w:sz w:val="24"/>
          <w:szCs w:val="24"/>
        </w:rPr>
        <w:t>Диаметры  труб изменяются от 60 мм до 3000 мм. Материалы труб – это сталь и полиэтилен  в напорной канализации, а также чугун, керамика, асбестоцемент, сталь, железобетон, полиэтилен в самотечной канализации.</w:t>
      </w:r>
    </w:p>
    <w:p w:rsidR="008C4B56" w:rsidRPr="003E4765" w:rsidRDefault="008C4B56" w:rsidP="006D61F0">
      <w:pPr>
        <w:suppressAutoHyphens/>
        <w:ind w:firstLine="709"/>
        <w:jc w:val="both"/>
        <w:rPr>
          <w:sz w:val="24"/>
          <w:szCs w:val="24"/>
        </w:rPr>
      </w:pPr>
      <w:r w:rsidRPr="003E4765">
        <w:rPr>
          <w:sz w:val="24"/>
          <w:szCs w:val="24"/>
        </w:rPr>
        <w:t>В таблице №4.12 представлены м</w:t>
      </w:r>
      <w:r w:rsidR="006D61F0" w:rsidRPr="003E4765">
        <w:rPr>
          <w:sz w:val="24"/>
          <w:szCs w:val="24"/>
        </w:rPr>
        <w:t>атериалы са</w:t>
      </w:r>
      <w:r w:rsidRPr="003E4765">
        <w:rPr>
          <w:sz w:val="24"/>
          <w:szCs w:val="24"/>
        </w:rPr>
        <w:t>мотечной канализационной сети.</w:t>
      </w:r>
    </w:p>
    <w:p w:rsidR="006D61F0" w:rsidRPr="003E4765" w:rsidRDefault="006D61F0" w:rsidP="008C4B56">
      <w:pPr>
        <w:suppressAutoHyphens/>
        <w:ind w:firstLine="709"/>
        <w:jc w:val="right"/>
        <w:rPr>
          <w:sz w:val="24"/>
          <w:szCs w:val="24"/>
        </w:rPr>
      </w:pPr>
      <w:r w:rsidRPr="003E4765">
        <w:rPr>
          <w:sz w:val="24"/>
          <w:szCs w:val="24"/>
        </w:rPr>
        <w:t xml:space="preserve">Таблица </w:t>
      </w:r>
      <w:r w:rsidR="008C4B56" w:rsidRPr="003E4765">
        <w:rPr>
          <w:sz w:val="24"/>
          <w:szCs w:val="24"/>
        </w:rPr>
        <w:t>№4</w:t>
      </w:r>
      <w:r w:rsidRPr="003E4765">
        <w:rPr>
          <w:sz w:val="24"/>
          <w:szCs w:val="24"/>
        </w:rPr>
        <w:t>.1</w:t>
      </w:r>
      <w:r w:rsidR="008C4B56" w:rsidRPr="003E4765">
        <w:rPr>
          <w:sz w:val="24"/>
          <w:szCs w:val="24"/>
        </w:rPr>
        <w:t>2</w:t>
      </w:r>
      <w:r w:rsidRPr="003E4765">
        <w:rPr>
          <w:sz w:val="24"/>
          <w:szCs w:val="24"/>
        </w:rPr>
        <w:t>.</w:t>
      </w:r>
    </w:p>
    <w:tbl>
      <w:tblPr>
        <w:tblW w:w="5000" w:type="pct"/>
        <w:tblCellMar>
          <w:left w:w="40" w:type="dxa"/>
          <w:right w:w="40" w:type="dxa"/>
        </w:tblCellMar>
        <w:tblLook w:val="0000" w:firstRow="0" w:lastRow="0" w:firstColumn="0" w:lastColumn="0" w:noHBand="0" w:noVBand="0"/>
      </w:tblPr>
      <w:tblGrid>
        <w:gridCol w:w="1356"/>
        <w:gridCol w:w="1333"/>
        <w:gridCol w:w="1274"/>
        <w:gridCol w:w="1133"/>
        <w:gridCol w:w="1274"/>
        <w:gridCol w:w="1274"/>
        <w:gridCol w:w="1274"/>
        <w:gridCol w:w="1272"/>
      </w:tblGrid>
      <w:tr w:rsidR="006D61F0" w:rsidRPr="003E4765" w:rsidTr="008C4B56">
        <w:trPr>
          <w:trHeight w:val="397"/>
          <w:tblHeader/>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151" w:right="137"/>
              <w:jc w:val="center"/>
            </w:pPr>
            <w:r w:rsidRPr="003E4765">
              <w:rPr>
                <w:bCs/>
                <w:color w:val="000000"/>
              </w:rPr>
              <w:t xml:space="preserve">Диаметр  </w:t>
            </w:r>
            <w:r w:rsidRPr="003E4765">
              <w:rPr>
                <w:bCs/>
                <w:color w:val="000000"/>
                <w:lang w:val="en-US"/>
              </w:rPr>
              <w:t>DN</w:t>
            </w:r>
            <w:r w:rsidRPr="003E4765">
              <w:t xml:space="preserve">, </w:t>
            </w:r>
            <w:r w:rsidRPr="003E4765">
              <w:rPr>
                <w:bCs/>
                <w:color w:val="000000"/>
              </w:rPr>
              <w:t>(мм)</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8C4B56">
            <w:pPr>
              <w:shd w:val="clear" w:color="auto" w:fill="FFFFFF"/>
              <w:jc w:val="center"/>
            </w:pPr>
            <w:r w:rsidRPr="003E4765">
              <w:t>Протяженность</w:t>
            </w:r>
            <w:r w:rsidRPr="003E4765">
              <w:rPr>
                <w:bCs/>
                <w:color w:val="000000"/>
              </w:rPr>
              <w:t>,</w:t>
            </w:r>
            <w:r w:rsidRPr="003E4765">
              <w:t xml:space="preserve"> </w:t>
            </w:r>
            <w:r w:rsidRPr="003E4765">
              <w:rPr>
                <w:color w:val="000000"/>
              </w:rPr>
              <w:t>км</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79" w:right="79"/>
              <w:jc w:val="center"/>
            </w:pPr>
            <w:r w:rsidRPr="003E4765">
              <w:rPr>
                <w:bCs/>
              </w:rPr>
              <w:t>Сборный бетон</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right="43"/>
              <w:jc w:val="center"/>
            </w:pPr>
            <w:r w:rsidRPr="003E4765">
              <w:t>А/Ц</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50"/>
              <w:jc w:val="center"/>
            </w:pPr>
            <w:r w:rsidRPr="003E4765">
              <w:t>Керамика</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50" w:right="43"/>
              <w:jc w:val="center"/>
            </w:pPr>
            <w:r w:rsidRPr="003E4765">
              <w:t>П/э</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65"/>
              <w:jc w:val="center"/>
            </w:pPr>
            <w:r w:rsidRPr="003E4765">
              <w:rPr>
                <w:bCs/>
              </w:rPr>
              <w:t>Чугун</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ind w:left="108"/>
              <w:jc w:val="center"/>
            </w:pPr>
            <w:r w:rsidRPr="003E4765">
              <w:t>Сталь</w:t>
            </w:r>
          </w:p>
        </w:tc>
      </w:tr>
      <w:tr w:rsidR="006D61F0" w:rsidRPr="003E4765"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60 - 200</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color w:val="000000"/>
              </w:rPr>
              <w:t>190,7</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45,641</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96,363</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16,586</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31,971</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0,112</w:t>
            </w:r>
          </w:p>
        </w:tc>
      </w:tr>
      <w:tr w:rsidR="006D61F0" w:rsidRPr="003E4765"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250 - 400</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color w:val="000000"/>
              </w:rPr>
              <w:t>100</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8,952</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32,445</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28,966</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3,406</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26,242</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r>
      <w:tr w:rsidR="006D61F0" w:rsidRPr="003E4765"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 xml:space="preserve">500 - </w:t>
            </w:r>
            <w:r w:rsidRPr="003E4765">
              <w:rPr>
                <w:color w:val="000000"/>
              </w:rPr>
              <w:t>800</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color w:val="000000"/>
              </w:rPr>
              <w:t>72,7</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48,914</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2,065</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16,841</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4,854</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r>
      <w:tr w:rsidR="006D61F0" w:rsidRPr="003E4765"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900 -1200</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color w:val="000000"/>
              </w:rPr>
              <w:t>5,216</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3,055</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2,168</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r>
      <w:tr w:rsidR="006D61F0" w:rsidRPr="003E4765"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1400 - 3000</w:t>
            </w:r>
          </w:p>
        </w:tc>
        <w:tc>
          <w:tcPr>
            <w:tcW w:w="654"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17,9</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10,644</w:t>
            </w:r>
          </w:p>
        </w:tc>
        <w:tc>
          <w:tcPr>
            <w:tcW w:w="55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625" w:type="pct"/>
            <w:tcBorders>
              <w:top w:val="single" w:sz="6" w:space="0" w:color="auto"/>
              <w:left w:val="single" w:sz="6" w:space="0" w:color="auto"/>
              <w:bottom w:val="single" w:sz="6" w:space="0" w:color="auto"/>
              <w:right w:val="single" w:sz="4" w:space="0" w:color="auto"/>
            </w:tcBorders>
            <w:shd w:val="clear" w:color="auto" w:fill="FFFFFF"/>
            <w:vAlign w:val="center"/>
          </w:tcPr>
          <w:p w:rsidR="006D61F0" w:rsidRPr="003E4765" w:rsidRDefault="006D61F0" w:rsidP="006B60B0">
            <w:pPr>
              <w:shd w:val="clear" w:color="auto" w:fill="FFFFFF"/>
              <w:jc w:val="center"/>
            </w:pPr>
            <w:r w:rsidRPr="003E4765">
              <w:t>2,480</w:t>
            </w:r>
          </w:p>
        </w:tc>
        <w:tc>
          <w:tcPr>
            <w:tcW w:w="625" w:type="pct"/>
            <w:tcBorders>
              <w:top w:val="single" w:sz="6" w:space="0" w:color="auto"/>
              <w:left w:val="single" w:sz="4"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t>4,8</w:t>
            </w:r>
          </w:p>
        </w:tc>
      </w:tr>
      <w:tr w:rsidR="006D61F0" w:rsidRPr="00014232" w:rsidTr="008C4B56">
        <w:trPr>
          <w:trHeight w:val="397"/>
        </w:trPr>
        <w:tc>
          <w:tcPr>
            <w:tcW w:w="666" w:type="pct"/>
            <w:tcBorders>
              <w:top w:val="single" w:sz="6" w:space="0" w:color="auto"/>
              <w:left w:val="single" w:sz="6"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ИТОГО</w:t>
            </w:r>
          </w:p>
        </w:tc>
        <w:tc>
          <w:tcPr>
            <w:tcW w:w="654" w:type="pct"/>
            <w:tcBorders>
              <w:top w:val="single" w:sz="6" w:space="0" w:color="auto"/>
              <w:left w:val="single" w:sz="6" w:space="0" w:color="auto"/>
              <w:bottom w:val="single" w:sz="6" w:space="0" w:color="auto"/>
              <w:right w:val="single" w:sz="4" w:space="0" w:color="auto"/>
            </w:tcBorders>
            <w:shd w:val="clear" w:color="auto" w:fill="FFFFFF"/>
            <w:vAlign w:val="center"/>
          </w:tcPr>
          <w:p w:rsidR="006D61F0" w:rsidRPr="003E4765" w:rsidRDefault="006D61F0" w:rsidP="006B60B0">
            <w:pPr>
              <w:shd w:val="clear" w:color="auto" w:fill="FFFFFF"/>
              <w:jc w:val="center"/>
            </w:pPr>
            <w:r w:rsidRPr="003E4765">
              <w:rPr>
                <w:bCs/>
                <w:color w:val="000000"/>
              </w:rPr>
              <w:t>386,5</w:t>
            </w:r>
          </w:p>
        </w:tc>
        <w:tc>
          <w:tcPr>
            <w:tcW w:w="3680" w:type="pct"/>
            <w:gridSpan w:val="6"/>
            <w:tcBorders>
              <w:top w:val="single" w:sz="6" w:space="0" w:color="auto"/>
              <w:left w:val="single" w:sz="4" w:space="0" w:color="auto"/>
              <w:bottom w:val="single" w:sz="6" w:space="0" w:color="auto"/>
              <w:right w:val="single" w:sz="6" w:space="0" w:color="auto"/>
            </w:tcBorders>
            <w:shd w:val="clear" w:color="auto" w:fill="FFFFFF"/>
            <w:vAlign w:val="center"/>
          </w:tcPr>
          <w:p w:rsidR="006D61F0" w:rsidRPr="003E4765" w:rsidRDefault="006D61F0" w:rsidP="006B60B0">
            <w:pPr>
              <w:shd w:val="clear" w:color="auto" w:fill="FFFFFF"/>
            </w:pPr>
          </w:p>
        </w:tc>
      </w:tr>
    </w:tbl>
    <w:p w:rsidR="0060339C" w:rsidRPr="00014232" w:rsidRDefault="0060339C">
      <w:pPr>
        <w:rPr>
          <w:sz w:val="24"/>
          <w:szCs w:val="24"/>
          <w:highlight w:val="yellow"/>
        </w:rPr>
      </w:pPr>
      <w:r w:rsidRPr="00014232">
        <w:rPr>
          <w:sz w:val="24"/>
          <w:szCs w:val="24"/>
          <w:highlight w:val="yellow"/>
        </w:rPr>
        <w:br w:type="page"/>
      </w:r>
    </w:p>
    <w:p w:rsidR="00FA6C43" w:rsidRPr="003E4765" w:rsidRDefault="008C4B56" w:rsidP="006D61F0">
      <w:pPr>
        <w:shd w:val="clear" w:color="auto" w:fill="FFFFFF"/>
        <w:tabs>
          <w:tab w:val="left" w:pos="245"/>
        </w:tabs>
        <w:suppressAutoHyphens/>
        <w:ind w:firstLine="709"/>
        <w:rPr>
          <w:sz w:val="24"/>
          <w:szCs w:val="24"/>
        </w:rPr>
      </w:pPr>
      <w:r w:rsidRPr="003E4765">
        <w:rPr>
          <w:sz w:val="24"/>
          <w:szCs w:val="24"/>
        </w:rPr>
        <w:lastRenderedPageBreak/>
        <w:t>В таблице №4.13 представлены м</w:t>
      </w:r>
      <w:r w:rsidR="006D61F0" w:rsidRPr="003E4765">
        <w:rPr>
          <w:sz w:val="24"/>
          <w:szCs w:val="24"/>
        </w:rPr>
        <w:t>атериалы на</w:t>
      </w:r>
      <w:r w:rsidRPr="003E4765">
        <w:rPr>
          <w:sz w:val="24"/>
          <w:szCs w:val="24"/>
        </w:rPr>
        <w:t xml:space="preserve">порной канализационной сети. </w:t>
      </w:r>
    </w:p>
    <w:p w:rsidR="006D61F0" w:rsidRPr="003E4765" w:rsidRDefault="006D61F0" w:rsidP="008C4B56">
      <w:pPr>
        <w:shd w:val="clear" w:color="auto" w:fill="FFFFFF"/>
        <w:tabs>
          <w:tab w:val="left" w:pos="245"/>
        </w:tabs>
        <w:suppressAutoHyphens/>
        <w:ind w:firstLine="709"/>
        <w:jc w:val="right"/>
        <w:rPr>
          <w:sz w:val="24"/>
          <w:szCs w:val="24"/>
        </w:rPr>
      </w:pPr>
      <w:r w:rsidRPr="003E4765">
        <w:rPr>
          <w:sz w:val="24"/>
          <w:szCs w:val="24"/>
        </w:rPr>
        <w:t xml:space="preserve">Таблица </w:t>
      </w:r>
      <w:r w:rsidR="008C4B56" w:rsidRPr="003E4765">
        <w:rPr>
          <w:sz w:val="24"/>
          <w:szCs w:val="24"/>
        </w:rPr>
        <w:t>№4</w:t>
      </w:r>
      <w:r w:rsidRPr="003E4765">
        <w:rPr>
          <w:sz w:val="24"/>
          <w:szCs w:val="24"/>
        </w:rPr>
        <w:t>.1</w:t>
      </w:r>
      <w:r w:rsidR="008C4B56" w:rsidRPr="003E4765">
        <w:rPr>
          <w:sz w:val="24"/>
          <w:szCs w:val="24"/>
        </w:rPr>
        <w:t>3</w:t>
      </w:r>
      <w:r w:rsidRPr="003E4765">
        <w:rPr>
          <w:sz w:val="24"/>
          <w:szCs w:val="24"/>
        </w:rPr>
        <w:t>.</w:t>
      </w:r>
    </w:p>
    <w:tbl>
      <w:tblPr>
        <w:tblW w:w="10221" w:type="dxa"/>
        <w:tblInd w:w="93" w:type="dxa"/>
        <w:tblLook w:val="04A0" w:firstRow="1" w:lastRow="0" w:firstColumn="1" w:lastColumn="0" w:noHBand="0" w:noVBand="1"/>
      </w:tblPr>
      <w:tblGrid>
        <w:gridCol w:w="2142"/>
        <w:gridCol w:w="2126"/>
        <w:gridCol w:w="1984"/>
        <w:gridCol w:w="1985"/>
        <w:gridCol w:w="1984"/>
      </w:tblGrid>
      <w:tr w:rsidR="006D61F0" w:rsidRPr="003E4765" w:rsidTr="006B60B0">
        <w:trPr>
          <w:trHeight w:val="288"/>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1F0" w:rsidRPr="003E4765" w:rsidRDefault="006D61F0" w:rsidP="006B60B0">
            <w:pPr>
              <w:jc w:val="center"/>
              <w:rPr>
                <w:color w:val="000000"/>
              </w:rPr>
            </w:pPr>
            <w:r w:rsidRPr="003E4765">
              <w:rPr>
                <w:color w:val="000000"/>
              </w:rPr>
              <w:t>Диаметр DN (мм)</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1F0" w:rsidRPr="003E4765" w:rsidRDefault="006D61F0" w:rsidP="006B60B0">
            <w:pPr>
              <w:jc w:val="center"/>
              <w:rPr>
                <w:color w:val="000000"/>
              </w:rPr>
            </w:pPr>
            <w:r w:rsidRPr="003E4765">
              <w:rPr>
                <w:color w:val="000000"/>
              </w:rPr>
              <w:t>Протяженность, км</w:t>
            </w:r>
          </w:p>
        </w:tc>
        <w:tc>
          <w:tcPr>
            <w:tcW w:w="5953" w:type="dxa"/>
            <w:gridSpan w:val="3"/>
            <w:tcBorders>
              <w:top w:val="single" w:sz="4" w:space="0" w:color="auto"/>
              <w:left w:val="nil"/>
              <w:bottom w:val="single" w:sz="4" w:space="0" w:color="auto"/>
              <w:right w:val="single" w:sz="4" w:space="0" w:color="auto"/>
            </w:tcBorders>
            <w:shd w:val="clear" w:color="auto" w:fill="auto"/>
            <w:noWrap/>
            <w:vAlign w:val="center"/>
            <w:hideMark/>
          </w:tcPr>
          <w:p w:rsidR="006D61F0" w:rsidRPr="003E4765" w:rsidRDefault="006D61F0" w:rsidP="008C4B56">
            <w:pPr>
              <w:jc w:val="center"/>
              <w:rPr>
                <w:color w:val="000000"/>
              </w:rPr>
            </w:pPr>
            <w:r w:rsidRPr="003E4765">
              <w:rPr>
                <w:color w:val="000000"/>
              </w:rPr>
              <w:t>в</w:t>
            </w:r>
            <w:r w:rsidR="008C4B56" w:rsidRPr="003E4765">
              <w:rPr>
                <w:color w:val="000000"/>
              </w:rPr>
              <w:t xml:space="preserve"> </w:t>
            </w:r>
            <w:r w:rsidRPr="003E4765">
              <w:rPr>
                <w:color w:val="000000"/>
              </w:rPr>
              <w:t>том числе по материалам</w:t>
            </w:r>
          </w:p>
        </w:tc>
      </w:tr>
      <w:tr w:rsidR="006D61F0" w:rsidRPr="003E4765" w:rsidTr="006B60B0">
        <w:trPr>
          <w:trHeight w:val="576"/>
        </w:trPr>
        <w:tc>
          <w:tcPr>
            <w:tcW w:w="2142" w:type="dxa"/>
            <w:vMerge/>
            <w:tcBorders>
              <w:top w:val="single" w:sz="4" w:space="0" w:color="auto"/>
              <w:left w:val="single" w:sz="4" w:space="0" w:color="auto"/>
              <w:bottom w:val="single" w:sz="4" w:space="0" w:color="auto"/>
              <w:right w:val="single" w:sz="4" w:space="0" w:color="auto"/>
            </w:tcBorders>
            <w:vAlign w:val="center"/>
            <w:hideMark/>
          </w:tcPr>
          <w:p w:rsidR="006D61F0" w:rsidRPr="003E4765" w:rsidRDefault="006D61F0" w:rsidP="006B60B0">
            <w:pPr>
              <w:rPr>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D61F0" w:rsidRPr="003E4765" w:rsidRDefault="006D61F0" w:rsidP="006B60B0">
            <w:pPr>
              <w:rPr>
                <w:color w:val="000000"/>
              </w:rPr>
            </w:pPr>
          </w:p>
        </w:tc>
        <w:tc>
          <w:tcPr>
            <w:tcW w:w="1984" w:type="dxa"/>
            <w:tcBorders>
              <w:top w:val="nil"/>
              <w:left w:val="nil"/>
              <w:bottom w:val="single" w:sz="4" w:space="0" w:color="auto"/>
              <w:right w:val="single" w:sz="4" w:space="0" w:color="auto"/>
            </w:tcBorders>
            <w:shd w:val="clear" w:color="auto" w:fill="auto"/>
            <w:vAlign w:val="center"/>
            <w:hideMark/>
          </w:tcPr>
          <w:p w:rsidR="006D61F0" w:rsidRPr="003E4765" w:rsidRDefault="006D61F0" w:rsidP="006B60B0">
            <w:pPr>
              <w:jc w:val="center"/>
              <w:rPr>
                <w:color w:val="000000"/>
              </w:rPr>
            </w:pPr>
            <w:r w:rsidRPr="003E4765">
              <w:rPr>
                <w:color w:val="000000"/>
              </w:rPr>
              <w:t xml:space="preserve">Сборный ж/бетон </w:t>
            </w:r>
          </w:p>
        </w:tc>
        <w:tc>
          <w:tcPr>
            <w:tcW w:w="1985" w:type="dxa"/>
            <w:tcBorders>
              <w:top w:val="nil"/>
              <w:left w:val="nil"/>
              <w:bottom w:val="single" w:sz="4" w:space="0" w:color="auto"/>
              <w:right w:val="single" w:sz="4" w:space="0" w:color="auto"/>
            </w:tcBorders>
            <w:shd w:val="clear" w:color="auto" w:fill="auto"/>
            <w:vAlign w:val="center"/>
            <w:hideMark/>
          </w:tcPr>
          <w:p w:rsidR="006D61F0" w:rsidRPr="003E4765" w:rsidRDefault="006D61F0" w:rsidP="006B60B0">
            <w:pPr>
              <w:jc w:val="center"/>
              <w:rPr>
                <w:color w:val="000000"/>
              </w:rPr>
            </w:pPr>
            <w:r w:rsidRPr="003E4765">
              <w:rPr>
                <w:color w:val="000000"/>
              </w:rPr>
              <w:t>Полиэтилен</w:t>
            </w:r>
          </w:p>
        </w:tc>
        <w:tc>
          <w:tcPr>
            <w:tcW w:w="1984" w:type="dxa"/>
            <w:tcBorders>
              <w:top w:val="nil"/>
              <w:left w:val="nil"/>
              <w:bottom w:val="single" w:sz="4" w:space="0" w:color="auto"/>
              <w:right w:val="single" w:sz="4" w:space="0" w:color="auto"/>
            </w:tcBorders>
            <w:shd w:val="clear" w:color="auto" w:fill="auto"/>
            <w:vAlign w:val="center"/>
            <w:hideMark/>
          </w:tcPr>
          <w:p w:rsidR="006D61F0" w:rsidRPr="003E4765" w:rsidRDefault="006D61F0" w:rsidP="006B60B0">
            <w:pPr>
              <w:jc w:val="center"/>
              <w:rPr>
                <w:color w:val="000000"/>
              </w:rPr>
            </w:pPr>
            <w:r w:rsidRPr="003E4765">
              <w:rPr>
                <w:color w:val="000000"/>
              </w:rPr>
              <w:t>Сталь</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150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0,06</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0,06</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200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0,94</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0,94</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0,60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0,60</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350; 400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10,49</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10,49</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5,68</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5,68</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9,44</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9,44</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600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4,03</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4,03</w:t>
            </w: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110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5,60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5,60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160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3,04</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3,04</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225</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0,75</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0,75</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250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0,10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0,10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280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0,96</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0,96</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315</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1,13</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1,13</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10,00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10,00</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450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0,95</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0,95</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630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4,29</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4,29</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3E4765" w:rsidTr="006B60B0">
        <w:trPr>
          <w:trHeight w:val="288"/>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530-800</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4,52</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4,52</w:t>
            </w: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p>
        </w:tc>
      </w:tr>
      <w:tr w:rsidR="006D61F0" w:rsidRPr="00014232" w:rsidTr="006B60B0">
        <w:trPr>
          <w:trHeight w:val="516"/>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Итого</w:t>
            </w:r>
          </w:p>
        </w:tc>
        <w:tc>
          <w:tcPr>
            <w:tcW w:w="2126"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62,58</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4,52</w:t>
            </w:r>
          </w:p>
        </w:tc>
        <w:tc>
          <w:tcPr>
            <w:tcW w:w="1985"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26,82</w:t>
            </w:r>
          </w:p>
        </w:tc>
        <w:tc>
          <w:tcPr>
            <w:tcW w:w="1984" w:type="dxa"/>
            <w:tcBorders>
              <w:top w:val="nil"/>
              <w:left w:val="nil"/>
              <w:bottom w:val="single" w:sz="4" w:space="0" w:color="auto"/>
              <w:right w:val="single" w:sz="4" w:space="0" w:color="auto"/>
            </w:tcBorders>
            <w:shd w:val="clear" w:color="auto" w:fill="auto"/>
            <w:noWrap/>
            <w:vAlign w:val="center"/>
            <w:hideMark/>
          </w:tcPr>
          <w:p w:rsidR="006D61F0" w:rsidRPr="003E4765" w:rsidRDefault="006D61F0" w:rsidP="006B60B0">
            <w:pPr>
              <w:jc w:val="center"/>
              <w:rPr>
                <w:color w:val="000000"/>
              </w:rPr>
            </w:pPr>
            <w:r w:rsidRPr="003E4765">
              <w:rPr>
                <w:color w:val="000000"/>
              </w:rPr>
              <w:t>31,24</w:t>
            </w:r>
          </w:p>
        </w:tc>
      </w:tr>
    </w:tbl>
    <w:p w:rsidR="006D61F0" w:rsidRPr="00014232" w:rsidRDefault="006D61F0" w:rsidP="006D61F0">
      <w:pPr>
        <w:shd w:val="clear" w:color="auto" w:fill="FFFFFF"/>
        <w:tabs>
          <w:tab w:val="left" w:pos="245"/>
        </w:tabs>
        <w:suppressAutoHyphens/>
        <w:ind w:firstLine="709"/>
        <w:rPr>
          <w:sz w:val="2"/>
          <w:szCs w:val="24"/>
          <w:highlight w:val="yellow"/>
        </w:rPr>
      </w:pPr>
    </w:p>
    <w:p w:rsidR="003E4765" w:rsidRDefault="003E4765" w:rsidP="007B0648">
      <w:pPr>
        <w:widowControl w:val="0"/>
        <w:shd w:val="clear" w:color="auto" w:fill="FFFFFF"/>
        <w:tabs>
          <w:tab w:val="left" w:pos="1015"/>
        </w:tabs>
        <w:suppressAutoHyphens/>
        <w:autoSpaceDE w:val="0"/>
        <w:autoSpaceDN w:val="0"/>
        <w:adjustRightInd w:val="0"/>
        <w:ind w:firstLine="720"/>
        <w:jc w:val="both"/>
        <w:rPr>
          <w:color w:val="000000"/>
          <w:sz w:val="24"/>
          <w:szCs w:val="24"/>
          <w:highlight w:val="yellow"/>
        </w:rPr>
      </w:pPr>
    </w:p>
    <w:p w:rsidR="007B0648" w:rsidRPr="003E4765" w:rsidRDefault="007B0648" w:rsidP="007B0648">
      <w:pPr>
        <w:widowControl w:val="0"/>
        <w:shd w:val="clear" w:color="auto" w:fill="FFFFFF"/>
        <w:tabs>
          <w:tab w:val="left" w:pos="1015"/>
        </w:tabs>
        <w:suppressAutoHyphens/>
        <w:autoSpaceDE w:val="0"/>
        <w:autoSpaceDN w:val="0"/>
        <w:adjustRightInd w:val="0"/>
        <w:ind w:firstLine="720"/>
        <w:jc w:val="both"/>
        <w:rPr>
          <w:color w:val="000000"/>
          <w:sz w:val="24"/>
          <w:szCs w:val="24"/>
        </w:rPr>
      </w:pPr>
      <w:r w:rsidRPr="003E4765">
        <w:rPr>
          <w:color w:val="000000"/>
          <w:sz w:val="24"/>
          <w:szCs w:val="24"/>
        </w:rPr>
        <w:t>Канализационные насосные станции построены  для подъема сточных вод из заглубленного коллектора и транспортирования их в верхний коллектор канализуемой территории.</w:t>
      </w:r>
    </w:p>
    <w:p w:rsidR="007B0648" w:rsidRPr="003E4765" w:rsidRDefault="007B0648" w:rsidP="007B0648">
      <w:pPr>
        <w:pStyle w:val="22"/>
        <w:suppressAutoHyphens/>
        <w:rPr>
          <w:szCs w:val="24"/>
        </w:rPr>
      </w:pPr>
      <w:r w:rsidRPr="003E4765">
        <w:rPr>
          <w:szCs w:val="24"/>
        </w:rPr>
        <w:t>Канализационные насосные станции города были приняты по типовым проектам. Насосные станции шахтного типа, внутренний диаметр подземной части 12 ÷ 16м., глубиной до 6м. Надземная часть в основном прямоугольная в плане. Насосное  оборудование установлено согласно типовым проектам.</w:t>
      </w:r>
    </w:p>
    <w:p w:rsidR="007B0648" w:rsidRPr="003E4765" w:rsidRDefault="007B0648" w:rsidP="007B0648">
      <w:pPr>
        <w:suppressAutoHyphens/>
        <w:ind w:firstLine="709"/>
        <w:jc w:val="both"/>
        <w:rPr>
          <w:sz w:val="24"/>
          <w:szCs w:val="24"/>
        </w:rPr>
      </w:pPr>
      <w:r w:rsidRPr="003E4765">
        <w:rPr>
          <w:sz w:val="24"/>
          <w:szCs w:val="24"/>
        </w:rPr>
        <w:t>Канализационные насосные станции работают в автоматическом режиме.</w:t>
      </w:r>
    </w:p>
    <w:p w:rsidR="007B0648" w:rsidRPr="003E4765" w:rsidRDefault="008C4B56" w:rsidP="007B0648">
      <w:pPr>
        <w:suppressAutoHyphens/>
        <w:ind w:firstLine="709"/>
        <w:jc w:val="both"/>
        <w:rPr>
          <w:sz w:val="24"/>
          <w:szCs w:val="24"/>
        </w:rPr>
      </w:pPr>
      <w:r w:rsidRPr="003E4765">
        <w:rPr>
          <w:sz w:val="24"/>
          <w:szCs w:val="24"/>
        </w:rPr>
        <w:t>В таблице № 4</w:t>
      </w:r>
      <w:r w:rsidR="007B0648" w:rsidRPr="003E4765">
        <w:rPr>
          <w:sz w:val="24"/>
          <w:szCs w:val="24"/>
        </w:rPr>
        <w:t>.1</w:t>
      </w:r>
      <w:r w:rsidRPr="003E4765">
        <w:rPr>
          <w:sz w:val="24"/>
          <w:szCs w:val="24"/>
        </w:rPr>
        <w:t>4</w:t>
      </w:r>
      <w:r w:rsidR="007B0648" w:rsidRPr="003E4765">
        <w:rPr>
          <w:sz w:val="24"/>
          <w:szCs w:val="24"/>
        </w:rPr>
        <w:t xml:space="preserve"> приведены данные по показателям энергетической эффективности по состоянию на </w:t>
      </w:r>
      <w:r w:rsidR="00617EA9" w:rsidRPr="003E4765">
        <w:rPr>
          <w:sz w:val="24"/>
          <w:szCs w:val="24"/>
        </w:rPr>
        <w:t>01.01.20</w:t>
      </w:r>
      <w:r w:rsidR="003E4765">
        <w:rPr>
          <w:sz w:val="24"/>
          <w:szCs w:val="24"/>
        </w:rPr>
        <w:t>20</w:t>
      </w:r>
      <w:r w:rsidR="007B0648" w:rsidRPr="003E4765">
        <w:rPr>
          <w:sz w:val="24"/>
          <w:szCs w:val="24"/>
        </w:rPr>
        <w:t xml:space="preserve"> </w:t>
      </w:r>
      <w:proofErr w:type="spellStart"/>
      <w:r w:rsidR="007B0648" w:rsidRPr="003E4765">
        <w:rPr>
          <w:sz w:val="24"/>
          <w:szCs w:val="24"/>
        </w:rPr>
        <w:t>водоснабжающего</w:t>
      </w:r>
      <w:proofErr w:type="spellEnd"/>
      <w:r w:rsidR="007B0648" w:rsidRPr="003E4765">
        <w:rPr>
          <w:sz w:val="24"/>
          <w:szCs w:val="24"/>
        </w:rPr>
        <w:t xml:space="preserve"> предприятия город</w:t>
      </w:r>
      <w:r w:rsidR="0087302B" w:rsidRPr="003E4765">
        <w:rPr>
          <w:sz w:val="24"/>
          <w:szCs w:val="24"/>
        </w:rPr>
        <w:t>а Набережные Челны.</w:t>
      </w:r>
    </w:p>
    <w:p w:rsidR="007B0648" w:rsidRPr="00474352" w:rsidRDefault="007B0648" w:rsidP="00617EA9">
      <w:pPr>
        <w:suppressAutoHyphens/>
        <w:ind w:left="6480" w:firstLine="720"/>
        <w:jc w:val="right"/>
        <w:rPr>
          <w:sz w:val="24"/>
          <w:szCs w:val="24"/>
        </w:rPr>
      </w:pPr>
      <w:r w:rsidRPr="00474352">
        <w:rPr>
          <w:sz w:val="24"/>
          <w:szCs w:val="24"/>
        </w:rPr>
        <w:t xml:space="preserve">Таблица № </w:t>
      </w:r>
      <w:r w:rsidR="0087302B" w:rsidRPr="00474352">
        <w:rPr>
          <w:sz w:val="24"/>
          <w:szCs w:val="24"/>
        </w:rPr>
        <w:t>4.</w:t>
      </w:r>
      <w:r w:rsidR="008C4B56" w:rsidRPr="00474352">
        <w:rPr>
          <w:sz w:val="24"/>
          <w:szCs w:val="24"/>
        </w:rPr>
        <w:t>14</w:t>
      </w:r>
      <w:r w:rsidRPr="00474352">
        <w:rPr>
          <w:sz w:val="24"/>
          <w:szCs w:val="24"/>
        </w:rPr>
        <w:t xml:space="preserve">. </w:t>
      </w:r>
    </w:p>
    <w:tbl>
      <w:tblPr>
        <w:tblW w:w="10377" w:type="dxa"/>
        <w:tblInd w:w="103" w:type="dxa"/>
        <w:tblLook w:val="0000" w:firstRow="0" w:lastRow="0" w:firstColumn="0" w:lastColumn="0" w:noHBand="0" w:noVBand="0"/>
      </w:tblPr>
      <w:tblGrid>
        <w:gridCol w:w="562"/>
        <w:gridCol w:w="3711"/>
        <w:gridCol w:w="1390"/>
        <w:gridCol w:w="956"/>
        <w:gridCol w:w="961"/>
        <w:gridCol w:w="961"/>
        <w:gridCol w:w="918"/>
        <w:gridCol w:w="918"/>
      </w:tblGrid>
      <w:tr w:rsidR="0028266B" w:rsidRPr="00014232" w:rsidTr="008C4B56">
        <w:trPr>
          <w:trHeight w:val="630"/>
          <w:tblHeader/>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7B0648" w:rsidRPr="003E4765" w:rsidRDefault="007B0648" w:rsidP="003C69C4">
            <w:pPr>
              <w:suppressAutoHyphens/>
              <w:jc w:val="center"/>
              <w:rPr>
                <w:bCs/>
                <w:sz w:val="22"/>
                <w:szCs w:val="22"/>
              </w:rPr>
            </w:pPr>
            <w:r w:rsidRPr="003E4765">
              <w:rPr>
                <w:bCs/>
                <w:sz w:val="22"/>
                <w:szCs w:val="22"/>
              </w:rPr>
              <w:t xml:space="preserve">№ </w:t>
            </w:r>
            <w:proofErr w:type="spellStart"/>
            <w:r w:rsidRPr="003E4765">
              <w:rPr>
                <w:bCs/>
                <w:sz w:val="22"/>
                <w:szCs w:val="22"/>
              </w:rPr>
              <w:t>п.п</w:t>
            </w:r>
            <w:proofErr w:type="spellEnd"/>
            <w:r w:rsidRPr="003E4765">
              <w:rPr>
                <w:bCs/>
                <w:sz w:val="22"/>
                <w:szCs w:val="22"/>
              </w:rPr>
              <w:t>.</w:t>
            </w:r>
          </w:p>
        </w:tc>
        <w:tc>
          <w:tcPr>
            <w:tcW w:w="3711"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7B0648" w:rsidP="003C69C4">
            <w:pPr>
              <w:suppressAutoHyphens/>
              <w:jc w:val="center"/>
              <w:rPr>
                <w:bCs/>
                <w:sz w:val="22"/>
                <w:szCs w:val="22"/>
              </w:rPr>
            </w:pPr>
            <w:r w:rsidRPr="003E4765">
              <w:rPr>
                <w:bCs/>
                <w:sz w:val="22"/>
                <w:szCs w:val="22"/>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7B0648" w:rsidP="003C69C4">
            <w:pPr>
              <w:suppressAutoHyphens/>
              <w:jc w:val="center"/>
              <w:rPr>
                <w:bCs/>
                <w:sz w:val="22"/>
                <w:szCs w:val="22"/>
              </w:rPr>
            </w:pPr>
            <w:r w:rsidRPr="003E4765">
              <w:rPr>
                <w:bCs/>
                <w:sz w:val="22"/>
                <w:szCs w:val="22"/>
              </w:rPr>
              <w:t>Единица измерения</w:t>
            </w:r>
          </w:p>
        </w:tc>
        <w:tc>
          <w:tcPr>
            <w:tcW w:w="1028"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410A5C" w:rsidP="003E4765">
            <w:pPr>
              <w:suppressAutoHyphens/>
              <w:jc w:val="center"/>
              <w:rPr>
                <w:bCs/>
                <w:sz w:val="22"/>
                <w:szCs w:val="22"/>
              </w:rPr>
            </w:pPr>
            <w:r w:rsidRPr="003E4765">
              <w:rPr>
                <w:bCs/>
                <w:sz w:val="22"/>
                <w:szCs w:val="22"/>
              </w:rPr>
              <w:t>20</w:t>
            </w:r>
            <w:r w:rsidR="003E4765" w:rsidRPr="003E4765">
              <w:rPr>
                <w:bCs/>
                <w:sz w:val="22"/>
                <w:szCs w:val="22"/>
              </w:rPr>
              <w:t>16</w:t>
            </w:r>
            <w:r w:rsidR="007B0648" w:rsidRPr="003E4765">
              <w:rPr>
                <w:bCs/>
                <w:sz w:val="22"/>
                <w:szCs w:val="22"/>
              </w:rPr>
              <w:t xml:space="preserve"> г.</w:t>
            </w:r>
          </w:p>
        </w:tc>
        <w:tc>
          <w:tcPr>
            <w:tcW w:w="993"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410A5C" w:rsidP="003E4765">
            <w:pPr>
              <w:suppressAutoHyphens/>
              <w:jc w:val="center"/>
              <w:rPr>
                <w:bCs/>
                <w:sz w:val="22"/>
                <w:szCs w:val="22"/>
              </w:rPr>
            </w:pPr>
            <w:r w:rsidRPr="003E4765">
              <w:rPr>
                <w:bCs/>
                <w:sz w:val="22"/>
                <w:szCs w:val="22"/>
              </w:rPr>
              <w:t>20</w:t>
            </w:r>
            <w:r w:rsidR="003E4765" w:rsidRPr="003E4765">
              <w:rPr>
                <w:bCs/>
                <w:sz w:val="22"/>
                <w:szCs w:val="22"/>
              </w:rPr>
              <w:t>17</w:t>
            </w:r>
            <w:r w:rsidR="007B0648" w:rsidRPr="003E4765">
              <w:rPr>
                <w:bCs/>
                <w:sz w:val="22"/>
                <w:szCs w:val="22"/>
              </w:rPr>
              <w:t xml:space="preserve"> г. </w:t>
            </w:r>
          </w:p>
        </w:tc>
        <w:tc>
          <w:tcPr>
            <w:tcW w:w="992"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410A5C" w:rsidP="003E4765">
            <w:pPr>
              <w:suppressAutoHyphens/>
              <w:jc w:val="center"/>
              <w:rPr>
                <w:bCs/>
                <w:sz w:val="22"/>
                <w:szCs w:val="22"/>
              </w:rPr>
            </w:pPr>
            <w:r w:rsidRPr="003E4765">
              <w:rPr>
                <w:bCs/>
                <w:sz w:val="22"/>
                <w:szCs w:val="22"/>
              </w:rPr>
              <w:t>20</w:t>
            </w:r>
            <w:r w:rsidR="003E4765" w:rsidRPr="003E4765">
              <w:rPr>
                <w:bCs/>
                <w:sz w:val="22"/>
                <w:szCs w:val="22"/>
              </w:rPr>
              <w:t>18</w:t>
            </w:r>
            <w:r w:rsidR="007B0648" w:rsidRPr="003E4765">
              <w:rPr>
                <w:bCs/>
                <w:sz w:val="22"/>
                <w:szCs w:val="22"/>
              </w:rPr>
              <w:t xml:space="preserve"> г.</w:t>
            </w:r>
          </w:p>
        </w:tc>
        <w:tc>
          <w:tcPr>
            <w:tcW w:w="933"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410A5C" w:rsidP="003E4765">
            <w:pPr>
              <w:suppressAutoHyphens/>
              <w:jc w:val="center"/>
              <w:rPr>
                <w:bCs/>
                <w:sz w:val="22"/>
                <w:szCs w:val="22"/>
              </w:rPr>
            </w:pPr>
            <w:r w:rsidRPr="003E4765">
              <w:rPr>
                <w:bCs/>
                <w:sz w:val="22"/>
                <w:szCs w:val="22"/>
              </w:rPr>
              <w:t>20</w:t>
            </w:r>
            <w:r w:rsidR="003E4765" w:rsidRPr="003E4765">
              <w:rPr>
                <w:bCs/>
                <w:sz w:val="22"/>
                <w:szCs w:val="22"/>
              </w:rPr>
              <w:t>19</w:t>
            </w:r>
            <w:r w:rsidR="007B0648" w:rsidRPr="003E4765">
              <w:rPr>
                <w:bCs/>
                <w:sz w:val="22"/>
                <w:szCs w:val="22"/>
              </w:rPr>
              <w:t xml:space="preserve"> г. </w:t>
            </w:r>
          </w:p>
        </w:tc>
        <w:tc>
          <w:tcPr>
            <w:tcW w:w="933" w:type="dxa"/>
            <w:tcBorders>
              <w:top w:val="single" w:sz="4" w:space="0" w:color="auto"/>
              <w:left w:val="nil"/>
              <w:bottom w:val="single" w:sz="4" w:space="0" w:color="auto"/>
              <w:right w:val="single" w:sz="4" w:space="0" w:color="auto"/>
            </w:tcBorders>
            <w:shd w:val="clear" w:color="auto" w:fill="auto"/>
            <w:vAlign w:val="center"/>
          </w:tcPr>
          <w:p w:rsidR="007B0648" w:rsidRPr="003E4765" w:rsidRDefault="00410A5C" w:rsidP="003E4765">
            <w:pPr>
              <w:suppressAutoHyphens/>
              <w:jc w:val="center"/>
              <w:rPr>
                <w:bCs/>
                <w:sz w:val="22"/>
                <w:szCs w:val="22"/>
              </w:rPr>
            </w:pPr>
            <w:r w:rsidRPr="003E4765">
              <w:rPr>
                <w:bCs/>
                <w:sz w:val="22"/>
                <w:szCs w:val="22"/>
              </w:rPr>
              <w:t>20</w:t>
            </w:r>
            <w:r w:rsidR="003E4765" w:rsidRPr="003E4765">
              <w:rPr>
                <w:bCs/>
                <w:sz w:val="22"/>
                <w:szCs w:val="22"/>
              </w:rPr>
              <w:t>20</w:t>
            </w:r>
            <w:r w:rsidR="007B0648" w:rsidRPr="003E4765">
              <w:rPr>
                <w:bCs/>
                <w:sz w:val="22"/>
                <w:szCs w:val="22"/>
              </w:rPr>
              <w:t xml:space="preserve"> г.</w:t>
            </w:r>
          </w:p>
        </w:tc>
      </w:tr>
      <w:tr w:rsidR="0028266B" w:rsidRPr="00014232" w:rsidTr="008C4B56">
        <w:trPr>
          <w:trHeight w:val="284"/>
          <w:tblHeader/>
        </w:trPr>
        <w:tc>
          <w:tcPr>
            <w:tcW w:w="547" w:type="dxa"/>
            <w:tcBorders>
              <w:top w:val="nil"/>
              <w:left w:val="single" w:sz="4" w:space="0" w:color="auto"/>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1.</w:t>
            </w:r>
          </w:p>
        </w:tc>
        <w:tc>
          <w:tcPr>
            <w:tcW w:w="3711"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2.</w:t>
            </w:r>
          </w:p>
        </w:tc>
        <w:tc>
          <w:tcPr>
            <w:tcW w:w="1240"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3.</w:t>
            </w:r>
          </w:p>
        </w:tc>
        <w:tc>
          <w:tcPr>
            <w:tcW w:w="1028"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4.</w:t>
            </w:r>
          </w:p>
        </w:tc>
        <w:tc>
          <w:tcPr>
            <w:tcW w:w="993"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5.</w:t>
            </w:r>
          </w:p>
        </w:tc>
        <w:tc>
          <w:tcPr>
            <w:tcW w:w="992"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6.</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7.</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8.</w:t>
            </w:r>
          </w:p>
        </w:tc>
      </w:tr>
      <w:tr w:rsidR="0028266B" w:rsidRPr="00014232" w:rsidTr="008C4B56">
        <w:trPr>
          <w:trHeight w:val="680"/>
        </w:trPr>
        <w:tc>
          <w:tcPr>
            <w:tcW w:w="547" w:type="dxa"/>
            <w:tcBorders>
              <w:top w:val="nil"/>
              <w:left w:val="single" w:sz="4" w:space="0" w:color="auto"/>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 1.</w:t>
            </w:r>
          </w:p>
        </w:tc>
        <w:tc>
          <w:tcPr>
            <w:tcW w:w="3711" w:type="dxa"/>
            <w:tcBorders>
              <w:top w:val="nil"/>
              <w:left w:val="nil"/>
              <w:bottom w:val="single" w:sz="4" w:space="0" w:color="auto"/>
              <w:right w:val="single" w:sz="4" w:space="0" w:color="auto"/>
            </w:tcBorders>
            <w:shd w:val="clear" w:color="auto" w:fill="auto"/>
            <w:vAlign w:val="center"/>
          </w:tcPr>
          <w:p w:rsidR="007B0648" w:rsidRPr="00474352" w:rsidRDefault="009443CA" w:rsidP="00156DD1">
            <w:pPr>
              <w:suppressAutoHyphens/>
              <w:rPr>
                <w:sz w:val="22"/>
                <w:szCs w:val="22"/>
              </w:rPr>
            </w:pPr>
            <w:r w:rsidRPr="00474352">
              <w:rPr>
                <w:sz w:val="22"/>
                <w:szCs w:val="22"/>
              </w:rPr>
              <w:t>Общий объём воды, переданной в системах водоснабжения</w:t>
            </w:r>
          </w:p>
        </w:tc>
        <w:tc>
          <w:tcPr>
            <w:tcW w:w="1240" w:type="dxa"/>
            <w:tcBorders>
              <w:top w:val="nil"/>
              <w:left w:val="nil"/>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тыс.м</w:t>
            </w:r>
            <w:r w:rsidRPr="00474352">
              <w:rPr>
                <w:sz w:val="22"/>
                <w:szCs w:val="22"/>
                <w:vertAlign w:val="superscript"/>
              </w:rPr>
              <w:t>3</w:t>
            </w:r>
          </w:p>
        </w:tc>
        <w:tc>
          <w:tcPr>
            <w:tcW w:w="1028" w:type="dxa"/>
            <w:tcBorders>
              <w:top w:val="nil"/>
              <w:left w:val="nil"/>
              <w:bottom w:val="single" w:sz="4" w:space="0" w:color="auto"/>
              <w:right w:val="single" w:sz="4" w:space="0" w:color="auto"/>
            </w:tcBorders>
            <w:shd w:val="clear" w:color="auto" w:fill="auto"/>
            <w:vAlign w:val="center"/>
          </w:tcPr>
          <w:p w:rsidR="007B0648" w:rsidRPr="00474352" w:rsidRDefault="0028266B" w:rsidP="003C69C4">
            <w:pPr>
              <w:suppressAutoHyphens/>
              <w:jc w:val="center"/>
              <w:rPr>
                <w:sz w:val="22"/>
                <w:szCs w:val="22"/>
              </w:rPr>
            </w:pPr>
            <w:r w:rsidRPr="00474352">
              <w:rPr>
                <w:sz w:val="22"/>
                <w:szCs w:val="22"/>
              </w:rPr>
              <w:t>154 523</w:t>
            </w:r>
          </w:p>
        </w:tc>
        <w:tc>
          <w:tcPr>
            <w:tcW w:w="993" w:type="dxa"/>
            <w:tcBorders>
              <w:top w:val="nil"/>
              <w:left w:val="nil"/>
              <w:bottom w:val="single" w:sz="4" w:space="0" w:color="auto"/>
              <w:right w:val="single" w:sz="4" w:space="0" w:color="auto"/>
            </w:tcBorders>
            <w:shd w:val="clear" w:color="auto" w:fill="auto"/>
            <w:vAlign w:val="center"/>
          </w:tcPr>
          <w:p w:rsidR="00D71362" w:rsidRPr="00474352" w:rsidRDefault="00D71362" w:rsidP="00D71362">
            <w:pPr>
              <w:suppressAutoHyphens/>
              <w:jc w:val="center"/>
              <w:rPr>
                <w:sz w:val="22"/>
                <w:szCs w:val="22"/>
              </w:rPr>
            </w:pPr>
            <w:r w:rsidRPr="00474352">
              <w:rPr>
                <w:sz w:val="22"/>
                <w:szCs w:val="22"/>
              </w:rPr>
              <w:t>180743</w:t>
            </w:r>
          </w:p>
        </w:tc>
        <w:tc>
          <w:tcPr>
            <w:tcW w:w="992" w:type="dxa"/>
            <w:tcBorders>
              <w:top w:val="nil"/>
              <w:left w:val="nil"/>
              <w:bottom w:val="single" w:sz="4" w:space="0" w:color="auto"/>
              <w:right w:val="single" w:sz="4" w:space="0" w:color="auto"/>
            </w:tcBorders>
            <w:shd w:val="clear" w:color="auto" w:fill="auto"/>
            <w:vAlign w:val="center"/>
          </w:tcPr>
          <w:p w:rsidR="007B0648" w:rsidRPr="00474352" w:rsidRDefault="00B82C60" w:rsidP="003C69C4">
            <w:pPr>
              <w:suppressAutoHyphens/>
              <w:jc w:val="center"/>
              <w:rPr>
                <w:sz w:val="22"/>
                <w:szCs w:val="22"/>
              </w:rPr>
            </w:pPr>
            <w:r w:rsidRPr="00474352">
              <w:rPr>
                <w:sz w:val="22"/>
                <w:szCs w:val="22"/>
              </w:rPr>
              <w:t>169722</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28266B" w:rsidP="003C69C4">
            <w:pPr>
              <w:suppressAutoHyphens/>
              <w:jc w:val="center"/>
              <w:rPr>
                <w:sz w:val="22"/>
                <w:szCs w:val="22"/>
              </w:rPr>
            </w:pPr>
            <w:r w:rsidRPr="00474352">
              <w:rPr>
                <w:sz w:val="22"/>
                <w:szCs w:val="22"/>
              </w:rPr>
              <w:t>162422</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3E4765" w:rsidP="00410A5C">
            <w:pPr>
              <w:suppressAutoHyphens/>
              <w:jc w:val="center"/>
              <w:rPr>
                <w:sz w:val="22"/>
                <w:szCs w:val="22"/>
              </w:rPr>
            </w:pPr>
            <w:r w:rsidRPr="00474352">
              <w:rPr>
                <w:sz w:val="22"/>
                <w:szCs w:val="22"/>
              </w:rPr>
              <w:t>159738</w:t>
            </w:r>
          </w:p>
        </w:tc>
      </w:tr>
      <w:tr w:rsidR="0028266B" w:rsidRPr="00014232" w:rsidTr="008C4B56">
        <w:trPr>
          <w:trHeight w:val="680"/>
        </w:trPr>
        <w:tc>
          <w:tcPr>
            <w:tcW w:w="547" w:type="dxa"/>
            <w:tcBorders>
              <w:top w:val="nil"/>
              <w:left w:val="single" w:sz="4" w:space="0" w:color="auto"/>
              <w:bottom w:val="single" w:sz="4" w:space="0" w:color="auto"/>
              <w:right w:val="single" w:sz="4" w:space="0" w:color="auto"/>
            </w:tcBorders>
            <w:shd w:val="clear" w:color="auto" w:fill="auto"/>
            <w:vAlign w:val="center"/>
          </w:tcPr>
          <w:p w:rsidR="009443CA" w:rsidRPr="00474352" w:rsidRDefault="009443CA" w:rsidP="003C69C4">
            <w:pPr>
              <w:suppressAutoHyphens/>
              <w:jc w:val="center"/>
              <w:rPr>
                <w:sz w:val="22"/>
                <w:szCs w:val="22"/>
              </w:rPr>
            </w:pPr>
            <w:r w:rsidRPr="00474352">
              <w:rPr>
                <w:sz w:val="22"/>
                <w:szCs w:val="22"/>
              </w:rPr>
              <w:t>2.</w:t>
            </w:r>
          </w:p>
        </w:tc>
        <w:tc>
          <w:tcPr>
            <w:tcW w:w="3711" w:type="dxa"/>
            <w:tcBorders>
              <w:top w:val="nil"/>
              <w:left w:val="nil"/>
              <w:bottom w:val="single" w:sz="4" w:space="0" w:color="auto"/>
              <w:right w:val="single" w:sz="4" w:space="0" w:color="auto"/>
            </w:tcBorders>
            <w:shd w:val="clear" w:color="auto" w:fill="auto"/>
            <w:vAlign w:val="center"/>
          </w:tcPr>
          <w:p w:rsidR="009443CA" w:rsidRPr="00474352" w:rsidRDefault="009443CA" w:rsidP="00156DD1">
            <w:pPr>
              <w:suppressAutoHyphens/>
              <w:rPr>
                <w:sz w:val="22"/>
                <w:szCs w:val="22"/>
              </w:rPr>
            </w:pPr>
            <w:r w:rsidRPr="00474352">
              <w:rPr>
                <w:sz w:val="22"/>
                <w:szCs w:val="22"/>
              </w:rPr>
              <w:t>Потери воды при ее передаче в системах водоснабжения</w:t>
            </w:r>
          </w:p>
        </w:tc>
        <w:tc>
          <w:tcPr>
            <w:tcW w:w="1240" w:type="dxa"/>
            <w:tcBorders>
              <w:top w:val="nil"/>
              <w:left w:val="nil"/>
              <w:bottom w:val="single" w:sz="4" w:space="0" w:color="auto"/>
              <w:right w:val="single" w:sz="4" w:space="0" w:color="auto"/>
            </w:tcBorders>
            <w:shd w:val="clear" w:color="auto" w:fill="auto"/>
            <w:noWrap/>
            <w:vAlign w:val="center"/>
          </w:tcPr>
          <w:p w:rsidR="009443CA" w:rsidRPr="00474352" w:rsidRDefault="009443CA" w:rsidP="003C69C4">
            <w:pPr>
              <w:suppressAutoHyphens/>
              <w:jc w:val="center"/>
              <w:rPr>
                <w:sz w:val="22"/>
                <w:szCs w:val="22"/>
                <w:vertAlign w:val="superscript"/>
              </w:rPr>
            </w:pPr>
            <w:r w:rsidRPr="00474352">
              <w:rPr>
                <w:sz w:val="22"/>
                <w:szCs w:val="22"/>
              </w:rPr>
              <w:t>тыс. м</w:t>
            </w:r>
            <w:r w:rsidRPr="00474352">
              <w:rPr>
                <w:sz w:val="22"/>
                <w:szCs w:val="22"/>
                <w:vertAlign w:val="superscript"/>
              </w:rPr>
              <w:t>3</w:t>
            </w:r>
          </w:p>
        </w:tc>
        <w:tc>
          <w:tcPr>
            <w:tcW w:w="1028" w:type="dxa"/>
            <w:tcBorders>
              <w:top w:val="nil"/>
              <w:left w:val="nil"/>
              <w:bottom w:val="single" w:sz="4" w:space="0" w:color="auto"/>
              <w:right w:val="single" w:sz="4" w:space="0" w:color="auto"/>
            </w:tcBorders>
            <w:shd w:val="clear" w:color="auto" w:fill="auto"/>
            <w:vAlign w:val="center"/>
          </w:tcPr>
          <w:p w:rsidR="009443CA" w:rsidRPr="00474352" w:rsidRDefault="0028266B" w:rsidP="003C69C4">
            <w:pPr>
              <w:suppressAutoHyphens/>
              <w:jc w:val="center"/>
              <w:rPr>
                <w:sz w:val="22"/>
                <w:szCs w:val="22"/>
              </w:rPr>
            </w:pPr>
            <w:r w:rsidRPr="00474352">
              <w:rPr>
                <w:sz w:val="22"/>
                <w:szCs w:val="22"/>
              </w:rPr>
              <w:t>5 454</w:t>
            </w:r>
          </w:p>
        </w:tc>
        <w:tc>
          <w:tcPr>
            <w:tcW w:w="993" w:type="dxa"/>
            <w:tcBorders>
              <w:top w:val="nil"/>
              <w:left w:val="nil"/>
              <w:bottom w:val="single" w:sz="4" w:space="0" w:color="auto"/>
              <w:right w:val="single" w:sz="4" w:space="0" w:color="auto"/>
            </w:tcBorders>
            <w:shd w:val="clear" w:color="auto" w:fill="auto"/>
            <w:vAlign w:val="center"/>
          </w:tcPr>
          <w:p w:rsidR="00D71362" w:rsidRPr="00474352" w:rsidRDefault="00D71362" w:rsidP="003C69C4">
            <w:pPr>
              <w:suppressAutoHyphens/>
              <w:jc w:val="center"/>
              <w:rPr>
                <w:sz w:val="22"/>
                <w:szCs w:val="22"/>
              </w:rPr>
            </w:pPr>
            <w:r w:rsidRPr="00474352">
              <w:rPr>
                <w:sz w:val="22"/>
                <w:szCs w:val="22"/>
              </w:rPr>
              <w:t>4649</w:t>
            </w:r>
          </w:p>
        </w:tc>
        <w:tc>
          <w:tcPr>
            <w:tcW w:w="992" w:type="dxa"/>
            <w:tcBorders>
              <w:top w:val="nil"/>
              <w:left w:val="nil"/>
              <w:bottom w:val="single" w:sz="4" w:space="0" w:color="auto"/>
              <w:right w:val="single" w:sz="4" w:space="0" w:color="auto"/>
            </w:tcBorders>
            <w:shd w:val="clear" w:color="auto" w:fill="auto"/>
            <w:vAlign w:val="center"/>
          </w:tcPr>
          <w:p w:rsidR="009443CA" w:rsidRPr="00474352" w:rsidRDefault="00B82C60" w:rsidP="00B82C60">
            <w:pPr>
              <w:suppressAutoHyphens/>
              <w:jc w:val="center"/>
              <w:rPr>
                <w:sz w:val="22"/>
                <w:szCs w:val="22"/>
              </w:rPr>
            </w:pPr>
            <w:r w:rsidRPr="00474352">
              <w:rPr>
                <w:sz w:val="22"/>
                <w:szCs w:val="22"/>
              </w:rPr>
              <w:t>4550</w:t>
            </w:r>
          </w:p>
        </w:tc>
        <w:tc>
          <w:tcPr>
            <w:tcW w:w="933" w:type="dxa"/>
            <w:tcBorders>
              <w:top w:val="nil"/>
              <w:left w:val="nil"/>
              <w:bottom w:val="single" w:sz="4" w:space="0" w:color="auto"/>
              <w:right w:val="single" w:sz="4" w:space="0" w:color="auto"/>
            </w:tcBorders>
            <w:shd w:val="clear" w:color="auto" w:fill="auto"/>
            <w:vAlign w:val="center"/>
          </w:tcPr>
          <w:p w:rsidR="009443CA" w:rsidRPr="00474352" w:rsidRDefault="0028266B" w:rsidP="003C69C4">
            <w:pPr>
              <w:suppressAutoHyphens/>
              <w:jc w:val="center"/>
              <w:rPr>
                <w:sz w:val="22"/>
                <w:szCs w:val="22"/>
              </w:rPr>
            </w:pPr>
            <w:r w:rsidRPr="00474352">
              <w:rPr>
                <w:sz w:val="22"/>
                <w:szCs w:val="22"/>
              </w:rPr>
              <w:t>4500</w:t>
            </w:r>
          </w:p>
        </w:tc>
        <w:tc>
          <w:tcPr>
            <w:tcW w:w="933" w:type="dxa"/>
            <w:tcBorders>
              <w:top w:val="nil"/>
              <w:left w:val="nil"/>
              <w:bottom w:val="single" w:sz="4" w:space="0" w:color="auto"/>
              <w:right w:val="single" w:sz="4" w:space="0" w:color="auto"/>
            </w:tcBorders>
            <w:shd w:val="clear" w:color="auto" w:fill="auto"/>
            <w:vAlign w:val="center"/>
          </w:tcPr>
          <w:p w:rsidR="009443CA" w:rsidRPr="00474352" w:rsidRDefault="003E4765" w:rsidP="003E4765">
            <w:pPr>
              <w:suppressAutoHyphens/>
              <w:jc w:val="center"/>
              <w:rPr>
                <w:sz w:val="22"/>
                <w:szCs w:val="22"/>
              </w:rPr>
            </w:pPr>
            <w:r w:rsidRPr="00474352">
              <w:rPr>
                <w:sz w:val="22"/>
                <w:szCs w:val="22"/>
              </w:rPr>
              <w:t>4626</w:t>
            </w:r>
          </w:p>
        </w:tc>
      </w:tr>
      <w:tr w:rsidR="0028266B" w:rsidRPr="00014232" w:rsidTr="008C4B56">
        <w:trPr>
          <w:trHeight w:val="680"/>
        </w:trPr>
        <w:tc>
          <w:tcPr>
            <w:tcW w:w="547" w:type="dxa"/>
            <w:tcBorders>
              <w:top w:val="nil"/>
              <w:left w:val="single" w:sz="4" w:space="0" w:color="auto"/>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3</w:t>
            </w:r>
            <w:r w:rsidR="009443CA" w:rsidRPr="00474352">
              <w:rPr>
                <w:sz w:val="22"/>
                <w:szCs w:val="22"/>
              </w:rPr>
              <w:t>.</w:t>
            </w:r>
          </w:p>
        </w:tc>
        <w:tc>
          <w:tcPr>
            <w:tcW w:w="3711" w:type="dxa"/>
            <w:tcBorders>
              <w:top w:val="nil"/>
              <w:left w:val="nil"/>
              <w:bottom w:val="single" w:sz="4" w:space="0" w:color="auto"/>
              <w:right w:val="single" w:sz="4" w:space="0" w:color="auto"/>
            </w:tcBorders>
            <w:shd w:val="clear" w:color="auto" w:fill="auto"/>
            <w:vAlign w:val="center"/>
          </w:tcPr>
          <w:p w:rsidR="007B0648" w:rsidRPr="00474352" w:rsidRDefault="007B0648" w:rsidP="00156DD1">
            <w:pPr>
              <w:suppressAutoHyphens/>
              <w:rPr>
                <w:sz w:val="22"/>
                <w:szCs w:val="22"/>
              </w:rPr>
            </w:pPr>
            <w:r w:rsidRPr="00474352">
              <w:rPr>
                <w:sz w:val="22"/>
                <w:szCs w:val="22"/>
              </w:rPr>
              <w:t>Затраты электрической энергии</w:t>
            </w:r>
            <w:r w:rsidR="009443CA" w:rsidRPr="00474352">
              <w:rPr>
                <w:sz w:val="22"/>
                <w:szCs w:val="22"/>
              </w:rPr>
              <w:t xml:space="preserve"> при передаче (транспортировке) воды в системах водоснабжения</w:t>
            </w:r>
          </w:p>
        </w:tc>
        <w:tc>
          <w:tcPr>
            <w:tcW w:w="1240" w:type="dxa"/>
            <w:tcBorders>
              <w:top w:val="nil"/>
              <w:left w:val="nil"/>
              <w:bottom w:val="single" w:sz="4" w:space="0" w:color="auto"/>
              <w:right w:val="single" w:sz="4" w:space="0" w:color="auto"/>
            </w:tcBorders>
            <w:shd w:val="clear" w:color="auto" w:fill="auto"/>
            <w:noWrap/>
            <w:vAlign w:val="center"/>
          </w:tcPr>
          <w:p w:rsidR="007B0648" w:rsidRPr="00474352" w:rsidRDefault="007B0648" w:rsidP="003C69C4">
            <w:pPr>
              <w:suppressAutoHyphens/>
              <w:jc w:val="center"/>
              <w:rPr>
                <w:sz w:val="22"/>
                <w:szCs w:val="22"/>
              </w:rPr>
            </w:pPr>
            <w:r w:rsidRPr="00474352">
              <w:rPr>
                <w:sz w:val="22"/>
                <w:szCs w:val="22"/>
              </w:rPr>
              <w:t xml:space="preserve">тыс. </w:t>
            </w:r>
            <w:proofErr w:type="spellStart"/>
            <w:r w:rsidRPr="00474352">
              <w:rPr>
                <w:sz w:val="22"/>
                <w:szCs w:val="22"/>
              </w:rPr>
              <w:t>кВт.ч</w:t>
            </w:r>
            <w:proofErr w:type="spellEnd"/>
          </w:p>
        </w:tc>
        <w:tc>
          <w:tcPr>
            <w:tcW w:w="1028" w:type="dxa"/>
            <w:tcBorders>
              <w:top w:val="nil"/>
              <w:left w:val="nil"/>
              <w:bottom w:val="single" w:sz="4" w:space="0" w:color="auto"/>
              <w:right w:val="single" w:sz="4" w:space="0" w:color="auto"/>
            </w:tcBorders>
            <w:shd w:val="clear" w:color="auto" w:fill="auto"/>
            <w:vAlign w:val="center"/>
          </w:tcPr>
          <w:p w:rsidR="007B0648" w:rsidRPr="00474352" w:rsidRDefault="00474352" w:rsidP="003C69C4">
            <w:pPr>
              <w:suppressAutoHyphens/>
              <w:jc w:val="center"/>
              <w:rPr>
                <w:sz w:val="22"/>
                <w:szCs w:val="22"/>
              </w:rPr>
            </w:pPr>
            <w:r w:rsidRPr="00474352">
              <w:rPr>
                <w:sz w:val="22"/>
                <w:szCs w:val="22"/>
              </w:rPr>
              <w:t>67343</w:t>
            </w:r>
          </w:p>
        </w:tc>
        <w:tc>
          <w:tcPr>
            <w:tcW w:w="993" w:type="dxa"/>
            <w:tcBorders>
              <w:top w:val="nil"/>
              <w:left w:val="nil"/>
              <w:bottom w:val="single" w:sz="4" w:space="0" w:color="auto"/>
              <w:right w:val="single" w:sz="4" w:space="0" w:color="auto"/>
            </w:tcBorders>
            <w:shd w:val="clear" w:color="auto" w:fill="auto"/>
            <w:vAlign w:val="center"/>
          </w:tcPr>
          <w:p w:rsidR="00D71362" w:rsidRPr="00474352" w:rsidRDefault="00D71362" w:rsidP="003C69C4">
            <w:pPr>
              <w:suppressAutoHyphens/>
              <w:jc w:val="center"/>
              <w:rPr>
                <w:sz w:val="22"/>
                <w:szCs w:val="22"/>
              </w:rPr>
            </w:pPr>
            <w:r w:rsidRPr="00474352">
              <w:rPr>
                <w:sz w:val="22"/>
                <w:szCs w:val="22"/>
              </w:rPr>
              <w:t>74317</w:t>
            </w:r>
          </w:p>
        </w:tc>
        <w:tc>
          <w:tcPr>
            <w:tcW w:w="992" w:type="dxa"/>
            <w:tcBorders>
              <w:top w:val="nil"/>
              <w:left w:val="nil"/>
              <w:bottom w:val="single" w:sz="4" w:space="0" w:color="auto"/>
              <w:right w:val="single" w:sz="4" w:space="0" w:color="auto"/>
            </w:tcBorders>
            <w:shd w:val="clear" w:color="auto" w:fill="auto"/>
            <w:vAlign w:val="center"/>
          </w:tcPr>
          <w:p w:rsidR="007B0648" w:rsidRPr="00474352" w:rsidRDefault="00B82C60" w:rsidP="003C69C4">
            <w:pPr>
              <w:suppressAutoHyphens/>
              <w:jc w:val="center"/>
              <w:rPr>
                <w:sz w:val="22"/>
                <w:szCs w:val="22"/>
              </w:rPr>
            </w:pPr>
            <w:r w:rsidRPr="00474352">
              <w:rPr>
                <w:sz w:val="22"/>
                <w:szCs w:val="22"/>
              </w:rPr>
              <w:t>68605</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28266B" w:rsidP="003C69C4">
            <w:pPr>
              <w:suppressAutoHyphens/>
              <w:jc w:val="center"/>
              <w:rPr>
                <w:sz w:val="22"/>
                <w:szCs w:val="22"/>
              </w:rPr>
            </w:pPr>
            <w:r w:rsidRPr="00474352">
              <w:rPr>
                <w:sz w:val="22"/>
                <w:szCs w:val="22"/>
              </w:rPr>
              <w:t>68235</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3E4765" w:rsidP="003E4765">
            <w:pPr>
              <w:suppressAutoHyphens/>
              <w:jc w:val="center"/>
              <w:rPr>
                <w:sz w:val="22"/>
                <w:szCs w:val="22"/>
              </w:rPr>
            </w:pPr>
            <w:r w:rsidRPr="00474352">
              <w:rPr>
                <w:sz w:val="22"/>
                <w:szCs w:val="22"/>
              </w:rPr>
              <w:t>66076</w:t>
            </w:r>
          </w:p>
        </w:tc>
      </w:tr>
      <w:tr w:rsidR="0028266B" w:rsidRPr="00014232" w:rsidTr="008C4B56">
        <w:trPr>
          <w:trHeight w:val="680"/>
        </w:trPr>
        <w:tc>
          <w:tcPr>
            <w:tcW w:w="547" w:type="dxa"/>
            <w:tcBorders>
              <w:top w:val="nil"/>
              <w:left w:val="single" w:sz="4" w:space="0" w:color="auto"/>
              <w:bottom w:val="single" w:sz="4" w:space="0" w:color="auto"/>
              <w:right w:val="single" w:sz="4" w:space="0" w:color="auto"/>
            </w:tcBorders>
            <w:shd w:val="clear" w:color="auto" w:fill="auto"/>
            <w:vAlign w:val="center"/>
          </w:tcPr>
          <w:p w:rsidR="007B0648" w:rsidRPr="00474352" w:rsidRDefault="007B0648" w:rsidP="003C69C4">
            <w:pPr>
              <w:suppressAutoHyphens/>
              <w:jc w:val="center"/>
              <w:rPr>
                <w:sz w:val="22"/>
                <w:szCs w:val="22"/>
              </w:rPr>
            </w:pPr>
            <w:r w:rsidRPr="00474352">
              <w:rPr>
                <w:sz w:val="22"/>
                <w:szCs w:val="22"/>
              </w:rPr>
              <w:t>4.</w:t>
            </w:r>
          </w:p>
        </w:tc>
        <w:tc>
          <w:tcPr>
            <w:tcW w:w="3711" w:type="dxa"/>
            <w:tcBorders>
              <w:top w:val="nil"/>
              <w:left w:val="nil"/>
              <w:bottom w:val="single" w:sz="4" w:space="0" w:color="auto"/>
              <w:right w:val="single" w:sz="4" w:space="0" w:color="auto"/>
            </w:tcBorders>
            <w:shd w:val="clear" w:color="auto" w:fill="auto"/>
            <w:noWrap/>
            <w:vAlign w:val="center"/>
          </w:tcPr>
          <w:p w:rsidR="007B0648" w:rsidRPr="00474352" w:rsidRDefault="009443CA" w:rsidP="00156DD1">
            <w:pPr>
              <w:suppressAutoHyphens/>
              <w:rPr>
                <w:sz w:val="22"/>
                <w:szCs w:val="22"/>
              </w:rPr>
            </w:pPr>
            <w:r w:rsidRPr="00474352">
              <w:rPr>
                <w:sz w:val="22"/>
                <w:szCs w:val="22"/>
              </w:rPr>
              <w:t>Общий объём стоков</w:t>
            </w:r>
            <w:r w:rsidR="00410A5C" w:rsidRPr="00474352">
              <w:rPr>
                <w:sz w:val="22"/>
                <w:szCs w:val="22"/>
              </w:rPr>
              <w:t xml:space="preserve"> (поступление на РОС)</w:t>
            </w:r>
          </w:p>
        </w:tc>
        <w:tc>
          <w:tcPr>
            <w:tcW w:w="1240" w:type="dxa"/>
            <w:tcBorders>
              <w:top w:val="nil"/>
              <w:left w:val="nil"/>
              <w:bottom w:val="single" w:sz="4" w:space="0" w:color="auto"/>
              <w:right w:val="single" w:sz="4" w:space="0" w:color="auto"/>
            </w:tcBorders>
            <w:shd w:val="clear" w:color="auto" w:fill="auto"/>
            <w:noWrap/>
            <w:vAlign w:val="center"/>
          </w:tcPr>
          <w:p w:rsidR="007B0648" w:rsidRPr="00474352" w:rsidRDefault="007B0648" w:rsidP="003C69C4">
            <w:pPr>
              <w:suppressAutoHyphens/>
              <w:jc w:val="center"/>
              <w:rPr>
                <w:sz w:val="22"/>
                <w:szCs w:val="22"/>
                <w:vertAlign w:val="superscript"/>
              </w:rPr>
            </w:pPr>
            <w:r w:rsidRPr="00474352">
              <w:rPr>
                <w:sz w:val="22"/>
                <w:szCs w:val="22"/>
              </w:rPr>
              <w:t>тыс. м</w:t>
            </w:r>
            <w:r w:rsidRPr="00474352">
              <w:rPr>
                <w:sz w:val="22"/>
                <w:szCs w:val="22"/>
                <w:vertAlign w:val="superscript"/>
              </w:rPr>
              <w:t>3</w:t>
            </w:r>
          </w:p>
        </w:tc>
        <w:tc>
          <w:tcPr>
            <w:tcW w:w="1028" w:type="dxa"/>
            <w:tcBorders>
              <w:top w:val="nil"/>
              <w:left w:val="nil"/>
              <w:bottom w:val="single" w:sz="4" w:space="0" w:color="auto"/>
              <w:right w:val="single" w:sz="4" w:space="0" w:color="auto"/>
            </w:tcBorders>
            <w:shd w:val="clear" w:color="auto" w:fill="auto"/>
            <w:vAlign w:val="center"/>
          </w:tcPr>
          <w:p w:rsidR="007B0648" w:rsidRPr="00474352" w:rsidRDefault="00474352" w:rsidP="003C69C4">
            <w:pPr>
              <w:suppressAutoHyphens/>
              <w:jc w:val="center"/>
              <w:rPr>
                <w:sz w:val="22"/>
                <w:szCs w:val="22"/>
              </w:rPr>
            </w:pPr>
            <w:r w:rsidRPr="00474352">
              <w:rPr>
                <w:sz w:val="22"/>
                <w:szCs w:val="22"/>
              </w:rPr>
              <w:t>54556</w:t>
            </w:r>
          </w:p>
        </w:tc>
        <w:tc>
          <w:tcPr>
            <w:tcW w:w="993" w:type="dxa"/>
            <w:tcBorders>
              <w:top w:val="nil"/>
              <w:left w:val="nil"/>
              <w:bottom w:val="single" w:sz="4" w:space="0" w:color="auto"/>
              <w:right w:val="single" w:sz="4" w:space="0" w:color="auto"/>
            </w:tcBorders>
            <w:shd w:val="clear" w:color="auto" w:fill="auto"/>
            <w:vAlign w:val="center"/>
          </w:tcPr>
          <w:p w:rsidR="00D71362" w:rsidRPr="00474352" w:rsidRDefault="00D71362" w:rsidP="003C69C4">
            <w:pPr>
              <w:suppressAutoHyphens/>
              <w:jc w:val="center"/>
              <w:rPr>
                <w:sz w:val="22"/>
                <w:szCs w:val="22"/>
              </w:rPr>
            </w:pPr>
            <w:r w:rsidRPr="00474352">
              <w:rPr>
                <w:sz w:val="22"/>
                <w:szCs w:val="22"/>
              </w:rPr>
              <w:t>66486</w:t>
            </w:r>
          </w:p>
        </w:tc>
        <w:tc>
          <w:tcPr>
            <w:tcW w:w="992" w:type="dxa"/>
            <w:tcBorders>
              <w:top w:val="nil"/>
              <w:left w:val="nil"/>
              <w:bottom w:val="single" w:sz="4" w:space="0" w:color="auto"/>
              <w:right w:val="single" w:sz="4" w:space="0" w:color="auto"/>
            </w:tcBorders>
            <w:shd w:val="clear" w:color="auto" w:fill="auto"/>
            <w:vAlign w:val="center"/>
          </w:tcPr>
          <w:p w:rsidR="007B0648" w:rsidRPr="00474352" w:rsidRDefault="00D71362" w:rsidP="00B82C60">
            <w:pPr>
              <w:suppressAutoHyphens/>
              <w:jc w:val="center"/>
              <w:rPr>
                <w:sz w:val="22"/>
                <w:szCs w:val="22"/>
              </w:rPr>
            </w:pPr>
            <w:r w:rsidRPr="00474352">
              <w:rPr>
                <w:sz w:val="22"/>
                <w:szCs w:val="22"/>
              </w:rPr>
              <w:t>90075</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28266B" w:rsidP="003C69C4">
            <w:pPr>
              <w:suppressAutoHyphens/>
              <w:jc w:val="center"/>
              <w:rPr>
                <w:sz w:val="22"/>
                <w:szCs w:val="22"/>
              </w:rPr>
            </w:pPr>
            <w:r w:rsidRPr="00474352">
              <w:rPr>
                <w:sz w:val="22"/>
                <w:szCs w:val="22"/>
              </w:rPr>
              <w:t>88075</w:t>
            </w:r>
          </w:p>
        </w:tc>
        <w:tc>
          <w:tcPr>
            <w:tcW w:w="933" w:type="dxa"/>
            <w:tcBorders>
              <w:top w:val="nil"/>
              <w:left w:val="nil"/>
              <w:bottom w:val="single" w:sz="4" w:space="0" w:color="auto"/>
              <w:right w:val="single" w:sz="4" w:space="0" w:color="auto"/>
            </w:tcBorders>
            <w:shd w:val="clear" w:color="auto" w:fill="auto"/>
            <w:vAlign w:val="center"/>
          </w:tcPr>
          <w:p w:rsidR="007B0648" w:rsidRPr="00474352" w:rsidRDefault="00B82C60" w:rsidP="00B82C60">
            <w:pPr>
              <w:suppressAutoHyphens/>
              <w:jc w:val="center"/>
              <w:rPr>
                <w:sz w:val="22"/>
                <w:szCs w:val="22"/>
              </w:rPr>
            </w:pPr>
            <w:r w:rsidRPr="00474352">
              <w:rPr>
                <w:sz w:val="22"/>
                <w:szCs w:val="22"/>
              </w:rPr>
              <w:t>82441</w:t>
            </w:r>
          </w:p>
        </w:tc>
      </w:tr>
      <w:tr w:rsidR="0028266B" w:rsidRPr="00014232" w:rsidTr="008C4B56">
        <w:trPr>
          <w:trHeight w:val="68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10A5C" w:rsidRPr="00474352" w:rsidRDefault="00410A5C" w:rsidP="003C69C4">
            <w:pPr>
              <w:suppressAutoHyphens/>
              <w:jc w:val="center"/>
              <w:rPr>
                <w:sz w:val="22"/>
                <w:szCs w:val="22"/>
              </w:rPr>
            </w:pPr>
            <w:r w:rsidRPr="00474352">
              <w:rPr>
                <w:sz w:val="22"/>
                <w:szCs w:val="22"/>
              </w:rPr>
              <w:t>5.</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156DD1">
            <w:pPr>
              <w:suppressAutoHyphens/>
              <w:rPr>
                <w:sz w:val="22"/>
                <w:szCs w:val="22"/>
              </w:rPr>
            </w:pPr>
            <w:r w:rsidRPr="00474352">
              <w:rPr>
                <w:sz w:val="22"/>
                <w:szCs w:val="22"/>
              </w:rPr>
              <w:t>Затраты электрической энергии при передаче (транспортировке) стоков в системах водоотведения</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3C69C4">
            <w:pPr>
              <w:suppressAutoHyphens/>
              <w:jc w:val="center"/>
              <w:rPr>
                <w:sz w:val="22"/>
                <w:szCs w:val="22"/>
              </w:rPr>
            </w:pPr>
            <w:r w:rsidRPr="00474352">
              <w:rPr>
                <w:sz w:val="22"/>
                <w:szCs w:val="22"/>
              </w:rPr>
              <w:t xml:space="preserve">тыс. </w:t>
            </w:r>
            <w:proofErr w:type="spellStart"/>
            <w:r w:rsidRPr="00474352">
              <w:rPr>
                <w:sz w:val="22"/>
                <w:szCs w:val="22"/>
              </w:rPr>
              <w:t>кВт.ч</w:t>
            </w:r>
            <w:proofErr w:type="spellEnd"/>
          </w:p>
        </w:tc>
        <w:tc>
          <w:tcPr>
            <w:tcW w:w="1028"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474352" w:rsidP="003C69C4">
            <w:pPr>
              <w:suppressAutoHyphens/>
              <w:jc w:val="center"/>
              <w:rPr>
                <w:sz w:val="22"/>
                <w:szCs w:val="22"/>
              </w:rPr>
            </w:pPr>
            <w:r w:rsidRPr="00474352">
              <w:rPr>
                <w:sz w:val="22"/>
                <w:szCs w:val="22"/>
              </w:rPr>
              <w:t>49233</w:t>
            </w:r>
          </w:p>
        </w:tc>
        <w:tc>
          <w:tcPr>
            <w:tcW w:w="99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9B2D0E" w:rsidP="002F1A7F">
            <w:pPr>
              <w:suppressAutoHyphens/>
              <w:jc w:val="center"/>
              <w:rPr>
                <w:sz w:val="22"/>
                <w:szCs w:val="22"/>
              </w:rPr>
            </w:pPr>
            <w:r w:rsidRPr="00474352">
              <w:rPr>
                <w:sz w:val="22"/>
                <w:szCs w:val="22"/>
              </w:rPr>
              <w:t>56013</w:t>
            </w:r>
          </w:p>
        </w:tc>
        <w:tc>
          <w:tcPr>
            <w:tcW w:w="992"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B82C60">
            <w:pPr>
              <w:suppressAutoHyphens/>
              <w:jc w:val="center"/>
              <w:rPr>
                <w:sz w:val="22"/>
                <w:szCs w:val="22"/>
              </w:rPr>
            </w:pPr>
            <w:r w:rsidRPr="00474352">
              <w:rPr>
                <w:sz w:val="22"/>
                <w:szCs w:val="22"/>
              </w:rPr>
              <w:t>51432</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2F1A7F">
            <w:pPr>
              <w:suppressAutoHyphens/>
              <w:jc w:val="center"/>
              <w:rPr>
                <w:sz w:val="22"/>
                <w:szCs w:val="22"/>
              </w:rPr>
            </w:pPr>
            <w:r w:rsidRPr="00474352">
              <w:rPr>
                <w:sz w:val="22"/>
                <w:szCs w:val="22"/>
              </w:rPr>
              <w:t>50912</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B82C60">
            <w:pPr>
              <w:suppressAutoHyphens/>
              <w:jc w:val="center"/>
              <w:rPr>
                <w:sz w:val="22"/>
                <w:szCs w:val="22"/>
              </w:rPr>
            </w:pPr>
            <w:r w:rsidRPr="00474352">
              <w:rPr>
                <w:sz w:val="22"/>
                <w:szCs w:val="22"/>
              </w:rPr>
              <w:t>43774</w:t>
            </w:r>
          </w:p>
        </w:tc>
      </w:tr>
      <w:tr w:rsidR="0028266B" w:rsidRPr="00014232" w:rsidTr="008C4B56">
        <w:trPr>
          <w:trHeight w:val="68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10A5C" w:rsidRPr="00474352" w:rsidRDefault="00410A5C" w:rsidP="003C69C4">
            <w:pPr>
              <w:suppressAutoHyphens/>
              <w:jc w:val="center"/>
              <w:rPr>
                <w:sz w:val="22"/>
                <w:szCs w:val="22"/>
              </w:rPr>
            </w:pPr>
            <w:r w:rsidRPr="00474352">
              <w:rPr>
                <w:sz w:val="22"/>
                <w:szCs w:val="22"/>
              </w:rPr>
              <w:t>6.</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156DD1">
            <w:pPr>
              <w:suppressAutoHyphens/>
              <w:rPr>
                <w:b/>
                <w:i/>
                <w:sz w:val="22"/>
                <w:szCs w:val="22"/>
              </w:rPr>
            </w:pPr>
            <w:r w:rsidRPr="00474352">
              <w:rPr>
                <w:b/>
                <w:i/>
                <w:sz w:val="22"/>
                <w:szCs w:val="22"/>
              </w:rPr>
              <w:t>Доля потерь воды при её передаче в общем объёме переданной воды</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3C69C4">
            <w:pPr>
              <w:suppressAutoHyphens/>
              <w:jc w:val="center"/>
              <w:rPr>
                <w:b/>
                <w:sz w:val="22"/>
                <w:szCs w:val="22"/>
              </w:rPr>
            </w:pPr>
            <w:r w:rsidRPr="00474352">
              <w:rPr>
                <w:b/>
                <w:sz w:val="22"/>
                <w:szCs w:val="22"/>
              </w:rPr>
              <w:t>%</w:t>
            </w:r>
          </w:p>
        </w:tc>
        <w:tc>
          <w:tcPr>
            <w:tcW w:w="1028"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3C69C4">
            <w:pPr>
              <w:suppressAutoHyphens/>
              <w:jc w:val="center"/>
              <w:rPr>
                <w:b/>
                <w:sz w:val="22"/>
                <w:szCs w:val="22"/>
              </w:rPr>
            </w:pPr>
            <w:r w:rsidRPr="00474352">
              <w:rPr>
                <w:b/>
                <w:sz w:val="22"/>
                <w:szCs w:val="22"/>
              </w:rPr>
              <w:t>3,52</w:t>
            </w:r>
          </w:p>
        </w:tc>
        <w:tc>
          <w:tcPr>
            <w:tcW w:w="99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9B2D0E" w:rsidP="003C69C4">
            <w:pPr>
              <w:suppressAutoHyphens/>
              <w:jc w:val="center"/>
              <w:rPr>
                <w:b/>
                <w:sz w:val="22"/>
                <w:szCs w:val="22"/>
              </w:rPr>
            </w:pPr>
            <w:r w:rsidRPr="00474352">
              <w:rPr>
                <w:b/>
                <w:sz w:val="22"/>
                <w:szCs w:val="22"/>
              </w:rPr>
              <w:t>2,57</w:t>
            </w:r>
          </w:p>
        </w:tc>
        <w:tc>
          <w:tcPr>
            <w:tcW w:w="992"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3C69C4">
            <w:pPr>
              <w:suppressAutoHyphens/>
              <w:jc w:val="center"/>
              <w:rPr>
                <w:b/>
                <w:sz w:val="22"/>
                <w:szCs w:val="22"/>
              </w:rPr>
            </w:pPr>
            <w:r w:rsidRPr="00474352">
              <w:rPr>
                <w:b/>
                <w:sz w:val="22"/>
                <w:szCs w:val="22"/>
              </w:rPr>
              <w:t>2,68</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3C69C4">
            <w:pPr>
              <w:suppressAutoHyphens/>
              <w:jc w:val="center"/>
              <w:rPr>
                <w:b/>
                <w:sz w:val="22"/>
                <w:szCs w:val="22"/>
              </w:rPr>
            </w:pPr>
            <w:r w:rsidRPr="00474352">
              <w:rPr>
                <w:b/>
                <w:sz w:val="22"/>
                <w:szCs w:val="22"/>
              </w:rPr>
              <w:t>2,77</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3E4765" w:rsidP="003C69C4">
            <w:pPr>
              <w:suppressAutoHyphens/>
              <w:jc w:val="center"/>
              <w:rPr>
                <w:b/>
                <w:sz w:val="22"/>
                <w:szCs w:val="22"/>
              </w:rPr>
            </w:pPr>
            <w:r w:rsidRPr="00474352">
              <w:rPr>
                <w:b/>
                <w:sz w:val="22"/>
                <w:szCs w:val="22"/>
              </w:rPr>
              <w:t>2,8</w:t>
            </w:r>
          </w:p>
        </w:tc>
      </w:tr>
      <w:tr w:rsidR="0028266B" w:rsidRPr="00014232" w:rsidTr="008C4B56">
        <w:trPr>
          <w:trHeight w:val="68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10A5C" w:rsidRPr="00474352" w:rsidRDefault="00410A5C" w:rsidP="003C69C4">
            <w:pPr>
              <w:suppressAutoHyphens/>
              <w:jc w:val="center"/>
              <w:rPr>
                <w:sz w:val="22"/>
                <w:szCs w:val="22"/>
              </w:rPr>
            </w:pPr>
            <w:r w:rsidRPr="00474352">
              <w:rPr>
                <w:sz w:val="22"/>
                <w:szCs w:val="22"/>
              </w:rPr>
              <w:lastRenderedPageBreak/>
              <w:t>7.</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156DD1">
            <w:pPr>
              <w:suppressAutoHyphens/>
              <w:rPr>
                <w:b/>
                <w:i/>
                <w:sz w:val="22"/>
                <w:szCs w:val="22"/>
              </w:rPr>
            </w:pPr>
            <w:r w:rsidRPr="00474352">
              <w:rPr>
                <w:b/>
                <w:i/>
                <w:sz w:val="22"/>
                <w:szCs w:val="22"/>
              </w:rPr>
              <w:t>Удельный расход электрической энергии используемой для передачи (транспортировки) воды в системах водоснабжения</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3C69C4">
            <w:pPr>
              <w:suppressAutoHyphens/>
              <w:jc w:val="center"/>
              <w:rPr>
                <w:b/>
                <w:sz w:val="22"/>
                <w:szCs w:val="22"/>
              </w:rPr>
            </w:pPr>
            <w:proofErr w:type="spellStart"/>
            <w:r w:rsidRPr="00474352">
              <w:rPr>
                <w:b/>
                <w:sz w:val="22"/>
                <w:szCs w:val="22"/>
              </w:rPr>
              <w:t>кВт.ч</w:t>
            </w:r>
            <w:proofErr w:type="spellEnd"/>
            <w:r w:rsidRPr="00474352">
              <w:rPr>
                <w:b/>
                <w:sz w:val="22"/>
                <w:szCs w:val="22"/>
              </w:rPr>
              <w:t>/</w:t>
            </w:r>
            <w:proofErr w:type="spellStart"/>
            <w:r w:rsidRPr="00474352">
              <w:rPr>
                <w:b/>
                <w:sz w:val="22"/>
                <w:szCs w:val="22"/>
              </w:rPr>
              <w:t>куб.м</w:t>
            </w:r>
            <w:proofErr w:type="spellEnd"/>
          </w:p>
        </w:tc>
        <w:tc>
          <w:tcPr>
            <w:tcW w:w="1028"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3C69C4">
            <w:pPr>
              <w:suppressAutoHyphens/>
              <w:jc w:val="center"/>
              <w:rPr>
                <w:b/>
                <w:sz w:val="22"/>
                <w:szCs w:val="22"/>
              </w:rPr>
            </w:pPr>
            <w:r w:rsidRPr="00474352">
              <w:rPr>
                <w:b/>
                <w:sz w:val="22"/>
                <w:szCs w:val="22"/>
              </w:rPr>
              <w:t>0,435</w:t>
            </w:r>
          </w:p>
        </w:tc>
        <w:tc>
          <w:tcPr>
            <w:tcW w:w="99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9B2D0E" w:rsidP="003C69C4">
            <w:pPr>
              <w:suppressAutoHyphens/>
              <w:jc w:val="center"/>
              <w:rPr>
                <w:b/>
                <w:sz w:val="22"/>
                <w:szCs w:val="22"/>
              </w:rPr>
            </w:pPr>
            <w:r w:rsidRPr="00474352">
              <w:rPr>
                <w:b/>
                <w:sz w:val="22"/>
                <w:szCs w:val="22"/>
              </w:rPr>
              <w:t>0,411</w:t>
            </w:r>
          </w:p>
        </w:tc>
        <w:tc>
          <w:tcPr>
            <w:tcW w:w="992"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9B2D0E">
            <w:pPr>
              <w:suppressAutoHyphens/>
              <w:jc w:val="center"/>
              <w:rPr>
                <w:b/>
                <w:sz w:val="22"/>
                <w:szCs w:val="22"/>
              </w:rPr>
            </w:pPr>
            <w:r w:rsidRPr="00474352">
              <w:rPr>
                <w:b/>
                <w:sz w:val="22"/>
                <w:szCs w:val="22"/>
              </w:rPr>
              <w:t>0,4</w:t>
            </w:r>
            <w:r w:rsidR="009B2D0E" w:rsidRPr="00474352">
              <w:rPr>
                <w:b/>
                <w:sz w:val="22"/>
                <w:szCs w:val="22"/>
              </w:rPr>
              <w:t>04</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3C69C4">
            <w:pPr>
              <w:suppressAutoHyphens/>
              <w:jc w:val="center"/>
              <w:rPr>
                <w:b/>
                <w:sz w:val="22"/>
                <w:szCs w:val="22"/>
              </w:rPr>
            </w:pPr>
            <w:r w:rsidRPr="00474352">
              <w:rPr>
                <w:b/>
                <w:sz w:val="22"/>
                <w:szCs w:val="22"/>
              </w:rPr>
              <w:t>0,420</w:t>
            </w:r>
          </w:p>
        </w:tc>
        <w:tc>
          <w:tcPr>
            <w:tcW w:w="933" w:type="dxa"/>
            <w:tcBorders>
              <w:top w:val="single" w:sz="4" w:space="0" w:color="auto"/>
              <w:left w:val="nil"/>
              <w:bottom w:val="single" w:sz="4" w:space="0" w:color="auto"/>
              <w:right w:val="single" w:sz="4" w:space="0" w:color="auto"/>
            </w:tcBorders>
            <w:shd w:val="clear" w:color="auto" w:fill="auto"/>
            <w:vAlign w:val="center"/>
          </w:tcPr>
          <w:p w:rsidR="00B82C60" w:rsidRPr="00474352" w:rsidRDefault="00B82C60" w:rsidP="00B82C60">
            <w:pPr>
              <w:suppressAutoHyphens/>
              <w:jc w:val="center"/>
              <w:rPr>
                <w:b/>
                <w:sz w:val="22"/>
                <w:szCs w:val="22"/>
              </w:rPr>
            </w:pPr>
            <w:r w:rsidRPr="00474352">
              <w:rPr>
                <w:b/>
                <w:sz w:val="22"/>
                <w:szCs w:val="22"/>
              </w:rPr>
              <w:t>0,414</w:t>
            </w:r>
          </w:p>
        </w:tc>
      </w:tr>
      <w:tr w:rsidR="0028266B" w:rsidRPr="00014232" w:rsidTr="008C4B56">
        <w:trPr>
          <w:trHeight w:val="680"/>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10A5C" w:rsidRPr="00474352" w:rsidRDefault="006320AF" w:rsidP="003C69C4">
            <w:pPr>
              <w:suppressAutoHyphens/>
              <w:jc w:val="center"/>
              <w:rPr>
                <w:sz w:val="22"/>
                <w:szCs w:val="22"/>
              </w:rPr>
            </w:pPr>
            <w:r w:rsidRPr="00474352">
              <w:rPr>
                <w:sz w:val="22"/>
                <w:szCs w:val="22"/>
              </w:rPr>
              <w:t>8.</w:t>
            </w:r>
          </w:p>
        </w:tc>
        <w:tc>
          <w:tcPr>
            <w:tcW w:w="3711"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156DD1">
            <w:pPr>
              <w:suppressAutoHyphens/>
              <w:rPr>
                <w:b/>
                <w:i/>
                <w:sz w:val="22"/>
                <w:szCs w:val="22"/>
              </w:rPr>
            </w:pPr>
            <w:r w:rsidRPr="00474352">
              <w:rPr>
                <w:b/>
                <w:i/>
                <w:sz w:val="22"/>
                <w:szCs w:val="22"/>
              </w:rPr>
              <w:t>Удельный расход электрической энергии, используемой в системах водоотведения</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410A5C" w:rsidRPr="00474352" w:rsidRDefault="006320AF" w:rsidP="003C69C4">
            <w:pPr>
              <w:suppressAutoHyphens/>
              <w:jc w:val="center"/>
              <w:rPr>
                <w:b/>
                <w:sz w:val="22"/>
                <w:szCs w:val="22"/>
              </w:rPr>
            </w:pPr>
            <w:proofErr w:type="spellStart"/>
            <w:r w:rsidRPr="00474352">
              <w:rPr>
                <w:b/>
                <w:sz w:val="22"/>
                <w:szCs w:val="22"/>
              </w:rPr>
              <w:t>кВт.ч</w:t>
            </w:r>
            <w:proofErr w:type="spellEnd"/>
            <w:r w:rsidRPr="00474352">
              <w:rPr>
                <w:b/>
                <w:sz w:val="22"/>
                <w:szCs w:val="22"/>
              </w:rPr>
              <w:t>/</w:t>
            </w:r>
            <w:proofErr w:type="spellStart"/>
            <w:r w:rsidRPr="00474352">
              <w:rPr>
                <w:b/>
                <w:sz w:val="22"/>
                <w:szCs w:val="22"/>
              </w:rPr>
              <w:t>куб.м</w:t>
            </w:r>
            <w:proofErr w:type="spellEnd"/>
          </w:p>
        </w:tc>
        <w:tc>
          <w:tcPr>
            <w:tcW w:w="1028"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F1A7F" w:rsidP="00474352">
            <w:pPr>
              <w:suppressAutoHyphens/>
              <w:jc w:val="center"/>
              <w:rPr>
                <w:b/>
                <w:sz w:val="22"/>
                <w:szCs w:val="22"/>
              </w:rPr>
            </w:pPr>
            <w:r w:rsidRPr="00474352">
              <w:rPr>
                <w:b/>
                <w:sz w:val="22"/>
                <w:szCs w:val="22"/>
              </w:rPr>
              <w:t>0,</w:t>
            </w:r>
            <w:r w:rsidR="00474352" w:rsidRPr="00474352">
              <w:rPr>
                <w:b/>
                <w:sz w:val="22"/>
                <w:szCs w:val="22"/>
              </w:rPr>
              <w:t>902</w:t>
            </w:r>
          </w:p>
        </w:tc>
        <w:tc>
          <w:tcPr>
            <w:tcW w:w="99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F1A7F" w:rsidP="009B2D0E">
            <w:pPr>
              <w:suppressAutoHyphens/>
              <w:jc w:val="center"/>
              <w:rPr>
                <w:b/>
                <w:sz w:val="22"/>
                <w:szCs w:val="22"/>
              </w:rPr>
            </w:pPr>
            <w:r w:rsidRPr="00474352">
              <w:rPr>
                <w:b/>
                <w:sz w:val="22"/>
                <w:szCs w:val="22"/>
              </w:rPr>
              <w:t>0,8</w:t>
            </w:r>
            <w:r w:rsidR="009B2D0E" w:rsidRPr="00474352">
              <w:rPr>
                <w:b/>
                <w:sz w:val="22"/>
                <w:szCs w:val="22"/>
              </w:rPr>
              <w:t>42</w:t>
            </w:r>
          </w:p>
        </w:tc>
        <w:tc>
          <w:tcPr>
            <w:tcW w:w="992"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9B2D0E">
            <w:pPr>
              <w:suppressAutoHyphens/>
              <w:jc w:val="center"/>
              <w:rPr>
                <w:b/>
                <w:sz w:val="22"/>
                <w:szCs w:val="22"/>
              </w:rPr>
            </w:pPr>
            <w:r w:rsidRPr="00474352">
              <w:rPr>
                <w:b/>
                <w:sz w:val="22"/>
                <w:szCs w:val="22"/>
              </w:rPr>
              <w:t>0,</w:t>
            </w:r>
            <w:r w:rsidR="009B2D0E" w:rsidRPr="00474352">
              <w:rPr>
                <w:b/>
                <w:sz w:val="22"/>
                <w:szCs w:val="22"/>
              </w:rPr>
              <w:t>5</w:t>
            </w:r>
            <w:r w:rsidRPr="00474352">
              <w:rPr>
                <w:b/>
                <w:sz w:val="22"/>
                <w:szCs w:val="22"/>
              </w:rPr>
              <w:t>74</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28266B" w:rsidP="003C69C4">
            <w:pPr>
              <w:suppressAutoHyphens/>
              <w:jc w:val="center"/>
              <w:rPr>
                <w:b/>
                <w:sz w:val="22"/>
                <w:szCs w:val="22"/>
              </w:rPr>
            </w:pPr>
            <w:r w:rsidRPr="00474352">
              <w:rPr>
                <w:b/>
                <w:sz w:val="22"/>
                <w:szCs w:val="22"/>
              </w:rPr>
              <w:t>0,578</w:t>
            </w:r>
          </w:p>
        </w:tc>
        <w:tc>
          <w:tcPr>
            <w:tcW w:w="933" w:type="dxa"/>
            <w:tcBorders>
              <w:top w:val="single" w:sz="4" w:space="0" w:color="auto"/>
              <w:left w:val="nil"/>
              <w:bottom w:val="single" w:sz="4" w:space="0" w:color="auto"/>
              <w:right w:val="single" w:sz="4" w:space="0" w:color="auto"/>
            </w:tcBorders>
            <w:shd w:val="clear" w:color="auto" w:fill="auto"/>
            <w:vAlign w:val="center"/>
          </w:tcPr>
          <w:p w:rsidR="00410A5C" w:rsidRPr="00474352" w:rsidRDefault="00B82C60" w:rsidP="00B82C60">
            <w:pPr>
              <w:suppressAutoHyphens/>
              <w:jc w:val="center"/>
              <w:rPr>
                <w:b/>
                <w:sz w:val="22"/>
                <w:szCs w:val="22"/>
              </w:rPr>
            </w:pPr>
            <w:r w:rsidRPr="00474352">
              <w:rPr>
                <w:b/>
                <w:sz w:val="22"/>
                <w:szCs w:val="22"/>
              </w:rPr>
              <w:t>0,531</w:t>
            </w:r>
          </w:p>
        </w:tc>
      </w:tr>
    </w:tbl>
    <w:p w:rsidR="00156DD1" w:rsidRPr="00014232" w:rsidRDefault="00156DD1" w:rsidP="007B0648">
      <w:pPr>
        <w:suppressAutoHyphens/>
        <w:ind w:firstLine="851"/>
        <w:rPr>
          <w:sz w:val="2"/>
          <w:highlight w:val="yellow"/>
        </w:rPr>
      </w:pPr>
    </w:p>
    <w:p w:rsidR="00FA6C43" w:rsidRPr="00474352" w:rsidRDefault="00FA6C43" w:rsidP="00FA6C43">
      <w:pPr>
        <w:suppressAutoHyphens/>
        <w:ind w:firstLine="709"/>
        <w:jc w:val="both"/>
        <w:rPr>
          <w:sz w:val="24"/>
        </w:rPr>
      </w:pPr>
      <w:r w:rsidRPr="00474352">
        <w:rPr>
          <w:sz w:val="24"/>
        </w:rPr>
        <w:t>Согласно данным представленным в таблице №4.14. потребление хозяйственно-питьевой воды населением города снижается,</w:t>
      </w:r>
      <w:r w:rsidR="00474352" w:rsidRPr="00474352">
        <w:rPr>
          <w:sz w:val="24"/>
        </w:rPr>
        <w:t xml:space="preserve"> к 2020 </w:t>
      </w:r>
      <w:r w:rsidRPr="00474352">
        <w:rPr>
          <w:sz w:val="24"/>
        </w:rPr>
        <w:t xml:space="preserve">году снижение составило </w:t>
      </w:r>
      <w:r w:rsidR="00474352" w:rsidRPr="00474352">
        <w:rPr>
          <w:sz w:val="24"/>
        </w:rPr>
        <w:t xml:space="preserve">11,6 </w:t>
      </w:r>
      <w:r w:rsidRPr="00474352">
        <w:rPr>
          <w:sz w:val="24"/>
        </w:rPr>
        <w:t>% относительно 201</w:t>
      </w:r>
      <w:r w:rsidR="00474352" w:rsidRPr="00474352">
        <w:rPr>
          <w:sz w:val="24"/>
        </w:rPr>
        <w:t>7</w:t>
      </w:r>
      <w:r w:rsidRPr="00474352">
        <w:rPr>
          <w:sz w:val="24"/>
        </w:rPr>
        <w:t xml:space="preserve"> год</w:t>
      </w:r>
      <w:r w:rsidR="00474352" w:rsidRPr="00474352">
        <w:rPr>
          <w:sz w:val="24"/>
        </w:rPr>
        <w:t>а</w:t>
      </w:r>
      <w:r w:rsidRPr="00474352">
        <w:rPr>
          <w:sz w:val="24"/>
        </w:rPr>
        <w:t xml:space="preserve">. </w:t>
      </w:r>
    </w:p>
    <w:p w:rsidR="00FA6C43" w:rsidRPr="00474352" w:rsidRDefault="00FA6C43" w:rsidP="00474352">
      <w:pPr>
        <w:suppressAutoHyphens/>
        <w:ind w:firstLine="709"/>
        <w:jc w:val="both"/>
        <w:rPr>
          <w:sz w:val="24"/>
        </w:rPr>
      </w:pPr>
      <w:r w:rsidRPr="00474352">
        <w:rPr>
          <w:sz w:val="24"/>
        </w:rPr>
        <w:t xml:space="preserve">Что касается стоков, то значения включают в себя стоки с населения и промышленных предприятий, динамика поступления стоков на РОС относительно стабильна, причина тому ежегодное увеличение потребления воды </w:t>
      </w:r>
      <w:r w:rsidRPr="00474352">
        <w:rPr>
          <w:bCs/>
          <w:sz w:val="24"/>
          <w:szCs w:val="24"/>
        </w:rPr>
        <w:t>ООО «</w:t>
      </w:r>
      <w:proofErr w:type="spellStart"/>
      <w:r w:rsidRPr="00474352">
        <w:rPr>
          <w:bCs/>
          <w:sz w:val="24"/>
          <w:szCs w:val="24"/>
        </w:rPr>
        <w:t>Челныводоканал</w:t>
      </w:r>
      <w:proofErr w:type="spellEnd"/>
      <w:r w:rsidRPr="00474352">
        <w:rPr>
          <w:bCs/>
          <w:sz w:val="24"/>
          <w:szCs w:val="24"/>
        </w:rPr>
        <w:t>» на собственные нужды, которая необходима для разбавления поступающих стоков от населения и промышленных предприятий, для снижения нагрузки на РОС.</w:t>
      </w:r>
    </w:p>
    <w:p w:rsidR="007B0648" w:rsidRPr="00474352" w:rsidRDefault="0087302B" w:rsidP="007B0648">
      <w:pPr>
        <w:suppressAutoHyphens/>
        <w:ind w:firstLine="709"/>
        <w:jc w:val="both"/>
        <w:rPr>
          <w:sz w:val="24"/>
          <w:szCs w:val="24"/>
        </w:rPr>
      </w:pPr>
      <w:r w:rsidRPr="00474352">
        <w:rPr>
          <w:sz w:val="24"/>
          <w:szCs w:val="24"/>
        </w:rPr>
        <w:t>На рисунке № 4.1</w:t>
      </w:r>
      <w:r w:rsidR="00956EB2" w:rsidRPr="00474352">
        <w:rPr>
          <w:sz w:val="24"/>
          <w:szCs w:val="24"/>
        </w:rPr>
        <w:t>1</w:t>
      </w:r>
      <w:r w:rsidR="007B0648" w:rsidRPr="00474352">
        <w:rPr>
          <w:sz w:val="24"/>
          <w:szCs w:val="24"/>
        </w:rPr>
        <w:t xml:space="preserve"> приведена динамика изменения </w:t>
      </w:r>
      <w:r w:rsidR="00156DD1" w:rsidRPr="00474352">
        <w:rPr>
          <w:sz w:val="24"/>
          <w:szCs w:val="24"/>
        </w:rPr>
        <w:t xml:space="preserve">потерь воды </w:t>
      </w:r>
      <w:r w:rsidR="00617EA9" w:rsidRPr="00474352">
        <w:rPr>
          <w:sz w:val="24"/>
          <w:szCs w:val="24"/>
        </w:rPr>
        <w:t>при её передаче в общем объёме переданной воды</w:t>
      </w:r>
      <w:r w:rsidR="00156DD1" w:rsidRPr="00474352">
        <w:rPr>
          <w:sz w:val="24"/>
          <w:szCs w:val="24"/>
        </w:rPr>
        <w:t xml:space="preserve"> с 201</w:t>
      </w:r>
      <w:r w:rsidR="00474352" w:rsidRPr="00474352">
        <w:rPr>
          <w:sz w:val="24"/>
          <w:szCs w:val="24"/>
        </w:rPr>
        <w:t>6</w:t>
      </w:r>
      <w:r w:rsidR="00156DD1" w:rsidRPr="00474352">
        <w:rPr>
          <w:sz w:val="24"/>
          <w:szCs w:val="24"/>
        </w:rPr>
        <w:t xml:space="preserve"> по 20</w:t>
      </w:r>
      <w:r w:rsidR="00474352" w:rsidRPr="00474352">
        <w:rPr>
          <w:sz w:val="24"/>
          <w:szCs w:val="24"/>
        </w:rPr>
        <w:t>20</w:t>
      </w:r>
      <w:r w:rsidR="007B0648" w:rsidRPr="00474352">
        <w:rPr>
          <w:sz w:val="24"/>
          <w:szCs w:val="24"/>
        </w:rPr>
        <w:t xml:space="preserve"> год.</w:t>
      </w:r>
    </w:p>
    <w:p w:rsidR="007B0648" w:rsidRPr="00474352" w:rsidRDefault="007B0648" w:rsidP="008C4B56">
      <w:pPr>
        <w:tabs>
          <w:tab w:val="left" w:pos="6804"/>
        </w:tabs>
        <w:jc w:val="right"/>
        <w:rPr>
          <w:sz w:val="24"/>
          <w:szCs w:val="24"/>
        </w:rPr>
      </w:pPr>
      <w:r w:rsidRPr="00474352">
        <w:rPr>
          <w:sz w:val="24"/>
          <w:szCs w:val="24"/>
        </w:rPr>
        <w:tab/>
        <w:t xml:space="preserve">Рисунок № </w:t>
      </w:r>
      <w:r w:rsidR="00956EB2" w:rsidRPr="00474352">
        <w:rPr>
          <w:sz w:val="24"/>
          <w:szCs w:val="24"/>
        </w:rPr>
        <w:t>4.11</w:t>
      </w:r>
    </w:p>
    <w:p w:rsidR="007B0648" w:rsidRPr="00D0438F" w:rsidRDefault="00D0738B" w:rsidP="007B0648">
      <w:pPr>
        <w:jc w:val="center"/>
      </w:pPr>
      <w:r w:rsidRPr="00D0438F">
        <w:rPr>
          <w:noProof/>
        </w:rPr>
        <w:drawing>
          <wp:inline distT="0" distB="0" distL="0" distR="0" wp14:anchorId="55C0E99B" wp14:editId="64CECF79">
            <wp:extent cx="6120000" cy="2700000"/>
            <wp:effectExtent l="0" t="0" r="0" b="5715"/>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A6C43" w:rsidRPr="00D0438F" w:rsidRDefault="00A77D6F" w:rsidP="00A77D6F">
      <w:pPr>
        <w:suppressAutoHyphens/>
        <w:ind w:firstLine="709"/>
        <w:jc w:val="both"/>
        <w:rPr>
          <w:sz w:val="24"/>
          <w:szCs w:val="24"/>
        </w:rPr>
      </w:pPr>
      <w:r w:rsidRPr="00D0438F">
        <w:rPr>
          <w:sz w:val="24"/>
          <w:szCs w:val="24"/>
        </w:rPr>
        <w:t>На рисунке № 4.12 приведены данные по порывам на сетях ХПВ с 20</w:t>
      </w:r>
      <w:r w:rsidR="00474352" w:rsidRPr="00D0438F">
        <w:rPr>
          <w:sz w:val="24"/>
          <w:szCs w:val="24"/>
        </w:rPr>
        <w:t>16</w:t>
      </w:r>
      <w:r w:rsidRPr="00D0438F">
        <w:rPr>
          <w:sz w:val="24"/>
          <w:szCs w:val="24"/>
        </w:rPr>
        <w:t xml:space="preserve"> по 20</w:t>
      </w:r>
      <w:r w:rsidR="00474352" w:rsidRPr="00D0438F">
        <w:rPr>
          <w:sz w:val="24"/>
          <w:szCs w:val="24"/>
        </w:rPr>
        <w:t>20</w:t>
      </w:r>
      <w:r w:rsidRPr="00D0438F">
        <w:rPr>
          <w:sz w:val="24"/>
          <w:szCs w:val="24"/>
        </w:rPr>
        <w:t xml:space="preserve"> год.</w:t>
      </w:r>
    </w:p>
    <w:p w:rsidR="00A77D6F" w:rsidRPr="00D0438F" w:rsidRDefault="00A77D6F" w:rsidP="008C4B56">
      <w:pPr>
        <w:tabs>
          <w:tab w:val="left" w:pos="6804"/>
        </w:tabs>
        <w:jc w:val="right"/>
        <w:rPr>
          <w:sz w:val="24"/>
          <w:szCs w:val="24"/>
        </w:rPr>
      </w:pPr>
      <w:r w:rsidRPr="00D0438F">
        <w:rPr>
          <w:sz w:val="24"/>
          <w:szCs w:val="24"/>
        </w:rPr>
        <w:tab/>
        <w:t>Рисунок № 4.12</w:t>
      </w:r>
    </w:p>
    <w:p w:rsidR="00A77D6F" w:rsidRPr="00D0438F" w:rsidRDefault="00D0738B" w:rsidP="00A77D6F">
      <w:pPr>
        <w:suppressAutoHyphens/>
        <w:jc w:val="center"/>
        <w:rPr>
          <w:sz w:val="24"/>
          <w:szCs w:val="24"/>
        </w:rPr>
      </w:pPr>
      <w:r w:rsidRPr="00D0438F">
        <w:rPr>
          <w:noProof/>
        </w:rPr>
        <w:drawing>
          <wp:inline distT="0" distB="0" distL="0" distR="0" wp14:anchorId="6CFA51EF" wp14:editId="5A263D20">
            <wp:extent cx="6120000" cy="2700000"/>
            <wp:effectExtent l="0" t="0" r="0" b="5715"/>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979C1" w:rsidRPr="00474352" w:rsidRDefault="004979C1" w:rsidP="004979C1">
      <w:pPr>
        <w:suppressAutoHyphens/>
        <w:ind w:firstLine="720"/>
        <w:jc w:val="both"/>
        <w:rPr>
          <w:sz w:val="24"/>
          <w:szCs w:val="24"/>
        </w:rPr>
      </w:pPr>
      <w:r w:rsidRPr="00474352">
        <w:rPr>
          <w:sz w:val="24"/>
          <w:szCs w:val="24"/>
        </w:rPr>
        <w:t>Снижение потерь воды при транспортировке</w:t>
      </w:r>
      <w:r w:rsidR="00A77D6F" w:rsidRPr="00474352">
        <w:rPr>
          <w:sz w:val="24"/>
          <w:szCs w:val="24"/>
        </w:rPr>
        <w:t xml:space="preserve"> и количества аварий</w:t>
      </w:r>
      <w:r w:rsidRPr="00474352">
        <w:rPr>
          <w:sz w:val="24"/>
          <w:szCs w:val="24"/>
        </w:rPr>
        <w:t xml:space="preserve"> связано с плановым проведением капитального ремонта водопроводных сетей с истёкшим сроком службы.</w:t>
      </w:r>
    </w:p>
    <w:p w:rsidR="004979C1" w:rsidRPr="00474352" w:rsidRDefault="004979C1" w:rsidP="004979C1">
      <w:pPr>
        <w:suppressAutoHyphens/>
        <w:ind w:firstLine="720"/>
        <w:jc w:val="both"/>
        <w:rPr>
          <w:sz w:val="24"/>
          <w:szCs w:val="24"/>
        </w:rPr>
      </w:pPr>
      <w:r w:rsidRPr="00474352">
        <w:rPr>
          <w:sz w:val="24"/>
          <w:szCs w:val="24"/>
        </w:rPr>
        <w:lastRenderedPageBreak/>
        <w:t xml:space="preserve">Также можно отметить снижение удельного расхода электрической энергии затрачиваемой в системах водоснабжения, что является результатом применения </w:t>
      </w:r>
      <w:proofErr w:type="spellStart"/>
      <w:r w:rsidRPr="00474352">
        <w:rPr>
          <w:sz w:val="24"/>
          <w:szCs w:val="24"/>
        </w:rPr>
        <w:t>энергоэффективного</w:t>
      </w:r>
      <w:proofErr w:type="spellEnd"/>
      <w:r w:rsidRPr="00474352">
        <w:rPr>
          <w:sz w:val="24"/>
          <w:szCs w:val="24"/>
        </w:rPr>
        <w:t xml:space="preserve"> оборудования (замена устаревшего насосного оборудования, использование частотно-регулируемых приводов).</w:t>
      </w:r>
    </w:p>
    <w:p w:rsidR="007B0648" w:rsidRPr="00474352" w:rsidRDefault="00617EA9" w:rsidP="007B0648">
      <w:pPr>
        <w:ind w:firstLine="709"/>
        <w:rPr>
          <w:sz w:val="24"/>
          <w:szCs w:val="24"/>
        </w:rPr>
      </w:pPr>
      <w:r w:rsidRPr="00474352">
        <w:rPr>
          <w:sz w:val="24"/>
          <w:szCs w:val="24"/>
        </w:rPr>
        <w:t xml:space="preserve">На рисунке </w:t>
      </w:r>
      <w:r w:rsidR="00956EB2" w:rsidRPr="00474352">
        <w:rPr>
          <w:sz w:val="24"/>
          <w:szCs w:val="24"/>
        </w:rPr>
        <w:t>№ 4.1</w:t>
      </w:r>
      <w:r w:rsidR="008C4B56" w:rsidRPr="00474352">
        <w:rPr>
          <w:sz w:val="24"/>
          <w:szCs w:val="24"/>
        </w:rPr>
        <w:t>3</w:t>
      </w:r>
      <w:r w:rsidRPr="00474352">
        <w:rPr>
          <w:sz w:val="24"/>
          <w:szCs w:val="24"/>
        </w:rPr>
        <w:t xml:space="preserve"> представлены данные по изменению</w:t>
      </w:r>
      <w:r w:rsidR="002F1A7F" w:rsidRPr="00474352">
        <w:rPr>
          <w:sz w:val="24"/>
          <w:szCs w:val="24"/>
        </w:rPr>
        <w:t xml:space="preserve"> удельных</w:t>
      </w:r>
      <w:r w:rsidR="007B0648" w:rsidRPr="00474352">
        <w:rPr>
          <w:sz w:val="24"/>
          <w:szCs w:val="24"/>
        </w:rPr>
        <w:t xml:space="preserve"> затрат электрической энергии </w:t>
      </w:r>
      <w:r w:rsidR="00156DD1" w:rsidRPr="00474352">
        <w:rPr>
          <w:sz w:val="24"/>
          <w:szCs w:val="24"/>
        </w:rPr>
        <w:t>в системах водоснабжения</w:t>
      </w:r>
      <w:r w:rsidR="007B0648" w:rsidRPr="00474352">
        <w:rPr>
          <w:sz w:val="24"/>
          <w:szCs w:val="24"/>
        </w:rPr>
        <w:t>.</w:t>
      </w:r>
    </w:p>
    <w:p w:rsidR="007B0648" w:rsidRPr="00474352" w:rsidRDefault="007B0648" w:rsidP="008C4B56">
      <w:pPr>
        <w:ind w:left="6480"/>
        <w:jc w:val="right"/>
        <w:rPr>
          <w:sz w:val="24"/>
          <w:szCs w:val="24"/>
        </w:rPr>
      </w:pPr>
      <w:r w:rsidRPr="00474352">
        <w:rPr>
          <w:sz w:val="24"/>
          <w:szCs w:val="24"/>
        </w:rPr>
        <w:t xml:space="preserve">Рисунок № </w:t>
      </w:r>
      <w:r w:rsidR="0087302B" w:rsidRPr="00474352">
        <w:rPr>
          <w:sz w:val="24"/>
          <w:szCs w:val="24"/>
        </w:rPr>
        <w:t>4.1</w:t>
      </w:r>
      <w:r w:rsidR="00A77D6F" w:rsidRPr="00474352">
        <w:rPr>
          <w:sz w:val="24"/>
          <w:szCs w:val="24"/>
        </w:rPr>
        <w:t>3</w:t>
      </w:r>
    </w:p>
    <w:p w:rsidR="007B0648" w:rsidRPr="00E54179" w:rsidRDefault="00D0738B" w:rsidP="007B0648">
      <w:pPr>
        <w:jc w:val="center"/>
      </w:pPr>
      <w:r w:rsidRPr="00E54179">
        <w:rPr>
          <w:noProof/>
        </w:rPr>
        <w:drawing>
          <wp:inline distT="0" distB="0" distL="0" distR="0" wp14:anchorId="0803E5D8" wp14:editId="1895548E">
            <wp:extent cx="6120143" cy="2888056"/>
            <wp:effectExtent l="0" t="0" r="0" b="762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17EA9" w:rsidRPr="00474352" w:rsidRDefault="007B0648" w:rsidP="00617EA9">
      <w:pPr>
        <w:ind w:firstLine="709"/>
        <w:rPr>
          <w:sz w:val="24"/>
          <w:szCs w:val="24"/>
        </w:rPr>
      </w:pPr>
      <w:r w:rsidRPr="00E54179">
        <w:rPr>
          <w:sz w:val="24"/>
          <w:szCs w:val="24"/>
        </w:rPr>
        <w:t xml:space="preserve">На рисунке № </w:t>
      </w:r>
      <w:r w:rsidR="00956EB2" w:rsidRPr="00E54179">
        <w:rPr>
          <w:sz w:val="24"/>
          <w:szCs w:val="24"/>
        </w:rPr>
        <w:t>4.1</w:t>
      </w:r>
      <w:r w:rsidR="008C4B56" w:rsidRPr="00E54179">
        <w:rPr>
          <w:sz w:val="24"/>
          <w:szCs w:val="24"/>
        </w:rPr>
        <w:t>4</w:t>
      </w:r>
      <w:r w:rsidRPr="00E54179">
        <w:rPr>
          <w:sz w:val="24"/>
          <w:szCs w:val="24"/>
        </w:rPr>
        <w:t xml:space="preserve"> представлена динамика изменения</w:t>
      </w:r>
      <w:r w:rsidR="002F1A7F" w:rsidRPr="00E54179">
        <w:rPr>
          <w:sz w:val="24"/>
          <w:szCs w:val="24"/>
        </w:rPr>
        <w:t xml:space="preserve"> удельных</w:t>
      </w:r>
      <w:r w:rsidRPr="00E54179">
        <w:rPr>
          <w:sz w:val="24"/>
          <w:szCs w:val="24"/>
        </w:rPr>
        <w:t xml:space="preserve"> </w:t>
      </w:r>
      <w:r w:rsidR="00617EA9" w:rsidRPr="00E54179">
        <w:rPr>
          <w:sz w:val="24"/>
          <w:szCs w:val="24"/>
        </w:rPr>
        <w:t>затрат электрической энергии в системах водоотведения.</w:t>
      </w:r>
    </w:p>
    <w:p w:rsidR="007B0648" w:rsidRPr="00474352" w:rsidRDefault="0087302B" w:rsidP="008C4B56">
      <w:pPr>
        <w:ind w:left="6480" w:firstLine="41"/>
        <w:jc w:val="right"/>
        <w:rPr>
          <w:sz w:val="24"/>
          <w:szCs w:val="24"/>
        </w:rPr>
      </w:pPr>
      <w:r w:rsidRPr="00474352">
        <w:rPr>
          <w:sz w:val="24"/>
          <w:szCs w:val="24"/>
        </w:rPr>
        <w:t>Рисунок № 4.1</w:t>
      </w:r>
      <w:r w:rsidR="00A77D6F" w:rsidRPr="00474352">
        <w:rPr>
          <w:sz w:val="24"/>
          <w:szCs w:val="24"/>
        </w:rPr>
        <w:t>4</w:t>
      </w:r>
    </w:p>
    <w:p w:rsidR="007B0648" w:rsidRPr="00DA3A4B" w:rsidRDefault="00D0738B" w:rsidP="007B0648">
      <w:pPr>
        <w:jc w:val="center"/>
      </w:pPr>
      <w:r w:rsidRPr="00DA3A4B">
        <w:rPr>
          <w:noProof/>
        </w:rPr>
        <w:drawing>
          <wp:inline distT="0" distB="0" distL="0" distR="0" wp14:anchorId="33D99132" wp14:editId="3CA3FB30">
            <wp:extent cx="6120000" cy="288000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D4D59" w:rsidRPr="00DA3A4B" w:rsidRDefault="00CD4D59" w:rsidP="008C4B56">
      <w:pPr>
        <w:suppressAutoHyphens/>
        <w:ind w:firstLine="720"/>
        <w:jc w:val="both"/>
        <w:rPr>
          <w:sz w:val="24"/>
          <w:szCs w:val="24"/>
        </w:rPr>
      </w:pPr>
    </w:p>
    <w:p w:rsidR="007C0D5F" w:rsidRPr="00474352" w:rsidRDefault="008C4B56" w:rsidP="008C4B56">
      <w:pPr>
        <w:pStyle w:val="2"/>
        <w:spacing w:before="0" w:after="0"/>
        <w:ind w:firstLine="709"/>
        <w:rPr>
          <w:rFonts w:ascii="Times New Roman" w:hAnsi="Times New Roman"/>
          <w:b w:val="0"/>
          <w:i w:val="0"/>
        </w:rPr>
      </w:pPr>
      <w:bookmarkStart w:id="58" w:name="_Toc87371497"/>
      <w:bookmarkEnd w:id="48"/>
      <w:bookmarkEnd w:id="49"/>
      <w:bookmarkEnd w:id="50"/>
      <w:r w:rsidRPr="00DA3A4B">
        <w:rPr>
          <w:rFonts w:ascii="Times New Roman" w:hAnsi="Times New Roman"/>
          <w:b w:val="0"/>
          <w:i w:val="0"/>
        </w:rPr>
        <w:t xml:space="preserve">4.3 </w:t>
      </w:r>
      <w:r w:rsidR="007C0D5F" w:rsidRPr="00DA3A4B">
        <w:rPr>
          <w:rFonts w:ascii="Times New Roman" w:hAnsi="Times New Roman"/>
          <w:b w:val="0"/>
          <w:i w:val="0"/>
        </w:rPr>
        <w:t>Электроснабжение</w:t>
      </w:r>
      <w:bookmarkEnd w:id="58"/>
    </w:p>
    <w:p w:rsidR="007C0D5F" w:rsidRPr="00474352" w:rsidRDefault="007C0D5F" w:rsidP="008C4B56">
      <w:pPr>
        <w:pStyle w:val="3"/>
        <w:numPr>
          <w:ilvl w:val="0"/>
          <w:numId w:val="0"/>
        </w:numPr>
        <w:spacing w:before="0" w:after="0"/>
        <w:ind w:firstLine="709"/>
        <w:jc w:val="left"/>
        <w:rPr>
          <w:u w:val="none"/>
        </w:rPr>
      </w:pPr>
      <w:bookmarkStart w:id="59" w:name="_Toc268252801"/>
      <w:bookmarkStart w:id="60" w:name="_Toc268252893"/>
      <w:bookmarkStart w:id="61" w:name="_Toc268253207"/>
      <w:bookmarkStart w:id="62" w:name="_Toc87371498"/>
      <w:r w:rsidRPr="00474352">
        <w:rPr>
          <w:u w:val="none"/>
        </w:rPr>
        <w:t>4.3.1 Основные показатели</w:t>
      </w:r>
      <w:bookmarkEnd w:id="59"/>
      <w:bookmarkEnd w:id="60"/>
      <w:bookmarkEnd w:id="61"/>
      <w:bookmarkEnd w:id="62"/>
    </w:p>
    <w:p w:rsidR="007C0D5F" w:rsidRPr="00474352" w:rsidRDefault="007C0D5F" w:rsidP="007C0D5F">
      <w:pPr>
        <w:rPr>
          <w:sz w:val="24"/>
          <w:szCs w:val="24"/>
          <w:u w:val="single"/>
        </w:rPr>
      </w:pPr>
    </w:p>
    <w:p w:rsidR="007C0D5F" w:rsidRPr="00474352" w:rsidRDefault="007C0D5F" w:rsidP="007C0D5F">
      <w:pPr>
        <w:ind w:firstLine="709"/>
        <w:jc w:val="both"/>
        <w:rPr>
          <w:sz w:val="24"/>
          <w:szCs w:val="24"/>
        </w:rPr>
      </w:pPr>
      <w:r w:rsidRPr="00474352">
        <w:rPr>
          <w:sz w:val="24"/>
          <w:szCs w:val="24"/>
        </w:rPr>
        <w:t xml:space="preserve">Гарантирующим поставщиком электроэнергии на территории муниципального образования города Набережные Челны является </w:t>
      </w:r>
      <w:proofErr w:type="spellStart"/>
      <w:r w:rsidRPr="00474352">
        <w:rPr>
          <w:sz w:val="24"/>
          <w:szCs w:val="24"/>
        </w:rPr>
        <w:t>Набережноче</w:t>
      </w:r>
      <w:r w:rsidR="00C4043E">
        <w:rPr>
          <w:sz w:val="24"/>
          <w:szCs w:val="24"/>
        </w:rPr>
        <w:t>лнинское</w:t>
      </w:r>
      <w:proofErr w:type="spellEnd"/>
      <w:r w:rsidR="00C4043E">
        <w:rPr>
          <w:sz w:val="24"/>
          <w:szCs w:val="24"/>
        </w:rPr>
        <w:t xml:space="preserve"> отделение предприятия </w:t>
      </w:r>
      <w:r w:rsidRPr="00474352">
        <w:rPr>
          <w:sz w:val="24"/>
          <w:szCs w:val="24"/>
        </w:rPr>
        <w:t>АО «</w:t>
      </w:r>
      <w:proofErr w:type="spellStart"/>
      <w:r w:rsidRPr="00474352">
        <w:rPr>
          <w:sz w:val="24"/>
          <w:szCs w:val="24"/>
        </w:rPr>
        <w:t>Татэнергосбыт</w:t>
      </w:r>
      <w:proofErr w:type="spellEnd"/>
      <w:r w:rsidRPr="00474352">
        <w:rPr>
          <w:sz w:val="24"/>
          <w:szCs w:val="24"/>
        </w:rPr>
        <w:t>».</w:t>
      </w:r>
    </w:p>
    <w:p w:rsidR="007C0D5F" w:rsidRPr="00474352" w:rsidRDefault="007C0D5F" w:rsidP="007C0D5F">
      <w:pPr>
        <w:ind w:firstLine="709"/>
        <w:jc w:val="both"/>
        <w:rPr>
          <w:sz w:val="24"/>
          <w:szCs w:val="24"/>
        </w:rPr>
      </w:pPr>
      <w:r w:rsidRPr="00474352">
        <w:rPr>
          <w:sz w:val="24"/>
          <w:szCs w:val="24"/>
        </w:rPr>
        <w:t>Являясь участником Российского оптового розничного рынка электроэнергии и мощности, «</w:t>
      </w:r>
      <w:proofErr w:type="spellStart"/>
      <w:r w:rsidRPr="00474352">
        <w:rPr>
          <w:sz w:val="24"/>
          <w:szCs w:val="24"/>
        </w:rPr>
        <w:t>Татэнергосбыт</w:t>
      </w:r>
      <w:proofErr w:type="spellEnd"/>
      <w:r w:rsidRPr="00474352">
        <w:rPr>
          <w:sz w:val="24"/>
          <w:szCs w:val="24"/>
        </w:rPr>
        <w:t>» покупает электроэнергию на оптовом рынке электроэнергии и мощности для последующей ее реализации потребителям Республики Татарстан, то есть совершает все процедуры покупки и продажи электрической энергии в зоне своей деятельности.</w:t>
      </w:r>
    </w:p>
    <w:p w:rsidR="007C0D5F" w:rsidRPr="00C4043E" w:rsidRDefault="007C0D5F" w:rsidP="007C0D5F">
      <w:pPr>
        <w:autoSpaceDE w:val="0"/>
        <w:autoSpaceDN w:val="0"/>
        <w:adjustRightInd w:val="0"/>
        <w:ind w:firstLine="709"/>
        <w:jc w:val="both"/>
        <w:rPr>
          <w:sz w:val="24"/>
          <w:szCs w:val="24"/>
        </w:rPr>
      </w:pPr>
      <w:r w:rsidRPr="00C4043E">
        <w:rPr>
          <w:sz w:val="24"/>
          <w:szCs w:val="24"/>
        </w:rPr>
        <w:lastRenderedPageBreak/>
        <w:t xml:space="preserve">Функции по передаче электрической энергии, технологическому присоединению, эксплуатации и обслуживанию объектов электросетевого хозяйства осуществляет филиал ОАО «Сетевая компания» </w:t>
      </w:r>
      <w:proofErr w:type="spellStart"/>
      <w:r w:rsidRPr="00C4043E">
        <w:rPr>
          <w:sz w:val="24"/>
          <w:szCs w:val="24"/>
        </w:rPr>
        <w:t>Набережночелнинские</w:t>
      </w:r>
      <w:proofErr w:type="spellEnd"/>
      <w:r w:rsidRPr="00C4043E">
        <w:rPr>
          <w:sz w:val="24"/>
          <w:szCs w:val="24"/>
        </w:rPr>
        <w:t xml:space="preserve"> ЭС. </w:t>
      </w:r>
    </w:p>
    <w:p w:rsidR="007C0D5F" w:rsidRPr="00C4043E" w:rsidRDefault="007C0D5F" w:rsidP="007C0D5F">
      <w:pPr>
        <w:ind w:right="113" w:firstLine="680"/>
        <w:jc w:val="both"/>
        <w:rPr>
          <w:bCs/>
          <w:sz w:val="24"/>
          <w:szCs w:val="24"/>
        </w:rPr>
      </w:pPr>
      <w:r w:rsidRPr="00C4043E">
        <w:rPr>
          <w:bCs/>
          <w:sz w:val="24"/>
          <w:szCs w:val="24"/>
        </w:rPr>
        <w:t xml:space="preserve">В таблице № </w:t>
      </w:r>
      <w:r w:rsidR="0087302B" w:rsidRPr="00C4043E">
        <w:rPr>
          <w:bCs/>
          <w:sz w:val="24"/>
          <w:szCs w:val="24"/>
        </w:rPr>
        <w:t>4.1</w:t>
      </w:r>
      <w:r w:rsidR="008C4B56" w:rsidRPr="00C4043E">
        <w:rPr>
          <w:bCs/>
          <w:sz w:val="24"/>
          <w:szCs w:val="24"/>
        </w:rPr>
        <w:t>5.</w:t>
      </w:r>
      <w:r w:rsidRPr="00C4043E">
        <w:rPr>
          <w:bCs/>
          <w:sz w:val="24"/>
          <w:szCs w:val="24"/>
        </w:rPr>
        <w:t xml:space="preserve"> приведены данные по объёмам, находящихся в эксплуатации воздушных линий электропередачи, кабельных линий напряжением 110 </w:t>
      </w:r>
      <w:proofErr w:type="spellStart"/>
      <w:r w:rsidRPr="00C4043E">
        <w:rPr>
          <w:bCs/>
          <w:sz w:val="24"/>
          <w:szCs w:val="24"/>
        </w:rPr>
        <w:t>кВ</w:t>
      </w:r>
      <w:proofErr w:type="spellEnd"/>
      <w:r w:rsidRPr="00C4043E">
        <w:rPr>
          <w:bCs/>
          <w:sz w:val="24"/>
          <w:szCs w:val="24"/>
        </w:rPr>
        <w:t xml:space="preserve">, кабельных линий 0,4 </w:t>
      </w:r>
      <w:r w:rsidR="008C4B56" w:rsidRPr="00C4043E">
        <w:rPr>
          <w:bCs/>
          <w:sz w:val="24"/>
          <w:szCs w:val="24"/>
        </w:rPr>
        <w:t xml:space="preserve">– 10 </w:t>
      </w:r>
      <w:proofErr w:type="spellStart"/>
      <w:r w:rsidR="008C4B56" w:rsidRPr="00C4043E">
        <w:rPr>
          <w:bCs/>
          <w:sz w:val="24"/>
          <w:szCs w:val="24"/>
        </w:rPr>
        <w:t>кВ.</w:t>
      </w:r>
      <w:proofErr w:type="spellEnd"/>
    </w:p>
    <w:p w:rsidR="007C0D5F" w:rsidRPr="00C809F6" w:rsidRDefault="007C0D5F" w:rsidP="008C4B56">
      <w:pPr>
        <w:ind w:left="7200" w:right="113"/>
        <w:jc w:val="right"/>
        <w:rPr>
          <w:bCs/>
          <w:sz w:val="24"/>
          <w:szCs w:val="24"/>
        </w:rPr>
      </w:pPr>
      <w:r w:rsidRPr="00C809F6">
        <w:rPr>
          <w:bCs/>
          <w:sz w:val="24"/>
          <w:szCs w:val="24"/>
        </w:rPr>
        <w:t xml:space="preserve">Таблица № </w:t>
      </w:r>
      <w:r w:rsidR="00A77D6F" w:rsidRPr="00C809F6">
        <w:rPr>
          <w:bCs/>
          <w:sz w:val="24"/>
          <w:szCs w:val="24"/>
        </w:rPr>
        <w:t>4.</w:t>
      </w:r>
      <w:r w:rsidR="008C4B56" w:rsidRPr="00C809F6">
        <w:rPr>
          <w:bCs/>
          <w:sz w:val="24"/>
          <w:szCs w:val="24"/>
        </w:rPr>
        <w:t>15</w:t>
      </w:r>
    </w:p>
    <w:tbl>
      <w:tblPr>
        <w:tblW w:w="6804" w:type="dxa"/>
        <w:jc w:val="center"/>
        <w:tblLook w:val="04A0" w:firstRow="1" w:lastRow="0" w:firstColumn="1" w:lastColumn="0" w:noHBand="0" w:noVBand="1"/>
      </w:tblPr>
      <w:tblGrid>
        <w:gridCol w:w="3402"/>
        <w:gridCol w:w="2268"/>
        <w:gridCol w:w="1134"/>
      </w:tblGrid>
      <w:tr w:rsidR="00C809F6" w:rsidRPr="00C809F6" w:rsidTr="00C809F6">
        <w:trPr>
          <w:jc w:val="center"/>
        </w:trPr>
        <w:tc>
          <w:tcPr>
            <w:tcW w:w="3402" w:type="dxa"/>
            <w:vAlign w:val="center"/>
          </w:tcPr>
          <w:p w:rsidR="00C809F6" w:rsidRPr="00C809F6" w:rsidRDefault="00C809F6" w:rsidP="00C809F6">
            <w:pPr>
              <w:jc w:val="center"/>
              <w:rPr>
                <w:sz w:val="24"/>
                <w:szCs w:val="24"/>
              </w:rPr>
            </w:pPr>
            <w:r w:rsidRPr="00C809F6">
              <w:rPr>
                <w:sz w:val="24"/>
                <w:szCs w:val="24"/>
              </w:rPr>
              <w:t>ЛЭП</w:t>
            </w:r>
          </w:p>
          <w:p w:rsidR="00C809F6" w:rsidRPr="00C809F6" w:rsidRDefault="00C809F6" w:rsidP="00C809F6">
            <w:pPr>
              <w:ind w:left="-108" w:right="113"/>
              <w:jc w:val="center"/>
              <w:rPr>
                <w:bCs/>
                <w:sz w:val="24"/>
                <w:szCs w:val="24"/>
              </w:rPr>
            </w:pPr>
            <w:r w:rsidRPr="00C809F6">
              <w:rPr>
                <w:sz w:val="24"/>
                <w:szCs w:val="24"/>
              </w:rPr>
              <w:t>по напряжению</w:t>
            </w:r>
            <w:r>
              <w:rPr>
                <w:sz w:val="24"/>
                <w:szCs w:val="24"/>
              </w:rPr>
              <w:t>,</w:t>
            </w:r>
            <w:r w:rsidRPr="00C809F6">
              <w:rPr>
                <w:sz w:val="24"/>
                <w:szCs w:val="24"/>
              </w:rPr>
              <w:t>(</w:t>
            </w:r>
            <w:proofErr w:type="spellStart"/>
            <w:r w:rsidRPr="00C809F6">
              <w:rPr>
                <w:sz w:val="24"/>
                <w:szCs w:val="24"/>
              </w:rPr>
              <w:t>кВ</w:t>
            </w:r>
            <w:proofErr w:type="spellEnd"/>
            <w:r w:rsidRPr="00C809F6">
              <w:rPr>
                <w:sz w:val="24"/>
                <w:szCs w:val="24"/>
              </w:rPr>
              <w:t>)</w:t>
            </w:r>
          </w:p>
        </w:tc>
        <w:tc>
          <w:tcPr>
            <w:tcW w:w="2268" w:type="dxa"/>
            <w:vAlign w:val="center"/>
          </w:tcPr>
          <w:p w:rsidR="00C809F6" w:rsidRPr="00C809F6" w:rsidRDefault="00C809F6" w:rsidP="00C809F6">
            <w:pPr>
              <w:ind w:right="113"/>
              <w:jc w:val="center"/>
              <w:rPr>
                <w:bCs/>
                <w:sz w:val="24"/>
                <w:szCs w:val="24"/>
              </w:rPr>
            </w:pPr>
            <w:r w:rsidRPr="00C809F6">
              <w:rPr>
                <w:bCs/>
                <w:sz w:val="24"/>
                <w:szCs w:val="24"/>
              </w:rPr>
              <w:t>ВЛ, км</w:t>
            </w:r>
          </w:p>
        </w:tc>
        <w:tc>
          <w:tcPr>
            <w:tcW w:w="1134" w:type="dxa"/>
            <w:vAlign w:val="center"/>
          </w:tcPr>
          <w:p w:rsidR="00C809F6" w:rsidRPr="00C809F6" w:rsidRDefault="00C809F6" w:rsidP="00C809F6">
            <w:pPr>
              <w:ind w:right="113"/>
              <w:jc w:val="center"/>
              <w:rPr>
                <w:bCs/>
                <w:sz w:val="24"/>
                <w:szCs w:val="24"/>
              </w:rPr>
            </w:pPr>
            <w:r w:rsidRPr="00C809F6">
              <w:rPr>
                <w:bCs/>
                <w:sz w:val="24"/>
                <w:szCs w:val="24"/>
              </w:rPr>
              <w:t>КЛ, км</w:t>
            </w:r>
          </w:p>
        </w:tc>
      </w:tr>
      <w:tr w:rsidR="00C809F6" w:rsidRPr="00C809F6" w:rsidTr="00C809F6">
        <w:trPr>
          <w:jc w:val="center"/>
        </w:trPr>
        <w:tc>
          <w:tcPr>
            <w:tcW w:w="3402" w:type="dxa"/>
            <w:vAlign w:val="center"/>
          </w:tcPr>
          <w:p w:rsidR="00C809F6" w:rsidRPr="00C809F6" w:rsidRDefault="00C809F6" w:rsidP="00C809F6">
            <w:pPr>
              <w:jc w:val="center"/>
              <w:rPr>
                <w:sz w:val="24"/>
                <w:szCs w:val="24"/>
              </w:rPr>
            </w:pPr>
            <w:r w:rsidRPr="00C809F6">
              <w:rPr>
                <w:sz w:val="24"/>
                <w:szCs w:val="24"/>
              </w:rPr>
              <w:t>110</w:t>
            </w:r>
          </w:p>
        </w:tc>
        <w:tc>
          <w:tcPr>
            <w:tcW w:w="2268" w:type="dxa"/>
          </w:tcPr>
          <w:p w:rsidR="00C809F6" w:rsidRPr="00C809F6" w:rsidRDefault="00C809F6" w:rsidP="00C809F6">
            <w:pPr>
              <w:ind w:right="113"/>
              <w:jc w:val="center"/>
              <w:rPr>
                <w:bCs/>
                <w:sz w:val="24"/>
                <w:szCs w:val="24"/>
              </w:rPr>
            </w:pPr>
            <w:r w:rsidRPr="00C809F6">
              <w:rPr>
                <w:bCs/>
                <w:sz w:val="24"/>
                <w:szCs w:val="24"/>
              </w:rPr>
              <w:t>291</w:t>
            </w:r>
          </w:p>
        </w:tc>
        <w:tc>
          <w:tcPr>
            <w:tcW w:w="1134" w:type="dxa"/>
          </w:tcPr>
          <w:p w:rsidR="00C809F6" w:rsidRPr="00C809F6" w:rsidRDefault="00C809F6" w:rsidP="00C809F6">
            <w:pPr>
              <w:ind w:right="113"/>
              <w:jc w:val="center"/>
              <w:rPr>
                <w:bCs/>
                <w:sz w:val="24"/>
                <w:szCs w:val="24"/>
              </w:rPr>
            </w:pPr>
            <w:r w:rsidRPr="00C809F6">
              <w:rPr>
                <w:bCs/>
                <w:sz w:val="24"/>
                <w:szCs w:val="24"/>
              </w:rPr>
              <w:t>24,5</w:t>
            </w:r>
          </w:p>
        </w:tc>
      </w:tr>
      <w:tr w:rsidR="00C809F6" w:rsidRPr="00C809F6" w:rsidTr="00C809F6">
        <w:trPr>
          <w:jc w:val="center"/>
        </w:trPr>
        <w:tc>
          <w:tcPr>
            <w:tcW w:w="3402" w:type="dxa"/>
            <w:vAlign w:val="center"/>
          </w:tcPr>
          <w:p w:rsidR="00C809F6" w:rsidRPr="00C809F6" w:rsidRDefault="00C809F6" w:rsidP="00C809F6">
            <w:pPr>
              <w:jc w:val="center"/>
              <w:rPr>
                <w:sz w:val="24"/>
                <w:szCs w:val="24"/>
              </w:rPr>
            </w:pPr>
            <w:r w:rsidRPr="00C809F6">
              <w:rPr>
                <w:sz w:val="24"/>
                <w:szCs w:val="24"/>
              </w:rPr>
              <w:t>6 – 10</w:t>
            </w:r>
          </w:p>
        </w:tc>
        <w:tc>
          <w:tcPr>
            <w:tcW w:w="2268" w:type="dxa"/>
          </w:tcPr>
          <w:p w:rsidR="00C809F6" w:rsidRPr="00C809F6" w:rsidRDefault="00C809F6" w:rsidP="00C809F6">
            <w:pPr>
              <w:ind w:right="113"/>
              <w:jc w:val="center"/>
              <w:rPr>
                <w:bCs/>
                <w:sz w:val="24"/>
                <w:szCs w:val="24"/>
              </w:rPr>
            </w:pPr>
            <w:r w:rsidRPr="00C809F6">
              <w:rPr>
                <w:bCs/>
                <w:sz w:val="24"/>
                <w:szCs w:val="24"/>
              </w:rPr>
              <w:t>2410,1</w:t>
            </w:r>
          </w:p>
        </w:tc>
        <w:tc>
          <w:tcPr>
            <w:tcW w:w="1134" w:type="dxa"/>
          </w:tcPr>
          <w:p w:rsidR="00C809F6" w:rsidRPr="00C809F6" w:rsidRDefault="00C809F6" w:rsidP="00C809F6">
            <w:pPr>
              <w:ind w:right="113"/>
              <w:jc w:val="center"/>
              <w:rPr>
                <w:bCs/>
                <w:sz w:val="24"/>
                <w:szCs w:val="24"/>
              </w:rPr>
            </w:pPr>
            <w:r w:rsidRPr="00C809F6">
              <w:rPr>
                <w:bCs/>
                <w:sz w:val="24"/>
                <w:szCs w:val="24"/>
              </w:rPr>
              <w:t>1120,6</w:t>
            </w:r>
          </w:p>
        </w:tc>
      </w:tr>
      <w:tr w:rsidR="00C809F6" w:rsidRPr="00C809F6" w:rsidTr="00C809F6">
        <w:trPr>
          <w:jc w:val="center"/>
        </w:trPr>
        <w:tc>
          <w:tcPr>
            <w:tcW w:w="3402" w:type="dxa"/>
            <w:vAlign w:val="center"/>
          </w:tcPr>
          <w:p w:rsidR="00C809F6" w:rsidRPr="00C809F6" w:rsidRDefault="00C809F6" w:rsidP="00C809F6">
            <w:pPr>
              <w:jc w:val="center"/>
              <w:rPr>
                <w:sz w:val="24"/>
                <w:szCs w:val="24"/>
              </w:rPr>
            </w:pPr>
            <w:r w:rsidRPr="00C809F6">
              <w:rPr>
                <w:sz w:val="24"/>
                <w:szCs w:val="24"/>
              </w:rPr>
              <w:t>0,4</w:t>
            </w:r>
          </w:p>
        </w:tc>
        <w:tc>
          <w:tcPr>
            <w:tcW w:w="2268" w:type="dxa"/>
          </w:tcPr>
          <w:p w:rsidR="00C809F6" w:rsidRPr="00C809F6" w:rsidRDefault="00C809F6" w:rsidP="00C809F6">
            <w:pPr>
              <w:ind w:right="113"/>
              <w:jc w:val="center"/>
              <w:rPr>
                <w:bCs/>
                <w:sz w:val="24"/>
                <w:szCs w:val="24"/>
              </w:rPr>
            </w:pPr>
            <w:r w:rsidRPr="00C809F6">
              <w:rPr>
                <w:bCs/>
                <w:sz w:val="24"/>
                <w:szCs w:val="24"/>
              </w:rPr>
              <w:t>2438,5</w:t>
            </w:r>
          </w:p>
        </w:tc>
        <w:tc>
          <w:tcPr>
            <w:tcW w:w="1134" w:type="dxa"/>
          </w:tcPr>
          <w:p w:rsidR="00C809F6" w:rsidRPr="00C809F6" w:rsidRDefault="00C809F6" w:rsidP="00C809F6">
            <w:pPr>
              <w:ind w:right="113"/>
              <w:jc w:val="center"/>
              <w:rPr>
                <w:bCs/>
                <w:sz w:val="24"/>
                <w:szCs w:val="24"/>
              </w:rPr>
            </w:pPr>
            <w:r w:rsidRPr="00C809F6">
              <w:rPr>
                <w:bCs/>
                <w:sz w:val="24"/>
                <w:szCs w:val="24"/>
              </w:rPr>
              <w:t>1496,4</w:t>
            </w:r>
          </w:p>
        </w:tc>
      </w:tr>
    </w:tbl>
    <w:p w:rsidR="0087302B" w:rsidRPr="00C4043E" w:rsidRDefault="0087302B" w:rsidP="007C0D5F">
      <w:pPr>
        <w:pStyle w:val="ad"/>
        <w:ind w:firstLine="709"/>
        <w:jc w:val="both"/>
        <w:rPr>
          <w:rFonts w:ascii="Times New Roman" w:hAnsi="Times New Roman"/>
          <w:sz w:val="24"/>
          <w:szCs w:val="24"/>
        </w:rPr>
      </w:pPr>
    </w:p>
    <w:p w:rsidR="007C0D5F" w:rsidRPr="00C4043E" w:rsidRDefault="007C0D5F" w:rsidP="007C0D5F">
      <w:pPr>
        <w:pStyle w:val="ad"/>
        <w:ind w:firstLine="709"/>
        <w:jc w:val="both"/>
        <w:rPr>
          <w:rFonts w:ascii="Times New Roman" w:hAnsi="Times New Roman"/>
          <w:sz w:val="24"/>
          <w:szCs w:val="24"/>
        </w:rPr>
      </w:pPr>
      <w:r w:rsidRPr="00C4043E">
        <w:rPr>
          <w:rFonts w:ascii="Times New Roman" w:hAnsi="Times New Roman"/>
          <w:sz w:val="24"/>
          <w:szCs w:val="24"/>
        </w:rPr>
        <w:t xml:space="preserve">В зону обслуживания  </w:t>
      </w:r>
      <w:proofErr w:type="spellStart"/>
      <w:r w:rsidRPr="00C4043E">
        <w:rPr>
          <w:rFonts w:ascii="Times New Roman" w:hAnsi="Times New Roman"/>
          <w:sz w:val="24"/>
          <w:szCs w:val="24"/>
        </w:rPr>
        <w:t>Набережночелнинских</w:t>
      </w:r>
      <w:proofErr w:type="spellEnd"/>
      <w:r w:rsidRPr="00C4043E">
        <w:rPr>
          <w:rFonts w:ascii="Times New Roman" w:hAnsi="Times New Roman"/>
          <w:sz w:val="24"/>
          <w:szCs w:val="24"/>
        </w:rPr>
        <w:t xml:space="preserve"> ЭС входят: Новый город, Промышленная зо</w:t>
      </w:r>
      <w:r w:rsidR="008C4B56" w:rsidRPr="00C4043E">
        <w:rPr>
          <w:rFonts w:ascii="Times New Roman" w:hAnsi="Times New Roman"/>
          <w:sz w:val="24"/>
          <w:szCs w:val="24"/>
        </w:rPr>
        <w:t xml:space="preserve">на, зона отдыха, </w:t>
      </w:r>
      <w:r w:rsidRPr="00C4043E">
        <w:rPr>
          <w:rFonts w:ascii="Times New Roman" w:hAnsi="Times New Roman"/>
          <w:sz w:val="24"/>
          <w:szCs w:val="24"/>
        </w:rPr>
        <w:t xml:space="preserve">поселки: Белоус, </w:t>
      </w:r>
      <w:proofErr w:type="spellStart"/>
      <w:r w:rsidRPr="00C4043E">
        <w:rPr>
          <w:rFonts w:ascii="Times New Roman" w:hAnsi="Times New Roman"/>
          <w:sz w:val="24"/>
          <w:szCs w:val="24"/>
        </w:rPr>
        <w:t>Ильичевка</w:t>
      </w:r>
      <w:proofErr w:type="spellEnd"/>
      <w:r w:rsidRPr="00C4043E">
        <w:rPr>
          <w:rFonts w:ascii="Times New Roman" w:hAnsi="Times New Roman"/>
          <w:sz w:val="24"/>
          <w:szCs w:val="24"/>
        </w:rPr>
        <w:t xml:space="preserve">, ГЭС, ЗЯБ, Сидоровка, Элеваторная гора, Круглое Поле, Орловка, Красные Челны, </w:t>
      </w:r>
      <w:proofErr w:type="spellStart"/>
      <w:r w:rsidRPr="00C4043E">
        <w:rPr>
          <w:rFonts w:ascii="Times New Roman" w:hAnsi="Times New Roman"/>
          <w:sz w:val="24"/>
          <w:szCs w:val="24"/>
        </w:rPr>
        <w:t>Рябинушка</w:t>
      </w:r>
      <w:proofErr w:type="spellEnd"/>
      <w:r w:rsidRPr="00C4043E">
        <w:rPr>
          <w:rFonts w:ascii="Times New Roman" w:hAnsi="Times New Roman"/>
          <w:sz w:val="24"/>
          <w:szCs w:val="24"/>
        </w:rPr>
        <w:t xml:space="preserve">, Мироновка, </w:t>
      </w:r>
      <w:proofErr w:type="spellStart"/>
      <w:r w:rsidRPr="00C4043E">
        <w:rPr>
          <w:rFonts w:ascii="Times New Roman" w:hAnsi="Times New Roman"/>
          <w:sz w:val="24"/>
          <w:szCs w:val="24"/>
        </w:rPr>
        <w:t>Тарловка</w:t>
      </w:r>
      <w:proofErr w:type="spellEnd"/>
      <w:r w:rsidRPr="00C4043E">
        <w:rPr>
          <w:rFonts w:ascii="Times New Roman" w:hAnsi="Times New Roman"/>
          <w:sz w:val="24"/>
          <w:szCs w:val="24"/>
        </w:rPr>
        <w:t xml:space="preserve">, </w:t>
      </w:r>
      <w:proofErr w:type="spellStart"/>
      <w:r w:rsidRPr="00C4043E">
        <w:rPr>
          <w:rFonts w:ascii="Times New Roman" w:hAnsi="Times New Roman"/>
          <w:sz w:val="24"/>
          <w:szCs w:val="24"/>
        </w:rPr>
        <w:t>Замелекесье</w:t>
      </w:r>
      <w:proofErr w:type="spellEnd"/>
      <w:r w:rsidRPr="00C4043E">
        <w:rPr>
          <w:rFonts w:ascii="Times New Roman" w:hAnsi="Times New Roman"/>
          <w:sz w:val="24"/>
          <w:szCs w:val="24"/>
        </w:rPr>
        <w:t>, птицефабрика "Челны-Бройлер".</w:t>
      </w:r>
    </w:p>
    <w:p w:rsidR="007C0D5F" w:rsidRPr="00C4043E" w:rsidRDefault="007C0D5F" w:rsidP="007C0D5F">
      <w:pPr>
        <w:pStyle w:val="ad"/>
        <w:ind w:firstLine="709"/>
        <w:jc w:val="both"/>
        <w:rPr>
          <w:rFonts w:ascii="Times New Roman" w:hAnsi="Times New Roman"/>
          <w:sz w:val="24"/>
          <w:szCs w:val="24"/>
        </w:rPr>
      </w:pPr>
      <w:r w:rsidRPr="00C4043E">
        <w:rPr>
          <w:rFonts w:ascii="Times New Roman" w:hAnsi="Times New Roman"/>
          <w:sz w:val="24"/>
          <w:szCs w:val="24"/>
        </w:rPr>
        <w:t xml:space="preserve"> Электрические сети имеют в своем составе четыре района электрических сетей и производственную базу. В состав Автозаводского, </w:t>
      </w:r>
      <w:proofErr w:type="spellStart"/>
      <w:r w:rsidR="008A04CE" w:rsidRPr="00C4043E">
        <w:rPr>
          <w:rFonts w:ascii="Times New Roman" w:hAnsi="Times New Roman"/>
          <w:sz w:val="24"/>
          <w:szCs w:val="24"/>
        </w:rPr>
        <w:t>Тукаевского</w:t>
      </w:r>
      <w:proofErr w:type="spellEnd"/>
      <w:r w:rsidR="008A04CE" w:rsidRPr="00C4043E">
        <w:rPr>
          <w:rFonts w:ascii="Times New Roman" w:hAnsi="Times New Roman"/>
          <w:sz w:val="24"/>
          <w:szCs w:val="24"/>
        </w:rPr>
        <w:t xml:space="preserve">, </w:t>
      </w:r>
      <w:proofErr w:type="spellStart"/>
      <w:r w:rsidRPr="00C4043E">
        <w:rPr>
          <w:rFonts w:ascii="Times New Roman" w:hAnsi="Times New Roman"/>
          <w:sz w:val="24"/>
          <w:szCs w:val="24"/>
        </w:rPr>
        <w:t>Боровецкого</w:t>
      </w:r>
      <w:proofErr w:type="spellEnd"/>
      <w:r w:rsidRPr="00C4043E">
        <w:rPr>
          <w:rFonts w:ascii="Times New Roman" w:hAnsi="Times New Roman"/>
          <w:sz w:val="24"/>
          <w:szCs w:val="24"/>
        </w:rPr>
        <w:t xml:space="preserve"> и Комсомольского РЭС входят участки:</w:t>
      </w:r>
    </w:p>
    <w:p w:rsidR="007C0D5F" w:rsidRPr="00C4043E" w:rsidRDefault="007C0D5F" w:rsidP="007C0D5F">
      <w:pPr>
        <w:pStyle w:val="ad"/>
        <w:ind w:firstLine="709"/>
        <w:jc w:val="both"/>
        <w:rPr>
          <w:rFonts w:ascii="Times New Roman" w:hAnsi="Times New Roman"/>
          <w:sz w:val="24"/>
          <w:szCs w:val="24"/>
        </w:rPr>
      </w:pPr>
      <w:r w:rsidRPr="00C4043E">
        <w:rPr>
          <w:rFonts w:ascii="Times New Roman" w:hAnsi="Times New Roman"/>
          <w:sz w:val="24"/>
          <w:szCs w:val="24"/>
        </w:rPr>
        <w:t>- эксплуатации распределительный пункт (дал</w:t>
      </w:r>
      <w:r w:rsidR="004F52A1" w:rsidRPr="00C4043E">
        <w:rPr>
          <w:rFonts w:ascii="Times New Roman" w:hAnsi="Times New Roman"/>
          <w:sz w:val="24"/>
          <w:szCs w:val="24"/>
        </w:rPr>
        <w:t>е</w:t>
      </w:r>
      <w:r w:rsidRPr="00C4043E">
        <w:rPr>
          <w:rFonts w:ascii="Times New Roman" w:hAnsi="Times New Roman"/>
          <w:sz w:val="24"/>
          <w:szCs w:val="24"/>
        </w:rPr>
        <w:t>е РП), трансформаторные подстанции (далее ТП), комплектные трансформаторные подстанции (далее КТП);</w:t>
      </w:r>
    </w:p>
    <w:p w:rsidR="007C0D5F" w:rsidRPr="00C4043E" w:rsidRDefault="007C0D5F" w:rsidP="007C0D5F">
      <w:pPr>
        <w:pStyle w:val="ad"/>
        <w:ind w:firstLine="709"/>
        <w:jc w:val="both"/>
        <w:rPr>
          <w:rFonts w:ascii="Times New Roman" w:hAnsi="Times New Roman"/>
          <w:sz w:val="24"/>
          <w:szCs w:val="24"/>
        </w:rPr>
      </w:pPr>
      <w:r w:rsidRPr="00C4043E">
        <w:rPr>
          <w:rFonts w:ascii="Times New Roman" w:hAnsi="Times New Roman"/>
          <w:sz w:val="24"/>
          <w:szCs w:val="24"/>
        </w:rPr>
        <w:t xml:space="preserve">- эксплуатации воздушных и кабельных линий  0,4 – 6,10 </w:t>
      </w:r>
      <w:proofErr w:type="spellStart"/>
      <w:r w:rsidRPr="00C4043E">
        <w:rPr>
          <w:rFonts w:ascii="Times New Roman" w:hAnsi="Times New Roman"/>
          <w:sz w:val="24"/>
          <w:szCs w:val="24"/>
        </w:rPr>
        <w:t>кВ.</w:t>
      </w:r>
      <w:proofErr w:type="spellEnd"/>
    </w:p>
    <w:p w:rsidR="007C0D5F" w:rsidRPr="00C4043E" w:rsidRDefault="007C0D5F" w:rsidP="007C0D5F">
      <w:pPr>
        <w:pStyle w:val="ad"/>
        <w:ind w:firstLine="709"/>
        <w:jc w:val="both"/>
        <w:rPr>
          <w:rFonts w:ascii="Times New Roman" w:hAnsi="Times New Roman"/>
          <w:sz w:val="24"/>
          <w:szCs w:val="24"/>
        </w:rPr>
      </w:pPr>
      <w:r w:rsidRPr="00C4043E">
        <w:rPr>
          <w:rFonts w:ascii="Times New Roman" w:hAnsi="Times New Roman"/>
          <w:sz w:val="24"/>
          <w:szCs w:val="24"/>
        </w:rPr>
        <w:t>В составе каждого РЭС имеется оперативно-диспетчерская группа с оперативно-выездной бригадой и бригадой по эксплуатации РП, ТП, КТП.</w:t>
      </w:r>
    </w:p>
    <w:p w:rsidR="007C0D5F" w:rsidRPr="00C809F6" w:rsidRDefault="007C0D5F" w:rsidP="007C0D5F">
      <w:pPr>
        <w:pStyle w:val="ad"/>
        <w:ind w:firstLine="709"/>
        <w:jc w:val="both"/>
        <w:rPr>
          <w:rFonts w:ascii="Times New Roman" w:hAnsi="Times New Roman"/>
          <w:sz w:val="24"/>
          <w:szCs w:val="24"/>
        </w:rPr>
      </w:pPr>
      <w:r w:rsidRPr="00C809F6">
        <w:rPr>
          <w:rFonts w:ascii="Times New Roman" w:hAnsi="Times New Roman"/>
          <w:sz w:val="24"/>
          <w:szCs w:val="24"/>
        </w:rPr>
        <w:t xml:space="preserve">Всего подстанций 110 </w:t>
      </w:r>
      <w:proofErr w:type="spellStart"/>
      <w:r w:rsidRPr="00C809F6">
        <w:rPr>
          <w:rFonts w:ascii="Times New Roman" w:hAnsi="Times New Roman"/>
          <w:sz w:val="24"/>
          <w:szCs w:val="24"/>
        </w:rPr>
        <w:t>кВ</w:t>
      </w:r>
      <w:proofErr w:type="spellEnd"/>
      <w:r w:rsidRPr="00C809F6">
        <w:rPr>
          <w:rFonts w:ascii="Times New Roman" w:hAnsi="Times New Roman"/>
          <w:sz w:val="24"/>
          <w:szCs w:val="24"/>
        </w:rPr>
        <w:t xml:space="preserve"> – </w:t>
      </w:r>
      <w:r w:rsidR="00C809F6" w:rsidRPr="00C809F6">
        <w:rPr>
          <w:rFonts w:ascii="Times New Roman" w:hAnsi="Times New Roman"/>
          <w:sz w:val="24"/>
          <w:szCs w:val="24"/>
        </w:rPr>
        <w:t xml:space="preserve">28 </w:t>
      </w:r>
      <w:r w:rsidRPr="00C809F6">
        <w:rPr>
          <w:rFonts w:ascii="Times New Roman" w:hAnsi="Times New Roman"/>
          <w:sz w:val="24"/>
          <w:szCs w:val="24"/>
        </w:rPr>
        <w:t xml:space="preserve"> шт.  общей мощностью  </w:t>
      </w:r>
      <w:r w:rsidR="00C809F6" w:rsidRPr="00C809F6">
        <w:rPr>
          <w:rFonts w:ascii="Times New Roman" w:hAnsi="Times New Roman"/>
          <w:sz w:val="24"/>
          <w:szCs w:val="24"/>
        </w:rPr>
        <w:t>1168,9</w:t>
      </w:r>
      <w:r w:rsidRPr="00C809F6">
        <w:rPr>
          <w:rFonts w:ascii="Times New Roman" w:hAnsi="Times New Roman"/>
          <w:sz w:val="24"/>
          <w:szCs w:val="24"/>
        </w:rPr>
        <w:t xml:space="preserve"> МВА.</w:t>
      </w:r>
    </w:p>
    <w:p w:rsidR="007C0D5F" w:rsidRPr="00C809F6" w:rsidRDefault="007C0D5F" w:rsidP="007C0D5F">
      <w:pPr>
        <w:pStyle w:val="ad"/>
        <w:jc w:val="both"/>
        <w:rPr>
          <w:rFonts w:ascii="Arial" w:hAnsi="Arial"/>
          <w:sz w:val="28"/>
        </w:rPr>
      </w:pPr>
      <w:r w:rsidRPr="00C809F6">
        <w:rPr>
          <w:rFonts w:ascii="Times New Roman" w:hAnsi="Times New Roman"/>
          <w:sz w:val="24"/>
          <w:szCs w:val="24"/>
        </w:rPr>
        <w:t xml:space="preserve">РП, ТП, КТП 6 -10 </w:t>
      </w:r>
      <w:proofErr w:type="spellStart"/>
      <w:r w:rsidRPr="00C809F6">
        <w:rPr>
          <w:rFonts w:ascii="Times New Roman" w:hAnsi="Times New Roman"/>
          <w:sz w:val="24"/>
          <w:szCs w:val="24"/>
        </w:rPr>
        <w:t>кВ</w:t>
      </w:r>
      <w:proofErr w:type="spellEnd"/>
      <w:r w:rsidRPr="00C809F6">
        <w:rPr>
          <w:rFonts w:ascii="Times New Roman" w:hAnsi="Times New Roman"/>
          <w:sz w:val="24"/>
          <w:szCs w:val="24"/>
        </w:rPr>
        <w:t xml:space="preserve">, всего – </w:t>
      </w:r>
      <w:r w:rsidR="00C809F6" w:rsidRPr="00C809F6">
        <w:rPr>
          <w:rFonts w:ascii="Times New Roman" w:hAnsi="Times New Roman"/>
          <w:sz w:val="24"/>
          <w:szCs w:val="24"/>
        </w:rPr>
        <w:t>1733</w:t>
      </w:r>
      <w:r w:rsidRPr="00C809F6">
        <w:rPr>
          <w:rFonts w:ascii="Times New Roman" w:hAnsi="Times New Roman"/>
          <w:sz w:val="24"/>
          <w:szCs w:val="24"/>
        </w:rPr>
        <w:t xml:space="preserve"> шт. </w:t>
      </w:r>
    </w:p>
    <w:p w:rsidR="007C0D5F" w:rsidRPr="00C809F6" w:rsidRDefault="007C0D5F" w:rsidP="007C0D5F">
      <w:pPr>
        <w:ind w:right="113" w:firstLine="709"/>
        <w:jc w:val="both"/>
        <w:rPr>
          <w:sz w:val="24"/>
          <w:szCs w:val="24"/>
        </w:rPr>
      </w:pPr>
      <w:r w:rsidRPr="00C809F6">
        <w:rPr>
          <w:sz w:val="24"/>
          <w:szCs w:val="24"/>
        </w:rPr>
        <w:t>Кабельные линии нашего города прокладывались одновременно с другими коммуникациями согласно генеральному плану строительства города, то есть исполнительные схемы соответствуют проектным, что дает возможность снижать эксплуатационные затраты.</w:t>
      </w:r>
    </w:p>
    <w:p w:rsidR="00E54179" w:rsidRPr="00A975F3" w:rsidRDefault="00E54179" w:rsidP="007C0D5F">
      <w:pPr>
        <w:ind w:right="113" w:firstLine="709"/>
        <w:jc w:val="both"/>
        <w:rPr>
          <w:sz w:val="24"/>
          <w:szCs w:val="24"/>
        </w:rPr>
      </w:pPr>
    </w:p>
    <w:p w:rsidR="007C0D5F" w:rsidRPr="00A975F3" w:rsidRDefault="0087302B" w:rsidP="007C0D5F">
      <w:pPr>
        <w:ind w:right="113" w:firstLine="709"/>
        <w:jc w:val="both"/>
        <w:rPr>
          <w:sz w:val="24"/>
          <w:szCs w:val="24"/>
        </w:rPr>
      </w:pPr>
      <w:r w:rsidRPr="00A975F3">
        <w:rPr>
          <w:sz w:val="24"/>
          <w:szCs w:val="24"/>
        </w:rPr>
        <w:t>В таблице № 4.1</w:t>
      </w:r>
      <w:r w:rsidR="008C4B56" w:rsidRPr="00A975F3">
        <w:rPr>
          <w:sz w:val="24"/>
          <w:szCs w:val="24"/>
        </w:rPr>
        <w:t>8</w:t>
      </w:r>
      <w:r w:rsidR="007C0D5F" w:rsidRPr="00A975F3">
        <w:rPr>
          <w:sz w:val="24"/>
          <w:szCs w:val="24"/>
        </w:rPr>
        <w:t xml:space="preserve"> представлены данные по фактическому потреблению электрической энергии группами потребителей</w:t>
      </w:r>
      <w:r w:rsidR="008A04CE" w:rsidRPr="00A975F3">
        <w:rPr>
          <w:sz w:val="24"/>
          <w:szCs w:val="24"/>
        </w:rPr>
        <w:t xml:space="preserve"> за 20</w:t>
      </w:r>
      <w:r w:rsidR="00A975F3" w:rsidRPr="00A975F3">
        <w:rPr>
          <w:sz w:val="24"/>
          <w:szCs w:val="24"/>
        </w:rPr>
        <w:t>20</w:t>
      </w:r>
      <w:r w:rsidR="008A04CE" w:rsidRPr="00A975F3">
        <w:rPr>
          <w:sz w:val="24"/>
          <w:szCs w:val="24"/>
        </w:rPr>
        <w:t xml:space="preserve"> год</w:t>
      </w:r>
      <w:r w:rsidR="007C0D5F" w:rsidRPr="00A975F3">
        <w:rPr>
          <w:sz w:val="24"/>
          <w:szCs w:val="24"/>
        </w:rPr>
        <w:t>.</w:t>
      </w:r>
    </w:p>
    <w:p w:rsidR="007C0D5F" w:rsidRPr="00A975F3" w:rsidRDefault="00A77D6F" w:rsidP="007C0D5F">
      <w:pPr>
        <w:ind w:left="5760" w:right="113" w:firstLine="720"/>
        <w:jc w:val="both"/>
        <w:rPr>
          <w:sz w:val="24"/>
          <w:szCs w:val="24"/>
        </w:rPr>
      </w:pPr>
      <w:r w:rsidRPr="00A975F3">
        <w:rPr>
          <w:sz w:val="24"/>
          <w:szCs w:val="24"/>
        </w:rPr>
        <w:t xml:space="preserve">           Таблица № 4.1</w:t>
      </w:r>
      <w:r w:rsidR="008C4B56" w:rsidRPr="00A975F3">
        <w:rPr>
          <w:sz w:val="24"/>
          <w:szCs w:val="24"/>
        </w:rPr>
        <w:t>8</w:t>
      </w: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701"/>
        <w:gridCol w:w="1560"/>
      </w:tblGrid>
      <w:tr w:rsidR="007C0D5F" w:rsidRPr="00A975F3" w:rsidTr="00A975F3">
        <w:trPr>
          <w:trHeight w:val="341"/>
          <w:jc w:val="center"/>
        </w:trPr>
        <w:tc>
          <w:tcPr>
            <w:tcW w:w="3402" w:type="dxa"/>
            <w:shd w:val="clear" w:color="auto" w:fill="auto"/>
            <w:noWrap/>
            <w:vAlign w:val="center"/>
          </w:tcPr>
          <w:p w:rsidR="007C0D5F" w:rsidRPr="00A975F3" w:rsidRDefault="007C0D5F" w:rsidP="00A975F3">
            <w:pPr>
              <w:jc w:val="center"/>
              <w:rPr>
                <w:sz w:val="24"/>
                <w:szCs w:val="24"/>
              </w:rPr>
            </w:pPr>
            <w:r w:rsidRPr="00A975F3">
              <w:rPr>
                <w:sz w:val="24"/>
                <w:szCs w:val="24"/>
              </w:rPr>
              <w:t>Группы потребителей.</w:t>
            </w:r>
          </w:p>
        </w:tc>
        <w:tc>
          <w:tcPr>
            <w:tcW w:w="1701" w:type="dxa"/>
            <w:vAlign w:val="center"/>
          </w:tcPr>
          <w:p w:rsidR="007C0D5F" w:rsidRPr="00A975F3" w:rsidRDefault="007C0D5F" w:rsidP="00A975F3">
            <w:pPr>
              <w:jc w:val="center"/>
              <w:rPr>
                <w:sz w:val="24"/>
                <w:szCs w:val="24"/>
              </w:rPr>
            </w:pPr>
            <w:r w:rsidRPr="00A975F3">
              <w:rPr>
                <w:sz w:val="24"/>
                <w:szCs w:val="24"/>
              </w:rPr>
              <w:t>Ед. измерения</w:t>
            </w:r>
          </w:p>
        </w:tc>
        <w:tc>
          <w:tcPr>
            <w:tcW w:w="1560" w:type="dxa"/>
            <w:shd w:val="clear" w:color="auto" w:fill="auto"/>
            <w:noWrap/>
            <w:vAlign w:val="center"/>
          </w:tcPr>
          <w:p w:rsidR="007C0D5F" w:rsidRPr="00A975F3" w:rsidRDefault="007C0D5F" w:rsidP="00A975F3">
            <w:pPr>
              <w:jc w:val="center"/>
              <w:rPr>
                <w:sz w:val="24"/>
                <w:szCs w:val="24"/>
              </w:rPr>
            </w:pPr>
            <w:r w:rsidRPr="00A975F3">
              <w:rPr>
                <w:sz w:val="24"/>
                <w:szCs w:val="24"/>
              </w:rPr>
              <w:t>20</w:t>
            </w:r>
            <w:r w:rsidR="00A975F3" w:rsidRPr="00A975F3">
              <w:rPr>
                <w:sz w:val="24"/>
                <w:szCs w:val="24"/>
              </w:rPr>
              <w:t>20</w:t>
            </w:r>
            <w:r w:rsidR="003B506E" w:rsidRPr="00A975F3">
              <w:rPr>
                <w:sz w:val="24"/>
                <w:szCs w:val="24"/>
              </w:rPr>
              <w:t xml:space="preserve"> год</w:t>
            </w:r>
          </w:p>
        </w:tc>
      </w:tr>
      <w:tr w:rsidR="007C0D5F" w:rsidRPr="00A975F3" w:rsidTr="00A975F3">
        <w:trPr>
          <w:trHeight w:val="403"/>
          <w:jc w:val="center"/>
        </w:trPr>
        <w:tc>
          <w:tcPr>
            <w:tcW w:w="3402" w:type="dxa"/>
            <w:shd w:val="clear" w:color="auto" w:fill="auto"/>
            <w:noWrap/>
            <w:vAlign w:val="center"/>
          </w:tcPr>
          <w:p w:rsidR="007C0D5F" w:rsidRPr="00A975F3" w:rsidRDefault="007C0D5F" w:rsidP="00A975F3">
            <w:pPr>
              <w:jc w:val="center"/>
              <w:rPr>
                <w:sz w:val="24"/>
                <w:szCs w:val="24"/>
              </w:rPr>
            </w:pPr>
            <w:r w:rsidRPr="00A975F3">
              <w:rPr>
                <w:sz w:val="24"/>
                <w:szCs w:val="24"/>
              </w:rPr>
              <w:t>Промышленность</w:t>
            </w:r>
          </w:p>
        </w:tc>
        <w:tc>
          <w:tcPr>
            <w:tcW w:w="1701" w:type="dxa"/>
            <w:shd w:val="clear" w:color="auto" w:fill="auto"/>
            <w:noWrap/>
            <w:vAlign w:val="center"/>
          </w:tcPr>
          <w:p w:rsidR="007C0D5F" w:rsidRPr="00A975F3" w:rsidRDefault="007C0D5F" w:rsidP="00A975F3">
            <w:pPr>
              <w:jc w:val="center"/>
              <w:rPr>
                <w:sz w:val="24"/>
                <w:szCs w:val="24"/>
              </w:rPr>
            </w:pPr>
            <w:r w:rsidRPr="00A975F3">
              <w:rPr>
                <w:sz w:val="24"/>
                <w:szCs w:val="24"/>
              </w:rPr>
              <w:t xml:space="preserve">Тыс. </w:t>
            </w:r>
            <w:proofErr w:type="spellStart"/>
            <w:r w:rsidRPr="00A975F3">
              <w:rPr>
                <w:sz w:val="24"/>
                <w:szCs w:val="24"/>
              </w:rPr>
              <w:t>кВт×ч</w:t>
            </w:r>
            <w:proofErr w:type="spellEnd"/>
          </w:p>
        </w:tc>
        <w:tc>
          <w:tcPr>
            <w:tcW w:w="1560" w:type="dxa"/>
            <w:vAlign w:val="center"/>
          </w:tcPr>
          <w:p w:rsidR="007C0D5F" w:rsidRPr="00A975F3" w:rsidRDefault="007C0D5F" w:rsidP="00A975F3">
            <w:pPr>
              <w:jc w:val="center"/>
              <w:rPr>
                <w:sz w:val="24"/>
                <w:szCs w:val="24"/>
              </w:rPr>
            </w:pPr>
            <w:r w:rsidRPr="00A975F3">
              <w:rPr>
                <w:sz w:val="24"/>
                <w:szCs w:val="24"/>
              </w:rPr>
              <w:t>2 510 025</w:t>
            </w:r>
          </w:p>
        </w:tc>
      </w:tr>
      <w:tr w:rsidR="007C0D5F" w:rsidRPr="00A975F3" w:rsidTr="00A975F3">
        <w:trPr>
          <w:trHeight w:val="423"/>
          <w:jc w:val="center"/>
        </w:trPr>
        <w:tc>
          <w:tcPr>
            <w:tcW w:w="3402" w:type="dxa"/>
            <w:shd w:val="clear" w:color="auto" w:fill="auto"/>
            <w:noWrap/>
            <w:vAlign w:val="center"/>
          </w:tcPr>
          <w:p w:rsidR="007C0D5F" w:rsidRPr="00A975F3" w:rsidRDefault="007C0D5F" w:rsidP="00A975F3">
            <w:pPr>
              <w:jc w:val="center"/>
              <w:rPr>
                <w:sz w:val="24"/>
                <w:szCs w:val="24"/>
              </w:rPr>
            </w:pPr>
            <w:r w:rsidRPr="00A975F3">
              <w:rPr>
                <w:sz w:val="24"/>
                <w:szCs w:val="24"/>
              </w:rPr>
              <w:t>Бюджетные учреждения</w:t>
            </w:r>
          </w:p>
        </w:tc>
        <w:tc>
          <w:tcPr>
            <w:tcW w:w="1701" w:type="dxa"/>
            <w:shd w:val="clear" w:color="auto" w:fill="auto"/>
            <w:noWrap/>
            <w:vAlign w:val="center"/>
          </w:tcPr>
          <w:p w:rsidR="007C0D5F" w:rsidRPr="00A975F3" w:rsidRDefault="007C0D5F" w:rsidP="00A975F3">
            <w:pPr>
              <w:jc w:val="center"/>
            </w:pPr>
            <w:r w:rsidRPr="00A975F3">
              <w:rPr>
                <w:sz w:val="24"/>
                <w:szCs w:val="24"/>
              </w:rPr>
              <w:t xml:space="preserve">Тыс. </w:t>
            </w:r>
            <w:proofErr w:type="spellStart"/>
            <w:r w:rsidRPr="00A975F3">
              <w:rPr>
                <w:sz w:val="24"/>
                <w:szCs w:val="24"/>
              </w:rPr>
              <w:t>кВт×ч</w:t>
            </w:r>
            <w:proofErr w:type="spellEnd"/>
          </w:p>
        </w:tc>
        <w:tc>
          <w:tcPr>
            <w:tcW w:w="1560" w:type="dxa"/>
            <w:vAlign w:val="center"/>
          </w:tcPr>
          <w:p w:rsidR="007C0D5F" w:rsidRPr="00A975F3" w:rsidRDefault="007C0D5F" w:rsidP="00A975F3">
            <w:pPr>
              <w:jc w:val="center"/>
              <w:rPr>
                <w:sz w:val="24"/>
                <w:szCs w:val="24"/>
              </w:rPr>
            </w:pPr>
            <w:r w:rsidRPr="00A975F3">
              <w:rPr>
                <w:sz w:val="24"/>
                <w:szCs w:val="24"/>
              </w:rPr>
              <w:t>79 766</w:t>
            </w:r>
          </w:p>
        </w:tc>
      </w:tr>
      <w:tr w:rsidR="007C0D5F" w:rsidRPr="00A975F3" w:rsidTr="00A975F3">
        <w:trPr>
          <w:trHeight w:val="415"/>
          <w:jc w:val="center"/>
        </w:trPr>
        <w:tc>
          <w:tcPr>
            <w:tcW w:w="3402" w:type="dxa"/>
            <w:shd w:val="clear" w:color="auto" w:fill="auto"/>
            <w:noWrap/>
            <w:vAlign w:val="center"/>
          </w:tcPr>
          <w:p w:rsidR="007C0D5F" w:rsidRPr="00A975F3" w:rsidRDefault="007C0D5F" w:rsidP="00A975F3">
            <w:pPr>
              <w:jc w:val="center"/>
              <w:rPr>
                <w:sz w:val="24"/>
                <w:szCs w:val="24"/>
              </w:rPr>
            </w:pPr>
            <w:r w:rsidRPr="00A975F3">
              <w:rPr>
                <w:sz w:val="24"/>
                <w:szCs w:val="24"/>
              </w:rPr>
              <w:t>Прочие отрасли</w:t>
            </w:r>
          </w:p>
        </w:tc>
        <w:tc>
          <w:tcPr>
            <w:tcW w:w="1701" w:type="dxa"/>
            <w:shd w:val="clear" w:color="auto" w:fill="auto"/>
            <w:noWrap/>
            <w:vAlign w:val="center"/>
          </w:tcPr>
          <w:p w:rsidR="007C0D5F" w:rsidRPr="00A975F3" w:rsidRDefault="007C0D5F" w:rsidP="00A975F3">
            <w:pPr>
              <w:jc w:val="center"/>
            </w:pPr>
            <w:r w:rsidRPr="00A975F3">
              <w:rPr>
                <w:sz w:val="24"/>
                <w:szCs w:val="24"/>
              </w:rPr>
              <w:t xml:space="preserve">Тыс. </w:t>
            </w:r>
            <w:proofErr w:type="spellStart"/>
            <w:r w:rsidRPr="00A975F3">
              <w:rPr>
                <w:sz w:val="24"/>
                <w:szCs w:val="24"/>
              </w:rPr>
              <w:t>кВт×ч</w:t>
            </w:r>
            <w:proofErr w:type="spellEnd"/>
          </w:p>
        </w:tc>
        <w:tc>
          <w:tcPr>
            <w:tcW w:w="1560" w:type="dxa"/>
            <w:vAlign w:val="center"/>
          </w:tcPr>
          <w:p w:rsidR="007C0D5F" w:rsidRPr="00A975F3" w:rsidRDefault="007C0D5F" w:rsidP="00A975F3">
            <w:pPr>
              <w:jc w:val="center"/>
              <w:rPr>
                <w:sz w:val="24"/>
                <w:szCs w:val="24"/>
              </w:rPr>
            </w:pPr>
            <w:r w:rsidRPr="00A975F3">
              <w:rPr>
                <w:sz w:val="24"/>
                <w:szCs w:val="24"/>
              </w:rPr>
              <w:t>99 854</w:t>
            </w:r>
          </w:p>
        </w:tc>
      </w:tr>
      <w:tr w:rsidR="007C0D5F" w:rsidRPr="00A975F3" w:rsidTr="00A975F3">
        <w:trPr>
          <w:trHeight w:val="421"/>
          <w:jc w:val="center"/>
        </w:trPr>
        <w:tc>
          <w:tcPr>
            <w:tcW w:w="3402" w:type="dxa"/>
            <w:shd w:val="clear" w:color="auto" w:fill="auto"/>
            <w:noWrap/>
            <w:vAlign w:val="center"/>
          </w:tcPr>
          <w:p w:rsidR="007C0D5F" w:rsidRPr="00A975F3" w:rsidRDefault="007C0D5F" w:rsidP="00A975F3">
            <w:pPr>
              <w:jc w:val="center"/>
              <w:rPr>
                <w:sz w:val="24"/>
                <w:szCs w:val="24"/>
              </w:rPr>
            </w:pPr>
            <w:proofErr w:type="spellStart"/>
            <w:r w:rsidRPr="00A975F3">
              <w:rPr>
                <w:sz w:val="24"/>
                <w:szCs w:val="24"/>
              </w:rPr>
              <w:t>Сельхозтоваропроизводители</w:t>
            </w:r>
            <w:proofErr w:type="spellEnd"/>
          </w:p>
        </w:tc>
        <w:tc>
          <w:tcPr>
            <w:tcW w:w="1701" w:type="dxa"/>
            <w:shd w:val="clear" w:color="auto" w:fill="auto"/>
            <w:noWrap/>
            <w:vAlign w:val="center"/>
          </w:tcPr>
          <w:p w:rsidR="007C0D5F" w:rsidRPr="00A975F3" w:rsidRDefault="007C0D5F" w:rsidP="00A975F3">
            <w:pPr>
              <w:jc w:val="center"/>
            </w:pPr>
            <w:r w:rsidRPr="00A975F3">
              <w:rPr>
                <w:sz w:val="24"/>
                <w:szCs w:val="24"/>
              </w:rPr>
              <w:t xml:space="preserve">Тыс. </w:t>
            </w:r>
            <w:proofErr w:type="spellStart"/>
            <w:r w:rsidRPr="00A975F3">
              <w:rPr>
                <w:sz w:val="24"/>
                <w:szCs w:val="24"/>
              </w:rPr>
              <w:t>кВт×ч</w:t>
            </w:r>
            <w:proofErr w:type="spellEnd"/>
          </w:p>
        </w:tc>
        <w:tc>
          <w:tcPr>
            <w:tcW w:w="1560" w:type="dxa"/>
            <w:vAlign w:val="center"/>
          </w:tcPr>
          <w:p w:rsidR="007C0D5F" w:rsidRPr="00A975F3" w:rsidRDefault="007C0D5F" w:rsidP="00A975F3">
            <w:pPr>
              <w:jc w:val="center"/>
              <w:rPr>
                <w:sz w:val="24"/>
                <w:szCs w:val="24"/>
              </w:rPr>
            </w:pPr>
            <w:r w:rsidRPr="00A975F3">
              <w:rPr>
                <w:sz w:val="24"/>
                <w:szCs w:val="24"/>
              </w:rPr>
              <w:t>43 710</w:t>
            </w:r>
          </w:p>
        </w:tc>
      </w:tr>
      <w:tr w:rsidR="007C0D5F" w:rsidRPr="00A975F3" w:rsidTr="00A975F3">
        <w:trPr>
          <w:trHeight w:val="413"/>
          <w:jc w:val="center"/>
        </w:trPr>
        <w:tc>
          <w:tcPr>
            <w:tcW w:w="3402" w:type="dxa"/>
            <w:shd w:val="clear" w:color="auto" w:fill="auto"/>
            <w:noWrap/>
            <w:vAlign w:val="center"/>
          </w:tcPr>
          <w:p w:rsidR="007C0D5F" w:rsidRPr="00A975F3" w:rsidRDefault="007C0D5F" w:rsidP="00A975F3">
            <w:pPr>
              <w:jc w:val="center"/>
              <w:rPr>
                <w:sz w:val="24"/>
                <w:szCs w:val="24"/>
              </w:rPr>
            </w:pPr>
            <w:r w:rsidRPr="00A975F3">
              <w:rPr>
                <w:sz w:val="24"/>
                <w:szCs w:val="24"/>
              </w:rPr>
              <w:t>Население</w:t>
            </w:r>
          </w:p>
        </w:tc>
        <w:tc>
          <w:tcPr>
            <w:tcW w:w="1701" w:type="dxa"/>
            <w:shd w:val="clear" w:color="auto" w:fill="auto"/>
            <w:noWrap/>
            <w:vAlign w:val="center"/>
          </w:tcPr>
          <w:p w:rsidR="007C0D5F" w:rsidRPr="00A975F3" w:rsidRDefault="007C0D5F" w:rsidP="00A975F3">
            <w:pPr>
              <w:jc w:val="center"/>
            </w:pPr>
            <w:r w:rsidRPr="00A975F3">
              <w:rPr>
                <w:sz w:val="24"/>
                <w:szCs w:val="24"/>
              </w:rPr>
              <w:t xml:space="preserve">Тыс. </w:t>
            </w:r>
            <w:proofErr w:type="spellStart"/>
            <w:r w:rsidRPr="00A975F3">
              <w:rPr>
                <w:sz w:val="24"/>
                <w:szCs w:val="24"/>
              </w:rPr>
              <w:t>кВт×ч</w:t>
            </w:r>
            <w:proofErr w:type="spellEnd"/>
          </w:p>
        </w:tc>
        <w:tc>
          <w:tcPr>
            <w:tcW w:w="1560" w:type="dxa"/>
            <w:vAlign w:val="center"/>
          </w:tcPr>
          <w:p w:rsidR="007C0D5F" w:rsidRPr="00A975F3" w:rsidRDefault="007C0D5F" w:rsidP="00A975F3">
            <w:pPr>
              <w:jc w:val="center"/>
              <w:rPr>
                <w:sz w:val="24"/>
                <w:szCs w:val="24"/>
              </w:rPr>
            </w:pPr>
            <w:r w:rsidRPr="00A975F3">
              <w:rPr>
                <w:sz w:val="24"/>
                <w:szCs w:val="24"/>
              </w:rPr>
              <w:t>436 636</w:t>
            </w:r>
          </w:p>
        </w:tc>
      </w:tr>
    </w:tbl>
    <w:p w:rsidR="007C0D5F" w:rsidRPr="00A975F3" w:rsidRDefault="007C0D5F" w:rsidP="007C0D5F">
      <w:pPr>
        <w:ind w:left="6480" w:right="113" w:firstLine="720"/>
        <w:jc w:val="both"/>
        <w:rPr>
          <w:sz w:val="24"/>
          <w:szCs w:val="24"/>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Default="00A975F3" w:rsidP="007C0D5F">
      <w:pPr>
        <w:ind w:left="6480" w:right="113" w:firstLine="720"/>
        <w:jc w:val="both"/>
        <w:rPr>
          <w:sz w:val="24"/>
          <w:szCs w:val="24"/>
          <w:highlight w:val="yellow"/>
        </w:rPr>
      </w:pPr>
    </w:p>
    <w:p w:rsidR="00A975F3" w:rsidRPr="0008241A" w:rsidRDefault="00A975F3" w:rsidP="007C0D5F">
      <w:pPr>
        <w:ind w:left="6480" w:right="113" w:firstLine="720"/>
        <w:jc w:val="both"/>
        <w:rPr>
          <w:sz w:val="24"/>
          <w:szCs w:val="24"/>
        </w:rPr>
      </w:pPr>
    </w:p>
    <w:p w:rsidR="00A975F3" w:rsidRPr="0008241A" w:rsidRDefault="00A975F3" w:rsidP="007C0D5F">
      <w:pPr>
        <w:ind w:left="6480" w:right="113" w:firstLine="720"/>
        <w:jc w:val="both"/>
        <w:rPr>
          <w:sz w:val="24"/>
          <w:szCs w:val="24"/>
        </w:rPr>
      </w:pPr>
    </w:p>
    <w:p w:rsidR="00A975F3" w:rsidRPr="0008241A" w:rsidRDefault="00A975F3" w:rsidP="007C0D5F">
      <w:pPr>
        <w:ind w:left="6480" w:right="113" w:firstLine="720"/>
        <w:jc w:val="both"/>
        <w:rPr>
          <w:sz w:val="24"/>
          <w:szCs w:val="24"/>
        </w:rPr>
      </w:pPr>
    </w:p>
    <w:p w:rsidR="007C0D5F" w:rsidRPr="0008241A" w:rsidRDefault="007C0D5F" w:rsidP="007C0D5F">
      <w:pPr>
        <w:ind w:left="6480" w:right="113" w:firstLine="720"/>
        <w:jc w:val="both"/>
        <w:rPr>
          <w:sz w:val="24"/>
          <w:szCs w:val="24"/>
        </w:rPr>
      </w:pPr>
      <w:r w:rsidRPr="0008241A">
        <w:rPr>
          <w:sz w:val="24"/>
          <w:szCs w:val="24"/>
        </w:rPr>
        <w:t xml:space="preserve">Рисунок № </w:t>
      </w:r>
      <w:r w:rsidR="00A77D6F" w:rsidRPr="0008241A">
        <w:rPr>
          <w:sz w:val="24"/>
          <w:szCs w:val="24"/>
        </w:rPr>
        <w:t>4.15</w:t>
      </w:r>
      <w:r w:rsidR="0087302B" w:rsidRPr="0008241A">
        <w:rPr>
          <w:sz w:val="24"/>
          <w:szCs w:val="24"/>
        </w:rPr>
        <w:t>.</w:t>
      </w:r>
    </w:p>
    <w:p w:rsidR="007C0D5F" w:rsidRPr="0008241A" w:rsidRDefault="007C0D5F" w:rsidP="008C4B56">
      <w:pPr>
        <w:ind w:right="113"/>
        <w:jc w:val="center"/>
        <w:rPr>
          <w:b/>
          <w:sz w:val="24"/>
          <w:szCs w:val="24"/>
        </w:rPr>
      </w:pPr>
      <w:r w:rsidRPr="0008241A">
        <w:rPr>
          <w:b/>
          <w:sz w:val="24"/>
          <w:szCs w:val="24"/>
        </w:rPr>
        <w:lastRenderedPageBreak/>
        <w:t xml:space="preserve">Структура потребления электроэнергии </w:t>
      </w:r>
    </w:p>
    <w:p w:rsidR="007C0D5F" w:rsidRPr="0008241A" w:rsidRDefault="007C0D5F" w:rsidP="007C0D5F">
      <w:pPr>
        <w:ind w:right="113" w:firstLine="993"/>
        <w:jc w:val="center"/>
        <w:rPr>
          <w:b/>
          <w:sz w:val="24"/>
          <w:szCs w:val="24"/>
        </w:rPr>
      </w:pPr>
      <w:r w:rsidRPr="0008241A">
        <w:rPr>
          <w:b/>
          <w:sz w:val="24"/>
          <w:szCs w:val="24"/>
        </w:rPr>
        <w:t>по г. Набережные Челны</w:t>
      </w:r>
    </w:p>
    <w:p w:rsidR="007C0D5F" w:rsidRPr="0008241A" w:rsidRDefault="007C0D5F" w:rsidP="007C0D5F">
      <w:pPr>
        <w:ind w:right="113" w:firstLine="993"/>
        <w:jc w:val="center"/>
        <w:rPr>
          <w:b/>
          <w:sz w:val="24"/>
          <w:szCs w:val="24"/>
        </w:rPr>
      </w:pPr>
      <w:r w:rsidRPr="0008241A">
        <w:rPr>
          <w:b/>
          <w:sz w:val="24"/>
          <w:szCs w:val="24"/>
        </w:rPr>
        <w:t xml:space="preserve"> в 20</w:t>
      </w:r>
      <w:r w:rsidR="00A975F3" w:rsidRPr="0008241A">
        <w:rPr>
          <w:b/>
          <w:sz w:val="24"/>
          <w:szCs w:val="24"/>
        </w:rPr>
        <w:t>20</w:t>
      </w:r>
      <w:r w:rsidRPr="0008241A">
        <w:rPr>
          <w:b/>
          <w:sz w:val="24"/>
          <w:szCs w:val="24"/>
        </w:rPr>
        <w:t xml:space="preserve"> году по группам потребителей</w:t>
      </w:r>
    </w:p>
    <w:p w:rsidR="007C0D5F" w:rsidRPr="0008241A" w:rsidRDefault="00D0738B" w:rsidP="008C4B56">
      <w:pPr>
        <w:ind w:right="113"/>
        <w:jc w:val="center"/>
        <w:rPr>
          <w:sz w:val="24"/>
          <w:szCs w:val="24"/>
        </w:rPr>
      </w:pPr>
      <w:r w:rsidRPr="0008241A">
        <w:rPr>
          <w:noProof/>
        </w:rPr>
        <w:drawing>
          <wp:inline distT="0" distB="0" distL="0" distR="0" wp14:anchorId="52F575D7" wp14:editId="2DB68F80">
            <wp:extent cx="3780000" cy="3052092"/>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40204" t="39853" r="29582" b="20967"/>
                    <a:stretch>
                      <a:fillRect/>
                    </a:stretch>
                  </pic:blipFill>
                  <pic:spPr bwMode="auto">
                    <a:xfrm>
                      <a:off x="0" y="0"/>
                      <a:ext cx="3780000" cy="3052092"/>
                    </a:xfrm>
                    <a:prstGeom prst="rect">
                      <a:avLst/>
                    </a:prstGeom>
                    <a:noFill/>
                    <a:ln>
                      <a:noFill/>
                    </a:ln>
                  </pic:spPr>
                </pic:pic>
              </a:graphicData>
            </a:graphic>
          </wp:inline>
        </w:drawing>
      </w:r>
    </w:p>
    <w:p w:rsidR="007C0D5F" w:rsidRPr="00014232" w:rsidRDefault="007C0D5F" w:rsidP="007C0D5F">
      <w:pPr>
        <w:ind w:right="113"/>
        <w:jc w:val="center"/>
        <w:rPr>
          <w:sz w:val="24"/>
          <w:szCs w:val="24"/>
          <w:highlight w:val="yellow"/>
        </w:rPr>
      </w:pPr>
    </w:p>
    <w:p w:rsidR="007C0D5F" w:rsidRPr="00A975F3" w:rsidRDefault="007C0D5F" w:rsidP="007C0D5F">
      <w:pPr>
        <w:ind w:right="113" w:firstLine="709"/>
        <w:jc w:val="both"/>
        <w:rPr>
          <w:bCs/>
          <w:sz w:val="24"/>
          <w:szCs w:val="24"/>
        </w:rPr>
      </w:pPr>
      <w:r w:rsidRPr="00A975F3">
        <w:rPr>
          <w:bCs/>
          <w:sz w:val="24"/>
          <w:szCs w:val="24"/>
        </w:rPr>
        <w:t>В соответствии со структурой потребления электрической энергии группами потребителей, на долю промышленных предприятий приходится 79,18 процентов электрической энергии отпускаемой в сеть, доля потребления электроэнергии населением составляет 13,77 процентов, потребление электрической энергии бюджетными учреждениями составляет 2,51 процентов от общего отпуска.</w:t>
      </w:r>
    </w:p>
    <w:p w:rsidR="007C0D5F" w:rsidRPr="00014232" w:rsidRDefault="007C0D5F" w:rsidP="008C4B56">
      <w:pPr>
        <w:ind w:right="113" w:firstLine="709"/>
        <w:jc w:val="both"/>
        <w:rPr>
          <w:bCs/>
          <w:sz w:val="24"/>
          <w:szCs w:val="24"/>
          <w:highlight w:val="yellow"/>
        </w:rPr>
      </w:pPr>
      <w:r w:rsidRPr="00014232">
        <w:rPr>
          <w:bCs/>
          <w:sz w:val="24"/>
          <w:szCs w:val="24"/>
          <w:highlight w:val="yellow"/>
        </w:rPr>
        <w:t xml:space="preserve"> </w:t>
      </w:r>
    </w:p>
    <w:p w:rsidR="007C0D5F" w:rsidRPr="0092460E" w:rsidRDefault="007C0D5F" w:rsidP="008C4B56">
      <w:pPr>
        <w:pStyle w:val="3"/>
        <w:numPr>
          <w:ilvl w:val="0"/>
          <w:numId w:val="0"/>
        </w:numPr>
        <w:spacing w:before="0" w:after="0"/>
        <w:ind w:firstLine="709"/>
        <w:jc w:val="left"/>
        <w:rPr>
          <w:u w:val="none"/>
        </w:rPr>
      </w:pPr>
      <w:bookmarkStart w:id="63" w:name="_Toc268252802"/>
      <w:bookmarkStart w:id="64" w:name="_Toc268252894"/>
      <w:bookmarkStart w:id="65" w:name="_Toc268253208"/>
      <w:bookmarkStart w:id="66" w:name="_Toc87371499"/>
      <w:r w:rsidRPr="0092460E">
        <w:rPr>
          <w:u w:val="none"/>
        </w:rPr>
        <w:t>4.3.2 Технико-экономические  проблемы электроснабжения.</w:t>
      </w:r>
      <w:bookmarkEnd w:id="63"/>
      <w:bookmarkEnd w:id="64"/>
      <w:bookmarkEnd w:id="65"/>
      <w:bookmarkEnd w:id="66"/>
    </w:p>
    <w:p w:rsidR="0087302B" w:rsidRPr="0092460E" w:rsidRDefault="0087302B" w:rsidP="008C4B56">
      <w:pPr>
        <w:ind w:firstLine="720"/>
        <w:jc w:val="both"/>
        <w:rPr>
          <w:sz w:val="24"/>
          <w:szCs w:val="24"/>
        </w:rPr>
      </w:pPr>
    </w:p>
    <w:p w:rsidR="007C0D5F" w:rsidRPr="0092460E" w:rsidRDefault="007C0D5F" w:rsidP="007C0D5F">
      <w:pPr>
        <w:ind w:firstLine="720"/>
        <w:jc w:val="both"/>
        <w:rPr>
          <w:sz w:val="24"/>
          <w:szCs w:val="24"/>
          <w:lang w:val="tt-RU"/>
        </w:rPr>
      </w:pPr>
      <w:r w:rsidRPr="0092460E">
        <w:rPr>
          <w:sz w:val="24"/>
          <w:szCs w:val="24"/>
        </w:rPr>
        <w:t>Современные тенденции развития крупных городов: увеличение плотности застройки</w:t>
      </w:r>
      <w:r w:rsidRPr="0092460E">
        <w:rPr>
          <w:sz w:val="24"/>
          <w:szCs w:val="24"/>
          <w:lang w:val="tt-RU"/>
        </w:rPr>
        <w:t xml:space="preserve">, </w:t>
      </w:r>
      <w:r w:rsidRPr="0092460E">
        <w:rPr>
          <w:sz w:val="24"/>
          <w:szCs w:val="24"/>
        </w:rPr>
        <w:t>размещение большого количества многоэтажных зданий и сооружений на ограниченной территории</w:t>
      </w:r>
      <w:r w:rsidRPr="0092460E">
        <w:rPr>
          <w:sz w:val="24"/>
          <w:szCs w:val="24"/>
          <w:lang w:val="tt-RU"/>
        </w:rPr>
        <w:t xml:space="preserve">, </w:t>
      </w:r>
      <w:r w:rsidRPr="0092460E">
        <w:rPr>
          <w:sz w:val="24"/>
          <w:szCs w:val="24"/>
        </w:rPr>
        <w:t>рост числа ответственных потребителей</w:t>
      </w:r>
      <w:r w:rsidRPr="0092460E">
        <w:rPr>
          <w:sz w:val="24"/>
          <w:szCs w:val="24"/>
          <w:lang w:val="tt-RU"/>
        </w:rPr>
        <w:t xml:space="preserve"> </w:t>
      </w:r>
      <w:r w:rsidRPr="0092460E">
        <w:rPr>
          <w:sz w:val="24"/>
          <w:szCs w:val="24"/>
        </w:rPr>
        <w:t>характерны в полной мере и для города Набережные Челны.</w:t>
      </w:r>
    </w:p>
    <w:p w:rsidR="007C0D5F" w:rsidRPr="0092460E" w:rsidRDefault="007C0D5F" w:rsidP="007C0D5F">
      <w:pPr>
        <w:ind w:firstLine="720"/>
        <w:jc w:val="both"/>
        <w:rPr>
          <w:sz w:val="24"/>
          <w:szCs w:val="24"/>
        </w:rPr>
      </w:pPr>
      <w:r w:rsidRPr="0092460E">
        <w:rPr>
          <w:sz w:val="24"/>
          <w:szCs w:val="24"/>
        </w:rPr>
        <w:t>Указанные тенденции приводят к росту энергопотребления  и требуют повышения надежности, безопасности и управляемости сетей электроснабжения, соблюдения параметров качества электроэнергии, с применением оборудования, отвечающего современным стандартам и передовым технологиям.</w:t>
      </w:r>
    </w:p>
    <w:p w:rsidR="007C0D5F" w:rsidRPr="0092460E" w:rsidRDefault="007C0D5F" w:rsidP="007C0D5F">
      <w:pPr>
        <w:ind w:firstLine="720"/>
        <w:jc w:val="both"/>
        <w:rPr>
          <w:sz w:val="24"/>
          <w:szCs w:val="24"/>
        </w:rPr>
      </w:pPr>
      <w:r w:rsidRPr="0092460E">
        <w:rPr>
          <w:sz w:val="24"/>
          <w:szCs w:val="24"/>
        </w:rPr>
        <w:t>Кроме того, в связи с ограничением возможности отчуждения территорий для размещения объектов электроснабжения возникает необходимость</w:t>
      </w:r>
      <w:r w:rsidRPr="0092460E">
        <w:rPr>
          <w:sz w:val="24"/>
          <w:szCs w:val="24"/>
          <w:lang w:val="tt-RU"/>
        </w:rPr>
        <w:t xml:space="preserve"> </w:t>
      </w:r>
      <w:r w:rsidRPr="0092460E">
        <w:rPr>
          <w:sz w:val="24"/>
          <w:szCs w:val="24"/>
        </w:rPr>
        <w:t>освоения надземного и подземного про</w:t>
      </w:r>
      <w:r w:rsidRPr="0092460E">
        <w:rPr>
          <w:sz w:val="24"/>
          <w:szCs w:val="24"/>
        </w:rPr>
        <w:softHyphen/>
        <w:t>стран</w:t>
      </w:r>
      <w:r w:rsidRPr="0092460E">
        <w:rPr>
          <w:sz w:val="24"/>
          <w:szCs w:val="24"/>
        </w:rPr>
        <w:softHyphen/>
        <w:t>ства со строительством специальных сооружений для размещения инженерных сетей, в том числе электрических (эстакады, эспланады, туннели, коммуникационные коллектора и т.д.)</w:t>
      </w:r>
      <w:r w:rsidRPr="0092460E">
        <w:rPr>
          <w:sz w:val="24"/>
          <w:szCs w:val="24"/>
          <w:lang w:val="tt-RU"/>
        </w:rPr>
        <w:t xml:space="preserve">, </w:t>
      </w:r>
      <w:r w:rsidRPr="0092460E">
        <w:rPr>
          <w:sz w:val="24"/>
          <w:szCs w:val="24"/>
        </w:rPr>
        <w:t>при</w:t>
      </w:r>
      <w:r w:rsidRPr="0092460E">
        <w:rPr>
          <w:sz w:val="24"/>
          <w:szCs w:val="24"/>
        </w:rPr>
        <w:softHyphen/>
        <w:t>менения объектов электроснабжения с высокими техническими характеристиками и минималь</w:t>
      </w:r>
      <w:r w:rsidRPr="0092460E">
        <w:rPr>
          <w:sz w:val="24"/>
          <w:szCs w:val="24"/>
        </w:rPr>
        <w:softHyphen/>
        <w:t>ными габаритами (закрытые главные понизительные подстанции, распределительные пункты, трансформаторные подстанции).</w:t>
      </w:r>
    </w:p>
    <w:p w:rsidR="007C0D5F" w:rsidRPr="0092460E" w:rsidRDefault="007C0D5F" w:rsidP="007C0D5F">
      <w:pPr>
        <w:ind w:firstLine="720"/>
        <w:jc w:val="both"/>
        <w:rPr>
          <w:sz w:val="24"/>
          <w:szCs w:val="24"/>
        </w:rPr>
      </w:pPr>
      <w:r w:rsidRPr="0092460E">
        <w:rPr>
          <w:sz w:val="24"/>
          <w:szCs w:val="24"/>
          <w:lang w:val="tt-RU"/>
        </w:rPr>
        <w:t xml:space="preserve">Указанные выше тенденции решаются филиалом ОАО </w:t>
      </w:r>
      <w:r w:rsidRPr="0092460E">
        <w:rPr>
          <w:rStyle w:val="21"/>
        </w:rPr>
        <w:t>«</w:t>
      </w:r>
      <w:r w:rsidRPr="0092460E">
        <w:rPr>
          <w:sz w:val="24"/>
          <w:szCs w:val="24"/>
          <w:lang w:val="tt-RU"/>
        </w:rPr>
        <w:t>Сетевая компания</w:t>
      </w:r>
      <w:r w:rsidRPr="0092460E">
        <w:rPr>
          <w:rStyle w:val="21"/>
        </w:rPr>
        <w:t xml:space="preserve">» </w:t>
      </w:r>
      <w:r w:rsidRPr="0092460E">
        <w:rPr>
          <w:sz w:val="24"/>
          <w:szCs w:val="24"/>
          <w:lang w:val="tt-RU"/>
        </w:rPr>
        <w:t xml:space="preserve">Набережно-челнинские ЭС, при выполнении ремонтов используется современное оборудование : приме-няются трансформаторы с пониженными потерями холостого хода, устаревшие маслянные вык-лючатели 6 кВ заменяются на вакуумные, в кабельных линиях города широко применяются кабели нового поколения с изоляцией из сшитого полиэтилена, обеспечивающие </w:t>
      </w:r>
      <w:r w:rsidRPr="0092460E">
        <w:rPr>
          <w:sz w:val="24"/>
          <w:szCs w:val="24"/>
        </w:rPr>
        <w:t>их долгий срок службы, высокую эксплуатационную надежность при больших нагрузочных токах, с возможностью прокладки трассы на сложных участках, со сложными грунтами в условиях уплотненной городской застройки. В части районов города с малоэтажной застройкой находят применение воздушные линии с изолированными проводами (далее - СИП), отличающиеся от ранее использовавшихся более высокой надежностью и безопасностью, как для эксплуатационного персонала, так и для населения, при значительном снижении эксплуатационных затрат.</w:t>
      </w:r>
    </w:p>
    <w:p w:rsidR="007C0D5F" w:rsidRPr="0092460E" w:rsidRDefault="007C0D5F" w:rsidP="007C0D5F">
      <w:pPr>
        <w:autoSpaceDE w:val="0"/>
        <w:autoSpaceDN w:val="0"/>
        <w:adjustRightInd w:val="0"/>
        <w:ind w:firstLine="709"/>
        <w:jc w:val="both"/>
        <w:rPr>
          <w:sz w:val="24"/>
          <w:szCs w:val="24"/>
        </w:rPr>
      </w:pPr>
      <w:r w:rsidRPr="0092460E">
        <w:rPr>
          <w:sz w:val="24"/>
          <w:szCs w:val="24"/>
        </w:rPr>
        <w:lastRenderedPageBreak/>
        <w:t>Особое внимание необходимо уделить тому, что в последние годы в условиях значительного роста производства и развития инфраструктуры города имеет место существенное увеличение потребления реактивной мощности.</w:t>
      </w:r>
    </w:p>
    <w:p w:rsidR="007C0D5F" w:rsidRPr="0092460E" w:rsidRDefault="007C0D5F" w:rsidP="007C0D5F">
      <w:pPr>
        <w:autoSpaceDE w:val="0"/>
        <w:autoSpaceDN w:val="0"/>
        <w:adjustRightInd w:val="0"/>
        <w:ind w:firstLine="709"/>
        <w:jc w:val="both"/>
        <w:rPr>
          <w:sz w:val="24"/>
          <w:szCs w:val="24"/>
        </w:rPr>
      </w:pPr>
      <w:r w:rsidRPr="0092460E">
        <w:rPr>
          <w:sz w:val="24"/>
          <w:szCs w:val="24"/>
        </w:rPr>
        <w:t xml:space="preserve">Потребителями реактивной мощности являются </w:t>
      </w:r>
      <w:proofErr w:type="spellStart"/>
      <w:r w:rsidRPr="0092460E">
        <w:rPr>
          <w:sz w:val="24"/>
          <w:szCs w:val="24"/>
        </w:rPr>
        <w:t>электроприёмники</w:t>
      </w:r>
      <w:proofErr w:type="spellEnd"/>
      <w:r w:rsidRPr="0092460E">
        <w:rPr>
          <w:sz w:val="24"/>
          <w:szCs w:val="24"/>
        </w:rPr>
        <w:t xml:space="preserve"> промышленных предприятий, электрифицированный железнодорожный и городской транспорт, торговые, спортивные и развлекательные центры и т.д. Доля реактивной мощности при загрузке линий электропередачи в настоящее время оценивается в диапазоне 20-80 процентов от активной мощности.</w:t>
      </w:r>
    </w:p>
    <w:p w:rsidR="007C0D5F" w:rsidRPr="0092460E" w:rsidRDefault="007C0D5F" w:rsidP="007C0D5F">
      <w:pPr>
        <w:autoSpaceDE w:val="0"/>
        <w:autoSpaceDN w:val="0"/>
        <w:adjustRightInd w:val="0"/>
        <w:ind w:firstLine="709"/>
        <w:jc w:val="both"/>
        <w:rPr>
          <w:sz w:val="24"/>
          <w:szCs w:val="24"/>
        </w:rPr>
      </w:pPr>
      <w:r w:rsidRPr="0092460E">
        <w:rPr>
          <w:sz w:val="24"/>
          <w:szCs w:val="24"/>
        </w:rPr>
        <w:t xml:space="preserve">Этот процесс ускорился после того, как приказом Минэнерго России от </w:t>
      </w:r>
      <w:r w:rsidR="003B506E" w:rsidRPr="0092460E">
        <w:rPr>
          <w:sz w:val="24"/>
          <w:szCs w:val="24"/>
        </w:rPr>
        <w:t>10.01.2001</w:t>
      </w:r>
      <w:r w:rsidRPr="0092460E">
        <w:rPr>
          <w:sz w:val="24"/>
          <w:szCs w:val="24"/>
        </w:rPr>
        <w:t xml:space="preserve"> № 2 были отменены «Правила пользования электрической и тепловой энергией», в результате чего у потребителя электрической энергии снизился экономический стимул участвовать в поддержании коэффициента мощности и компенсации реактивной мощности на шинах нагрузок.</w:t>
      </w:r>
    </w:p>
    <w:p w:rsidR="007C0D5F" w:rsidRPr="0092460E" w:rsidRDefault="007C0D5F" w:rsidP="007C0D5F">
      <w:pPr>
        <w:autoSpaceDE w:val="0"/>
        <w:autoSpaceDN w:val="0"/>
        <w:adjustRightInd w:val="0"/>
        <w:ind w:firstLine="709"/>
        <w:jc w:val="both"/>
        <w:rPr>
          <w:sz w:val="24"/>
          <w:szCs w:val="24"/>
        </w:rPr>
      </w:pPr>
      <w:r w:rsidRPr="0092460E">
        <w:rPr>
          <w:sz w:val="24"/>
          <w:szCs w:val="24"/>
        </w:rPr>
        <w:t>Это привело к ряду следующих негативных последствий, как в сфере надежности энергосистемы, так и в экономических вопросах:</w:t>
      </w:r>
    </w:p>
    <w:p w:rsidR="007C0D5F" w:rsidRPr="0092460E" w:rsidRDefault="007C0D5F" w:rsidP="007C0D5F">
      <w:pPr>
        <w:autoSpaceDE w:val="0"/>
        <w:autoSpaceDN w:val="0"/>
        <w:adjustRightInd w:val="0"/>
        <w:ind w:firstLine="709"/>
        <w:jc w:val="both"/>
        <w:rPr>
          <w:sz w:val="24"/>
          <w:szCs w:val="24"/>
        </w:rPr>
      </w:pPr>
      <w:r w:rsidRPr="0092460E">
        <w:rPr>
          <w:sz w:val="24"/>
          <w:szCs w:val="24"/>
        </w:rPr>
        <w:t>─ к ситуации, когда потребители стали работать с пониженным коэффициентом мощности и повышенным потреблением реактивной мощности из электрической сети системы электроснабжения;</w:t>
      </w:r>
    </w:p>
    <w:p w:rsidR="007C0D5F" w:rsidRPr="0092460E" w:rsidRDefault="007C0D5F" w:rsidP="007C0D5F">
      <w:pPr>
        <w:autoSpaceDE w:val="0"/>
        <w:autoSpaceDN w:val="0"/>
        <w:adjustRightInd w:val="0"/>
        <w:ind w:firstLine="709"/>
        <w:jc w:val="both"/>
        <w:rPr>
          <w:sz w:val="24"/>
          <w:szCs w:val="24"/>
        </w:rPr>
      </w:pPr>
      <w:r w:rsidRPr="0092460E">
        <w:rPr>
          <w:sz w:val="24"/>
          <w:szCs w:val="24"/>
        </w:rPr>
        <w:t>─ к возрастанию потоков реактивной мощности в системах электроснабжения потребителей электрической энергии (распределительных электрических сетях и системообразующих линиях электропередачи);</w:t>
      </w:r>
    </w:p>
    <w:p w:rsidR="007C0D5F" w:rsidRPr="0092460E" w:rsidRDefault="007C0D5F" w:rsidP="007C0D5F">
      <w:pPr>
        <w:autoSpaceDE w:val="0"/>
        <w:autoSpaceDN w:val="0"/>
        <w:adjustRightInd w:val="0"/>
        <w:ind w:firstLine="709"/>
        <w:jc w:val="both"/>
        <w:rPr>
          <w:sz w:val="24"/>
          <w:szCs w:val="24"/>
        </w:rPr>
      </w:pPr>
      <w:r w:rsidRPr="0092460E">
        <w:rPr>
          <w:sz w:val="24"/>
          <w:szCs w:val="24"/>
        </w:rPr>
        <w:t>─ к проблеме с поддержанием (на уровне не ниже минимально допустимого) напряжения на шинах подстанций с присоединенной нагрузкой.</w:t>
      </w:r>
    </w:p>
    <w:p w:rsidR="007C0D5F" w:rsidRPr="0092460E" w:rsidRDefault="007C0D5F" w:rsidP="007C0D5F">
      <w:pPr>
        <w:autoSpaceDE w:val="0"/>
        <w:autoSpaceDN w:val="0"/>
        <w:adjustRightInd w:val="0"/>
        <w:ind w:firstLine="709"/>
        <w:jc w:val="both"/>
        <w:rPr>
          <w:sz w:val="24"/>
          <w:szCs w:val="24"/>
        </w:rPr>
      </w:pPr>
      <w:r w:rsidRPr="0092460E">
        <w:rPr>
          <w:sz w:val="24"/>
          <w:szCs w:val="24"/>
        </w:rPr>
        <w:t>В целом неучастие потребителей в компенсации реактивной мощности собственными источниками и работа с пониженным коэффициентом мощности привели к нарушению баланса реактивной мощности в энергосистемах и снижению технико-экономической эффективности систем электроснабжения, проявившихся:</w:t>
      </w:r>
    </w:p>
    <w:p w:rsidR="007C0D5F" w:rsidRPr="0092460E" w:rsidRDefault="007C0D5F" w:rsidP="007C0D5F">
      <w:pPr>
        <w:autoSpaceDE w:val="0"/>
        <w:autoSpaceDN w:val="0"/>
        <w:adjustRightInd w:val="0"/>
        <w:ind w:firstLine="709"/>
        <w:jc w:val="both"/>
        <w:rPr>
          <w:sz w:val="24"/>
          <w:szCs w:val="24"/>
        </w:rPr>
      </w:pPr>
      <w:r w:rsidRPr="0092460E">
        <w:rPr>
          <w:sz w:val="24"/>
          <w:szCs w:val="24"/>
        </w:rPr>
        <w:t>- в возникновении дефицита реактивной мощности в узлах нагрузки и, как следствие, к снижению напряжения на шинах нагрузок и подстанций распределительных электросетей;</w:t>
      </w:r>
    </w:p>
    <w:p w:rsidR="007C0D5F" w:rsidRPr="0092460E" w:rsidRDefault="007C0D5F" w:rsidP="007C0D5F">
      <w:pPr>
        <w:autoSpaceDE w:val="0"/>
        <w:autoSpaceDN w:val="0"/>
        <w:adjustRightInd w:val="0"/>
        <w:ind w:firstLine="709"/>
        <w:jc w:val="both"/>
        <w:rPr>
          <w:sz w:val="24"/>
          <w:szCs w:val="24"/>
        </w:rPr>
      </w:pPr>
      <w:r w:rsidRPr="0092460E">
        <w:rPr>
          <w:sz w:val="24"/>
          <w:szCs w:val="24"/>
        </w:rPr>
        <w:t>- в ограничении пропускной способности линий электропередачи и трансформаторных подстанций по активной мощности из-за не обоснованной их загрузки реактивной мощностью;</w:t>
      </w:r>
    </w:p>
    <w:p w:rsidR="007C0D5F" w:rsidRPr="0092460E" w:rsidRDefault="007C0D5F" w:rsidP="007C0D5F">
      <w:pPr>
        <w:autoSpaceDE w:val="0"/>
        <w:autoSpaceDN w:val="0"/>
        <w:adjustRightInd w:val="0"/>
        <w:ind w:firstLine="709"/>
        <w:jc w:val="both"/>
        <w:rPr>
          <w:sz w:val="24"/>
          <w:szCs w:val="24"/>
        </w:rPr>
      </w:pPr>
      <w:r w:rsidRPr="0092460E">
        <w:rPr>
          <w:sz w:val="24"/>
          <w:szCs w:val="24"/>
        </w:rPr>
        <w:t>- в существенном росте потерь активной мощности в электрических сетях;</w:t>
      </w:r>
    </w:p>
    <w:p w:rsidR="007C0D5F" w:rsidRPr="0092460E" w:rsidRDefault="007C0D5F" w:rsidP="007C0D5F">
      <w:pPr>
        <w:autoSpaceDE w:val="0"/>
        <w:autoSpaceDN w:val="0"/>
        <w:adjustRightInd w:val="0"/>
        <w:ind w:firstLine="709"/>
        <w:jc w:val="both"/>
        <w:rPr>
          <w:sz w:val="24"/>
          <w:szCs w:val="24"/>
        </w:rPr>
      </w:pPr>
      <w:r w:rsidRPr="0092460E">
        <w:rPr>
          <w:sz w:val="24"/>
          <w:szCs w:val="24"/>
        </w:rPr>
        <w:t>- в увеличении потерь напряжения и снижении запаса статической устойчивости нагрузки по напряжению.</w:t>
      </w:r>
    </w:p>
    <w:p w:rsidR="008C4B56" w:rsidRPr="0092460E" w:rsidRDefault="000308D0" w:rsidP="007C0D5F">
      <w:pPr>
        <w:autoSpaceDE w:val="0"/>
        <w:autoSpaceDN w:val="0"/>
        <w:adjustRightInd w:val="0"/>
        <w:ind w:firstLine="709"/>
        <w:jc w:val="both"/>
        <w:rPr>
          <w:sz w:val="24"/>
          <w:szCs w:val="24"/>
        </w:rPr>
      </w:pPr>
      <w:bookmarkStart w:id="67" w:name="OLE_LINK3"/>
      <w:bookmarkStart w:id="68" w:name="OLE_LINK4"/>
      <w:r w:rsidRPr="0092460E">
        <w:rPr>
          <w:sz w:val="24"/>
          <w:szCs w:val="24"/>
        </w:rPr>
        <w:t>На рисунке № 4.1</w:t>
      </w:r>
      <w:r w:rsidR="004F52A1" w:rsidRPr="0092460E">
        <w:rPr>
          <w:sz w:val="24"/>
          <w:szCs w:val="24"/>
        </w:rPr>
        <w:t>6</w:t>
      </w:r>
      <w:r w:rsidR="007C0D5F" w:rsidRPr="0092460E">
        <w:rPr>
          <w:sz w:val="24"/>
          <w:szCs w:val="24"/>
        </w:rPr>
        <w:t xml:space="preserve"> представлена динамика изменения тарифов на электрическую энергию для группы потребителей – население, бюджетные учреждения и муниципальные предприятия городского хозяйства.</w:t>
      </w:r>
      <w:bookmarkEnd w:id="67"/>
      <w:bookmarkEnd w:id="68"/>
    </w:p>
    <w:p w:rsidR="007C0D5F" w:rsidRPr="00FC00D4" w:rsidRDefault="007C0D5F" w:rsidP="0048748E">
      <w:pPr>
        <w:autoSpaceDE w:val="0"/>
        <w:autoSpaceDN w:val="0"/>
        <w:adjustRightInd w:val="0"/>
        <w:ind w:left="6521"/>
        <w:jc w:val="right"/>
        <w:rPr>
          <w:sz w:val="24"/>
          <w:szCs w:val="24"/>
        </w:rPr>
      </w:pPr>
      <w:r w:rsidRPr="00FC00D4">
        <w:rPr>
          <w:sz w:val="24"/>
          <w:szCs w:val="24"/>
        </w:rPr>
        <w:t xml:space="preserve">Рисунок № </w:t>
      </w:r>
      <w:r w:rsidR="0087302B" w:rsidRPr="00FC00D4">
        <w:rPr>
          <w:sz w:val="24"/>
          <w:szCs w:val="24"/>
        </w:rPr>
        <w:t>4.1</w:t>
      </w:r>
      <w:r w:rsidR="00A77D6F" w:rsidRPr="00FC00D4">
        <w:rPr>
          <w:sz w:val="24"/>
          <w:szCs w:val="24"/>
        </w:rPr>
        <w:t>6</w:t>
      </w:r>
    </w:p>
    <w:p w:rsidR="007C0D5F" w:rsidRPr="00014232" w:rsidRDefault="00FC00D4" w:rsidP="007C0D5F">
      <w:pPr>
        <w:autoSpaceDE w:val="0"/>
        <w:autoSpaceDN w:val="0"/>
        <w:adjustRightInd w:val="0"/>
        <w:jc w:val="center"/>
        <w:rPr>
          <w:sz w:val="24"/>
          <w:szCs w:val="24"/>
          <w:highlight w:val="yellow"/>
        </w:rPr>
      </w:pPr>
      <w:r>
        <w:rPr>
          <w:noProof/>
        </w:rPr>
        <w:drawing>
          <wp:inline distT="0" distB="0" distL="0" distR="0" wp14:anchorId="3CD37390" wp14:editId="17051E60">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6CEB" w:rsidRPr="001F4A0A" w:rsidRDefault="000308D0" w:rsidP="00DC6CEB">
      <w:pPr>
        <w:suppressAutoHyphens/>
        <w:ind w:firstLine="709"/>
        <w:jc w:val="both"/>
        <w:rPr>
          <w:sz w:val="24"/>
          <w:szCs w:val="24"/>
        </w:rPr>
      </w:pPr>
      <w:r w:rsidRPr="001F4A0A">
        <w:rPr>
          <w:sz w:val="24"/>
          <w:szCs w:val="24"/>
        </w:rPr>
        <w:t>В таблице № 4.1</w:t>
      </w:r>
      <w:r w:rsidR="008C4B56" w:rsidRPr="001F4A0A">
        <w:rPr>
          <w:sz w:val="24"/>
          <w:szCs w:val="24"/>
        </w:rPr>
        <w:t>9</w:t>
      </w:r>
      <w:r w:rsidR="00DC6CEB" w:rsidRPr="001F4A0A">
        <w:rPr>
          <w:sz w:val="24"/>
          <w:szCs w:val="24"/>
        </w:rPr>
        <w:t xml:space="preserve"> приведены данные по целевым показателям энергетической эффективности по состоянию на 01.01.20</w:t>
      </w:r>
      <w:r w:rsidR="001F4A0A" w:rsidRPr="001F4A0A">
        <w:rPr>
          <w:sz w:val="24"/>
          <w:szCs w:val="24"/>
        </w:rPr>
        <w:t xml:space="preserve">20 </w:t>
      </w:r>
      <w:r w:rsidR="00DC6CEB" w:rsidRPr="001F4A0A">
        <w:rPr>
          <w:sz w:val="24"/>
          <w:szCs w:val="24"/>
        </w:rPr>
        <w:t xml:space="preserve">в системе электроснабжения. </w:t>
      </w:r>
    </w:p>
    <w:p w:rsidR="00DC6CEB" w:rsidRPr="001F4A0A" w:rsidRDefault="000308D0" w:rsidP="00DC6CEB">
      <w:pPr>
        <w:suppressAutoHyphens/>
        <w:ind w:left="6480" w:firstLine="720"/>
        <w:jc w:val="right"/>
        <w:rPr>
          <w:sz w:val="24"/>
          <w:szCs w:val="24"/>
        </w:rPr>
      </w:pPr>
      <w:r w:rsidRPr="001F4A0A">
        <w:rPr>
          <w:sz w:val="24"/>
          <w:szCs w:val="24"/>
        </w:rPr>
        <w:t>Таблица № 4.1</w:t>
      </w:r>
      <w:r w:rsidR="008C4B56" w:rsidRPr="001F4A0A">
        <w:rPr>
          <w:sz w:val="24"/>
          <w:szCs w:val="24"/>
        </w:rPr>
        <w:t>9</w:t>
      </w:r>
    </w:p>
    <w:tbl>
      <w:tblPr>
        <w:tblW w:w="4948" w:type="pct"/>
        <w:tblLayout w:type="fixed"/>
        <w:tblLook w:val="0000" w:firstRow="0" w:lastRow="0" w:firstColumn="0" w:lastColumn="0" w:noHBand="0" w:noVBand="0"/>
      </w:tblPr>
      <w:tblGrid>
        <w:gridCol w:w="445"/>
        <w:gridCol w:w="2721"/>
        <w:gridCol w:w="1108"/>
        <w:gridCol w:w="1164"/>
        <w:gridCol w:w="1162"/>
        <w:gridCol w:w="1162"/>
        <w:gridCol w:w="1162"/>
        <w:gridCol w:w="1166"/>
      </w:tblGrid>
      <w:tr w:rsidR="00FA6C43" w:rsidRPr="001F4A0A" w:rsidTr="001F4A0A">
        <w:trPr>
          <w:trHeight w:val="630"/>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DC6CEB" w:rsidRPr="001F4A0A" w:rsidRDefault="00DC6CEB" w:rsidP="00E0465B">
            <w:pPr>
              <w:suppressAutoHyphens/>
              <w:jc w:val="center"/>
              <w:rPr>
                <w:bCs/>
              </w:rPr>
            </w:pPr>
            <w:r w:rsidRPr="001F4A0A">
              <w:rPr>
                <w:bCs/>
              </w:rPr>
              <w:lastRenderedPageBreak/>
              <w:t xml:space="preserve">№ </w:t>
            </w:r>
            <w:proofErr w:type="spellStart"/>
            <w:r w:rsidRPr="001F4A0A">
              <w:rPr>
                <w:bCs/>
              </w:rPr>
              <w:t>п.п</w:t>
            </w:r>
            <w:proofErr w:type="spellEnd"/>
            <w:r w:rsidRPr="001F4A0A">
              <w:rPr>
                <w:bCs/>
              </w:rPr>
              <w:t>.</w:t>
            </w:r>
          </w:p>
        </w:tc>
        <w:tc>
          <w:tcPr>
            <w:tcW w:w="1348"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E0465B">
            <w:pPr>
              <w:suppressAutoHyphens/>
              <w:jc w:val="center"/>
              <w:rPr>
                <w:bCs/>
              </w:rPr>
            </w:pPr>
            <w:r w:rsidRPr="001F4A0A">
              <w:rPr>
                <w:bCs/>
              </w:rPr>
              <w:t>Наименование показателя</w:t>
            </w:r>
          </w:p>
        </w:tc>
        <w:tc>
          <w:tcPr>
            <w:tcW w:w="549"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E0465B">
            <w:pPr>
              <w:suppressAutoHyphens/>
              <w:jc w:val="center"/>
              <w:rPr>
                <w:bCs/>
              </w:rPr>
            </w:pPr>
            <w:r w:rsidRPr="001F4A0A">
              <w:rPr>
                <w:bCs/>
              </w:rPr>
              <w:t>Единица измерения</w:t>
            </w:r>
          </w:p>
        </w:tc>
        <w:tc>
          <w:tcPr>
            <w:tcW w:w="577"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C84814">
            <w:pPr>
              <w:suppressAutoHyphens/>
              <w:jc w:val="center"/>
              <w:rPr>
                <w:bCs/>
              </w:rPr>
            </w:pPr>
            <w:r w:rsidRPr="001F4A0A">
              <w:rPr>
                <w:bCs/>
              </w:rPr>
              <w:t>20</w:t>
            </w:r>
            <w:r w:rsidR="00C84814">
              <w:rPr>
                <w:bCs/>
              </w:rPr>
              <w:t>16</w:t>
            </w:r>
            <w:r w:rsidRPr="001F4A0A">
              <w:rPr>
                <w:bCs/>
              </w:rPr>
              <w:t xml:space="preserve"> г.</w:t>
            </w:r>
          </w:p>
        </w:tc>
        <w:tc>
          <w:tcPr>
            <w:tcW w:w="576"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C84814">
            <w:pPr>
              <w:suppressAutoHyphens/>
              <w:jc w:val="center"/>
              <w:rPr>
                <w:bCs/>
              </w:rPr>
            </w:pPr>
            <w:r w:rsidRPr="001F4A0A">
              <w:rPr>
                <w:bCs/>
              </w:rPr>
              <w:t>20</w:t>
            </w:r>
            <w:r w:rsidR="00C84814">
              <w:rPr>
                <w:bCs/>
              </w:rPr>
              <w:t>17</w:t>
            </w:r>
            <w:r w:rsidRPr="001F4A0A">
              <w:rPr>
                <w:bCs/>
              </w:rPr>
              <w:t xml:space="preserve"> г.</w:t>
            </w:r>
          </w:p>
        </w:tc>
        <w:tc>
          <w:tcPr>
            <w:tcW w:w="576"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C84814">
            <w:pPr>
              <w:suppressAutoHyphens/>
              <w:jc w:val="center"/>
              <w:rPr>
                <w:bCs/>
              </w:rPr>
            </w:pPr>
            <w:r w:rsidRPr="001F4A0A">
              <w:rPr>
                <w:bCs/>
              </w:rPr>
              <w:t>20</w:t>
            </w:r>
            <w:r w:rsidR="00C84814">
              <w:rPr>
                <w:bCs/>
              </w:rPr>
              <w:t>18</w:t>
            </w:r>
            <w:r w:rsidRPr="001F4A0A">
              <w:rPr>
                <w:bCs/>
              </w:rPr>
              <w:t xml:space="preserve"> г.</w:t>
            </w:r>
          </w:p>
        </w:tc>
        <w:tc>
          <w:tcPr>
            <w:tcW w:w="576"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C84814">
            <w:pPr>
              <w:suppressAutoHyphens/>
              <w:jc w:val="center"/>
              <w:rPr>
                <w:bCs/>
              </w:rPr>
            </w:pPr>
            <w:r w:rsidRPr="001F4A0A">
              <w:rPr>
                <w:bCs/>
              </w:rPr>
              <w:t>20</w:t>
            </w:r>
            <w:r w:rsidR="00C84814">
              <w:rPr>
                <w:bCs/>
              </w:rPr>
              <w:t>19</w:t>
            </w:r>
            <w:r w:rsidRPr="001F4A0A">
              <w:rPr>
                <w:bCs/>
              </w:rPr>
              <w:t xml:space="preserve"> г.</w:t>
            </w:r>
          </w:p>
        </w:tc>
        <w:tc>
          <w:tcPr>
            <w:tcW w:w="579" w:type="pct"/>
            <w:tcBorders>
              <w:top w:val="single" w:sz="4" w:space="0" w:color="auto"/>
              <w:left w:val="nil"/>
              <w:bottom w:val="single" w:sz="4" w:space="0" w:color="auto"/>
              <w:right w:val="single" w:sz="4" w:space="0" w:color="auto"/>
            </w:tcBorders>
            <w:shd w:val="clear" w:color="auto" w:fill="auto"/>
            <w:vAlign w:val="center"/>
          </w:tcPr>
          <w:p w:rsidR="00DC6CEB" w:rsidRPr="001F4A0A" w:rsidRDefault="00DC6CEB" w:rsidP="00C84814">
            <w:pPr>
              <w:suppressAutoHyphens/>
              <w:jc w:val="center"/>
              <w:rPr>
                <w:bCs/>
              </w:rPr>
            </w:pPr>
            <w:r w:rsidRPr="001F4A0A">
              <w:rPr>
                <w:bCs/>
              </w:rPr>
              <w:t>20</w:t>
            </w:r>
            <w:r w:rsidR="00C84814">
              <w:rPr>
                <w:bCs/>
              </w:rPr>
              <w:t>20</w:t>
            </w:r>
            <w:r w:rsidRPr="001F4A0A">
              <w:rPr>
                <w:bCs/>
              </w:rPr>
              <w:t xml:space="preserve"> г.</w:t>
            </w:r>
          </w:p>
        </w:tc>
      </w:tr>
      <w:tr w:rsidR="00FA6C43" w:rsidRPr="001F4A0A" w:rsidTr="001F4A0A">
        <w:trPr>
          <w:trHeight w:val="284"/>
        </w:trPr>
        <w:tc>
          <w:tcPr>
            <w:tcW w:w="220" w:type="pct"/>
            <w:tcBorders>
              <w:top w:val="nil"/>
              <w:left w:val="single" w:sz="4" w:space="0" w:color="auto"/>
              <w:bottom w:val="single" w:sz="4" w:space="0" w:color="auto"/>
              <w:right w:val="single" w:sz="4" w:space="0" w:color="auto"/>
            </w:tcBorders>
            <w:shd w:val="clear" w:color="auto" w:fill="auto"/>
            <w:vAlign w:val="center"/>
          </w:tcPr>
          <w:p w:rsidR="00DC6CEB" w:rsidRPr="001F4A0A" w:rsidRDefault="00DC6CEB" w:rsidP="00E0465B">
            <w:pPr>
              <w:suppressAutoHyphens/>
              <w:jc w:val="center"/>
              <w:rPr>
                <w:sz w:val="16"/>
                <w:szCs w:val="16"/>
              </w:rPr>
            </w:pPr>
            <w:r w:rsidRPr="001F4A0A">
              <w:rPr>
                <w:sz w:val="16"/>
                <w:szCs w:val="16"/>
              </w:rPr>
              <w:t>1.</w:t>
            </w:r>
          </w:p>
        </w:tc>
        <w:tc>
          <w:tcPr>
            <w:tcW w:w="1348" w:type="pct"/>
            <w:tcBorders>
              <w:top w:val="nil"/>
              <w:left w:val="nil"/>
              <w:bottom w:val="single" w:sz="4" w:space="0" w:color="auto"/>
              <w:right w:val="single" w:sz="4" w:space="0" w:color="auto"/>
            </w:tcBorders>
            <w:shd w:val="clear" w:color="auto" w:fill="auto"/>
            <w:vAlign w:val="center"/>
          </w:tcPr>
          <w:p w:rsidR="00DC6CEB" w:rsidRPr="001F4A0A" w:rsidRDefault="00DC6CEB" w:rsidP="00E0465B">
            <w:pPr>
              <w:suppressAutoHyphens/>
              <w:jc w:val="center"/>
              <w:rPr>
                <w:sz w:val="16"/>
                <w:szCs w:val="16"/>
              </w:rPr>
            </w:pPr>
            <w:r w:rsidRPr="001F4A0A">
              <w:rPr>
                <w:sz w:val="16"/>
                <w:szCs w:val="16"/>
              </w:rPr>
              <w:t>2.</w:t>
            </w:r>
          </w:p>
        </w:tc>
        <w:tc>
          <w:tcPr>
            <w:tcW w:w="549" w:type="pct"/>
            <w:tcBorders>
              <w:top w:val="nil"/>
              <w:left w:val="nil"/>
              <w:bottom w:val="single" w:sz="4" w:space="0" w:color="auto"/>
              <w:right w:val="single" w:sz="4" w:space="0" w:color="auto"/>
            </w:tcBorders>
            <w:shd w:val="clear" w:color="auto" w:fill="auto"/>
            <w:vAlign w:val="center"/>
          </w:tcPr>
          <w:p w:rsidR="00DC6CEB" w:rsidRPr="001F4A0A" w:rsidRDefault="00DC6CEB" w:rsidP="00E0465B">
            <w:pPr>
              <w:suppressAutoHyphens/>
              <w:jc w:val="center"/>
              <w:rPr>
                <w:sz w:val="16"/>
                <w:szCs w:val="16"/>
              </w:rPr>
            </w:pPr>
            <w:r w:rsidRPr="001F4A0A">
              <w:rPr>
                <w:sz w:val="16"/>
                <w:szCs w:val="16"/>
              </w:rPr>
              <w:t>3.</w:t>
            </w:r>
          </w:p>
        </w:tc>
        <w:tc>
          <w:tcPr>
            <w:tcW w:w="577" w:type="pct"/>
            <w:tcBorders>
              <w:top w:val="nil"/>
              <w:left w:val="nil"/>
              <w:bottom w:val="single" w:sz="4" w:space="0" w:color="auto"/>
              <w:right w:val="single" w:sz="4" w:space="0" w:color="auto"/>
            </w:tcBorders>
            <w:shd w:val="clear" w:color="auto" w:fill="auto"/>
            <w:vAlign w:val="center"/>
          </w:tcPr>
          <w:p w:rsidR="00DC6CEB" w:rsidRPr="001F4A0A" w:rsidRDefault="00DC6CEB" w:rsidP="00FA6C43">
            <w:pPr>
              <w:suppressAutoHyphens/>
              <w:jc w:val="center"/>
              <w:rPr>
                <w:sz w:val="16"/>
                <w:szCs w:val="16"/>
              </w:rPr>
            </w:pPr>
            <w:r w:rsidRPr="001F4A0A">
              <w:rPr>
                <w:sz w:val="16"/>
                <w:szCs w:val="16"/>
              </w:rPr>
              <w:t>4.</w:t>
            </w:r>
          </w:p>
        </w:tc>
        <w:tc>
          <w:tcPr>
            <w:tcW w:w="576" w:type="pct"/>
            <w:tcBorders>
              <w:top w:val="nil"/>
              <w:left w:val="nil"/>
              <w:bottom w:val="single" w:sz="4" w:space="0" w:color="auto"/>
              <w:right w:val="single" w:sz="4" w:space="0" w:color="auto"/>
            </w:tcBorders>
            <w:shd w:val="clear" w:color="auto" w:fill="auto"/>
            <w:vAlign w:val="center"/>
          </w:tcPr>
          <w:p w:rsidR="00DC6CEB" w:rsidRPr="001F4A0A" w:rsidRDefault="00DC6CEB" w:rsidP="00FA6C43">
            <w:pPr>
              <w:suppressAutoHyphens/>
              <w:jc w:val="center"/>
              <w:rPr>
                <w:sz w:val="16"/>
                <w:szCs w:val="16"/>
              </w:rPr>
            </w:pPr>
            <w:r w:rsidRPr="001F4A0A">
              <w:rPr>
                <w:sz w:val="16"/>
                <w:szCs w:val="16"/>
              </w:rPr>
              <w:t>5.</w:t>
            </w:r>
          </w:p>
        </w:tc>
        <w:tc>
          <w:tcPr>
            <w:tcW w:w="576" w:type="pct"/>
            <w:tcBorders>
              <w:top w:val="nil"/>
              <w:left w:val="nil"/>
              <w:bottom w:val="single" w:sz="4" w:space="0" w:color="auto"/>
              <w:right w:val="single" w:sz="4" w:space="0" w:color="auto"/>
            </w:tcBorders>
            <w:shd w:val="clear" w:color="auto" w:fill="auto"/>
            <w:vAlign w:val="center"/>
          </w:tcPr>
          <w:p w:rsidR="00DC6CEB" w:rsidRPr="001F4A0A" w:rsidRDefault="00DC6CEB" w:rsidP="00FA6C43">
            <w:pPr>
              <w:suppressAutoHyphens/>
              <w:jc w:val="center"/>
              <w:rPr>
                <w:sz w:val="16"/>
                <w:szCs w:val="16"/>
              </w:rPr>
            </w:pPr>
            <w:r w:rsidRPr="001F4A0A">
              <w:rPr>
                <w:sz w:val="16"/>
                <w:szCs w:val="16"/>
              </w:rPr>
              <w:t>6.</w:t>
            </w:r>
          </w:p>
        </w:tc>
        <w:tc>
          <w:tcPr>
            <w:tcW w:w="576" w:type="pct"/>
            <w:tcBorders>
              <w:top w:val="nil"/>
              <w:left w:val="nil"/>
              <w:bottom w:val="single" w:sz="4" w:space="0" w:color="auto"/>
              <w:right w:val="single" w:sz="4" w:space="0" w:color="auto"/>
            </w:tcBorders>
            <w:shd w:val="clear" w:color="auto" w:fill="auto"/>
            <w:vAlign w:val="center"/>
          </w:tcPr>
          <w:p w:rsidR="00DC6CEB" w:rsidRPr="001F4A0A" w:rsidRDefault="00DC6CEB" w:rsidP="00FA6C43">
            <w:pPr>
              <w:suppressAutoHyphens/>
              <w:jc w:val="center"/>
              <w:rPr>
                <w:sz w:val="16"/>
                <w:szCs w:val="16"/>
              </w:rPr>
            </w:pPr>
            <w:r w:rsidRPr="001F4A0A">
              <w:rPr>
                <w:sz w:val="16"/>
                <w:szCs w:val="16"/>
              </w:rPr>
              <w:t>7.</w:t>
            </w:r>
          </w:p>
        </w:tc>
        <w:tc>
          <w:tcPr>
            <w:tcW w:w="579" w:type="pct"/>
            <w:tcBorders>
              <w:top w:val="nil"/>
              <w:left w:val="nil"/>
              <w:bottom w:val="single" w:sz="4" w:space="0" w:color="auto"/>
              <w:right w:val="single" w:sz="4" w:space="0" w:color="auto"/>
            </w:tcBorders>
            <w:shd w:val="clear" w:color="auto" w:fill="auto"/>
            <w:vAlign w:val="center"/>
          </w:tcPr>
          <w:p w:rsidR="00DC6CEB" w:rsidRPr="001F4A0A" w:rsidRDefault="00DC6CEB" w:rsidP="00FA6C43">
            <w:pPr>
              <w:suppressAutoHyphens/>
              <w:jc w:val="center"/>
              <w:rPr>
                <w:sz w:val="16"/>
                <w:szCs w:val="16"/>
              </w:rPr>
            </w:pPr>
            <w:r w:rsidRPr="001F4A0A">
              <w:rPr>
                <w:sz w:val="16"/>
                <w:szCs w:val="16"/>
              </w:rPr>
              <w:t>8.</w:t>
            </w:r>
          </w:p>
        </w:tc>
      </w:tr>
      <w:tr w:rsidR="001F4A0A" w:rsidRPr="001F4A0A" w:rsidTr="001F4A0A">
        <w:trPr>
          <w:trHeight w:val="567"/>
        </w:trPr>
        <w:tc>
          <w:tcPr>
            <w:tcW w:w="220" w:type="pct"/>
            <w:tcBorders>
              <w:top w:val="nil"/>
              <w:left w:val="single" w:sz="4" w:space="0" w:color="auto"/>
              <w:bottom w:val="single" w:sz="4" w:space="0" w:color="auto"/>
              <w:right w:val="single" w:sz="4" w:space="0" w:color="auto"/>
            </w:tcBorders>
            <w:shd w:val="clear" w:color="auto" w:fill="auto"/>
            <w:vAlign w:val="center"/>
          </w:tcPr>
          <w:p w:rsidR="001F4A0A" w:rsidRPr="001F4A0A" w:rsidRDefault="001F4A0A" w:rsidP="0071753B">
            <w:pPr>
              <w:suppressAutoHyphens/>
              <w:jc w:val="center"/>
            </w:pPr>
            <w:r w:rsidRPr="001F4A0A">
              <w:t>1.</w:t>
            </w:r>
          </w:p>
        </w:tc>
        <w:tc>
          <w:tcPr>
            <w:tcW w:w="1348" w:type="pct"/>
            <w:tcBorders>
              <w:top w:val="nil"/>
              <w:left w:val="nil"/>
              <w:bottom w:val="single" w:sz="4" w:space="0" w:color="auto"/>
              <w:right w:val="single" w:sz="4" w:space="0" w:color="auto"/>
            </w:tcBorders>
            <w:shd w:val="clear" w:color="auto" w:fill="auto"/>
            <w:vAlign w:val="center"/>
          </w:tcPr>
          <w:p w:rsidR="001F4A0A" w:rsidRPr="001F4A0A" w:rsidRDefault="001F4A0A" w:rsidP="00FA6C43">
            <w:pPr>
              <w:suppressAutoHyphens/>
            </w:pPr>
            <w:r w:rsidRPr="001F4A0A">
              <w:t>Общий объём переданной электрической энергии в системах электроснабжения</w:t>
            </w:r>
          </w:p>
        </w:tc>
        <w:tc>
          <w:tcPr>
            <w:tcW w:w="549" w:type="pct"/>
            <w:tcBorders>
              <w:top w:val="nil"/>
              <w:left w:val="nil"/>
              <w:bottom w:val="single" w:sz="4" w:space="0" w:color="auto"/>
              <w:right w:val="single" w:sz="4" w:space="0" w:color="auto"/>
            </w:tcBorders>
            <w:shd w:val="clear" w:color="auto" w:fill="auto"/>
            <w:vAlign w:val="center"/>
          </w:tcPr>
          <w:p w:rsidR="001F4A0A" w:rsidRPr="001F4A0A" w:rsidRDefault="001F4A0A" w:rsidP="00FA6C43">
            <w:pPr>
              <w:suppressAutoHyphens/>
              <w:jc w:val="center"/>
            </w:pPr>
            <w:r w:rsidRPr="001F4A0A">
              <w:t xml:space="preserve">тыс. </w:t>
            </w:r>
            <w:proofErr w:type="spellStart"/>
            <w:r w:rsidRPr="001F4A0A">
              <w:t>кВт.ч</w:t>
            </w:r>
            <w:proofErr w:type="spellEnd"/>
          </w:p>
        </w:tc>
        <w:tc>
          <w:tcPr>
            <w:tcW w:w="577"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1817392,65</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1826479,62</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1835612,02</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1844790,08</w:t>
            </w:r>
          </w:p>
        </w:tc>
        <w:tc>
          <w:tcPr>
            <w:tcW w:w="579"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1854014,03</w:t>
            </w:r>
          </w:p>
        </w:tc>
      </w:tr>
      <w:tr w:rsidR="001F4A0A" w:rsidRPr="001F4A0A" w:rsidTr="001F4A0A">
        <w:trPr>
          <w:trHeight w:val="567"/>
        </w:trPr>
        <w:tc>
          <w:tcPr>
            <w:tcW w:w="220" w:type="pct"/>
            <w:tcBorders>
              <w:top w:val="nil"/>
              <w:left w:val="single" w:sz="4" w:space="0" w:color="auto"/>
              <w:bottom w:val="single" w:sz="4" w:space="0" w:color="auto"/>
              <w:right w:val="single" w:sz="4" w:space="0" w:color="auto"/>
            </w:tcBorders>
            <w:shd w:val="clear" w:color="auto" w:fill="auto"/>
            <w:vAlign w:val="center"/>
          </w:tcPr>
          <w:p w:rsidR="001F4A0A" w:rsidRPr="001F4A0A" w:rsidRDefault="001F4A0A" w:rsidP="0071753B">
            <w:pPr>
              <w:suppressAutoHyphens/>
              <w:jc w:val="center"/>
            </w:pPr>
            <w:r w:rsidRPr="001F4A0A">
              <w:t>2.</w:t>
            </w:r>
          </w:p>
        </w:tc>
        <w:tc>
          <w:tcPr>
            <w:tcW w:w="1348" w:type="pct"/>
            <w:tcBorders>
              <w:top w:val="nil"/>
              <w:left w:val="nil"/>
              <w:bottom w:val="single" w:sz="4" w:space="0" w:color="auto"/>
              <w:right w:val="single" w:sz="4" w:space="0" w:color="auto"/>
            </w:tcBorders>
            <w:shd w:val="clear" w:color="auto" w:fill="auto"/>
            <w:vAlign w:val="center"/>
          </w:tcPr>
          <w:p w:rsidR="001F4A0A" w:rsidRPr="001F4A0A" w:rsidRDefault="001F4A0A" w:rsidP="00FA6C43">
            <w:pPr>
              <w:suppressAutoHyphens/>
            </w:pPr>
            <w:r w:rsidRPr="001F4A0A">
              <w:t>Потери электрической энергии при её передаче в системах электроснабжения</w:t>
            </w:r>
          </w:p>
        </w:tc>
        <w:tc>
          <w:tcPr>
            <w:tcW w:w="549" w:type="pct"/>
            <w:tcBorders>
              <w:top w:val="nil"/>
              <w:left w:val="nil"/>
              <w:bottom w:val="single" w:sz="4" w:space="0" w:color="auto"/>
              <w:right w:val="single" w:sz="4" w:space="0" w:color="auto"/>
            </w:tcBorders>
            <w:shd w:val="clear" w:color="auto" w:fill="auto"/>
            <w:noWrap/>
            <w:vAlign w:val="center"/>
          </w:tcPr>
          <w:p w:rsidR="001F4A0A" w:rsidRPr="001F4A0A" w:rsidRDefault="001F4A0A" w:rsidP="00FA6C43">
            <w:pPr>
              <w:suppressAutoHyphens/>
              <w:jc w:val="center"/>
            </w:pPr>
            <w:r w:rsidRPr="001F4A0A">
              <w:t xml:space="preserve">тыс. </w:t>
            </w:r>
            <w:proofErr w:type="spellStart"/>
            <w:r w:rsidRPr="001F4A0A">
              <w:t>кВт.ч</w:t>
            </w:r>
            <w:proofErr w:type="spellEnd"/>
          </w:p>
        </w:tc>
        <w:tc>
          <w:tcPr>
            <w:tcW w:w="577"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74444,73</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74816,96</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75191,04</w:t>
            </w:r>
          </w:p>
        </w:tc>
        <w:tc>
          <w:tcPr>
            <w:tcW w:w="576"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75567,00</w:t>
            </w:r>
          </w:p>
        </w:tc>
        <w:tc>
          <w:tcPr>
            <w:tcW w:w="579" w:type="pct"/>
            <w:tcBorders>
              <w:top w:val="nil"/>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75944,83</w:t>
            </w:r>
          </w:p>
        </w:tc>
      </w:tr>
      <w:tr w:rsidR="001F4A0A" w:rsidRPr="001F4A0A" w:rsidTr="001F4A0A">
        <w:trPr>
          <w:trHeight w:val="56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4A0A" w:rsidRPr="001F4A0A" w:rsidRDefault="001F4A0A" w:rsidP="0071753B">
            <w:pPr>
              <w:suppressAutoHyphens/>
              <w:jc w:val="center"/>
            </w:pPr>
            <w:r w:rsidRPr="001F4A0A">
              <w:t>3.</w:t>
            </w:r>
          </w:p>
        </w:tc>
        <w:tc>
          <w:tcPr>
            <w:tcW w:w="1348"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pPr>
            <w:r w:rsidRPr="001F4A0A">
              <w:t>Общая площадь освещаемых улиц</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jc w:val="center"/>
            </w:pPr>
            <w:r w:rsidRPr="001F4A0A">
              <w:t>тыс.м</w:t>
            </w:r>
            <w:r w:rsidRPr="001F4A0A">
              <w:rPr>
                <w:vertAlign w:val="superscript"/>
              </w:rPr>
              <w:t>2</w:t>
            </w:r>
          </w:p>
        </w:tc>
        <w:tc>
          <w:tcPr>
            <w:tcW w:w="577"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11930,36</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11990,01</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12049,96</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12110,21</w:t>
            </w:r>
          </w:p>
        </w:tc>
        <w:tc>
          <w:tcPr>
            <w:tcW w:w="579"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12170,76</w:t>
            </w:r>
          </w:p>
        </w:tc>
      </w:tr>
      <w:tr w:rsidR="001F4A0A" w:rsidRPr="001F4A0A" w:rsidTr="001F4A0A">
        <w:trPr>
          <w:trHeight w:val="56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4A0A" w:rsidRPr="001F4A0A" w:rsidRDefault="001F4A0A" w:rsidP="0071753B">
            <w:pPr>
              <w:suppressAutoHyphens/>
              <w:jc w:val="center"/>
            </w:pPr>
            <w:r w:rsidRPr="001F4A0A">
              <w:t>4.</w:t>
            </w:r>
          </w:p>
        </w:tc>
        <w:tc>
          <w:tcPr>
            <w:tcW w:w="1348"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pPr>
            <w:r w:rsidRPr="001F4A0A">
              <w:t>Расход электрической энергии в системах уличного освещения</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jc w:val="center"/>
            </w:pPr>
            <w:r w:rsidRPr="001F4A0A">
              <w:t xml:space="preserve">тыс. </w:t>
            </w:r>
            <w:proofErr w:type="spellStart"/>
            <w:r w:rsidRPr="001F4A0A">
              <w:t>кВт.ч</w:t>
            </w:r>
            <w:proofErr w:type="spellEnd"/>
          </w:p>
        </w:tc>
        <w:tc>
          <w:tcPr>
            <w:tcW w:w="577"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13502856,4</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13570370,7</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13638222,5</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13706413,6</w:t>
            </w:r>
          </w:p>
        </w:tc>
        <w:tc>
          <w:tcPr>
            <w:tcW w:w="579"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13774945,7</w:t>
            </w:r>
          </w:p>
        </w:tc>
      </w:tr>
      <w:tr w:rsidR="001F4A0A" w:rsidRPr="001F4A0A" w:rsidTr="001F4A0A">
        <w:trPr>
          <w:trHeight w:val="56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4A0A" w:rsidRPr="001F4A0A" w:rsidRDefault="001F4A0A" w:rsidP="00E0465B">
            <w:pPr>
              <w:suppressAutoHyphens/>
              <w:jc w:val="center"/>
              <w:rPr>
                <w:b/>
              </w:rPr>
            </w:pPr>
            <w:r w:rsidRPr="001F4A0A">
              <w:rPr>
                <w:b/>
              </w:rPr>
              <w:t>5.</w:t>
            </w:r>
          </w:p>
        </w:tc>
        <w:tc>
          <w:tcPr>
            <w:tcW w:w="1348"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rPr>
                <w:b/>
                <w:i/>
              </w:rPr>
            </w:pPr>
            <w:r w:rsidRPr="001F4A0A">
              <w:rPr>
                <w:b/>
                <w:i/>
              </w:rPr>
              <w:t>Доля потерь электрической энергии при её передаче в системах электроснабжения относительно общему объему переданной электрической энергии</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jc w:val="center"/>
              <w:rPr>
                <w:b/>
              </w:rPr>
            </w:pPr>
            <w:r w:rsidRPr="001F4A0A">
              <w:rPr>
                <w:b/>
              </w:rPr>
              <w:t>%</w:t>
            </w:r>
          </w:p>
        </w:tc>
        <w:tc>
          <w:tcPr>
            <w:tcW w:w="577"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4,05</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3,86</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3,65</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3,7</w:t>
            </w:r>
          </w:p>
        </w:tc>
        <w:tc>
          <w:tcPr>
            <w:tcW w:w="579" w:type="pct"/>
            <w:tcBorders>
              <w:top w:val="single" w:sz="4" w:space="0" w:color="auto"/>
              <w:left w:val="nil"/>
              <w:bottom w:val="single" w:sz="4" w:space="0" w:color="auto"/>
              <w:right w:val="single" w:sz="4" w:space="0" w:color="auto"/>
            </w:tcBorders>
            <w:shd w:val="clear" w:color="auto" w:fill="auto"/>
            <w:vAlign w:val="center"/>
          </w:tcPr>
          <w:p w:rsidR="001F4A0A" w:rsidRPr="001F4A0A" w:rsidRDefault="001F4A0A" w:rsidP="001F4A0A">
            <w:pPr>
              <w:jc w:val="center"/>
              <w:rPr>
                <w:bCs/>
              </w:rPr>
            </w:pPr>
            <w:r w:rsidRPr="001F4A0A">
              <w:rPr>
                <w:bCs/>
              </w:rPr>
              <w:t>3,8</w:t>
            </w:r>
          </w:p>
        </w:tc>
      </w:tr>
      <w:tr w:rsidR="001F4A0A" w:rsidRPr="001F4A0A" w:rsidTr="001F4A0A">
        <w:trPr>
          <w:trHeight w:val="567"/>
        </w:trPr>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rsidR="001F4A0A" w:rsidRPr="001F4A0A" w:rsidRDefault="001F4A0A" w:rsidP="0071753B">
            <w:pPr>
              <w:suppressAutoHyphens/>
              <w:jc w:val="center"/>
              <w:rPr>
                <w:b/>
              </w:rPr>
            </w:pPr>
            <w:r w:rsidRPr="001F4A0A">
              <w:rPr>
                <w:b/>
              </w:rPr>
              <w:t>6.</w:t>
            </w:r>
          </w:p>
        </w:tc>
        <w:tc>
          <w:tcPr>
            <w:tcW w:w="1348"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rPr>
                <w:b/>
                <w:i/>
              </w:rPr>
            </w:pPr>
            <w:r w:rsidRPr="001F4A0A">
              <w:rPr>
                <w:b/>
                <w:i/>
              </w:rPr>
              <w:t>Удельный расход электрической энергии в системах уличного освещения</w:t>
            </w:r>
          </w:p>
        </w:tc>
        <w:tc>
          <w:tcPr>
            <w:tcW w:w="549" w:type="pct"/>
            <w:tcBorders>
              <w:top w:val="single" w:sz="4" w:space="0" w:color="auto"/>
              <w:left w:val="nil"/>
              <w:bottom w:val="single" w:sz="4" w:space="0" w:color="auto"/>
              <w:right w:val="single" w:sz="4" w:space="0" w:color="auto"/>
            </w:tcBorders>
            <w:shd w:val="clear" w:color="auto" w:fill="auto"/>
            <w:noWrap/>
            <w:vAlign w:val="center"/>
          </w:tcPr>
          <w:p w:rsidR="001F4A0A" w:rsidRPr="001F4A0A" w:rsidRDefault="001F4A0A" w:rsidP="00FA6C43">
            <w:pPr>
              <w:suppressAutoHyphens/>
              <w:jc w:val="center"/>
              <w:rPr>
                <w:b/>
              </w:rPr>
            </w:pPr>
            <w:proofErr w:type="spellStart"/>
            <w:r w:rsidRPr="001F4A0A">
              <w:rPr>
                <w:b/>
              </w:rPr>
              <w:t>кВт.ч</w:t>
            </w:r>
            <w:proofErr w:type="spellEnd"/>
            <w:r w:rsidRPr="001F4A0A">
              <w:rPr>
                <w:b/>
              </w:rPr>
              <w:t>/м</w:t>
            </w:r>
            <w:r w:rsidRPr="001F4A0A">
              <w:rPr>
                <w:b/>
                <w:vertAlign w:val="superscript"/>
              </w:rPr>
              <w:t>2</w:t>
            </w:r>
          </w:p>
        </w:tc>
        <w:tc>
          <w:tcPr>
            <w:tcW w:w="577" w:type="pct"/>
            <w:tcBorders>
              <w:top w:val="single" w:sz="4" w:space="0" w:color="auto"/>
              <w:left w:val="nil"/>
              <w:bottom w:val="single" w:sz="4" w:space="0" w:color="auto"/>
              <w:right w:val="single" w:sz="4" w:space="0" w:color="auto"/>
            </w:tcBorders>
            <w:shd w:val="clear" w:color="auto" w:fill="auto"/>
            <w:vAlign w:val="center"/>
          </w:tcPr>
          <w:p w:rsidR="001F4A0A" w:rsidRDefault="001F4A0A">
            <w:pPr>
              <w:jc w:val="center"/>
            </w:pPr>
            <w:r>
              <w:rPr>
                <w:bCs/>
              </w:rPr>
              <w:t>1 215</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Default="001F4A0A">
            <w:pPr>
              <w:jc w:val="center"/>
            </w:pPr>
            <w:r>
              <w:rPr>
                <w:bCs/>
              </w:rPr>
              <w:t>1 217</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Default="001F4A0A">
            <w:pPr>
              <w:jc w:val="center"/>
            </w:pPr>
            <w:r>
              <w:rPr>
                <w:bCs/>
              </w:rPr>
              <w:t>1 223</w:t>
            </w:r>
          </w:p>
        </w:tc>
        <w:tc>
          <w:tcPr>
            <w:tcW w:w="576" w:type="pct"/>
            <w:tcBorders>
              <w:top w:val="single" w:sz="4" w:space="0" w:color="auto"/>
              <w:left w:val="nil"/>
              <w:bottom w:val="single" w:sz="4" w:space="0" w:color="auto"/>
              <w:right w:val="single" w:sz="4" w:space="0" w:color="auto"/>
            </w:tcBorders>
            <w:shd w:val="clear" w:color="auto" w:fill="auto"/>
            <w:vAlign w:val="center"/>
          </w:tcPr>
          <w:p w:rsidR="001F4A0A" w:rsidRDefault="001F4A0A">
            <w:pPr>
              <w:jc w:val="center"/>
            </w:pPr>
            <w:r>
              <w:rPr>
                <w:bCs/>
              </w:rPr>
              <w:t>1 218</w:t>
            </w:r>
          </w:p>
        </w:tc>
        <w:tc>
          <w:tcPr>
            <w:tcW w:w="579" w:type="pct"/>
            <w:tcBorders>
              <w:top w:val="single" w:sz="4" w:space="0" w:color="auto"/>
              <w:left w:val="nil"/>
              <w:bottom w:val="single" w:sz="4" w:space="0" w:color="auto"/>
              <w:right w:val="single" w:sz="4" w:space="0" w:color="auto"/>
            </w:tcBorders>
            <w:shd w:val="clear" w:color="auto" w:fill="auto"/>
            <w:vAlign w:val="center"/>
          </w:tcPr>
          <w:p w:rsidR="001F4A0A" w:rsidRDefault="001F4A0A">
            <w:pPr>
              <w:jc w:val="center"/>
            </w:pPr>
            <w:r>
              <w:rPr>
                <w:bCs/>
              </w:rPr>
              <w:t>1 207</w:t>
            </w:r>
          </w:p>
        </w:tc>
      </w:tr>
    </w:tbl>
    <w:p w:rsidR="00FA6C43" w:rsidRPr="001F4A0A" w:rsidRDefault="000308D0" w:rsidP="0048748E">
      <w:pPr>
        <w:autoSpaceDE w:val="0"/>
        <w:autoSpaceDN w:val="0"/>
        <w:adjustRightInd w:val="0"/>
        <w:ind w:firstLine="709"/>
        <w:jc w:val="both"/>
        <w:rPr>
          <w:sz w:val="24"/>
          <w:szCs w:val="24"/>
        </w:rPr>
      </w:pPr>
      <w:r w:rsidRPr="001F4A0A">
        <w:rPr>
          <w:sz w:val="24"/>
          <w:szCs w:val="24"/>
        </w:rPr>
        <w:t>На рисунке № 4.1</w:t>
      </w:r>
      <w:r w:rsidR="004F52A1" w:rsidRPr="001F4A0A">
        <w:rPr>
          <w:sz w:val="24"/>
          <w:szCs w:val="24"/>
        </w:rPr>
        <w:t>7</w:t>
      </w:r>
      <w:r w:rsidR="0048748E" w:rsidRPr="001F4A0A">
        <w:rPr>
          <w:sz w:val="24"/>
          <w:szCs w:val="24"/>
        </w:rPr>
        <w:t xml:space="preserve"> представлена динамика изменения удельного расхода электрической энергии в системах уличного освещения.</w:t>
      </w:r>
    </w:p>
    <w:p w:rsidR="001F4A0A" w:rsidRDefault="001F4A0A" w:rsidP="001F4A0A">
      <w:pPr>
        <w:jc w:val="right"/>
        <w:rPr>
          <w:sz w:val="24"/>
          <w:szCs w:val="24"/>
        </w:rPr>
      </w:pPr>
      <w:r w:rsidRPr="00525603">
        <w:rPr>
          <w:sz w:val="24"/>
          <w:szCs w:val="24"/>
        </w:rPr>
        <w:t>Рисунок № 4.17</w:t>
      </w:r>
    </w:p>
    <w:p w:rsidR="00FA6C43" w:rsidRPr="001F4A0A" w:rsidRDefault="001F4A0A" w:rsidP="001F4A0A">
      <w:pPr>
        <w:jc w:val="center"/>
        <w:rPr>
          <w:sz w:val="24"/>
          <w:szCs w:val="24"/>
        </w:rPr>
      </w:pPr>
      <w:r>
        <w:rPr>
          <w:noProof/>
        </w:rPr>
        <w:drawing>
          <wp:inline distT="0" distB="0" distL="0" distR="0" wp14:anchorId="22F7F48B" wp14:editId="1D6D399D">
            <wp:extent cx="5591175" cy="193357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748E" w:rsidRPr="00525603" w:rsidRDefault="0048748E" w:rsidP="0048748E">
      <w:pPr>
        <w:autoSpaceDE w:val="0"/>
        <w:autoSpaceDN w:val="0"/>
        <w:adjustRightInd w:val="0"/>
        <w:ind w:left="6521"/>
        <w:jc w:val="right"/>
        <w:rPr>
          <w:sz w:val="24"/>
          <w:szCs w:val="24"/>
        </w:rPr>
      </w:pPr>
      <w:r w:rsidRPr="00525603">
        <w:rPr>
          <w:sz w:val="24"/>
          <w:szCs w:val="24"/>
        </w:rPr>
        <w:t>.</w:t>
      </w:r>
    </w:p>
    <w:p w:rsidR="009637C3" w:rsidRPr="00525603" w:rsidRDefault="008C4B56" w:rsidP="008C4B56">
      <w:pPr>
        <w:pStyle w:val="2"/>
        <w:spacing w:before="0" w:after="0"/>
        <w:ind w:firstLine="709"/>
        <w:rPr>
          <w:rFonts w:ascii="Times New Roman" w:hAnsi="Times New Roman"/>
          <w:b w:val="0"/>
          <w:i w:val="0"/>
        </w:rPr>
      </w:pPr>
      <w:bookmarkStart w:id="69" w:name="_Toc300130861"/>
      <w:bookmarkStart w:id="70" w:name="_Toc87371500"/>
      <w:bookmarkStart w:id="71" w:name="_Toc268252804"/>
      <w:bookmarkStart w:id="72" w:name="_Toc268252896"/>
      <w:bookmarkStart w:id="73" w:name="_Toc268253210"/>
      <w:r w:rsidRPr="00525603">
        <w:rPr>
          <w:rFonts w:ascii="Times New Roman" w:hAnsi="Times New Roman"/>
          <w:b w:val="0"/>
          <w:i w:val="0"/>
        </w:rPr>
        <w:t xml:space="preserve">4.4 </w:t>
      </w:r>
      <w:r w:rsidR="009637C3" w:rsidRPr="00525603">
        <w:rPr>
          <w:rFonts w:ascii="Times New Roman" w:hAnsi="Times New Roman"/>
          <w:b w:val="0"/>
          <w:i w:val="0"/>
        </w:rPr>
        <w:t>Снабжение природным газом.</w:t>
      </w:r>
      <w:bookmarkStart w:id="74" w:name="_Toc268252805"/>
      <w:bookmarkStart w:id="75" w:name="_Toc268252897"/>
      <w:bookmarkStart w:id="76" w:name="_Toc268253211"/>
      <w:bookmarkEnd w:id="69"/>
      <w:bookmarkEnd w:id="70"/>
    </w:p>
    <w:p w:rsidR="009637C3" w:rsidRPr="00525603" w:rsidRDefault="009637C3" w:rsidP="008C4B56">
      <w:pPr>
        <w:pStyle w:val="3"/>
        <w:numPr>
          <w:ilvl w:val="0"/>
          <w:numId w:val="0"/>
        </w:numPr>
        <w:spacing w:before="0" w:after="0"/>
        <w:ind w:firstLine="709"/>
        <w:jc w:val="left"/>
        <w:rPr>
          <w:szCs w:val="24"/>
          <w:u w:val="none"/>
        </w:rPr>
      </w:pPr>
      <w:bookmarkStart w:id="77" w:name="_Toc300130862"/>
      <w:bookmarkStart w:id="78" w:name="_Toc87371501"/>
      <w:r w:rsidRPr="00525603">
        <w:rPr>
          <w:szCs w:val="24"/>
          <w:u w:val="none"/>
        </w:rPr>
        <w:t>4.4.1 Основные показатели.</w:t>
      </w:r>
      <w:bookmarkEnd w:id="74"/>
      <w:bookmarkEnd w:id="75"/>
      <w:bookmarkEnd w:id="76"/>
      <w:bookmarkEnd w:id="77"/>
      <w:bookmarkEnd w:id="78"/>
    </w:p>
    <w:p w:rsidR="009637C3" w:rsidRPr="00477A28" w:rsidRDefault="009637C3" w:rsidP="009637C3">
      <w:pPr>
        <w:rPr>
          <w:bCs/>
          <w:sz w:val="24"/>
          <w:szCs w:val="24"/>
        </w:rPr>
      </w:pPr>
    </w:p>
    <w:p w:rsidR="009637C3" w:rsidRPr="00477A28" w:rsidRDefault="009637C3" w:rsidP="009637C3">
      <w:pPr>
        <w:ind w:right="113" w:firstLine="680"/>
        <w:jc w:val="both"/>
        <w:rPr>
          <w:bCs/>
          <w:sz w:val="24"/>
          <w:szCs w:val="24"/>
        </w:rPr>
      </w:pPr>
      <w:r w:rsidRPr="00477A28">
        <w:rPr>
          <w:bCs/>
          <w:sz w:val="24"/>
          <w:szCs w:val="24"/>
        </w:rPr>
        <w:t xml:space="preserve">Снабжением объектов МО г. Набережные Челны природным газом занимается </w:t>
      </w:r>
      <w:proofErr w:type="spellStart"/>
      <w:r w:rsidRPr="00477A28">
        <w:rPr>
          <w:bCs/>
          <w:sz w:val="24"/>
          <w:szCs w:val="24"/>
        </w:rPr>
        <w:t>Эксплутационно</w:t>
      </w:r>
      <w:proofErr w:type="spellEnd"/>
      <w:r w:rsidRPr="00477A28">
        <w:rPr>
          <w:bCs/>
          <w:sz w:val="24"/>
          <w:szCs w:val="24"/>
        </w:rPr>
        <w:t xml:space="preserve"> </w:t>
      </w:r>
      <w:r w:rsidR="000308D0" w:rsidRPr="00477A28">
        <w:rPr>
          <w:bCs/>
          <w:sz w:val="24"/>
          <w:szCs w:val="24"/>
        </w:rPr>
        <w:t>–</w:t>
      </w:r>
      <w:r w:rsidRPr="00477A28">
        <w:rPr>
          <w:bCs/>
          <w:sz w:val="24"/>
          <w:szCs w:val="24"/>
        </w:rPr>
        <w:t xml:space="preserve"> Производственное Управление (далее </w:t>
      </w:r>
      <w:r w:rsidR="000308D0" w:rsidRPr="00477A28">
        <w:rPr>
          <w:bCs/>
          <w:sz w:val="24"/>
          <w:szCs w:val="24"/>
        </w:rPr>
        <w:t>–</w:t>
      </w:r>
      <w:r w:rsidRPr="00477A28">
        <w:rPr>
          <w:bCs/>
          <w:sz w:val="24"/>
          <w:szCs w:val="24"/>
        </w:rPr>
        <w:t xml:space="preserve"> ЭПУ «</w:t>
      </w:r>
      <w:proofErr w:type="spellStart"/>
      <w:r w:rsidRPr="00477A28">
        <w:rPr>
          <w:bCs/>
          <w:sz w:val="24"/>
          <w:szCs w:val="24"/>
        </w:rPr>
        <w:t>Челныгаз</w:t>
      </w:r>
      <w:proofErr w:type="spellEnd"/>
      <w:r w:rsidRPr="00477A28">
        <w:rPr>
          <w:bCs/>
          <w:sz w:val="24"/>
          <w:szCs w:val="24"/>
        </w:rPr>
        <w:t>»</w:t>
      </w:r>
      <w:r w:rsidR="00A2538E" w:rsidRPr="00477A28">
        <w:rPr>
          <w:bCs/>
          <w:sz w:val="24"/>
          <w:szCs w:val="24"/>
        </w:rPr>
        <w:t>)</w:t>
      </w:r>
      <w:r w:rsidRPr="00477A28">
        <w:rPr>
          <w:bCs/>
          <w:sz w:val="24"/>
          <w:szCs w:val="24"/>
        </w:rPr>
        <w:t xml:space="preserve"> ООО «ГАЗПРОМ ТРАНСГАЗ КАЗАНЬ». Основными задачами ЭПУ «</w:t>
      </w:r>
      <w:proofErr w:type="spellStart"/>
      <w:r w:rsidRPr="00477A28">
        <w:rPr>
          <w:bCs/>
          <w:sz w:val="24"/>
          <w:szCs w:val="24"/>
        </w:rPr>
        <w:t>Челныгаз</w:t>
      </w:r>
      <w:proofErr w:type="spellEnd"/>
      <w:r w:rsidRPr="00477A28">
        <w:rPr>
          <w:bCs/>
          <w:sz w:val="24"/>
          <w:szCs w:val="24"/>
        </w:rPr>
        <w:t xml:space="preserve">» является: </w:t>
      </w:r>
    </w:p>
    <w:p w:rsidR="009637C3" w:rsidRPr="00477A28" w:rsidRDefault="009637C3" w:rsidP="009637C3">
      <w:pPr>
        <w:ind w:right="113" w:firstLine="680"/>
        <w:jc w:val="both"/>
        <w:rPr>
          <w:bCs/>
          <w:sz w:val="24"/>
          <w:szCs w:val="24"/>
        </w:rPr>
      </w:pPr>
      <w:r w:rsidRPr="00477A28">
        <w:rPr>
          <w:bCs/>
          <w:sz w:val="24"/>
          <w:szCs w:val="24"/>
        </w:rPr>
        <w:t>- обеспечение бесперебойного и безаварийного газоснабжения потребителей;</w:t>
      </w:r>
    </w:p>
    <w:p w:rsidR="009637C3" w:rsidRPr="00477A28" w:rsidRDefault="009637C3" w:rsidP="009637C3">
      <w:pPr>
        <w:ind w:right="113" w:firstLine="680"/>
        <w:jc w:val="both"/>
        <w:rPr>
          <w:bCs/>
          <w:sz w:val="24"/>
          <w:szCs w:val="24"/>
        </w:rPr>
      </w:pPr>
      <w:r w:rsidRPr="00477A28">
        <w:rPr>
          <w:bCs/>
          <w:sz w:val="24"/>
          <w:szCs w:val="24"/>
        </w:rPr>
        <w:t xml:space="preserve">- выполнение технического обслуживания, капитального и текущего ремонта оборудования опасных производственных объектов систем газораспределения и </w:t>
      </w:r>
      <w:proofErr w:type="spellStart"/>
      <w:r w:rsidRPr="00477A28">
        <w:rPr>
          <w:bCs/>
          <w:sz w:val="24"/>
          <w:szCs w:val="24"/>
        </w:rPr>
        <w:t>газопотребления</w:t>
      </w:r>
      <w:proofErr w:type="spellEnd"/>
      <w:r w:rsidRPr="00477A28">
        <w:rPr>
          <w:bCs/>
          <w:sz w:val="24"/>
          <w:szCs w:val="24"/>
        </w:rPr>
        <w:t>;</w:t>
      </w:r>
    </w:p>
    <w:p w:rsidR="009637C3" w:rsidRPr="00477A28" w:rsidRDefault="009637C3" w:rsidP="009637C3">
      <w:pPr>
        <w:ind w:right="113" w:firstLine="680"/>
        <w:jc w:val="both"/>
        <w:rPr>
          <w:bCs/>
          <w:sz w:val="24"/>
          <w:szCs w:val="24"/>
        </w:rPr>
      </w:pPr>
      <w:r w:rsidRPr="00477A28">
        <w:rPr>
          <w:bCs/>
          <w:sz w:val="24"/>
          <w:szCs w:val="24"/>
        </w:rPr>
        <w:t xml:space="preserve">- ведение технического надзора на строящихся объектах газоснабжения в соответствии с требованиями </w:t>
      </w:r>
      <w:proofErr w:type="spellStart"/>
      <w:r w:rsidRPr="00477A28">
        <w:rPr>
          <w:bCs/>
          <w:sz w:val="24"/>
          <w:szCs w:val="24"/>
        </w:rPr>
        <w:t>С</w:t>
      </w:r>
      <w:r w:rsidR="000308D0" w:rsidRPr="00477A28">
        <w:rPr>
          <w:bCs/>
          <w:sz w:val="24"/>
          <w:szCs w:val="24"/>
        </w:rPr>
        <w:t>н</w:t>
      </w:r>
      <w:r w:rsidRPr="00477A28">
        <w:rPr>
          <w:bCs/>
          <w:sz w:val="24"/>
          <w:szCs w:val="24"/>
        </w:rPr>
        <w:t>иП</w:t>
      </w:r>
      <w:proofErr w:type="spellEnd"/>
      <w:r w:rsidRPr="00477A28">
        <w:rPr>
          <w:bCs/>
          <w:sz w:val="24"/>
          <w:szCs w:val="24"/>
        </w:rPr>
        <w:t>, Правил, Федеральных законов и других нормативных документов;</w:t>
      </w:r>
    </w:p>
    <w:p w:rsidR="009637C3" w:rsidRPr="00477A28" w:rsidRDefault="009637C3" w:rsidP="009637C3">
      <w:pPr>
        <w:ind w:right="113" w:firstLine="680"/>
        <w:jc w:val="both"/>
        <w:rPr>
          <w:bCs/>
          <w:sz w:val="24"/>
          <w:szCs w:val="24"/>
        </w:rPr>
      </w:pPr>
      <w:r w:rsidRPr="00477A28">
        <w:rPr>
          <w:bCs/>
          <w:sz w:val="24"/>
          <w:szCs w:val="24"/>
        </w:rPr>
        <w:t>- улучшение качества обслуживания за счет внедрения новой техники, автоматизированных систем управления, модернизации старого оборудования.</w:t>
      </w:r>
    </w:p>
    <w:p w:rsidR="009637C3" w:rsidRPr="00525603" w:rsidRDefault="009637C3" w:rsidP="009637C3">
      <w:pPr>
        <w:ind w:right="113" w:firstLine="680"/>
        <w:jc w:val="both"/>
        <w:rPr>
          <w:color w:val="000000"/>
          <w:sz w:val="24"/>
          <w:szCs w:val="24"/>
        </w:rPr>
      </w:pPr>
      <w:r w:rsidRPr="00525603">
        <w:rPr>
          <w:color w:val="000000"/>
          <w:sz w:val="24"/>
          <w:szCs w:val="24"/>
        </w:rPr>
        <w:t>Общий уровень газификации города Набережные Челны природным газом по состоянию на 01.01.20</w:t>
      </w:r>
      <w:r w:rsidR="00525603" w:rsidRPr="00525603">
        <w:rPr>
          <w:color w:val="000000"/>
          <w:sz w:val="24"/>
          <w:szCs w:val="24"/>
        </w:rPr>
        <w:t>21</w:t>
      </w:r>
      <w:r w:rsidRPr="00525603">
        <w:rPr>
          <w:color w:val="000000"/>
          <w:sz w:val="24"/>
          <w:szCs w:val="24"/>
        </w:rPr>
        <w:t xml:space="preserve"> составил 99,</w:t>
      </w:r>
      <w:r w:rsidR="00525603" w:rsidRPr="00525603">
        <w:rPr>
          <w:color w:val="000000"/>
          <w:sz w:val="24"/>
          <w:szCs w:val="24"/>
        </w:rPr>
        <w:t>8</w:t>
      </w:r>
      <w:r w:rsidRPr="00525603">
        <w:rPr>
          <w:color w:val="000000"/>
          <w:sz w:val="24"/>
          <w:szCs w:val="24"/>
        </w:rPr>
        <w:t>%.</w:t>
      </w:r>
    </w:p>
    <w:p w:rsidR="000308D0" w:rsidRPr="00525603" w:rsidRDefault="009637C3" w:rsidP="000308D0">
      <w:pPr>
        <w:ind w:right="113" w:firstLine="680"/>
        <w:jc w:val="both"/>
        <w:rPr>
          <w:bCs/>
          <w:sz w:val="24"/>
          <w:szCs w:val="24"/>
        </w:rPr>
      </w:pPr>
      <w:r w:rsidRPr="00525603">
        <w:rPr>
          <w:color w:val="000000"/>
          <w:sz w:val="24"/>
          <w:szCs w:val="24"/>
        </w:rPr>
        <w:t xml:space="preserve">От существующих газораспределительных станций ГРС-1, ГРС-2, ГРС-3 природный газ подается промышленным и коммунально-бытовым предприятиям, отопительным котельным, населению на индивидуально-бытовые нужды и отопление от местных источников тепла. </w:t>
      </w:r>
    </w:p>
    <w:p w:rsidR="000308D0" w:rsidRPr="00525603" w:rsidRDefault="009637C3" w:rsidP="000308D0">
      <w:pPr>
        <w:ind w:right="113" w:firstLine="680"/>
        <w:jc w:val="both"/>
        <w:rPr>
          <w:bCs/>
          <w:sz w:val="24"/>
          <w:szCs w:val="24"/>
        </w:rPr>
      </w:pPr>
      <w:r w:rsidRPr="00525603">
        <w:rPr>
          <w:color w:val="000000"/>
          <w:sz w:val="24"/>
          <w:szCs w:val="24"/>
        </w:rPr>
        <w:lastRenderedPageBreak/>
        <w:t>Распределение газа на территории города осуществляется</w:t>
      </w:r>
      <w:r w:rsidR="000308D0" w:rsidRPr="00525603">
        <w:rPr>
          <w:color w:val="000000"/>
          <w:sz w:val="24"/>
          <w:szCs w:val="24"/>
        </w:rPr>
        <w:t xml:space="preserve"> по четырехступенчатой системе:</w:t>
      </w:r>
    </w:p>
    <w:p w:rsidR="000308D0" w:rsidRPr="00525603" w:rsidRDefault="009637C3" w:rsidP="000308D0">
      <w:pPr>
        <w:ind w:right="113" w:firstLine="680"/>
        <w:jc w:val="both"/>
        <w:rPr>
          <w:bCs/>
          <w:sz w:val="24"/>
          <w:szCs w:val="24"/>
        </w:rPr>
      </w:pPr>
      <w:r w:rsidRPr="00525603">
        <w:rPr>
          <w:color w:val="000000"/>
          <w:sz w:val="24"/>
          <w:szCs w:val="24"/>
        </w:rPr>
        <w:t xml:space="preserve">I ступень </w:t>
      </w:r>
      <w:r w:rsidR="000308D0" w:rsidRPr="00525603">
        <w:rPr>
          <w:color w:val="000000"/>
          <w:sz w:val="24"/>
          <w:szCs w:val="24"/>
        </w:rPr>
        <w:t>–</w:t>
      </w:r>
      <w:r w:rsidRPr="00525603">
        <w:rPr>
          <w:color w:val="000000"/>
          <w:sz w:val="24"/>
          <w:szCs w:val="24"/>
        </w:rPr>
        <w:t xml:space="preserve"> газопроводы высокого давления до 1,2 М</w:t>
      </w:r>
      <w:r w:rsidR="000308D0" w:rsidRPr="00525603">
        <w:rPr>
          <w:color w:val="000000"/>
          <w:sz w:val="24"/>
          <w:szCs w:val="24"/>
        </w:rPr>
        <w:t>п</w:t>
      </w:r>
      <w:r w:rsidRPr="00525603">
        <w:rPr>
          <w:color w:val="000000"/>
          <w:sz w:val="24"/>
          <w:szCs w:val="24"/>
        </w:rPr>
        <w:t xml:space="preserve">а; </w:t>
      </w:r>
    </w:p>
    <w:p w:rsidR="000308D0" w:rsidRPr="00525603" w:rsidRDefault="009637C3" w:rsidP="000308D0">
      <w:pPr>
        <w:ind w:right="113" w:firstLine="680"/>
        <w:jc w:val="both"/>
        <w:rPr>
          <w:bCs/>
          <w:sz w:val="24"/>
          <w:szCs w:val="24"/>
        </w:rPr>
      </w:pPr>
      <w:r w:rsidRPr="00525603">
        <w:rPr>
          <w:color w:val="000000"/>
          <w:sz w:val="24"/>
          <w:szCs w:val="24"/>
        </w:rPr>
        <w:t xml:space="preserve">II ступень </w:t>
      </w:r>
      <w:r w:rsidR="000308D0" w:rsidRPr="00525603">
        <w:rPr>
          <w:color w:val="000000"/>
          <w:sz w:val="24"/>
          <w:szCs w:val="24"/>
        </w:rPr>
        <w:t>–</w:t>
      </w:r>
      <w:r w:rsidRPr="00525603">
        <w:rPr>
          <w:color w:val="000000"/>
          <w:sz w:val="24"/>
          <w:szCs w:val="24"/>
        </w:rPr>
        <w:t xml:space="preserve"> газопроводы высокого давления до 0,6 М</w:t>
      </w:r>
      <w:r w:rsidR="000308D0" w:rsidRPr="00525603">
        <w:rPr>
          <w:color w:val="000000"/>
          <w:sz w:val="24"/>
          <w:szCs w:val="24"/>
        </w:rPr>
        <w:t>п</w:t>
      </w:r>
      <w:r w:rsidRPr="00525603">
        <w:rPr>
          <w:color w:val="000000"/>
          <w:sz w:val="24"/>
          <w:szCs w:val="24"/>
        </w:rPr>
        <w:t xml:space="preserve">а; </w:t>
      </w:r>
    </w:p>
    <w:p w:rsidR="000308D0" w:rsidRPr="00525603" w:rsidRDefault="009637C3" w:rsidP="000308D0">
      <w:pPr>
        <w:ind w:right="113" w:firstLine="680"/>
        <w:jc w:val="both"/>
        <w:rPr>
          <w:bCs/>
          <w:sz w:val="24"/>
          <w:szCs w:val="24"/>
        </w:rPr>
      </w:pPr>
      <w:r w:rsidRPr="00525603">
        <w:rPr>
          <w:color w:val="000000"/>
          <w:sz w:val="24"/>
          <w:szCs w:val="24"/>
        </w:rPr>
        <w:t xml:space="preserve">III ступень </w:t>
      </w:r>
      <w:r w:rsidR="000308D0" w:rsidRPr="00525603">
        <w:rPr>
          <w:color w:val="000000"/>
          <w:sz w:val="24"/>
          <w:szCs w:val="24"/>
        </w:rPr>
        <w:t>–</w:t>
      </w:r>
      <w:r w:rsidRPr="00525603">
        <w:rPr>
          <w:color w:val="000000"/>
          <w:sz w:val="24"/>
          <w:szCs w:val="24"/>
        </w:rPr>
        <w:t xml:space="preserve"> газопроводы среднего давления до 0,3 М</w:t>
      </w:r>
      <w:r w:rsidR="000308D0" w:rsidRPr="00525603">
        <w:rPr>
          <w:color w:val="000000"/>
          <w:sz w:val="24"/>
          <w:szCs w:val="24"/>
        </w:rPr>
        <w:t>п</w:t>
      </w:r>
      <w:r w:rsidRPr="00525603">
        <w:rPr>
          <w:color w:val="000000"/>
          <w:sz w:val="24"/>
          <w:szCs w:val="24"/>
        </w:rPr>
        <w:t xml:space="preserve">а; </w:t>
      </w:r>
    </w:p>
    <w:p w:rsidR="000308D0" w:rsidRPr="00525603" w:rsidRDefault="009637C3" w:rsidP="000308D0">
      <w:pPr>
        <w:ind w:right="113" w:firstLine="680"/>
        <w:jc w:val="both"/>
        <w:rPr>
          <w:bCs/>
          <w:sz w:val="24"/>
          <w:szCs w:val="24"/>
        </w:rPr>
      </w:pPr>
      <w:r w:rsidRPr="00525603">
        <w:rPr>
          <w:color w:val="000000"/>
          <w:sz w:val="24"/>
          <w:szCs w:val="24"/>
        </w:rPr>
        <w:t xml:space="preserve">IV ступень </w:t>
      </w:r>
      <w:r w:rsidR="000308D0" w:rsidRPr="00525603">
        <w:rPr>
          <w:color w:val="000000"/>
          <w:sz w:val="24"/>
          <w:szCs w:val="24"/>
        </w:rPr>
        <w:t>–</w:t>
      </w:r>
      <w:r w:rsidRPr="00525603">
        <w:rPr>
          <w:color w:val="000000"/>
          <w:sz w:val="24"/>
          <w:szCs w:val="24"/>
        </w:rPr>
        <w:t xml:space="preserve"> газопроводы низкого давления до 0,003 М</w:t>
      </w:r>
      <w:r w:rsidR="000308D0" w:rsidRPr="00525603">
        <w:rPr>
          <w:color w:val="000000"/>
          <w:sz w:val="24"/>
          <w:szCs w:val="24"/>
        </w:rPr>
        <w:t>п</w:t>
      </w:r>
      <w:r w:rsidRPr="00525603">
        <w:rPr>
          <w:color w:val="000000"/>
          <w:sz w:val="24"/>
          <w:szCs w:val="24"/>
        </w:rPr>
        <w:t>а.</w:t>
      </w:r>
    </w:p>
    <w:p w:rsidR="000308D0" w:rsidRPr="00525603" w:rsidRDefault="009637C3" w:rsidP="000308D0">
      <w:pPr>
        <w:ind w:right="113" w:firstLine="680"/>
        <w:jc w:val="both"/>
        <w:rPr>
          <w:color w:val="000000"/>
          <w:sz w:val="24"/>
          <w:szCs w:val="24"/>
        </w:rPr>
      </w:pPr>
      <w:r w:rsidRPr="00525603">
        <w:rPr>
          <w:color w:val="000000"/>
          <w:sz w:val="24"/>
          <w:szCs w:val="24"/>
        </w:rPr>
        <w:t xml:space="preserve">Протяженность газопровода составляет </w:t>
      </w:r>
      <w:r w:rsidR="00525603" w:rsidRPr="00525603">
        <w:rPr>
          <w:color w:val="000000"/>
          <w:sz w:val="24"/>
          <w:szCs w:val="24"/>
        </w:rPr>
        <w:t>973,08</w:t>
      </w:r>
      <w:r w:rsidRPr="00525603">
        <w:rPr>
          <w:color w:val="000000"/>
          <w:sz w:val="24"/>
          <w:szCs w:val="24"/>
        </w:rPr>
        <w:t xml:space="preserve"> км, в том числе:</w:t>
      </w:r>
    </w:p>
    <w:p w:rsidR="000308D0" w:rsidRPr="00525603" w:rsidRDefault="000308D0" w:rsidP="000308D0">
      <w:pPr>
        <w:ind w:right="113" w:firstLine="680"/>
        <w:jc w:val="both"/>
        <w:rPr>
          <w:color w:val="000000"/>
          <w:sz w:val="24"/>
          <w:szCs w:val="24"/>
        </w:rPr>
      </w:pPr>
      <w:r w:rsidRPr="00525603">
        <w:rPr>
          <w:color w:val="000000"/>
          <w:sz w:val="24"/>
          <w:szCs w:val="24"/>
        </w:rPr>
        <w:t>низкого давления 5</w:t>
      </w:r>
      <w:r w:rsidR="00525603" w:rsidRPr="00525603">
        <w:rPr>
          <w:color w:val="000000"/>
          <w:sz w:val="24"/>
          <w:szCs w:val="24"/>
        </w:rPr>
        <w:t>81</w:t>
      </w:r>
      <w:r w:rsidRPr="00525603">
        <w:rPr>
          <w:color w:val="000000"/>
          <w:sz w:val="24"/>
          <w:szCs w:val="24"/>
        </w:rPr>
        <w:t>,</w:t>
      </w:r>
      <w:r w:rsidR="00525603" w:rsidRPr="00525603">
        <w:rPr>
          <w:color w:val="000000"/>
          <w:sz w:val="24"/>
          <w:szCs w:val="24"/>
        </w:rPr>
        <w:t>3</w:t>
      </w:r>
      <w:r w:rsidRPr="00525603">
        <w:rPr>
          <w:color w:val="000000"/>
          <w:sz w:val="24"/>
          <w:szCs w:val="24"/>
        </w:rPr>
        <w:t>6 км;</w:t>
      </w:r>
    </w:p>
    <w:p w:rsidR="000308D0" w:rsidRPr="00525603" w:rsidRDefault="000308D0" w:rsidP="000308D0">
      <w:pPr>
        <w:ind w:right="113" w:firstLine="680"/>
        <w:jc w:val="both"/>
        <w:rPr>
          <w:color w:val="000000"/>
          <w:sz w:val="24"/>
          <w:szCs w:val="24"/>
        </w:rPr>
      </w:pPr>
      <w:r w:rsidRPr="00525603">
        <w:rPr>
          <w:color w:val="000000"/>
          <w:sz w:val="24"/>
          <w:szCs w:val="24"/>
        </w:rPr>
        <w:t xml:space="preserve">среднего давления </w:t>
      </w:r>
      <w:r w:rsidR="00525603" w:rsidRPr="00525603">
        <w:rPr>
          <w:color w:val="000000"/>
          <w:sz w:val="24"/>
          <w:szCs w:val="24"/>
        </w:rPr>
        <w:t>126</w:t>
      </w:r>
      <w:r w:rsidRPr="00525603">
        <w:rPr>
          <w:color w:val="000000"/>
          <w:sz w:val="24"/>
          <w:szCs w:val="24"/>
        </w:rPr>
        <w:t>,</w:t>
      </w:r>
      <w:r w:rsidR="00525603" w:rsidRPr="00525603">
        <w:rPr>
          <w:color w:val="000000"/>
          <w:sz w:val="24"/>
          <w:szCs w:val="24"/>
        </w:rPr>
        <w:t>96</w:t>
      </w:r>
      <w:r w:rsidRPr="00525603">
        <w:rPr>
          <w:color w:val="000000"/>
          <w:sz w:val="24"/>
          <w:szCs w:val="24"/>
        </w:rPr>
        <w:t xml:space="preserve"> км;</w:t>
      </w:r>
    </w:p>
    <w:p w:rsidR="000308D0" w:rsidRPr="00525603" w:rsidRDefault="009637C3" w:rsidP="000308D0">
      <w:pPr>
        <w:ind w:right="113" w:firstLine="680"/>
        <w:jc w:val="both"/>
        <w:rPr>
          <w:color w:val="000000"/>
          <w:sz w:val="24"/>
          <w:szCs w:val="24"/>
        </w:rPr>
      </w:pPr>
      <w:r w:rsidRPr="00525603">
        <w:rPr>
          <w:color w:val="000000"/>
          <w:sz w:val="24"/>
          <w:szCs w:val="24"/>
        </w:rPr>
        <w:t>высокого д</w:t>
      </w:r>
      <w:r w:rsidR="000308D0" w:rsidRPr="00525603">
        <w:rPr>
          <w:color w:val="000000"/>
          <w:sz w:val="24"/>
          <w:szCs w:val="24"/>
        </w:rPr>
        <w:t xml:space="preserve">авления </w:t>
      </w:r>
      <w:r w:rsidR="00525603" w:rsidRPr="00525603">
        <w:rPr>
          <w:color w:val="000000"/>
          <w:sz w:val="24"/>
          <w:szCs w:val="24"/>
        </w:rPr>
        <w:t>264</w:t>
      </w:r>
      <w:r w:rsidR="000308D0" w:rsidRPr="00525603">
        <w:rPr>
          <w:color w:val="000000"/>
          <w:sz w:val="24"/>
          <w:szCs w:val="24"/>
        </w:rPr>
        <w:t>,</w:t>
      </w:r>
      <w:r w:rsidR="00525603" w:rsidRPr="00525603">
        <w:rPr>
          <w:color w:val="000000"/>
          <w:sz w:val="24"/>
          <w:szCs w:val="24"/>
        </w:rPr>
        <w:t>76</w:t>
      </w:r>
      <w:r w:rsidR="000308D0" w:rsidRPr="00525603">
        <w:rPr>
          <w:color w:val="000000"/>
          <w:sz w:val="24"/>
          <w:szCs w:val="24"/>
        </w:rPr>
        <w:t xml:space="preserve"> км, в том числе:</w:t>
      </w:r>
    </w:p>
    <w:p w:rsidR="000308D0" w:rsidRPr="00525603" w:rsidRDefault="000308D0" w:rsidP="000308D0">
      <w:pPr>
        <w:ind w:right="113" w:firstLine="680"/>
        <w:jc w:val="both"/>
        <w:rPr>
          <w:color w:val="000000"/>
          <w:sz w:val="24"/>
          <w:szCs w:val="24"/>
        </w:rPr>
      </w:pPr>
      <w:r w:rsidRPr="00525603">
        <w:rPr>
          <w:color w:val="000000"/>
          <w:sz w:val="24"/>
          <w:szCs w:val="24"/>
        </w:rPr>
        <w:t xml:space="preserve">I категории </w:t>
      </w:r>
      <w:r w:rsidR="00525603" w:rsidRPr="00525603">
        <w:rPr>
          <w:color w:val="000000"/>
          <w:sz w:val="24"/>
          <w:szCs w:val="24"/>
        </w:rPr>
        <w:t>91,8</w:t>
      </w:r>
      <w:r w:rsidRPr="00525603">
        <w:rPr>
          <w:color w:val="000000"/>
          <w:sz w:val="24"/>
          <w:szCs w:val="24"/>
        </w:rPr>
        <w:t xml:space="preserve"> км;</w:t>
      </w:r>
    </w:p>
    <w:p w:rsidR="009637C3" w:rsidRPr="00525603" w:rsidRDefault="009637C3" w:rsidP="000308D0">
      <w:pPr>
        <w:ind w:right="113" w:firstLine="680"/>
        <w:jc w:val="both"/>
        <w:rPr>
          <w:color w:val="000000"/>
          <w:sz w:val="24"/>
          <w:szCs w:val="24"/>
        </w:rPr>
      </w:pPr>
      <w:r w:rsidRPr="00525603">
        <w:rPr>
          <w:color w:val="000000"/>
          <w:sz w:val="24"/>
          <w:szCs w:val="24"/>
        </w:rPr>
        <w:t xml:space="preserve">II категории </w:t>
      </w:r>
      <w:r w:rsidR="00525603" w:rsidRPr="00525603">
        <w:rPr>
          <w:color w:val="000000"/>
          <w:sz w:val="24"/>
          <w:szCs w:val="24"/>
        </w:rPr>
        <w:t>172</w:t>
      </w:r>
      <w:r w:rsidRPr="00525603">
        <w:rPr>
          <w:color w:val="000000"/>
          <w:sz w:val="24"/>
          <w:szCs w:val="24"/>
        </w:rPr>
        <w:t>,</w:t>
      </w:r>
      <w:r w:rsidR="00525603" w:rsidRPr="00525603">
        <w:rPr>
          <w:color w:val="000000"/>
          <w:sz w:val="24"/>
          <w:szCs w:val="24"/>
        </w:rPr>
        <w:t>96</w:t>
      </w:r>
      <w:r w:rsidRPr="00525603">
        <w:rPr>
          <w:color w:val="000000"/>
          <w:sz w:val="24"/>
          <w:szCs w:val="24"/>
        </w:rPr>
        <w:t xml:space="preserve"> км. </w:t>
      </w:r>
    </w:p>
    <w:p w:rsidR="000308D0" w:rsidRPr="00525603" w:rsidRDefault="009637C3" w:rsidP="000308D0">
      <w:pPr>
        <w:ind w:right="113" w:firstLine="680"/>
        <w:jc w:val="both"/>
        <w:rPr>
          <w:sz w:val="24"/>
          <w:szCs w:val="24"/>
        </w:rPr>
      </w:pPr>
      <w:r w:rsidRPr="00525603">
        <w:rPr>
          <w:color w:val="000000"/>
          <w:sz w:val="24"/>
          <w:szCs w:val="24"/>
        </w:rPr>
        <w:t xml:space="preserve">В настоящее время в городе эксплуатируется </w:t>
      </w:r>
      <w:r w:rsidR="00525603" w:rsidRPr="00525603">
        <w:rPr>
          <w:color w:val="000000"/>
          <w:sz w:val="24"/>
          <w:szCs w:val="24"/>
        </w:rPr>
        <w:t>324</w:t>
      </w:r>
      <w:r w:rsidRPr="00525603">
        <w:rPr>
          <w:color w:val="000000"/>
          <w:sz w:val="24"/>
          <w:szCs w:val="24"/>
        </w:rPr>
        <w:t xml:space="preserve"> газорегуля</w:t>
      </w:r>
      <w:r w:rsidRPr="00525603">
        <w:rPr>
          <w:sz w:val="24"/>
          <w:szCs w:val="24"/>
        </w:rPr>
        <w:t>торных пунктов, установок (ГРП, ГРПБ, ГРУ) и</w:t>
      </w:r>
      <w:r w:rsidR="00525603" w:rsidRPr="00525603">
        <w:rPr>
          <w:sz w:val="24"/>
          <w:szCs w:val="24"/>
        </w:rPr>
        <w:t>337</w:t>
      </w:r>
      <w:r w:rsidRPr="00525603">
        <w:rPr>
          <w:sz w:val="24"/>
          <w:szCs w:val="24"/>
        </w:rPr>
        <w:t xml:space="preserve"> шкафных газорегуляторных пунктов (ШРП).</w:t>
      </w:r>
    </w:p>
    <w:p w:rsidR="001F4A0A" w:rsidRDefault="008C4B56" w:rsidP="001F4A0A">
      <w:pPr>
        <w:ind w:right="113" w:firstLine="680"/>
        <w:jc w:val="both"/>
        <w:rPr>
          <w:color w:val="000000"/>
          <w:sz w:val="24"/>
          <w:szCs w:val="24"/>
        </w:rPr>
      </w:pPr>
      <w:r w:rsidRPr="00477A28">
        <w:rPr>
          <w:color w:val="000000"/>
          <w:sz w:val="24"/>
          <w:szCs w:val="24"/>
        </w:rPr>
        <w:t>В таблице № 4.20</w:t>
      </w:r>
      <w:r w:rsidR="000308D0" w:rsidRPr="00477A28">
        <w:rPr>
          <w:color w:val="000000"/>
          <w:sz w:val="24"/>
          <w:szCs w:val="24"/>
        </w:rPr>
        <w:t xml:space="preserve"> приведены данные по н</w:t>
      </w:r>
      <w:r w:rsidR="009637C3" w:rsidRPr="00477A28">
        <w:rPr>
          <w:color w:val="000000"/>
          <w:sz w:val="24"/>
          <w:szCs w:val="24"/>
        </w:rPr>
        <w:t>аправление использования газ</w:t>
      </w:r>
      <w:r w:rsidR="00DB1109" w:rsidRPr="00477A28">
        <w:rPr>
          <w:color w:val="000000"/>
          <w:sz w:val="24"/>
          <w:szCs w:val="24"/>
        </w:rPr>
        <w:t>а по категориям потребителей</w:t>
      </w:r>
      <w:r w:rsidR="000308D0" w:rsidRPr="00477A28">
        <w:rPr>
          <w:color w:val="000000"/>
          <w:sz w:val="24"/>
          <w:szCs w:val="24"/>
        </w:rPr>
        <w:t>.</w:t>
      </w:r>
    </w:p>
    <w:p w:rsidR="001F4A0A" w:rsidRDefault="001F4A0A" w:rsidP="001F4A0A">
      <w:pPr>
        <w:ind w:right="113" w:firstLine="680"/>
        <w:jc w:val="both"/>
        <w:rPr>
          <w:color w:val="000000"/>
          <w:sz w:val="24"/>
          <w:szCs w:val="24"/>
        </w:rPr>
      </w:pPr>
    </w:p>
    <w:p w:rsidR="009637C3" w:rsidRPr="00477A28" w:rsidRDefault="001F4A0A" w:rsidP="001F4A0A">
      <w:pPr>
        <w:ind w:right="113" w:firstLine="680"/>
        <w:jc w:val="right"/>
        <w:rPr>
          <w:color w:val="000000"/>
          <w:sz w:val="24"/>
          <w:szCs w:val="24"/>
        </w:rPr>
      </w:pPr>
      <w:r w:rsidRPr="00477A28">
        <w:rPr>
          <w:color w:val="000000"/>
          <w:sz w:val="24"/>
          <w:szCs w:val="24"/>
        </w:rPr>
        <w:t xml:space="preserve"> </w:t>
      </w:r>
      <w:r w:rsidR="008C4B56" w:rsidRPr="00477A28">
        <w:rPr>
          <w:color w:val="000000"/>
          <w:sz w:val="24"/>
          <w:szCs w:val="24"/>
        </w:rPr>
        <w:t>Таблица №4.20</w:t>
      </w:r>
    </w:p>
    <w:tbl>
      <w:tblPr>
        <w:tblW w:w="5000" w:type="pct"/>
        <w:tblBorders>
          <w:top w:val="nil"/>
          <w:left w:val="nil"/>
          <w:bottom w:val="nil"/>
          <w:right w:val="nil"/>
        </w:tblBorders>
        <w:tblLook w:val="0000" w:firstRow="0" w:lastRow="0" w:firstColumn="0" w:lastColumn="0" w:noHBand="0" w:noVBand="0"/>
      </w:tblPr>
      <w:tblGrid>
        <w:gridCol w:w="5098"/>
        <w:gridCol w:w="5098"/>
      </w:tblGrid>
      <w:tr w:rsidR="009637C3" w:rsidRPr="00477A28" w:rsidTr="008C4B56">
        <w:trPr>
          <w:trHeight w:val="218"/>
        </w:trPr>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jc w:val="center"/>
              <w:rPr>
                <w:color w:val="000000"/>
                <w:sz w:val="24"/>
                <w:szCs w:val="24"/>
              </w:rPr>
            </w:pPr>
            <w:r w:rsidRPr="00477A28">
              <w:rPr>
                <w:color w:val="000000"/>
                <w:sz w:val="24"/>
                <w:szCs w:val="24"/>
              </w:rPr>
              <w:t>Потребители</w:t>
            </w:r>
          </w:p>
        </w:tc>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jc w:val="center"/>
              <w:rPr>
                <w:color w:val="000000"/>
                <w:sz w:val="24"/>
                <w:szCs w:val="24"/>
              </w:rPr>
            </w:pPr>
            <w:r w:rsidRPr="00477A28">
              <w:rPr>
                <w:color w:val="000000"/>
                <w:sz w:val="24"/>
                <w:szCs w:val="24"/>
              </w:rPr>
              <w:t>Назначение расходуемого газа</w:t>
            </w:r>
          </w:p>
        </w:tc>
      </w:tr>
      <w:tr w:rsidR="009637C3" w:rsidRPr="00477A28" w:rsidTr="008C4B56">
        <w:trPr>
          <w:trHeight w:val="1059"/>
        </w:trPr>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Население </w:t>
            </w:r>
          </w:p>
        </w:tc>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приготовление пищи и горячей воды для хозяйственных </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и санитарно-гигиенических нужд; </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отопление и горячее водоснабжение от поквартирных </w:t>
            </w:r>
            <w:proofErr w:type="spellStart"/>
            <w:r w:rsidRPr="00477A28">
              <w:rPr>
                <w:color w:val="000000"/>
                <w:sz w:val="24"/>
                <w:szCs w:val="24"/>
              </w:rPr>
              <w:t>теплогенераторов</w:t>
            </w:r>
            <w:proofErr w:type="spellEnd"/>
            <w:r w:rsidRPr="00477A28">
              <w:rPr>
                <w:color w:val="000000"/>
                <w:sz w:val="24"/>
                <w:szCs w:val="24"/>
              </w:rPr>
              <w:t xml:space="preserve">. </w:t>
            </w:r>
          </w:p>
        </w:tc>
      </w:tr>
      <w:tr w:rsidR="009637C3" w:rsidRPr="00477A28" w:rsidTr="008C4B56">
        <w:trPr>
          <w:trHeight w:val="1059"/>
        </w:trPr>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Отопительные котельные </w:t>
            </w:r>
          </w:p>
        </w:tc>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отопление и горячее водоснабжение жилого и общественного фонда; </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отопление и горячее водоснабжение промышленных предприятий. </w:t>
            </w:r>
          </w:p>
        </w:tc>
      </w:tr>
      <w:tr w:rsidR="009637C3" w:rsidRPr="00477A28" w:rsidTr="008C4B56">
        <w:trPr>
          <w:trHeight w:val="1514"/>
        </w:trPr>
        <w:tc>
          <w:tcPr>
            <w:tcW w:w="2500" w:type="pct"/>
            <w:tcBorders>
              <w:top w:val="single" w:sz="4" w:space="0" w:color="auto"/>
              <w:left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Учреждения здравоохранения и коммунально-</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бытовые предприятия </w:t>
            </w:r>
          </w:p>
        </w:tc>
        <w:tc>
          <w:tcPr>
            <w:tcW w:w="2500" w:type="pct"/>
            <w:tcBorders>
              <w:top w:val="single" w:sz="4" w:space="0" w:color="auto"/>
              <w:left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приготовление пищи, приготовление горячей </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воды для хозяйственно-бытовых нужд и лечебных процедур, лабораторные нужды, стирка белья; </w:t>
            </w:r>
          </w:p>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отопление </w:t>
            </w:r>
          </w:p>
        </w:tc>
      </w:tr>
      <w:tr w:rsidR="009637C3" w:rsidRPr="00477A28" w:rsidTr="008C4B56">
        <w:trPr>
          <w:trHeight w:val="218"/>
        </w:trPr>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Промышленные предприятия </w:t>
            </w:r>
          </w:p>
        </w:tc>
        <w:tc>
          <w:tcPr>
            <w:tcW w:w="2500" w:type="pct"/>
            <w:tcBorders>
              <w:top w:val="single" w:sz="4" w:space="0" w:color="auto"/>
              <w:left w:val="single" w:sz="4" w:space="0" w:color="auto"/>
              <w:bottom w:val="single" w:sz="4" w:space="0" w:color="auto"/>
              <w:right w:val="single" w:sz="4" w:space="0" w:color="auto"/>
            </w:tcBorders>
          </w:tcPr>
          <w:p w:rsidR="009637C3" w:rsidRPr="00477A28" w:rsidRDefault="009637C3" w:rsidP="00236736">
            <w:pPr>
              <w:autoSpaceDE w:val="0"/>
              <w:autoSpaceDN w:val="0"/>
              <w:adjustRightInd w:val="0"/>
              <w:rPr>
                <w:color w:val="000000"/>
                <w:sz w:val="24"/>
                <w:szCs w:val="24"/>
              </w:rPr>
            </w:pPr>
            <w:r w:rsidRPr="00477A28">
              <w:rPr>
                <w:color w:val="000000"/>
                <w:sz w:val="24"/>
                <w:szCs w:val="24"/>
              </w:rPr>
              <w:t xml:space="preserve">- отопление, вентиляция, технологические нужды </w:t>
            </w:r>
          </w:p>
        </w:tc>
      </w:tr>
    </w:tbl>
    <w:p w:rsidR="008C4B56" w:rsidRPr="00014232" w:rsidRDefault="008C4B56" w:rsidP="009637C3">
      <w:pPr>
        <w:ind w:right="113"/>
        <w:jc w:val="both"/>
        <w:rPr>
          <w:bCs/>
          <w:sz w:val="24"/>
          <w:szCs w:val="24"/>
          <w:highlight w:val="yellow"/>
        </w:rPr>
      </w:pPr>
    </w:p>
    <w:p w:rsidR="009637C3" w:rsidRPr="00525603" w:rsidRDefault="009637C3" w:rsidP="008C4B56">
      <w:pPr>
        <w:pStyle w:val="3"/>
        <w:numPr>
          <w:ilvl w:val="0"/>
          <w:numId w:val="0"/>
        </w:numPr>
        <w:ind w:firstLine="709"/>
        <w:jc w:val="left"/>
        <w:rPr>
          <w:szCs w:val="24"/>
          <w:u w:val="none"/>
        </w:rPr>
      </w:pPr>
      <w:bookmarkStart w:id="79" w:name="_Toc268252806"/>
      <w:bookmarkStart w:id="80" w:name="_Toc268252898"/>
      <w:bookmarkStart w:id="81" w:name="_Toc268253212"/>
      <w:bookmarkStart w:id="82" w:name="_Toc300130863"/>
      <w:bookmarkStart w:id="83" w:name="_Toc87371502"/>
      <w:r w:rsidRPr="00525603">
        <w:rPr>
          <w:szCs w:val="24"/>
          <w:u w:val="none"/>
        </w:rPr>
        <w:t>4.4.2 Технико-экономические  проблемы газоснабжения</w:t>
      </w:r>
      <w:bookmarkEnd w:id="79"/>
      <w:bookmarkEnd w:id="80"/>
      <w:bookmarkEnd w:id="81"/>
      <w:bookmarkEnd w:id="82"/>
      <w:bookmarkEnd w:id="83"/>
    </w:p>
    <w:p w:rsidR="009637C3" w:rsidRPr="00014232" w:rsidRDefault="009637C3" w:rsidP="009637C3">
      <w:pPr>
        <w:rPr>
          <w:highlight w:val="yellow"/>
        </w:rPr>
      </w:pPr>
    </w:p>
    <w:p w:rsidR="009637C3" w:rsidRPr="00525603" w:rsidRDefault="009637C3" w:rsidP="009637C3">
      <w:pPr>
        <w:ind w:firstLine="709"/>
        <w:jc w:val="both"/>
        <w:rPr>
          <w:sz w:val="24"/>
          <w:szCs w:val="24"/>
        </w:rPr>
      </w:pPr>
      <w:r w:rsidRPr="00525603">
        <w:rPr>
          <w:sz w:val="24"/>
          <w:szCs w:val="24"/>
        </w:rPr>
        <w:t xml:space="preserve">Природный газ является первичным энергоносителем, используется в качестве основного топлива при выработке электрической и тепловой энергии на объектах коммунальной инфраструктуры г. Набережные Челны. </w:t>
      </w:r>
    </w:p>
    <w:p w:rsidR="005678B1" w:rsidRPr="00525603" w:rsidRDefault="009637C3" w:rsidP="005678B1">
      <w:pPr>
        <w:ind w:firstLine="709"/>
        <w:jc w:val="both"/>
        <w:rPr>
          <w:sz w:val="24"/>
          <w:szCs w:val="24"/>
        </w:rPr>
      </w:pPr>
      <w:r w:rsidRPr="00525603">
        <w:rPr>
          <w:sz w:val="24"/>
          <w:szCs w:val="24"/>
        </w:rPr>
        <w:t xml:space="preserve">При разработке рекомендаций по развитию и реконструкции газораспределительных сетей г. Набережные Челны были произведены гидравлические расчеты, в результате которых было определено, что существующие газораспределительные сети высокого PN 1,2 МПа, PN 0,6 МПа и среднего давлений в основном обеспечивают подачу газа требуемых параметров потребителям. Исключение составляют газопроводы высокого давления PN 0,6 МПа, подающие газ потребителям в северной части Нового города и перспективной коттеджной застройки в Северо-Восточной части города за проспектом </w:t>
      </w:r>
      <w:proofErr w:type="spellStart"/>
      <w:r w:rsidRPr="00525603">
        <w:rPr>
          <w:sz w:val="24"/>
          <w:szCs w:val="24"/>
        </w:rPr>
        <w:t>Яшьлек</w:t>
      </w:r>
      <w:proofErr w:type="spellEnd"/>
      <w:r w:rsidRPr="00525603">
        <w:rPr>
          <w:sz w:val="24"/>
          <w:szCs w:val="24"/>
        </w:rPr>
        <w:t>.</w:t>
      </w:r>
    </w:p>
    <w:p w:rsidR="005678B1" w:rsidRPr="00525603" w:rsidRDefault="005678B1" w:rsidP="005678B1">
      <w:pPr>
        <w:ind w:firstLine="709"/>
        <w:jc w:val="both"/>
        <w:rPr>
          <w:sz w:val="24"/>
          <w:szCs w:val="24"/>
        </w:rPr>
      </w:pPr>
      <w:r w:rsidRPr="00525603">
        <w:rPr>
          <w:sz w:val="24"/>
          <w:szCs w:val="24"/>
        </w:rPr>
        <w:t xml:space="preserve">Для обеспечения надежного газоснабжения этих потребителей планируется предусмотреть следующие мероприятия: </w:t>
      </w:r>
    </w:p>
    <w:p w:rsidR="005678B1" w:rsidRPr="00525603" w:rsidRDefault="005678B1" w:rsidP="005678B1">
      <w:pPr>
        <w:ind w:firstLine="709"/>
        <w:jc w:val="both"/>
        <w:rPr>
          <w:sz w:val="24"/>
          <w:szCs w:val="24"/>
        </w:rPr>
      </w:pPr>
      <w:r w:rsidRPr="00525603">
        <w:rPr>
          <w:sz w:val="24"/>
          <w:szCs w:val="24"/>
        </w:rPr>
        <w:t xml:space="preserve">а) строительство дополнительного ГГРП-3 в районе перспективной жилой застройки за проспектом </w:t>
      </w:r>
      <w:proofErr w:type="spellStart"/>
      <w:r w:rsidRPr="00525603">
        <w:rPr>
          <w:sz w:val="24"/>
          <w:szCs w:val="24"/>
        </w:rPr>
        <w:t>Яшьлек</w:t>
      </w:r>
      <w:proofErr w:type="spellEnd"/>
      <w:r w:rsidRPr="00525603">
        <w:rPr>
          <w:sz w:val="24"/>
          <w:szCs w:val="24"/>
        </w:rPr>
        <w:t>;</w:t>
      </w:r>
    </w:p>
    <w:p w:rsidR="005678B1" w:rsidRPr="00525603" w:rsidRDefault="005678B1" w:rsidP="005678B1">
      <w:pPr>
        <w:ind w:firstLine="709"/>
        <w:jc w:val="both"/>
        <w:rPr>
          <w:sz w:val="24"/>
          <w:szCs w:val="24"/>
        </w:rPr>
      </w:pPr>
      <w:r w:rsidRPr="00525603">
        <w:rPr>
          <w:sz w:val="24"/>
          <w:szCs w:val="24"/>
        </w:rPr>
        <w:t>б) прокладка газопровода высокого давления PN 1,2 МПа диаметром 200 мм от ГРС-3 до ГГРП-3;</w:t>
      </w:r>
    </w:p>
    <w:p w:rsidR="005678B1" w:rsidRPr="00525603" w:rsidRDefault="005678B1" w:rsidP="005678B1">
      <w:pPr>
        <w:ind w:firstLine="709"/>
        <w:jc w:val="both"/>
        <w:rPr>
          <w:sz w:val="24"/>
          <w:szCs w:val="24"/>
        </w:rPr>
      </w:pPr>
      <w:r w:rsidRPr="00525603">
        <w:rPr>
          <w:sz w:val="24"/>
          <w:szCs w:val="24"/>
        </w:rPr>
        <w:lastRenderedPageBreak/>
        <w:t>в) прокладка газопровода высокого давления PN 0,6 МПа диаметром 250 мм от ГГРП, диаметром 200 мм до врезки в существующий газопровод на пересечении Московского и Автозаводского проспектов, диаметром 200 мм до врезки в существующий газопровод к ГРП-63.</w:t>
      </w:r>
    </w:p>
    <w:p w:rsidR="005678B1" w:rsidRPr="00525603" w:rsidRDefault="005678B1" w:rsidP="005678B1">
      <w:pPr>
        <w:ind w:firstLine="709"/>
        <w:jc w:val="both"/>
        <w:rPr>
          <w:sz w:val="24"/>
          <w:szCs w:val="24"/>
        </w:rPr>
      </w:pPr>
      <w:r w:rsidRPr="00525603">
        <w:rPr>
          <w:sz w:val="24"/>
          <w:szCs w:val="24"/>
        </w:rPr>
        <w:t xml:space="preserve">При реализации данных мероприятий давления газа у существующих и перспективных потребителей будут в пределах регламентируемых значений, и позволят одновременно с этим вести дальнейшее развитие газораспределительных сетей района перспективной коттеджной застройки за проспектом </w:t>
      </w:r>
      <w:proofErr w:type="spellStart"/>
      <w:r w:rsidRPr="00525603">
        <w:rPr>
          <w:sz w:val="24"/>
          <w:szCs w:val="24"/>
        </w:rPr>
        <w:t>Яшьлек</w:t>
      </w:r>
      <w:proofErr w:type="spellEnd"/>
      <w:r w:rsidRPr="00525603">
        <w:rPr>
          <w:sz w:val="24"/>
          <w:szCs w:val="24"/>
        </w:rPr>
        <w:t xml:space="preserve">. </w:t>
      </w:r>
    </w:p>
    <w:p w:rsidR="005678B1" w:rsidRPr="00525603" w:rsidRDefault="005678B1" w:rsidP="005678B1">
      <w:pPr>
        <w:ind w:firstLine="709"/>
        <w:jc w:val="both"/>
        <w:rPr>
          <w:sz w:val="24"/>
          <w:szCs w:val="24"/>
        </w:rPr>
      </w:pPr>
      <w:r w:rsidRPr="00525603">
        <w:rPr>
          <w:sz w:val="24"/>
          <w:szCs w:val="24"/>
        </w:rPr>
        <w:t xml:space="preserve">Кроме того, с целью уменьшения нагрузки на ГРП-54 и ГРП-15 для подачи газа населению, проживающему в индивидуальных домах поселка </w:t>
      </w:r>
      <w:proofErr w:type="spellStart"/>
      <w:r w:rsidRPr="00525603">
        <w:rPr>
          <w:sz w:val="24"/>
          <w:szCs w:val="24"/>
        </w:rPr>
        <w:t>Рябинушка</w:t>
      </w:r>
      <w:proofErr w:type="spellEnd"/>
      <w:r w:rsidRPr="00525603">
        <w:rPr>
          <w:sz w:val="24"/>
          <w:szCs w:val="24"/>
        </w:rPr>
        <w:t xml:space="preserve">, предлагается установить дополнительный шкафной газорегуляторный пункт ШРП-118 на пересечении улиц Железнодорожников и Терешковой. </w:t>
      </w:r>
    </w:p>
    <w:p w:rsidR="00FA6C43" w:rsidRPr="00B479C2" w:rsidRDefault="009637C3" w:rsidP="009637C3">
      <w:pPr>
        <w:ind w:firstLine="709"/>
        <w:jc w:val="both"/>
        <w:rPr>
          <w:sz w:val="24"/>
          <w:szCs w:val="24"/>
        </w:rPr>
      </w:pPr>
      <w:r w:rsidRPr="00525603">
        <w:rPr>
          <w:sz w:val="24"/>
          <w:szCs w:val="24"/>
        </w:rPr>
        <w:t xml:space="preserve">На рисунке № </w:t>
      </w:r>
      <w:r w:rsidR="000308D0" w:rsidRPr="00525603">
        <w:rPr>
          <w:sz w:val="24"/>
          <w:szCs w:val="24"/>
        </w:rPr>
        <w:t>4.1</w:t>
      </w:r>
      <w:r w:rsidR="008C4B56" w:rsidRPr="00525603">
        <w:rPr>
          <w:sz w:val="24"/>
          <w:szCs w:val="24"/>
        </w:rPr>
        <w:t>8</w:t>
      </w:r>
      <w:r w:rsidRPr="00525603">
        <w:rPr>
          <w:sz w:val="24"/>
          <w:szCs w:val="24"/>
        </w:rPr>
        <w:t xml:space="preserve"> представлена динамика изменения тарифов на природный</w:t>
      </w:r>
      <w:r w:rsidRPr="00B479C2">
        <w:rPr>
          <w:sz w:val="24"/>
          <w:szCs w:val="24"/>
        </w:rPr>
        <w:t xml:space="preserve"> газ в городе Набережные Челны. </w:t>
      </w:r>
      <w:r w:rsidRPr="00B479C2">
        <w:rPr>
          <w:sz w:val="24"/>
          <w:szCs w:val="24"/>
        </w:rPr>
        <w:tab/>
      </w:r>
    </w:p>
    <w:p w:rsidR="009637C3" w:rsidRPr="001E6064" w:rsidRDefault="000308D0" w:rsidP="009637C3">
      <w:pPr>
        <w:ind w:left="5760" w:firstLine="720"/>
        <w:rPr>
          <w:sz w:val="24"/>
          <w:szCs w:val="24"/>
        </w:rPr>
      </w:pPr>
      <w:r w:rsidRPr="001E6064">
        <w:rPr>
          <w:sz w:val="24"/>
          <w:szCs w:val="24"/>
        </w:rPr>
        <w:t>Рисунок № 4.1</w:t>
      </w:r>
      <w:r w:rsidR="00A77D6F" w:rsidRPr="001E6064">
        <w:rPr>
          <w:sz w:val="24"/>
          <w:szCs w:val="24"/>
        </w:rPr>
        <w:t>8</w:t>
      </w:r>
    </w:p>
    <w:p w:rsidR="009637C3" w:rsidRPr="00014232" w:rsidRDefault="001E6064" w:rsidP="009637C3">
      <w:pPr>
        <w:jc w:val="center"/>
        <w:rPr>
          <w:highlight w:val="yellow"/>
        </w:rPr>
      </w:pPr>
      <w:r>
        <w:rPr>
          <w:noProof/>
        </w:rPr>
        <w:drawing>
          <wp:inline distT="0" distB="0" distL="0" distR="0" wp14:anchorId="425FFB81" wp14:editId="774061E5">
            <wp:extent cx="6119495" cy="287972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F4A0A" w:rsidRDefault="001F4A0A" w:rsidP="001F4A0A">
      <w:bookmarkStart w:id="84" w:name="_Toc268252793"/>
      <w:bookmarkStart w:id="85" w:name="_Toc268252885"/>
      <w:bookmarkStart w:id="86" w:name="_Toc268253199"/>
      <w:bookmarkStart w:id="87" w:name="_Toc300130851"/>
      <w:bookmarkEnd w:id="71"/>
      <w:bookmarkEnd w:id="72"/>
      <w:bookmarkEnd w:id="73"/>
    </w:p>
    <w:p w:rsidR="001F4A0A" w:rsidRDefault="001F4A0A" w:rsidP="001F4A0A"/>
    <w:p w:rsidR="001F4A0A" w:rsidRDefault="001F4A0A" w:rsidP="001F4A0A"/>
    <w:p w:rsidR="001F4A0A" w:rsidRDefault="001F4A0A"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Default="001A551E" w:rsidP="001F4A0A"/>
    <w:p w:rsidR="001A551E" w:rsidRPr="001F4A0A" w:rsidRDefault="001A551E" w:rsidP="001F4A0A"/>
    <w:p w:rsidR="00E6226E" w:rsidRPr="00971EDD" w:rsidRDefault="0032133F" w:rsidP="008C4B56">
      <w:pPr>
        <w:pStyle w:val="1"/>
        <w:jc w:val="center"/>
        <w:rPr>
          <w:b w:val="0"/>
          <w:sz w:val="24"/>
        </w:rPr>
      </w:pPr>
      <w:bookmarkStart w:id="88" w:name="_Toc87371503"/>
      <w:r w:rsidRPr="00572BD6">
        <w:lastRenderedPageBreak/>
        <w:t>Г</w:t>
      </w:r>
      <w:r w:rsidR="008C4B56" w:rsidRPr="00572BD6">
        <w:t>лава 5</w:t>
      </w:r>
      <w:r w:rsidRPr="00572BD6">
        <w:t xml:space="preserve">. </w:t>
      </w:r>
      <w:r w:rsidR="00E6226E" w:rsidRPr="00572BD6">
        <w:t>Ж</w:t>
      </w:r>
      <w:r w:rsidR="008C4B56" w:rsidRPr="00572BD6">
        <w:t>илой фонд</w:t>
      </w:r>
      <w:r w:rsidR="008C4B56" w:rsidRPr="00971EDD">
        <w:rPr>
          <w:b w:val="0"/>
          <w:caps w:val="0"/>
          <w:sz w:val="24"/>
        </w:rPr>
        <w:t>.</w:t>
      </w:r>
      <w:bookmarkEnd w:id="88"/>
    </w:p>
    <w:p w:rsidR="00E6226E" w:rsidRPr="00762A37" w:rsidRDefault="0032133F" w:rsidP="008C4B56">
      <w:pPr>
        <w:pStyle w:val="2"/>
        <w:ind w:firstLine="709"/>
        <w:rPr>
          <w:rFonts w:ascii="Times New Roman" w:hAnsi="Times New Roman"/>
          <w:b w:val="0"/>
          <w:i w:val="0"/>
        </w:rPr>
      </w:pPr>
      <w:bookmarkStart w:id="89" w:name="_Toc87371504"/>
      <w:r w:rsidRPr="00762A37">
        <w:rPr>
          <w:rFonts w:ascii="Times New Roman" w:hAnsi="Times New Roman"/>
          <w:b w:val="0"/>
          <w:i w:val="0"/>
        </w:rPr>
        <w:t>5.1 Общие данные.</w:t>
      </w:r>
      <w:bookmarkEnd w:id="89"/>
    </w:p>
    <w:bookmarkEnd w:id="84"/>
    <w:bookmarkEnd w:id="85"/>
    <w:bookmarkEnd w:id="86"/>
    <w:bookmarkEnd w:id="87"/>
    <w:p w:rsidR="00E6226E" w:rsidRPr="00971EDD" w:rsidRDefault="00E6226E" w:rsidP="00E6226E">
      <w:pPr>
        <w:pStyle w:val="20"/>
        <w:ind w:firstLine="720"/>
      </w:pPr>
      <w:r w:rsidRPr="00971EDD">
        <w:t>Многоквартирный жилой фонд города Набережные Челны</w:t>
      </w:r>
      <w:r w:rsidR="00525603">
        <w:t xml:space="preserve"> на</w:t>
      </w:r>
      <w:r w:rsidRPr="00971EDD">
        <w:t xml:space="preserve"> составляют </w:t>
      </w:r>
      <w:r w:rsidR="00762A37" w:rsidRPr="00971EDD">
        <w:t>13</w:t>
      </w:r>
      <w:r w:rsidR="00B12B90">
        <w:t>57</w:t>
      </w:r>
      <w:r w:rsidR="00762A37" w:rsidRPr="00971EDD">
        <w:t xml:space="preserve"> </w:t>
      </w:r>
      <w:r w:rsidRPr="00971EDD">
        <w:t xml:space="preserve">дома площадью </w:t>
      </w:r>
      <w:r w:rsidR="00B12B90">
        <w:t>12842,2</w:t>
      </w:r>
      <w:r w:rsidRPr="00971EDD">
        <w:t xml:space="preserve"> тыс. м</w:t>
      </w:r>
      <w:r w:rsidRPr="00971EDD">
        <w:rPr>
          <w:vertAlign w:val="superscript"/>
        </w:rPr>
        <w:t>2</w:t>
      </w:r>
      <w:r w:rsidRPr="00971EDD">
        <w:t>.</w:t>
      </w:r>
    </w:p>
    <w:p w:rsidR="00E6226E" w:rsidRPr="00971EDD" w:rsidRDefault="00E6226E" w:rsidP="00E6226E">
      <w:pPr>
        <w:ind w:firstLine="709"/>
        <w:jc w:val="both"/>
        <w:rPr>
          <w:sz w:val="24"/>
          <w:szCs w:val="24"/>
        </w:rPr>
      </w:pPr>
      <w:r w:rsidRPr="00971EDD">
        <w:rPr>
          <w:sz w:val="24"/>
          <w:szCs w:val="24"/>
        </w:rPr>
        <w:t>На сегодняшний день управление жилищным фондом города Набережные Челны осуществляется управляющими организациями, выбранными собственниками помещений многоквартирных домов (далее – МКД), в том числе:</w:t>
      </w:r>
    </w:p>
    <w:p w:rsidR="00E6226E" w:rsidRPr="00971EDD" w:rsidRDefault="00E6226E" w:rsidP="00E6226E">
      <w:pPr>
        <w:ind w:firstLine="709"/>
        <w:jc w:val="both"/>
        <w:rPr>
          <w:sz w:val="24"/>
          <w:szCs w:val="24"/>
        </w:rPr>
      </w:pPr>
      <w:r w:rsidRPr="00971EDD">
        <w:rPr>
          <w:sz w:val="24"/>
          <w:szCs w:val="24"/>
        </w:rPr>
        <w:t>- УК ООО ПКФ «</w:t>
      </w:r>
      <w:proofErr w:type="spellStart"/>
      <w:r w:rsidRPr="00971EDD">
        <w:rPr>
          <w:sz w:val="24"/>
          <w:szCs w:val="24"/>
        </w:rPr>
        <w:t>Жилкомсервис</w:t>
      </w:r>
      <w:proofErr w:type="spellEnd"/>
      <w:r w:rsidRPr="00971EDD">
        <w:rPr>
          <w:sz w:val="24"/>
          <w:szCs w:val="24"/>
        </w:rPr>
        <w:t xml:space="preserve">» - </w:t>
      </w:r>
      <w:r w:rsidR="00971EDD" w:rsidRPr="00971EDD">
        <w:rPr>
          <w:sz w:val="24"/>
          <w:szCs w:val="24"/>
        </w:rPr>
        <w:t xml:space="preserve">336 </w:t>
      </w:r>
      <w:r w:rsidRPr="00971EDD">
        <w:rPr>
          <w:sz w:val="24"/>
          <w:szCs w:val="24"/>
        </w:rPr>
        <w:t xml:space="preserve">жилых дома, общей площадью </w:t>
      </w:r>
      <w:r w:rsidR="00971EDD" w:rsidRPr="00971EDD">
        <w:rPr>
          <w:sz w:val="24"/>
          <w:szCs w:val="24"/>
        </w:rPr>
        <w:t>–</w:t>
      </w:r>
      <w:r w:rsidRPr="00971EDD">
        <w:rPr>
          <w:sz w:val="24"/>
          <w:szCs w:val="24"/>
        </w:rPr>
        <w:t xml:space="preserve"> </w:t>
      </w:r>
      <w:r w:rsidR="00971EDD" w:rsidRPr="00971EDD">
        <w:rPr>
          <w:sz w:val="24"/>
          <w:szCs w:val="24"/>
        </w:rPr>
        <w:t xml:space="preserve">1813,8 </w:t>
      </w:r>
      <w:r w:rsidRPr="00971EDD">
        <w:rPr>
          <w:sz w:val="24"/>
          <w:szCs w:val="24"/>
        </w:rPr>
        <w:t>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УК «</w:t>
      </w:r>
      <w:proofErr w:type="spellStart"/>
      <w:r w:rsidRPr="00971EDD">
        <w:rPr>
          <w:sz w:val="24"/>
          <w:szCs w:val="24"/>
        </w:rPr>
        <w:t>Ремжилстрой</w:t>
      </w:r>
      <w:proofErr w:type="spellEnd"/>
      <w:r w:rsidRPr="00971EDD">
        <w:rPr>
          <w:sz w:val="24"/>
          <w:szCs w:val="24"/>
        </w:rPr>
        <w:t xml:space="preserve">» - </w:t>
      </w:r>
      <w:r w:rsidR="00971EDD" w:rsidRPr="00971EDD">
        <w:rPr>
          <w:sz w:val="24"/>
          <w:szCs w:val="24"/>
        </w:rPr>
        <w:t>90</w:t>
      </w:r>
      <w:r w:rsidRPr="00971EDD">
        <w:rPr>
          <w:sz w:val="24"/>
          <w:szCs w:val="24"/>
        </w:rPr>
        <w:t xml:space="preserve"> жилых дома, общей площадью –</w:t>
      </w:r>
      <w:r w:rsidR="00971EDD" w:rsidRPr="00971EDD">
        <w:rPr>
          <w:sz w:val="24"/>
          <w:szCs w:val="24"/>
        </w:rPr>
        <w:t>1278,74</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ООО УК «Паритет» - </w:t>
      </w:r>
      <w:r w:rsidR="00971EDD" w:rsidRPr="00971EDD">
        <w:rPr>
          <w:sz w:val="24"/>
          <w:szCs w:val="24"/>
        </w:rPr>
        <w:t>92</w:t>
      </w:r>
      <w:r w:rsidRPr="00971EDD">
        <w:rPr>
          <w:sz w:val="24"/>
          <w:szCs w:val="24"/>
        </w:rPr>
        <w:t xml:space="preserve"> жилых дома, общей площадью – 1011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УК «</w:t>
      </w:r>
      <w:proofErr w:type="spellStart"/>
      <w:r w:rsidRPr="00971EDD">
        <w:rPr>
          <w:sz w:val="24"/>
          <w:szCs w:val="24"/>
        </w:rPr>
        <w:t>Махалля</w:t>
      </w:r>
      <w:proofErr w:type="spellEnd"/>
      <w:r w:rsidRPr="00971EDD">
        <w:rPr>
          <w:sz w:val="24"/>
          <w:szCs w:val="24"/>
        </w:rPr>
        <w:t xml:space="preserve">» - </w:t>
      </w:r>
      <w:r w:rsidR="00971EDD" w:rsidRPr="00971EDD">
        <w:rPr>
          <w:sz w:val="24"/>
          <w:szCs w:val="24"/>
        </w:rPr>
        <w:t>81</w:t>
      </w:r>
      <w:r w:rsidRPr="00971EDD">
        <w:rPr>
          <w:sz w:val="24"/>
          <w:szCs w:val="24"/>
        </w:rPr>
        <w:t xml:space="preserve"> жилых дома, общей площадью – 10</w:t>
      </w:r>
      <w:r w:rsidR="00971EDD" w:rsidRPr="00971EDD">
        <w:rPr>
          <w:sz w:val="24"/>
          <w:szCs w:val="24"/>
        </w:rPr>
        <w:t>33</w:t>
      </w:r>
      <w:r w:rsidRPr="00971EDD">
        <w:rPr>
          <w:sz w:val="24"/>
          <w:szCs w:val="24"/>
        </w:rPr>
        <w:t>,</w:t>
      </w:r>
      <w:r w:rsidR="00971EDD" w:rsidRPr="00971EDD">
        <w:rPr>
          <w:sz w:val="24"/>
          <w:szCs w:val="24"/>
        </w:rPr>
        <w:t>57</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УК «Электротехник</w:t>
      </w:r>
      <w:r w:rsidR="007416D8" w:rsidRPr="00971EDD">
        <w:rPr>
          <w:sz w:val="24"/>
          <w:szCs w:val="24"/>
        </w:rPr>
        <w:t>ов</w:t>
      </w:r>
      <w:r w:rsidRPr="00971EDD">
        <w:rPr>
          <w:sz w:val="24"/>
          <w:szCs w:val="24"/>
        </w:rPr>
        <w:t>» - 12</w:t>
      </w:r>
      <w:r w:rsidR="00971EDD" w:rsidRPr="00971EDD">
        <w:rPr>
          <w:sz w:val="24"/>
          <w:szCs w:val="24"/>
        </w:rPr>
        <w:t>7</w:t>
      </w:r>
      <w:r w:rsidRPr="00971EDD">
        <w:rPr>
          <w:sz w:val="24"/>
          <w:szCs w:val="24"/>
        </w:rPr>
        <w:t xml:space="preserve"> жилых дома, общей площадью – </w:t>
      </w:r>
      <w:r w:rsidR="00971EDD" w:rsidRPr="00971EDD">
        <w:rPr>
          <w:sz w:val="24"/>
          <w:szCs w:val="24"/>
        </w:rPr>
        <w:t>1204,28</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«УО «</w:t>
      </w:r>
      <w:proofErr w:type="spellStart"/>
      <w:r w:rsidRPr="00971EDD">
        <w:rPr>
          <w:sz w:val="24"/>
          <w:szCs w:val="24"/>
        </w:rPr>
        <w:t>Челныстройремонт</w:t>
      </w:r>
      <w:proofErr w:type="spellEnd"/>
      <w:r w:rsidRPr="00971EDD">
        <w:rPr>
          <w:sz w:val="24"/>
          <w:szCs w:val="24"/>
        </w:rPr>
        <w:t>» - 10</w:t>
      </w:r>
      <w:r w:rsidR="00971EDD" w:rsidRPr="00971EDD">
        <w:rPr>
          <w:sz w:val="24"/>
          <w:szCs w:val="24"/>
        </w:rPr>
        <w:t>9</w:t>
      </w:r>
      <w:r w:rsidRPr="00971EDD">
        <w:rPr>
          <w:sz w:val="24"/>
          <w:szCs w:val="24"/>
        </w:rPr>
        <w:t xml:space="preserve"> жилых дома, общей площадью – </w:t>
      </w:r>
      <w:r w:rsidR="00971EDD" w:rsidRPr="00971EDD">
        <w:rPr>
          <w:sz w:val="24"/>
          <w:szCs w:val="24"/>
        </w:rPr>
        <w:t>1446,68</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«ЖЭУ «</w:t>
      </w:r>
      <w:proofErr w:type="spellStart"/>
      <w:r w:rsidRPr="00971EDD">
        <w:rPr>
          <w:sz w:val="24"/>
          <w:szCs w:val="24"/>
        </w:rPr>
        <w:t>Камстройсервис</w:t>
      </w:r>
      <w:proofErr w:type="spellEnd"/>
      <w:r w:rsidRPr="00971EDD">
        <w:rPr>
          <w:sz w:val="24"/>
          <w:szCs w:val="24"/>
        </w:rPr>
        <w:t xml:space="preserve">» - </w:t>
      </w:r>
      <w:r w:rsidR="00971EDD" w:rsidRPr="00971EDD">
        <w:rPr>
          <w:sz w:val="24"/>
          <w:szCs w:val="24"/>
        </w:rPr>
        <w:t>50</w:t>
      </w:r>
      <w:r w:rsidRPr="00971EDD">
        <w:rPr>
          <w:sz w:val="24"/>
          <w:szCs w:val="24"/>
        </w:rPr>
        <w:t xml:space="preserve"> жилых дома, общей площадью –</w:t>
      </w:r>
      <w:r w:rsidR="00971EDD" w:rsidRPr="00971EDD">
        <w:rPr>
          <w:sz w:val="24"/>
          <w:szCs w:val="24"/>
        </w:rPr>
        <w:t>729,6</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УК «Бумажник» - </w:t>
      </w:r>
      <w:r w:rsidR="00971EDD" w:rsidRPr="00971EDD">
        <w:rPr>
          <w:sz w:val="24"/>
          <w:szCs w:val="24"/>
        </w:rPr>
        <w:t>66</w:t>
      </w:r>
      <w:r w:rsidRPr="00971EDD">
        <w:rPr>
          <w:sz w:val="24"/>
          <w:szCs w:val="24"/>
        </w:rPr>
        <w:t xml:space="preserve"> жилых дома, общей площадью – </w:t>
      </w:r>
      <w:r w:rsidR="00971EDD" w:rsidRPr="00971EDD">
        <w:rPr>
          <w:sz w:val="24"/>
          <w:szCs w:val="24"/>
        </w:rPr>
        <w:t>337,52</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ООО УК «Строим Будущее» - </w:t>
      </w:r>
      <w:r w:rsidR="00971EDD" w:rsidRPr="00971EDD">
        <w:rPr>
          <w:sz w:val="24"/>
          <w:szCs w:val="24"/>
        </w:rPr>
        <w:t>122</w:t>
      </w:r>
      <w:r w:rsidRPr="00971EDD">
        <w:rPr>
          <w:sz w:val="24"/>
          <w:szCs w:val="24"/>
        </w:rPr>
        <w:t xml:space="preserve"> жилых дома, общей площадью – </w:t>
      </w:r>
      <w:r w:rsidR="00971EDD" w:rsidRPr="00971EDD">
        <w:rPr>
          <w:sz w:val="24"/>
          <w:szCs w:val="24"/>
        </w:rPr>
        <w:t>43638,49</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ООО </w:t>
      </w:r>
      <w:proofErr w:type="spellStart"/>
      <w:r w:rsidRPr="00971EDD">
        <w:rPr>
          <w:sz w:val="24"/>
          <w:szCs w:val="24"/>
        </w:rPr>
        <w:t>УК«ДОМиКо</w:t>
      </w:r>
      <w:proofErr w:type="spellEnd"/>
      <w:r w:rsidRPr="00971EDD">
        <w:rPr>
          <w:sz w:val="24"/>
          <w:szCs w:val="24"/>
        </w:rPr>
        <w:t xml:space="preserve">» - </w:t>
      </w:r>
      <w:r w:rsidR="00971EDD" w:rsidRPr="00971EDD">
        <w:rPr>
          <w:sz w:val="24"/>
          <w:szCs w:val="24"/>
        </w:rPr>
        <w:t>39</w:t>
      </w:r>
      <w:r w:rsidRPr="00971EDD">
        <w:rPr>
          <w:sz w:val="24"/>
          <w:szCs w:val="24"/>
        </w:rPr>
        <w:t xml:space="preserve"> жилых дома, общей площадью – </w:t>
      </w:r>
      <w:r w:rsidR="00971EDD" w:rsidRPr="00971EDD">
        <w:rPr>
          <w:sz w:val="24"/>
          <w:szCs w:val="24"/>
        </w:rPr>
        <w:t>237,167</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ООО «Энтузиаст» - </w:t>
      </w:r>
      <w:r w:rsidR="00971EDD" w:rsidRPr="00971EDD">
        <w:rPr>
          <w:sz w:val="24"/>
          <w:szCs w:val="24"/>
        </w:rPr>
        <w:t>30</w:t>
      </w:r>
      <w:r w:rsidRPr="00971EDD">
        <w:rPr>
          <w:sz w:val="24"/>
          <w:szCs w:val="24"/>
        </w:rPr>
        <w:t xml:space="preserve"> жилых дома, общей площадью</w:t>
      </w:r>
      <w:r w:rsidR="00525603">
        <w:rPr>
          <w:sz w:val="24"/>
          <w:szCs w:val="24"/>
        </w:rPr>
        <w:t xml:space="preserve"> </w:t>
      </w:r>
      <w:r w:rsidR="00971EDD" w:rsidRPr="00971EDD">
        <w:rPr>
          <w:sz w:val="24"/>
          <w:szCs w:val="24"/>
        </w:rPr>
        <w:t>399,76</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УК «</w:t>
      </w:r>
      <w:proofErr w:type="spellStart"/>
      <w:r w:rsidRPr="00971EDD">
        <w:rPr>
          <w:sz w:val="24"/>
          <w:szCs w:val="24"/>
        </w:rPr>
        <w:t>Яшлек</w:t>
      </w:r>
      <w:proofErr w:type="spellEnd"/>
      <w:r w:rsidRPr="00971EDD">
        <w:rPr>
          <w:sz w:val="24"/>
          <w:szCs w:val="24"/>
        </w:rPr>
        <w:t xml:space="preserve">-Фон» - </w:t>
      </w:r>
      <w:r w:rsidR="00971EDD" w:rsidRPr="00971EDD">
        <w:rPr>
          <w:sz w:val="24"/>
          <w:szCs w:val="24"/>
        </w:rPr>
        <w:t>9</w:t>
      </w:r>
      <w:r w:rsidRPr="00971EDD">
        <w:rPr>
          <w:sz w:val="24"/>
          <w:szCs w:val="24"/>
        </w:rPr>
        <w:t xml:space="preserve"> жилых дома, общей площадью </w:t>
      </w:r>
      <w:r w:rsidR="00971EDD" w:rsidRPr="00971EDD">
        <w:rPr>
          <w:sz w:val="24"/>
          <w:szCs w:val="24"/>
        </w:rPr>
        <w:t>122,97</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ООО ЖЭК «</w:t>
      </w:r>
      <w:proofErr w:type="spellStart"/>
      <w:r w:rsidRPr="00971EDD">
        <w:rPr>
          <w:sz w:val="24"/>
          <w:szCs w:val="24"/>
        </w:rPr>
        <w:t>Татпромтек</w:t>
      </w:r>
      <w:proofErr w:type="spellEnd"/>
      <w:r w:rsidRPr="00971EDD">
        <w:rPr>
          <w:sz w:val="24"/>
          <w:szCs w:val="24"/>
        </w:rPr>
        <w:t xml:space="preserve">» - 13 жилых дома, общей площадью </w:t>
      </w:r>
      <w:r w:rsidR="00971EDD" w:rsidRPr="00971EDD">
        <w:rPr>
          <w:sz w:val="24"/>
          <w:szCs w:val="24"/>
        </w:rPr>
        <w:t>130</w:t>
      </w:r>
      <w:r w:rsidRPr="00971EDD">
        <w:rPr>
          <w:sz w:val="24"/>
          <w:szCs w:val="24"/>
        </w:rPr>
        <w:t>,</w:t>
      </w:r>
      <w:r w:rsidR="00971EDD" w:rsidRPr="00971EDD">
        <w:rPr>
          <w:sz w:val="24"/>
          <w:szCs w:val="24"/>
        </w:rPr>
        <w:t>97</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МУП УК «Автозаводский» - </w:t>
      </w:r>
      <w:r w:rsidR="00971EDD" w:rsidRPr="00971EDD">
        <w:rPr>
          <w:sz w:val="24"/>
          <w:szCs w:val="24"/>
        </w:rPr>
        <w:t>31</w:t>
      </w:r>
      <w:r w:rsidRPr="00971EDD">
        <w:rPr>
          <w:sz w:val="24"/>
          <w:szCs w:val="24"/>
        </w:rPr>
        <w:t xml:space="preserve"> жилых домов, общей площадью </w:t>
      </w:r>
      <w:r w:rsidR="00971EDD" w:rsidRPr="00971EDD">
        <w:rPr>
          <w:sz w:val="24"/>
          <w:szCs w:val="24"/>
        </w:rPr>
        <w:t>456,52</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МУП УК «Центральный» - </w:t>
      </w:r>
      <w:r w:rsidR="00971EDD" w:rsidRPr="00971EDD">
        <w:rPr>
          <w:sz w:val="24"/>
          <w:szCs w:val="24"/>
        </w:rPr>
        <w:t>21</w:t>
      </w:r>
      <w:r w:rsidRPr="00971EDD">
        <w:rPr>
          <w:sz w:val="24"/>
          <w:szCs w:val="24"/>
        </w:rPr>
        <w:t xml:space="preserve"> жилых домов, общей площадью </w:t>
      </w:r>
      <w:r w:rsidR="00971EDD" w:rsidRPr="00971EDD">
        <w:rPr>
          <w:sz w:val="24"/>
          <w:szCs w:val="24"/>
        </w:rPr>
        <w:t>162,56</w:t>
      </w:r>
      <w:r w:rsidRPr="00971EDD">
        <w:rPr>
          <w:sz w:val="24"/>
          <w:szCs w:val="24"/>
        </w:rPr>
        <w:t xml:space="preserve"> тыс. м</w:t>
      </w:r>
      <w:r w:rsidRPr="00971EDD">
        <w:rPr>
          <w:sz w:val="24"/>
          <w:szCs w:val="24"/>
          <w:vertAlign w:val="superscript"/>
        </w:rPr>
        <w:t>2</w:t>
      </w:r>
      <w:r w:rsidRPr="00971EDD">
        <w:rPr>
          <w:sz w:val="24"/>
          <w:szCs w:val="24"/>
        </w:rPr>
        <w:t>;</w:t>
      </w:r>
    </w:p>
    <w:p w:rsidR="00E6226E" w:rsidRPr="00971EDD" w:rsidRDefault="00E6226E" w:rsidP="00E6226E">
      <w:pPr>
        <w:ind w:firstLine="709"/>
        <w:jc w:val="both"/>
        <w:rPr>
          <w:sz w:val="24"/>
          <w:szCs w:val="24"/>
        </w:rPr>
      </w:pPr>
      <w:r w:rsidRPr="00971EDD">
        <w:rPr>
          <w:sz w:val="24"/>
          <w:szCs w:val="24"/>
        </w:rPr>
        <w:t xml:space="preserve">- ООО «Вилюй» - </w:t>
      </w:r>
      <w:r w:rsidR="00971EDD" w:rsidRPr="00971EDD">
        <w:rPr>
          <w:sz w:val="24"/>
          <w:szCs w:val="24"/>
        </w:rPr>
        <w:t>40</w:t>
      </w:r>
      <w:r w:rsidRPr="00971EDD">
        <w:rPr>
          <w:sz w:val="24"/>
          <w:szCs w:val="24"/>
        </w:rPr>
        <w:t xml:space="preserve"> жилых дома, общей площадью </w:t>
      </w:r>
      <w:r w:rsidR="00971EDD" w:rsidRPr="00971EDD">
        <w:rPr>
          <w:sz w:val="24"/>
          <w:szCs w:val="24"/>
        </w:rPr>
        <w:t>324,18</w:t>
      </w:r>
      <w:r w:rsidRPr="00971EDD">
        <w:rPr>
          <w:sz w:val="24"/>
          <w:szCs w:val="24"/>
        </w:rPr>
        <w:t xml:space="preserve"> тыс. м</w:t>
      </w:r>
      <w:r w:rsidRPr="00971EDD">
        <w:rPr>
          <w:sz w:val="24"/>
          <w:szCs w:val="24"/>
          <w:vertAlign w:val="superscript"/>
        </w:rPr>
        <w:t>2</w:t>
      </w:r>
      <w:r w:rsidRPr="00971EDD">
        <w:rPr>
          <w:sz w:val="24"/>
          <w:szCs w:val="24"/>
        </w:rPr>
        <w:t>;</w:t>
      </w:r>
    </w:p>
    <w:p w:rsidR="00E6226E" w:rsidRDefault="00E6226E" w:rsidP="00E6226E">
      <w:pPr>
        <w:ind w:firstLine="709"/>
        <w:jc w:val="both"/>
        <w:rPr>
          <w:sz w:val="24"/>
          <w:szCs w:val="24"/>
        </w:rPr>
      </w:pPr>
      <w:r w:rsidRPr="00971EDD">
        <w:rPr>
          <w:sz w:val="24"/>
          <w:szCs w:val="24"/>
        </w:rPr>
        <w:t>- ООО «</w:t>
      </w:r>
      <w:proofErr w:type="spellStart"/>
      <w:r w:rsidRPr="00971EDD">
        <w:rPr>
          <w:sz w:val="24"/>
          <w:szCs w:val="24"/>
        </w:rPr>
        <w:t>Евросервис</w:t>
      </w:r>
      <w:proofErr w:type="spellEnd"/>
      <w:r w:rsidRPr="00971EDD">
        <w:rPr>
          <w:sz w:val="24"/>
          <w:szCs w:val="24"/>
        </w:rPr>
        <w:t xml:space="preserve">» - </w:t>
      </w:r>
      <w:r w:rsidR="00971EDD" w:rsidRPr="00971EDD">
        <w:rPr>
          <w:sz w:val="24"/>
          <w:szCs w:val="24"/>
        </w:rPr>
        <w:t>10</w:t>
      </w:r>
      <w:r w:rsidRPr="00971EDD">
        <w:rPr>
          <w:sz w:val="24"/>
          <w:szCs w:val="24"/>
        </w:rPr>
        <w:t xml:space="preserve"> жилых дома, общей площадью </w:t>
      </w:r>
      <w:r w:rsidR="00971EDD" w:rsidRPr="00971EDD">
        <w:rPr>
          <w:sz w:val="24"/>
          <w:szCs w:val="24"/>
        </w:rPr>
        <w:t>32</w:t>
      </w:r>
      <w:r w:rsidRPr="00971EDD">
        <w:rPr>
          <w:sz w:val="24"/>
          <w:szCs w:val="24"/>
        </w:rPr>
        <w:t>,251 тыс. м</w:t>
      </w:r>
      <w:r w:rsidRPr="00971EDD">
        <w:rPr>
          <w:sz w:val="24"/>
          <w:szCs w:val="24"/>
          <w:vertAlign w:val="superscript"/>
        </w:rPr>
        <w:t>2</w:t>
      </w:r>
      <w:r w:rsidRPr="00971EDD">
        <w:rPr>
          <w:sz w:val="24"/>
          <w:szCs w:val="24"/>
        </w:rPr>
        <w:t>;</w:t>
      </w:r>
    </w:p>
    <w:p w:rsidR="00971EDD" w:rsidRDefault="00971EDD" w:rsidP="00E6226E">
      <w:pPr>
        <w:ind w:firstLine="709"/>
        <w:jc w:val="both"/>
        <w:rPr>
          <w:sz w:val="24"/>
          <w:szCs w:val="24"/>
        </w:rPr>
      </w:pPr>
      <w:r>
        <w:rPr>
          <w:sz w:val="24"/>
          <w:szCs w:val="24"/>
        </w:rPr>
        <w:t xml:space="preserve">- </w:t>
      </w:r>
      <w:r w:rsidRPr="00971EDD">
        <w:rPr>
          <w:sz w:val="24"/>
          <w:szCs w:val="24"/>
        </w:rPr>
        <w:t xml:space="preserve">ООО УК </w:t>
      </w:r>
      <w:r>
        <w:rPr>
          <w:sz w:val="24"/>
          <w:szCs w:val="24"/>
        </w:rPr>
        <w:t>«</w:t>
      </w:r>
      <w:proofErr w:type="spellStart"/>
      <w:r w:rsidRPr="00971EDD">
        <w:rPr>
          <w:sz w:val="24"/>
          <w:szCs w:val="24"/>
        </w:rPr>
        <w:t>Ж</w:t>
      </w:r>
      <w:r>
        <w:rPr>
          <w:sz w:val="24"/>
          <w:szCs w:val="24"/>
        </w:rPr>
        <w:t>илбытком</w:t>
      </w:r>
      <w:proofErr w:type="spellEnd"/>
      <w:r w:rsidRPr="00971EDD">
        <w:rPr>
          <w:sz w:val="24"/>
          <w:szCs w:val="24"/>
        </w:rPr>
        <w:t>-</w:t>
      </w:r>
      <w:r>
        <w:rPr>
          <w:sz w:val="24"/>
          <w:szCs w:val="24"/>
        </w:rPr>
        <w:t>сервис» - 8</w:t>
      </w:r>
      <w:r w:rsidRPr="00971EDD">
        <w:t xml:space="preserve"> </w:t>
      </w:r>
      <w:r w:rsidRPr="00971EDD">
        <w:rPr>
          <w:sz w:val="24"/>
          <w:szCs w:val="24"/>
        </w:rPr>
        <w:t>жилых дома, общей площадью</w:t>
      </w:r>
      <w:r>
        <w:rPr>
          <w:sz w:val="24"/>
          <w:szCs w:val="24"/>
        </w:rPr>
        <w:t xml:space="preserve"> 56,077 </w:t>
      </w:r>
      <w:r w:rsidRPr="00971EDD">
        <w:rPr>
          <w:sz w:val="24"/>
          <w:szCs w:val="24"/>
        </w:rPr>
        <w:t>тыс. м2;</w:t>
      </w:r>
    </w:p>
    <w:p w:rsidR="00971EDD" w:rsidRDefault="00971EDD" w:rsidP="00971EDD">
      <w:pPr>
        <w:ind w:firstLine="709"/>
        <w:jc w:val="both"/>
        <w:rPr>
          <w:sz w:val="24"/>
          <w:szCs w:val="24"/>
        </w:rPr>
      </w:pPr>
      <w:r>
        <w:rPr>
          <w:sz w:val="24"/>
          <w:szCs w:val="24"/>
        </w:rPr>
        <w:t>-</w:t>
      </w:r>
      <w:r w:rsidRPr="00971EDD">
        <w:rPr>
          <w:sz w:val="24"/>
          <w:szCs w:val="24"/>
        </w:rPr>
        <w:t xml:space="preserve"> ООО УК Комфортные дома </w:t>
      </w:r>
      <w:r>
        <w:rPr>
          <w:sz w:val="24"/>
          <w:szCs w:val="24"/>
        </w:rPr>
        <w:t>- 13</w:t>
      </w:r>
      <w:r w:rsidRPr="00971EDD">
        <w:t xml:space="preserve"> </w:t>
      </w:r>
      <w:r w:rsidRPr="00971EDD">
        <w:rPr>
          <w:sz w:val="24"/>
          <w:szCs w:val="24"/>
        </w:rPr>
        <w:t>жилых дома, общей площадью</w:t>
      </w:r>
      <w:r>
        <w:rPr>
          <w:sz w:val="24"/>
          <w:szCs w:val="24"/>
        </w:rPr>
        <w:t xml:space="preserve"> </w:t>
      </w:r>
      <w:r w:rsidRPr="00971EDD">
        <w:rPr>
          <w:sz w:val="24"/>
          <w:szCs w:val="24"/>
        </w:rPr>
        <w:t>196</w:t>
      </w:r>
      <w:r>
        <w:rPr>
          <w:sz w:val="24"/>
          <w:szCs w:val="24"/>
        </w:rPr>
        <w:t>,</w:t>
      </w:r>
      <w:r w:rsidRPr="00971EDD">
        <w:rPr>
          <w:sz w:val="24"/>
          <w:szCs w:val="24"/>
        </w:rPr>
        <w:t>85</w:t>
      </w:r>
      <w:r>
        <w:rPr>
          <w:sz w:val="24"/>
          <w:szCs w:val="24"/>
        </w:rPr>
        <w:t xml:space="preserve"> </w:t>
      </w:r>
      <w:r w:rsidRPr="00971EDD">
        <w:rPr>
          <w:sz w:val="24"/>
          <w:szCs w:val="24"/>
        </w:rPr>
        <w:t>тыс. м2;</w:t>
      </w:r>
    </w:p>
    <w:p w:rsidR="00971EDD" w:rsidRDefault="00971EDD" w:rsidP="00971EDD">
      <w:pPr>
        <w:ind w:firstLine="709"/>
        <w:jc w:val="both"/>
        <w:rPr>
          <w:sz w:val="24"/>
          <w:szCs w:val="24"/>
        </w:rPr>
      </w:pPr>
      <w:r>
        <w:rPr>
          <w:sz w:val="24"/>
          <w:szCs w:val="24"/>
        </w:rPr>
        <w:t xml:space="preserve">- </w:t>
      </w:r>
      <w:r w:rsidRPr="00971EDD">
        <w:rPr>
          <w:sz w:val="24"/>
          <w:szCs w:val="24"/>
        </w:rPr>
        <w:t xml:space="preserve"> МУП " УК Комсомольский" </w:t>
      </w:r>
      <w:r>
        <w:rPr>
          <w:sz w:val="24"/>
          <w:szCs w:val="24"/>
        </w:rPr>
        <w:t>- 12</w:t>
      </w:r>
      <w:r w:rsidRPr="00971EDD">
        <w:t xml:space="preserve"> </w:t>
      </w:r>
      <w:r w:rsidRPr="00971EDD">
        <w:rPr>
          <w:sz w:val="24"/>
          <w:szCs w:val="24"/>
        </w:rPr>
        <w:t>жилых дома, общей площадью</w:t>
      </w:r>
      <w:r>
        <w:rPr>
          <w:sz w:val="24"/>
          <w:szCs w:val="24"/>
        </w:rPr>
        <w:t xml:space="preserve"> 104,71 </w:t>
      </w:r>
      <w:r w:rsidRPr="00971EDD">
        <w:rPr>
          <w:sz w:val="24"/>
          <w:szCs w:val="24"/>
        </w:rPr>
        <w:t>тыс. м2;</w:t>
      </w:r>
    </w:p>
    <w:p w:rsidR="00971EDD" w:rsidRPr="00971EDD" w:rsidRDefault="00971EDD" w:rsidP="00971EDD">
      <w:pPr>
        <w:ind w:firstLine="709"/>
        <w:jc w:val="both"/>
        <w:rPr>
          <w:sz w:val="24"/>
          <w:szCs w:val="24"/>
        </w:rPr>
      </w:pPr>
      <w:r>
        <w:rPr>
          <w:sz w:val="24"/>
          <w:szCs w:val="24"/>
        </w:rPr>
        <w:t xml:space="preserve"> - </w:t>
      </w:r>
      <w:r w:rsidRPr="00971EDD">
        <w:rPr>
          <w:sz w:val="24"/>
          <w:szCs w:val="24"/>
        </w:rPr>
        <w:t>ООО "</w:t>
      </w:r>
      <w:proofErr w:type="spellStart"/>
      <w:r w:rsidRPr="00971EDD">
        <w:rPr>
          <w:sz w:val="24"/>
          <w:szCs w:val="24"/>
        </w:rPr>
        <w:t>А</w:t>
      </w:r>
      <w:r>
        <w:rPr>
          <w:sz w:val="24"/>
          <w:szCs w:val="24"/>
        </w:rPr>
        <w:t>льянсжилсервис</w:t>
      </w:r>
      <w:proofErr w:type="spellEnd"/>
      <w:r w:rsidRPr="00971EDD">
        <w:rPr>
          <w:sz w:val="24"/>
          <w:szCs w:val="24"/>
        </w:rPr>
        <w:t>"</w:t>
      </w:r>
      <w:r>
        <w:rPr>
          <w:sz w:val="24"/>
          <w:szCs w:val="24"/>
        </w:rPr>
        <w:t xml:space="preserve"> - 44</w:t>
      </w:r>
      <w:r w:rsidRPr="00971EDD">
        <w:t xml:space="preserve"> </w:t>
      </w:r>
      <w:r w:rsidRPr="00971EDD">
        <w:rPr>
          <w:sz w:val="24"/>
          <w:szCs w:val="24"/>
        </w:rPr>
        <w:t xml:space="preserve">жилых дома, общей площадью </w:t>
      </w:r>
      <w:r>
        <w:rPr>
          <w:sz w:val="24"/>
          <w:szCs w:val="24"/>
        </w:rPr>
        <w:t>138</w:t>
      </w:r>
      <w:r w:rsidRPr="00971EDD">
        <w:rPr>
          <w:sz w:val="24"/>
          <w:szCs w:val="24"/>
        </w:rPr>
        <w:t>,</w:t>
      </w:r>
      <w:r>
        <w:rPr>
          <w:sz w:val="24"/>
          <w:szCs w:val="24"/>
        </w:rPr>
        <w:t>17</w:t>
      </w:r>
      <w:r w:rsidRPr="00971EDD">
        <w:rPr>
          <w:sz w:val="24"/>
          <w:szCs w:val="24"/>
        </w:rPr>
        <w:t xml:space="preserve"> тыс. м2;</w:t>
      </w:r>
    </w:p>
    <w:p w:rsidR="00971EDD" w:rsidRDefault="00971EDD" w:rsidP="00971EDD">
      <w:pPr>
        <w:ind w:firstLine="709"/>
        <w:jc w:val="both"/>
        <w:rPr>
          <w:sz w:val="24"/>
          <w:szCs w:val="24"/>
        </w:rPr>
      </w:pPr>
      <w:r>
        <w:rPr>
          <w:sz w:val="24"/>
          <w:szCs w:val="24"/>
        </w:rPr>
        <w:t xml:space="preserve"> - </w:t>
      </w:r>
      <w:r w:rsidRPr="00971EDD">
        <w:rPr>
          <w:sz w:val="24"/>
          <w:szCs w:val="24"/>
        </w:rPr>
        <w:t xml:space="preserve">ООО УК " </w:t>
      </w:r>
      <w:proofErr w:type="spellStart"/>
      <w:r w:rsidRPr="00971EDD">
        <w:rPr>
          <w:sz w:val="24"/>
          <w:szCs w:val="24"/>
        </w:rPr>
        <w:t>ДомСервис</w:t>
      </w:r>
      <w:proofErr w:type="spellEnd"/>
      <w:r w:rsidRPr="00971EDD">
        <w:rPr>
          <w:sz w:val="24"/>
          <w:szCs w:val="24"/>
        </w:rPr>
        <w:t xml:space="preserve">" - </w:t>
      </w:r>
      <w:r>
        <w:rPr>
          <w:sz w:val="24"/>
          <w:szCs w:val="24"/>
        </w:rPr>
        <w:t>3</w:t>
      </w:r>
      <w:r w:rsidRPr="00971EDD">
        <w:rPr>
          <w:sz w:val="24"/>
          <w:szCs w:val="24"/>
        </w:rPr>
        <w:t xml:space="preserve"> жилых дома, общей площадью</w:t>
      </w:r>
      <w:r>
        <w:rPr>
          <w:sz w:val="24"/>
          <w:szCs w:val="24"/>
        </w:rPr>
        <w:t xml:space="preserve"> </w:t>
      </w:r>
      <w:r w:rsidRPr="00971EDD">
        <w:rPr>
          <w:sz w:val="24"/>
          <w:szCs w:val="24"/>
        </w:rPr>
        <w:t>38</w:t>
      </w:r>
      <w:r>
        <w:rPr>
          <w:sz w:val="24"/>
          <w:szCs w:val="24"/>
        </w:rPr>
        <w:t>,9</w:t>
      </w:r>
      <w:r w:rsidRPr="00971EDD">
        <w:rPr>
          <w:sz w:val="24"/>
          <w:szCs w:val="24"/>
        </w:rPr>
        <w:t xml:space="preserve"> тыс. м2;</w:t>
      </w:r>
      <w:r w:rsidRPr="00971EDD">
        <w:rPr>
          <w:sz w:val="24"/>
          <w:szCs w:val="24"/>
        </w:rPr>
        <w:tab/>
      </w:r>
    </w:p>
    <w:p w:rsidR="00971EDD" w:rsidRPr="00971EDD" w:rsidRDefault="00971EDD" w:rsidP="00E6226E">
      <w:pPr>
        <w:ind w:firstLine="709"/>
        <w:jc w:val="both"/>
        <w:rPr>
          <w:sz w:val="24"/>
          <w:szCs w:val="24"/>
        </w:rPr>
      </w:pPr>
      <w:r>
        <w:rPr>
          <w:sz w:val="24"/>
          <w:szCs w:val="24"/>
        </w:rPr>
        <w:tab/>
        <w:t xml:space="preserve">- </w:t>
      </w:r>
      <w:r w:rsidRPr="00971EDD">
        <w:rPr>
          <w:sz w:val="24"/>
          <w:szCs w:val="24"/>
        </w:rPr>
        <w:t>ООО "СК "</w:t>
      </w:r>
      <w:proofErr w:type="spellStart"/>
      <w:r w:rsidRPr="00971EDD">
        <w:rPr>
          <w:sz w:val="24"/>
          <w:szCs w:val="24"/>
        </w:rPr>
        <w:t>ПроДом</w:t>
      </w:r>
      <w:proofErr w:type="spellEnd"/>
      <w:r w:rsidRPr="00971EDD">
        <w:rPr>
          <w:sz w:val="24"/>
          <w:szCs w:val="24"/>
        </w:rPr>
        <w:t>"</w:t>
      </w:r>
      <w:r>
        <w:rPr>
          <w:sz w:val="24"/>
          <w:szCs w:val="24"/>
        </w:rPr>
        <w:t xml:space="preserve">- </w:t>
      </w:r>
      <w:r w:rsidRPr="00971EDD">
        <w:rPr>
          <w:sz w:val="24"/>
          <w:szCs w:val="24"/>
        </w:rPr>
        <w:t xml:space="preserve"> </w:t>
      </w:r>
      <w:r>
        <w:rPr>
          <w:sz w:val="24"/>
          <w:szCs w:val="24"/>
        </w:rPr>
        <w:t>5</w:t>
      </w:r>
      <w:r w:rsidRPr="00971EDD">
        <w:rPr>
          <w:sz w:val="24"/>
          <w:szCs w:val="24"/>
        </w:rPr>
        <w:t xml:space="preserve"> жилых дома, общей площадью 54</w:t>
      </w:r>
      <w:r>
        <w:rPr>
          <w:sz w:val="24"/>
          <w:szCs w:val="24"/>
        </w:rPr>
        <w:t>,17</w:t>
      </w:r>
      <w:r w:rsidRPr="00971EDD">
        <w:rPr>
          <w:sz w:val="24"/>
          <w:szCs w:val="24"/>
        </w:rPr>
        <w:t xml:space="preserve"> тыс. м2;</w:t>
      </w:r>
      <w:r w:rsidRPr="00971EDD">
        <w:rPr>
          <w:sz w:val="24"/>
          <w:szCs w:val="24"/>
        </w:rPr>
        <w:tab/>
      </w:r>
      <w:r w:rsidRPr="00971EDD">
        <w:rPr>
          <w:sz w:val="24"/>
          <w:szCs w:val="24"/>
        </w:rPr>
        <w:tab/>
      </w:r>
      <w:r w:rsidRPr="00971EDD">
        <w:rPr>
          <w:sz w:val="24"/>
          <w:szCs w:val="24"/>
        </w:rPr>
        <w:tab/>
      </w:r>
      <w:r w:rsidRPr="00971EDD">
        <w:rPr>
          <w:sz w:val="24"/>
          <w:szCs w:val="24"/>
        </w:rPr>
        <w:tab/>
        <w:t>- ООО УК "</w:t>
      </w:r>
      <w:proofErr w:type="spellStart"/>
      <w:r w:rsidRPr="00971EDD">
        <w:rPr>
          <w:sz w:val="24"/>
          <w:szCs w:val="24"/>
        </w:rPr>
        <w:t>ЖилЭнергоСервис</w:t>
      </w:r>
      <w:proofErr w:type="spellEnd"/>
      <w:r w:rsidRPr="00971EDD">
        <w:rPr>
          <w:sz w:val="24"/>
          <w:szCs w:val="24"/>
        </w:rPr>
        <w:t>""-  28 жилых дома, общей площадью 306,43 тыс. м2;</w:t>
      </w:r>
      <w:r w:rsidRPr="00971EDD">
        <w:rPr>
          <w:sz w:val="24"/>
          <w:szCs w:val="24"/>
        </w:rPr>
        <w:tab/>
      </w:r>
      <w:r w:rsidRPr="00971EDD">
        <w:rPr>
          <w:sz w:val="24"/>
          <w:szCs w:val="24"/>
        </w:rPr>
        <w:tab/>
      </w:r>
    </w:p>
    <w:p w:rsidR="00E6226E" w:rsidRDefault="00E6226E" w:rsidP="00E6226E">
      <w:pPr>
        <w:ind w:firstLine="709"/>
        <w:jc w:val="both"/>
        <w:rPr>
          <w:sz w:val="24"/>
          <w:szCs w:val="24"/>
        </w:rPr>
      </w:pPr>
      <w:r w:rsidRPr="00971EDD">
        <w:rPr>
          <w:sz w:val="24"/>
          <w:szCs w:val="24"/>
        </w:rPr>
        <w:t>- ещё 15 различных ТСЖ и МУП – 34 жилых дома, общей площадью 163 тыс. м</w:t>
      </w:r>
      <w:r w:rsidRPr="00971EDD">
        <w:rPr>
          <w:sz w:val="24"/>
          <w:szCs w:val="24"/>
          <w:vertAlign w:val="superscript"/>
        </w:rPr>
        <w:t>2</w:t>
      </w:r>
      <w:r w:rsidRPr="00971EDD">
        <w:rPr>
          <w:sz w:val="24"/>
          <w:szCs w:val="24"/>
        </w:rPr>
        <w:t>.</w:t>
      </w:r>
    </w:p>
    <w:p w:rsidR="00E6226E" w:rsidRDefault="00E6226E" w:rsidP="00E6226E">
      <w:pPr>
        <w:ind w:firstLine="709"/>
        <w:jc w:val="both"/>
        <w:rPr>
          <w:sz w:val="24"/>
          <w:szCs w:val="24"/>
          <w:highlight w:val="yellow"/>
        </w:rPr>
      </w:pPr>
    </w:p>
    <w:p w:rsidR="00572BD6" w:rsidRPr="00014232" w:rsidRDefault="00572BD6" w:rsidP="00E6226E">
      <w:pPr>
        <w:ind w:firstLine="709"/>
        <w:jc w:val="both"/>
        <w:rPr>
          <w:sz w:val="24"/>
          <w:szCs w:val="24"/>
          <w:highlight w:val="yellow"/>
        </w:rPr>
      </w:pPr>
    </w:p>
    <w:p w:rsidR="00E6226E" w:rsidRPr="00525603" w:rsidRDefault="0032133F" w:rsidP="00E6226E">
      <w:pPr>
        <w:pStyle w:val="2"/>
        <w:spacing w:before="0" w:after="0"/>
        <w:ind w:firstLine="709"/>
        <w:rPr>
          <w:rFonts w:ascii="Times New Roman" w:hAnsi="Times New Roman"/>
          <w:b w:val="0"/>
          <w:i w:val="0"/>
        </w:rPr>
      </w:pPr>
      <w:bookmarkStart w:id="90" w:name="_Toc87371505"/>
      <w:r w:rsidRPr="00525603">
        <w:rPr>
          <w:rFonts w:ascii="Times New Roman" w:hAnsi="Times New Roman"/>
          <w:b w:val="0"/>
          <w:i w:val="0"/>
        </w:rPr>
        <w:t>5.2</w:t>
      </w:r>
      <w:r w:rsidR="00E6226E" w:rsidRPr="00525603">
        <w:rPr>
          <w:rFonts w:ascii="Times New Roman" w:hAnsi="Times New Roman"/>
          <w:b w:val="0"/>
          <w:i w:val="0"/>
        </w:rPr>
        <w:t>. Потребление тепловой энергии и горячей воды.</w:t>
      </w:r>
      <w:bookmarkEnd w:id="90"/>
    </w:p>
    <w:p w:rsidR="00E6226E" w:rsidRDefault="00E6226E" w:rsidP="00E6226E">
      <w:pPr>
        <w:ind w:firstLine="709"/>
        <w:jc w:val="both"/>
        <w:rPr>
          <w:sz w:val="24"/>
          <w:szCs w:val="24"/>
        </w:rPr>
      </w:pPr>
    </w:p>
    <w:p w:rsidR="00572BD6" w:rsidRPr="00525603" w:rsidRDefault="00572BD6" w:rsidP="00E6226E">
      <w:pPr>
        <w:ind w:firstLine="709"/>
        <w:jc w:val="both"/>
        <w:rPr>
          <w:sz w:val="24"/>
          <w:szCs w:val="24"/>
        </w:rPr>
      </w:pPr>
    </w:p>
    <w:p w:rsidR="00E6226E" w:rsidRPr="00525603" w:rsidRDefault="00E6226E" w:rsidP="00E6226E">
      <w:pPr>
        <w:ind w:firstLine="709"/>
        <w:jc w:val="both"/>
        <w:rPr>
          <w:sz w:val="24"/>
          <w:szCs w:val="24"/>
        </w:rPr>
      </w:pPr>
      <w:bookmarkStart w:id="91" w:name="_Toc268252794"/>
      <w:bookmarkStart w:id="92" w:name="_Toc268252886"/>
      <w:bookmarkStart w:id="93" w:name="_Toc268253200"/>
      <w:r w:rsidRPr="00525603">
        <w:rPr>
          <w:sz w:val="24"/>
          <w:szCs w:val="24"/>
        </w:rPr>
        <w:t>Жилой сектор является крупнейшим потребителем тепловой энерги</w:t>
      </w:r>
      <w:bookmarkEnd w:id="91"/>
      <w:bookmarkEnd w:id="92"/>
      <w:bookmarkEnd w:id="93"/>
      <w:r w:rsidRPr="00525603">
        <w:rPr>
          <w:sz w:val="24"/>
          <w:szCs w:val="24"/>
        </w:rPr>
        <w:t>и и составляет</w:t>
      </w:r>
      <w:r w:rsidR="0032133F" w:rsidRPr="00525603">
        <w:rPr>
          <w:sz w:val="24"/>
          <w:szCs w:val="24"/>
        </w:rPr>
        <w:t xml:space="preserve"> около</w:t>
      </w:r>
      <w:r w:rsidRPr="00525603">
        <w:rPr>
          <w:sz w:val="24"/>
          <w:szCs w:val="24"/>
        </w:rPr>
        <w:t xml:space="preserve"> </w:t>
      </w:r>
      <w:r w:rsidR="0032133F" w:rsidRPr="00525603">
        <w:rPr>
          <w:sz w:val="24"/>
          <w:szCs w:val="24"/>
        </w:rPr>
        <w:t>40</w:t>
      </w:r>
      <w:r w:rsidRPr="00525603">
        <w:rPr>
          <w:sz w:val="24"/>
          <w:szCs w:val="24"/>
        </w:rPr>
        <w:t>% от общего потребления.</w:t>
      </w:r>
    </w:p>
    <w:p w:rsidR="00E6226E" w:rsidRPr="00525603" w:rsidRDefault="00E6226E" w:rsidP="00E6226E">
      <w:pPr>
        <w:ind w:firstLine="709"/>
        <w:jc w:val="both"/>
        <w:rPr>
          <w:sz w:val="24"/>
          <w:szCs w:val="24"/>
        </w:rPr>
      </w:pPr>
      <w:r w:rsidRPr="00525603">
        <w:rPr>
          <w:sz w:val="24"/>
          <w:szCs w:val="24"/>
        </w:rPr>
        <w:t xml:space="preserve">В соответствии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утверждённой Приказом Министерства Энергетики Российской Федерации от 30.06.2014, в таблице № </w:t>
      </w:r>
      <w:r w:rsidR="0032133F" w:rsidRPr="00525603">
        <w:rPr>
          <w:sz w:val="24"/>
          <w:szCs w:val="24"/>
        </w:rPr>
        <w:t>5</w:t>
      </w:r>
      <w:r w:rsidRPr="00525603">
        <w:rPr>
          <w:sz w:val="24"/>
          <w:szCs w:val="24"/>
        </w:rPr>
        <w:t>.1 приведены данные на 01.01.20</w:t>
      </w:r>
      <w:r w:rsidR="00525603" w:rsidRPr="00525603">
        <w:rPr>
          <w:sz w:val="24"/>
          <w:szCs w:val="24"/>
        </w:rPr>
        <w:t>2</w:t>
      </w:r>
      <w:r w:rsidR="00572BD6">
        <w:rPr>
          <w:sz w:val="24"/>
          <w:szCs w:val="24"/>
        </w:rPr>
        <w:t>1</w:t>
      </w:r>
      <w:r w:rsidRPr="00525603">
        <w:rPr>
          <w:sz w:val="24"/>
          <w:szCs w:val="24"/>
        </w:rPr>
        <w:t>, отражающие динамику показателей потребления тепловой энергии и горячей воды в жилищном секторе города Набережные Челны.</w:t>
      </w:r>
    </w:p>
    <w:p w:rsidR="00E6226E" w:rsidRPr="00525603" w:rsidRDefault="00E6226E" w:rsidP="00E6226E">
      <w:pPr>
        <w:ind w:firstLine="709"/>
        <w:jc w:val="both"/>
        <w:rPr>
          <w:sz w:val="24"/>
          <w:szCs w:val="24"/>
        </w:rPr>
      </w:pPr>
      <w:r w:rsidRPr="00525603">
        <w:rPr>
          <w:sz w:val="24"/>
          <w:szCs w:val="24"/>
        </w:rPr>
        <w:t>В соответствии с предоставленными управляющими организациями данными, оснащенность жилого фонда города Набережные Челны приборами учета тепловой энергии и горячей воды на 01.01.20</w:t>
      </w:r>
      <w:r w:rsidR="00525603" w:rsidRPr="00525603">
        <w:rPr>
          <w:sz w:val="24"/>
          <w:szCs w:val="24"/>
        </w:rPr>
        <w:t>21</w:t>
      </w:r>
      <w:r w:rsidRPr="00525603">
        <w:rPr>
          <w:sz w:val="24"/>
          <w:szCs w:val="24"/>
        </w:rPr>
        <w:t xml:space="preserve"> составляет:</w:t>
      </w:r>
    </w:p>
    <w:p w:rsidR="00E6226E" w:rsidRPr="00525603" w:rsidRDefault="00E6226E" w:rsidP="00E6226E">
      <w:pPr>
        <w:ind w:firstLine="709"/>
        <w:jc w:val="both"/>
        <w:rPr>
          <w:sz w:val="24"/>
          <w:szCs w:val="24"/>
        </w:rPr>
      </w:pPr>
      <w:r w:rsidRPr="00525603">
        <w:rPr>
          <w:sz w:val="24"/>
          <w:szCs w:val="24"/>
        </w:rPr>
        <w:t>- многоквартирные дома общедомовые приборы учета тепла – 100 процентов;</w:t>
      </w:r>
    </w:p>
    <w:p w:rsidR="00E6226E" w:rsidRDefault="00E6226E" w:rsidP="00E6226E">
      <w:pPr>
        <w:ind w:firstLine="709"/>
        <w:jc w:val="both"/>
        <w:rPr>
          <w:sz w:val="24"/>
          <w:szCs w:val="24"/>
        </w:rPr>
      </w:pPr>
      <w:r w:rsidRPr="00525603">
        <w:rPr>
          <w:sz w:val="24"/>
          <w:szCs w:val="24"/>
        </w:rPr>
        <w:t>- многоквартирные дома общедомовые приборы учета ГВС – 100 процента.</w:t>
      </w:r>
    </w:p>
    <w:p w:rsidR="00572BD6" w:rsidRDefault="00572BD6" w:rsidP="00E6226E">
      <w:pPr>
        <w:ind w:firstLine="709"/>
        <w:jc w:val="both"/>
        <w:rPr>
          <w:sz w:val="24"/>
          <w:szCs w:val="24"/>
        </w:rPr>
      </w:pPr>
    </w:p>
    <w:p w:rsidR="00572BD6" w:rsidRDefault="00572BD6" w:rsidP="00E6226E">
      <w:pPr>
        <w:ind w:firstLine="709"/>
        <w:jc w:val="both"/>
        <w:rPr>
          <w:sz w:val="24"/>
          <w:szCs w:val="24"/>
        </w:rPr>
      </w:pPr>
    </w:p>
    <w:p w:rsidR="00572BD6" w:rsidRDefault="00572BD6" w:rsidP="00E6226E">
      <w:pPr>
        <w:ind w:firstLine="709"/>
        <w:jc w:val="both"/>
        <w:rPr>
          <w:sz w:val="24"/>
          <w:szCs w:val="24"/>
        </w:rPr>
      </w:pPr>
    </w:p>
    <w:p w:rsidR="00572BD6" w:rsidRDefault="00572BD6" w:rsidP="00E6226E">
      <w:pPr>
        <w:ind w:firstLine="709"/>
        <w:jc w:val="both"/>
        <w:rPr>
          <w:sz w:val="24"/>
          <w:szCs w:val="24"/>
        </w:rPr>
      </w:pPr>
    </w:p>
    <w:p w:rsidR="00572BD6" w:rsidRDefault="00572BD6" w:rsidP="00E6226E">
      <w:pPr>
        <w:ind w:firstLine="709"/>
        <w:jc w:val="both"/>
        <w:rPr>
          <w:sz w:val="24"/>
          <w:szCs w:val="24"/>
        </w:rPr>
      </w:pPr>
    </w:p>
    <w:p w:rsidR="00572BD6" w:rsidRPr="00525603" w:rsidRDefault="00572BD6" w:rsidP="00E6226E">
      <w:pPr>
        <w:ind w:firstLine="709"/>
        <w:jc w:val="both"/>
        <w:rPr>
          <w:sz w:val="24"/>
          <w:szCs w:val="24"/>
        </w:rPr>
      </w:pPr>
    </w:p>
    <w:p w:rsidR="00E6226E" w:rsidRPr="00525603" w:rsidRDefault="0032133F" w:rsidP="0032133F">
      <w:pPr>
        <w:ind w:left="6480" w:firstLine="720"/>
        <w:jc w:val="right"/>
        <w:rPr>
          <w:sz w:val="24"/>
          <w:szCs w:val="24"/>
        </w:rPr>
      </w:pPr>
      <w:r w:rsidRPr="00525603">
        <w:rPr>
          <w:sz w:val="24"/>
          <w:szCs w:val="24"/>
        </w:rPr>
        <w:lastRenderedPageBreak/>
        <w:t>Таблица № 5</w:t>
      </w:r>
      <w:r w:rsidR="00E6226E" w:rsidRPr="00525603">
        <w:rPr>
          <w:sz w:val="24"/>
          <w:szCs w:val="24"/>
        </w:rPr>
        <w:t>.1</w:t>
      </w:r>
    </w:p>
    <w:tbl>
      <w:tblPr>
        <w:tblW w:w="10215" w:type="dxa"/>
        <w:tblInd w:w="93" w:type="dxa"/>
        <w:tblLook w:val="04A0" w:firstRow="1" w:lastRow="0" w:firstColumn="1" w:lastColumn="0" w:noHBand="0" w:noVBand="1"/>
      </w:tblPr>
      <w:tblGrid>
        <w:gridCol w:w="581"/>
        <w:gridCol w:w="3498"/>
        <w:gridCol w:w="1176"/>
        <w:gridCol w:w="964"/>
        <w:gridCol w:w="968"/>
        <w:gridCol w:w="989"/>
        <w:gridCol w:w="990"/>
        <w:gridCol w:w="1049"/>
      </w:tblGrid>
      <w:tr w:rsidR="00357F57" w:rsidRPr="00014232" w:rsidTr="00447CC5">
        <w:trPr>
          <w:trHeight w:val="567"/>
          <w:tblHeader/>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E6226E" w:rsidRPr="00525603" w:rsidRDefault="00E6226E" w:rsidP="00E6226E">
            <w:pPr>
              <w:jc w:val="center"/>
              <w:rPr>
                <w:b/>
              </w:rPr>
            </w:pPr>
            <w:r w:rsidRPr="00525603">
              <w:rPr>
                <w:b/>
              </w:rPr>
              <w:t xml:space="preserve">№ </w:t>
            </w:r>
            <w:proofErr w:type="spellStart"/>
            <w:r w:rsidRPr="00525603">
              <w:rPr>
                <w:b/>
              </w:rPr>
              <w:t>п.п</w:t>
            </w:r>
            <w:proofErr w:type="spellEnd"/>
            <w:r w:rsidRPr="00525603">
              <w:rPr>
                <w:b/>
              </w:rPr>
              <w:t>.</w:t>
            </w:r>
          </w:p>
        </w:tc>
        <w:tc>
          <w:tcPr>
            <w:tcW w:w="3498"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E6226E">
            <w:pPr>
              <w:jc w:val="center"/>
              <w:rPr>
                <w:b/>
                <w:bCs/>
                <w:iCs/>
              </w:rPr>
            </w:pPr>
            <w:r w:rsidRPr="00525603">
              <w:rPr>
                <w:b/>
                <w:bCs/>
                <w:iCs/>
              </w:rPr>
              <w:t>Наименование показателя</w:t>
            </w:r>
          </w:p>
        </w:tc>
        <w:tc>
          <w:tcPr>
            <w:tcW w:w="1176"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E6226E">
            <w:pPr>
              <w:jc w:val="center"/>
              <w:rPr>
                <w:b/>
              </w:rPr>
            </w:pPr>
            <w:r w:rsidRPr="00525603">
              <w:rPr>
                <w:b/>
              </w:rPr>
              <w:t>Единица измерения</w:t>
            </w:r>
          </w:p>
        </w:tc>
        <w:tc>
          <w:tcPr>
            <w:tcW w:w="964"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525603" w:rsidP="00E6226E">
            <w:pPr>
              <w:jc w:val="center"/>
              <w:rPr>
                <w:b/>
              </w:rPr>
            </w:pPr>
            <w:r w:rsidRPr="00525603">
              <w:rPr>
                <w:b/>
              </w:rPr>
              <w:t>2016</w:t>
            </w:r>
            <w:r w:rsidR="00E6226E" w:rsidRPr="00525603">
              <w:rPr>
                <w:b/>
              </w:rPr>
              <w:t xml:space="preserve"> г.</w:t>
            </w:r>
          </w:p>
        </w:tc>
        <w:tc>
          <w:tcPr>
            <w:tcW w:w="968"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525603">
            <w:pPr>
              <w:jc w:val="center"/>
              <w:rPr>
                <w:b/>
              </w:rPr>
            </w:pPr>
            <w:r w:rsidRPr="00525603">
              <w:rPr>
                <w:b/>
              </w:rPr>
              <w:t>20</w:t>
            </w:r>
            <w:r w:rsidR="00525603" w:rsidRPr="00525603">
              <w:rPr>
                <w:b/>
              </w:rPr>
              <w:t>17</w:t>
            </w:r>
            <w:r w:rsidRPr="00525603">
              <w:rPr>
                <w:b/>
              </w:rPr>
              <w:t xml:space="preserve"> г.</w:t>
            </w:r>
          </w:p>
        </w:tc>
        <w:tc>
          <w:tcPr>
            <w:tcW w:w="989"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525603">
            <w:pPr>
              <w:jc w:val="center"/>
              <w:rPr>
                <w:b/>
              </w:rPr>
            </w:pPr>
            <w:r w:rsidRPr="00525603">
              <w:rPr>
                <w:b/>
              </w:rPr>
              <w:t>20</w:t>
            </w:r>
            <w:r w:rsidR="00525603" w:rsidRPr="00525603">
              <w:rPr>
                <w:b/>
              </w:rPr>
              <w:t>18</w:t>
            </w:r>
            <w:r w:rsidRPr="00525603">
              <w:rPr>
                <w:b/>
              </w:rPr>
              <w:t xml:space="preserve"> г.</w:t>
            </w:r>
          </w:p>
        </w:tc>
        <w:tc>
          <w:tcPr>
            <w:tcW w:w="990"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525603">
            <w:pPr>
              <w:jc w:val="center"/>
              <w:rPr>
                <w:b/>
              </w:rPr>
            </w:pPr>
            <w:r w:rsidRPr="00525603">
              <w:rPr>
                <w:b/>
              </w:rPr>
              <w:t>20</w:t>
            </w:r>
            <w:r w:rsidR="00525603" w:rsidRPr="00525603">
              <w:rPr>
                <w:b/>
              </w:rPr>
              <w:t>19</w:t>
            </w:r>
            <w:r w:rsidRPr="00525603">
              <w:rPr>
                <w:b/>
              </w:rPr>
              <w:t xml:space="preserve"> г.</w:t>
            </w:r>
          </w:p>
        </w:tc>
        <w:tc>
          <w:tcPr>
            <w:tcW w:w="1049" w:type="dxa"/>
            <w:tcBorders>
              <w:top w:val="single" w:sz="4" w:space="0" w:color="auto"/>
              <w:left w:val="nil"/>
              <w:bottom w:val="single" w:sz="4" w:space="0" w:color="auto"/>
              <w:right w:val="single" w:sz="4" w:space="0" w:color="auto"/>
            </w:tcBorders>
            <w:shd w:val="clear" w:color="auto" w:fill="auto"/>
            <w:vAlign w:val="center"/>
          </w:tcPr>
          <w:p w:rsidR="00E6226E" w:rsidRPr="00525603" w:rsidRDefault="00E6226E" w:rsidP="00525603">
            <w:pPr>
              <w:jc w:val="center"/>
              <w:rPr>
                <w:b/>
              </w:rPr>
            </w:pPr>
            <w:r w:rsidRPr="00525603">
              <w:rPr>
                <w:b/>
              </w:rPr>
              <w:t>20</w:t>
            </w:r>
            <w:r w:rsidR="00525603" w:rsidRPr="00525603">
              <w:rPr>
                <w:b/>
              </w:rPr>
              <w:t>20</w:t>
            </w:r>
            <w:r w:rsidRPr="00525603">
              <w:rPr>
                <w:b/>
              </w:rPr>
              <w:t xml:space="preserve"> г.</w:t>
            </w:r>
          </w:p>
        </w:tc>
      </w:tr>
      <w:tr w:rsidR="00357F57" w:rsidRPr="00014232" w:rsidTr="00447CC5">
        <w:trPr>
          <w:trHeight w:val="45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226E" w:rsidRPr="00525603" w:rsidRDefault="00E6226E" w:rsidP="00E6226E">
            <w:pPr>
              <w:jc w:val="center"/>
            </w:pPr>
            <w:r w:rsidRPr="00525603">
              <w:t>1</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E6226E" w:rsidP="00E6226E">
            <w:pPr>
              <w:rPr>
                <w:bCs/>
                <w:iCs/>
              </w:rPr>
            </w:pPr>
            <w:r w:rsidRPr="00525603">
              <w:rPr>
                <w:bCs/>
                <w:iCs/>
              </w:rPr>
              <w:t>Количество жилых домов всего</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E6226E" w:rsidP="00E6226E">
            <w:pPr>
              <w:jc w:val="center"/>
            </w:pPr>
            <w:r w:rsidRPr="00525603">
              <w:t>шт.</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525603" w:rsidP="00E6226E">
            <w:pPr>
              <w:jc w:val="center"/>
            </w:pPr>
            <w:r w:rsidRPr="00525603">
              <w:t>1255</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525603" w:rsidP="00E6226E">
            <w:pPr>
              <w:jc w:val="center"/>
            </w:pPr>
            <w:r w:rsidRPr="00525603">
              <w:t>1277</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525603" w:rsidP="00E6226E">
            <w:pPr>
              <w:jc w:val="center"/>
            </w:pPr>
            <w:r w:rsidRPr="00525603">
              <w:t>1295</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E6226E" w:rsidRPr="00525603" w:rsidRDefault="00525603" w:rsidP="00E6226E">
            <w:pPr>
              <w:jc w:val="center"/>
            </w:pPr>
            <w:r w:rsidRPr="00525603">
              <w:t>1309</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E6226E" w:rsidRPr="00014232" w:rsidRDefault="00B12B90" w:rsidP="00525603">
            <w:pPr>
              <w:jc w:val="center"/>
              <w:rPr>
                <w:highlight w:val="yellow"/>
              </w:rPr>
            </w:pPr>
            <w:r>
              <w:t>1357</w:t>
            </w:r>
          </w:p>
        </w:tc>
      </w:tr>
      <w:tr w:rsidR="00357F57" w:rsidRPr="00014232" w:rsidTr="00447CC5">
        <w:trPr>
          <w:trHeight w:val="454"/>
        </w:trPr>
        <w:tc>
          <w:tcPr>
            <w:tcW w:w="581" w:type="dxa"/>
            <w:tcBorders>
              <w:top w:val="nil"/>
              <w:left w:val="single" w:sz="4" w:space="0" w:color="auto"/>
              <w:bottom w:val="single" w:sz="4" w:space="0" w:color="auto"/>
              <w:right w:val="single" w:sz="4" w:space="0" w:color="auto"/>
            </w:tcBorders>
            <w:shd w:val="clear" w:color="auto" w:fill="auto"/>
            <w:vAlign w:val="center"/>
          </w:tcPr>
          <w:p w:rsidR="00E6226E" w:rsidRPr="007E68AE" w:rsidRDefault="00E6226E" w:rsidP="00E6226E">
            <w:pPr>
              <w:jc w:val="center"/>
            </w:pPr>
            <w:r w:rsidRPr="007E68AE">
              <w:t>2</w:t>
            </w:r>
          </w:p>
        </w:tc>
        <w:tc>
          <w:tcPr>
            <w:tcW w:w="3498" w:type="dxa"/>
            <w:tcBorders>
              <w:top w:val="nil"/>
              <w:left w:val="nil"/>
              <w:bottom w:val="single" w:sz="4" w:space="0" w:color="auto"/>
              <w:right w:val="single" w:sz="4" w:space="0" w:color="auto"/>
            </w:tcBorders>
            <w:shd w:val="clear" w:color="auto" w:fill="auto"/>
            <w:vAlign w:val="center"/>
            <w:hideMark/>
          </w:tcPr>
          <w:p w:rsidR="00E6226E" w:rsidRPr="007E68AE" w:rsidRDefault="00E6226E" w:rsidP="00E6226E">
            <w:pPr>
              <w:rPr>
                <w:iCs/>
              </w:rPr>
            </w:pPr>
            <w:r w:rsidRPr="007E68AE">
              <w:rPr>
                <w:iCs/>
              </w:rPr>
              <w:t>Общая площадь</w:t>
            </w:r>
          </w:p>
        </w:tc>
        <w:tc>
          <w:tcPr>
            <w:tcW w:w="1176" w:type="dxa"/>
            <w:tcBorders>
              <w:top w:val="nil"/>
              <w:left w:val="nil"/>
              <w:bottom w:val="single" w:sz="4" w:space="0" w:color="auto"/>
              <w:right w:val="single" w:sz="4" w:space="0" w:color="auto"/>
            </w:tcBorders>
            <w:shd w:val="clear" w:color="auto" w:fill="auto"/>
            <w:vAlign w:val="center"/>
            <w:hideMark/>
          </w:tcPr>
          <w:p w:rsidR="00E6226E" w:rsidRPr="007E68AE" w:rsidRDefault="0032133F" w:rsidP="00E6226E">
            <w:pPr>
              <w:jc w:val="center"/>
            </w:pPr>
            <w:r w:rsidRPr="007E68AE">
              <w:t xml:space="preserve">тыс. </w:t>
            </w:r>
            <w:proofErr w:type="spellStart"/>
            <w:r w:rsidR="00E6226E" w:rsidRPr="007E68AE">
              <w:t>кв.м</w:t>
            </w:r>
            <w:proofErr w:type="spellEnd"/>
            <w:r w:rsidR="00E6226E" w:rsidRPr="007E68AE">
              <w:t>.</w:t>
            </w:r>
          </w:p>
        </w:tc>
        <w:tc>
          <w:tcPr>
            <w:tcW w:w="964" w:type="dxa"/>
            <w:tcBorders>
              <w:top w:val="nil"/>
              <w:left w:val="nil"/>
              <w:bottom w:val="single" w:sz="4" w:space="0" w:color="auto"/>
              <w:right w:val="single" w:sz="4" w:space="0" w:color="auto"/>
            </w:tcBorders>
            <w:shd w:val="clear" w:color="auto" w:fill="auto"/>
            <w:vAlign w:val="center"/>
            <w:hideMark/>
          </w:tcPr>
          <w:p w:rsidR="00E6226E" w:rsidRPr="00B12B90" w:rsidRDefault="00B12B90" w:rsidP="00E6226E">
            <w:pPr>
              <w:jc w:val="center"/>
              <w:rPr>
                <w:sz w:val="24"/>
                <w:szCs w:val="24"/>
              </w:rPr>
            </w:pPr>
            <w:r w:rsidRPr="00B12B90">
              <w:t>11741,6</w:t>
            </w:r>
          </w:p>
        </w:tc>
        <w:tc>
          <w:tcPr>
            <w:tcW w:w="968" w:type="dxa"/>
            <w:tcBorders>
              <w:top w:val="nil"/>
              <w:left w:val="nil"/>
              <w:bottom w:val="single" w:sz="4" w:space="0" w:color="auto"/>
              <w:right w:val="single" w:sz="4" w:space="0" w:color="auto"/>
            </w:tcBorders>
            <w:shd w:val="clear" w:color="auto" w:fill="auto"/>
            <w:vAlign w:val="center"/>
            <w:hideMark/>
          </w:tcPr>
          <w:p w:rsidR="00E6226E" w:rsidRPr="00B12B90" w:rsidRDefault="00B12B90" w:rsidP="00E6226E">
            <w:pPr>
              <w:jc w:val="center"/>
              <w:rPr>
                <w:sz w:val="24"/>
                <w:szCs w:val="24"/>
              </w:rPr>
            </w:pPr>
            <w:r w:rsidRPr="00B12B90">
              <w:t>11981,9</w:t>
            </w:r>
          </w:p>
        </w:tc>
        <w:tc>
          <w:tcPr>
            <w:tcW w:w="989" w:type="dxa"/>
            <w:tcBorders>
              <w:top w:val="nil"/>
              <w:left w:val="nil"/>
              <w:bottom w:val="single" w:sz="4" w:space="0" w:color="auto"/>
              <w:right w:val="single" w:sz="4" w:space="0" w:color="auto"/>
            </w:tcBorders>
            <w:shd w:val="clear" w:color="auto" w:fill="auto"/>
            <w:vAlign w:val="center"/>
            <w:hideMark/>
          </w:tcPr>
          <w:p w:rsidR="00E6226E" w:rsidRPr="00B12B90" w:rsidRDefault="00B12B90" w:rsidP="00E6226E">
            <w:pPr>
              <w:jc w:val="center"/>
              <w:rPr>
                <w:sz w:val="24"/>
                <w:szCs w:val="24"/>
              </w:rPr>
            </w:pPr>
            <w:r w:rsidRPr="00B12B90">
              <w:t>12261</w:t>
            </w:r>
          </w:p>
        </w:tc>
        <w:tc>
          <w:tcPr>
            <w:tcW w:w="990" w:type="dxa"/>
            <w:tcBorders>
              <w:top w:val="nil"/>
              <w:left w:val="nil"/>
              <w:bottom w:val="single" w:sz="4" w:space="0" w:color="auto"/>
              <w:right w:val="single" w:sz="4" w:space="0" w:color="auto"/>
            </w:tcBorders>
            <w:shd w:val="clear" w:color="auto" w:fill="auto"/>
            <w:vAlign w:val="center"/>
            <w:hideMark/>
          </w:tcPr>
          <w:p w:rsidR="00E6226E" w:rsidRPr="00B12B90" w:rsidRDefault="00B12B90" w:rsidP="00E6226E">
            <w:pPr>
              <w:jc w:val="center"/>
              <w:rPr>
                <w:sz w:val="24"/>
                <w:szCs w:val="24"/>
              </w:rPr>
            </w:pPr>
            <w:r w:rsidRPr="00B12B90">
              <w:t>12554,5</w:t>
            </w:r>
          </w:p>
        </w:tc>
        <w:tc>
          <w:tcPr>
            <w:tcW w:w="1049" w:type="dxa"/>
            <w:tcBorders>
              <w:top w:val="nil"/>
              <w:left w:val="nil"/>
              <w:bottom w:val="single" w:sz="4" w:space="0" w:color="auto"/>
              <w:right w:val="single" w:sz="4" w:space="0" w:color="auto"/>
            </w:tcBorders>
            <w:shd w:val="clear" w:color="auto" w:fill="auto"/>
            <w:vAlign w:val="center"/>
            <w:hideMark/>
          </w:tcPr>
          <w:p w:rsidR="00357F57" w:rsidRPr="00B12B90" w:rsidRDefault="00B12B90" w:rsidP="00357F57">
            <w:pPr>
              <w:jc w:val="center"/>
              <w:rPr>
                <w:sz w:val="24"/>
                <w:szCs w:val="24"/>
              </w:rPr>
            </w:pPr>
            <w:r w:rsidRPr="00B12B90">
              <w:t>12842,2</w:t>
            </w:r>
          </w:p>
        </w:tc>
      </w:tr>
      <w:tr w:rsidR="00447CC5" w:rsidRPr="00014232" w:rsidTr="00447CC5">
        <w:trPr>
          <w:trHeight w:val="455"/>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447CC5" w:rsidRPr="007E68AE" w:rsidRDefault="00447CC5" w:rsidP="00E6226E">
            <w:pPr>
              <w:jc w:val="center"/>
            </w:pPr>
            <w:r w:rsidRPr="007E68AE">
              <w:t>3</w:t>
            </w:r>
          </w:p>
        </w:tc>
        <w:tc>
          <w:tcPr>
            <w:tcW w:w="34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7E68AE" w:rsidRDefault="00447CC5" w:rsidP="00E6226E">
            <w:pPr>
              <w:rPr>
                <w:iCs/>
              </w:rPr>
            </w:pPr>
            <w:r w:rsidRPr="007E68AE">
              <w:rPr>
                <w:iCs/>
              </w:rPr>
              <w:t>Количество жителей</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7E68AE" w:rsidRDefault="00447CC5" w:rsidP="00E6226E">
            <w:pPr>
              <w:jc w:val="center"/>
            </w:pPr>
            <w:proofErr w:type="spellStart"/>
            <w:r w:rsidRPr="007E68AE">
              <w:t>тыс.чел</w:t>
            </w:r>
            <w:proofErr w:type="spellEnd"/>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447CC5" w:rsidRDefault="00447CC5" w:rsidP="00447CC5">
            <w:pPr>
              <w:jc w:val="center"/>
            </w:pPr>
            <w:r w:rsidRPr="00447CC5">
              <w:t>496,75</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447CC5" w:rsidRDefault="00447CC5" w:rsidP="00447CC5">
            <w:pPr>
              <w:jc w:val="center"/>
            </w:pPr>
            <w:r w:rsidRPr="00447CC5">
              <w:t>499,79</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447CC5" w:rsidRDefault="00447CC5" w:rsidP="00447CC5">
            <w:pPr>
              <w:jc w:val="center"/>
            </w:pPr>
            <w:r w:rsidRPr="00447CC5">
              <w:t>502,47</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447CC5" w:rsidRDefault="00447CC5" w:rsidP="00447CC5">
            <w:pPr>
              <w:jc w:val="center"/>
            </w:pPr>
            <w:r w:rsidRPr="00447CC5">
              <w:t>503,91</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7CC5" w:rsidRPr="00447CC5" w:rsidRDefault="00447CC5" w:rsidP="00447CC5">
            <w:pPr>
              <w:jc w:val="center"/>
            </w:pPr>
            <w:r w:rsidRPr="00447CC5">
              <w:t>503,84</w:t>
            </w:r>
          </w:p>
        </w:tc>
      </w:tr>
      <w:tr w:rsidR="00357F57" w:rsidRPr="00014232" w:rsidTr="00447CC5">
        <w:trPr>
          <w:trHeight w:val="454"/>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rsidR="00525603" w:rsidRPr="007E68AE" w:rsidRDefault="00525603" w:rsidP="00E6226E">
            <w:pPr>
              <w:jc w:val="center"/>
            </w:pPr>
            <w:r w:rsidRPr="007E68AE">
              <w:t>4</w:t>
            </w:r>
          </w:p>
        </w:tc>
        <w:tc>
          <w:tcPr>
            <w:tcW w:w="3498" w:type="dxa"/>
            <w:tcBorders>
              <w:top w:val="single" w:sz="4" w:space="0" w:color="auto"/>
              <w:left w:val="nil"/>
              <w:bottom w:val="single" w:sz="4" w:space="0" w:color="auto"/>
              <w:right w:val="single" w:sz="4" w:space="0" w:color="auto"/>
            </w:tcBorders>
            <w:shd w:val="clear" w:color="auto" w:fill="auto"/>
            <w:vAlign w:val="center"/>
            <w:hideMark/>
          </w:tcPr>
          <w:p w:rsidR="00525603" w:rsidRPr="007E68AE" w:rsidRDefault="00525603" w:rsidP="00E6226E">
            <w:pPr>
              <w:rPr>
                <w:iCs/>
              </w:rPr>
            </w:pPr>
            <w:r w:rsidRPr="007E68AE">
              <w:rPr>
                <w:iCs/>
              </w:rPr>
              <w:t>Общий объем потребленной тепловой энергии</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525603" w:rsidRPr="007E68AE" w:rsidRDefault="00525603" w:rsidP="0032133F">
            <w:pPr>
              <w:jc w:val="center"/>
            </w:pPr>
            <w:r w:rsidRPr="007E68AE">
              <w:t>тыс. Гкал</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525603" w:rsidRPr="00525603" w:rsidRDefault="00525603" w:rsidP="005E6F5B">
            <w:pPr>
              <w:jc w:val="center"/>
            </w:pPr>
            <w:r w:rsidRPr="00525603">
              <w:t>1</w:t>
            </w:r>
            <w:r w:rsidR="005E6F5B">
              <w:t>3</w:t>
            </w:r>
            <w:r w:rsidRPr="00525603">
              <w:t>33,9</w:t>
            </w:r>
          </w:p>
        </w:tc>
        <w:tc>
          <w:tcPr>
            <w:tcW w:w="968" w:type="dxa"/>
            <w:tcBorders>
              <w:top w:val="single" w:sz="4" w:space="0" w:color="auto"/>
              <w:left w:val="nil"/>
              <w:bottom w:val="single" w:sz="4" w:space="0" w:color="auto"/>
              <w:right w:val="single" w:sz="4" w:space="0" w:color="auto"/>
            </w:tcBorders>
            <w:shd w:val="clear" w:color="auto" w:fill="auto"/>
            <w:vAlign w:val="center"/>
            <w:hideMark/>
          </w:tcPr>
          <w:p w:rsidR="00525603" w:rsidRPr="00525603" w:rsidRDefault="00525603" w:rsidP="005E6F5B">
            <w:pPr>
              <w:jc w:val="center"/>
            </w:pPr>
            <w:r w:rsidRPr="00525603">
              <w:t>1</w:t>
            </w:r>
            <w:r w:rsidR="005E6F5B">
              <w:t>3</w:t>
            </w:r>
            <w:r w:rsidRPr="00525603">
              <w:t>93,4</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525603" w:rsidRPr="00525603" w:rsidRDefault="00525603" w:rsidP="005E6F5B">
            <w:pPr>
              <w:jc w:val="center"/>
            </w:pPr>
            <w:r w:rsidRPr="00525603">
              <w:t>1</w:t>
            </w:r>
            <w:r w:rsidR="005E6F5B">
              <w:t>5</w:t>
            </w:r>
            <w:r w:rsidRPr="00525603">
              <w:t>38,74</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525603" w:rsidRPr="00525603" w:rsidRDefault="00525603" w:rsidP="005E6F5B">
            <w:pPr>
              <w:jc w:val="center"/>
            </w:pPr>
            <w:r w:rsidRPr="00525603">
              <w:t>1</w:t>
            </w:r>
            <w:r w:rsidR="005E6F5B">
              <w:t>4</w:t>
            </w:r>
            <w:r w:rsidRPr="00525603">
              <w:t>42,1</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525603" w:rsidRPr="00525603" w:rsidRDefault="005E6F5B" w:rsidP="005E6F5B">
            <w:pPr>
              <w:jc w:val="center"/>
            </w:pPr>
            <w:r w:rsidRPr="005E6F5B">
              <w:t>1</w:t>
            </w:r>
            <w:r>
              <w:t> </w:t>
            </w:r>
            <w:r w:rsidRPr="005E6F5B">
              <w:t>462</w:t>
            </w:r>
            <w:r>
              <w:t>,</w:t>
            </w:r>
            <w:r w:rsidRPr="005E6F5B">
              <w:t>5</w:t>
            </w:r>
          </w:p>
        </w:tc>
      </w:tr>
      <w:tr w:rsidR="007E68AE" w:rsidRPr="00014232" w:rsidTr="00447CC5">
        <w:trPr>
          <w:trHeight w:val="454"/>
        </w:trPr>
        <w:tc>
          <w:tcPr>
            <w:tcW w:w="581" w:type="dxa"/>
            <w:tcBorders>
              <w:top w:val="nil"/>
              <w:left w:val="single" w:sz="4" w:space="0" w:color="auto"/>
              <w:bottom w:val="single" w:sz="4" w:space="0" w:color="auto"/>
              <w:right w:val="single" w:sz="4" w:space="0" w:color="auto"/>
            </w:tcBorders>
            <w:shd w:val="clear" w:color="auto" w:fill="auto"/>
            <w:vAlign w:val="center"/>
          </w:tcPr>
          <w:p w:rsidR="007E68AE" w:rsidRPr="007E68AE" w:rsidRDefault="00C75172" w:rsidP="00E6226E">
            <w:pPr>
              <w:jc w:val="center"/>
              <w:rPr>
                <w:b/>
              </w:rPr>
            </w:pPr>
            <w:r>
              <w:rPr>
                <w:b/>
              </w:rPr>
              <w:t>5</w:t>
            </w:r>
          </w:p>
        </w:tc>
        <w:tc>
          <w:tcPr>
            <w:tcW w:w="3498" w:type="dxa"/>
            <w:tcBorders>
              <w:top w:val="nil"/>
              <w:left w:val="nil"/>
              <w:bottom w:val="single" w:sz="4" w:space="0" w:color="auto"/>
              <w:right w:val="single" w:sz="4" w:space="0" w:color="auto"/>
            </w:tcBorders>
            <w:shd w:val="clear" w:color="auto" w:fill="auto"/>
            <w:vAlign w:val="center"/>
            <w:hideMark/>
          </w:tcPr>
          <w:p w:rsidR="007E68AE" w:rsidRPr="007E68AE" w:rsidRDefault="007E68AE" w:rsidP="00E6226E">
            <w:pPr>
              <w:rPr>
                <w:b/>
                <w:i/>
                <w:iCs/>
              </w:rPr>
            </w:pPr>
            <w:r w:rsidRPr="007E68AE">
              <w:rPr>
                <w:b/>
                <w:i/>
                <w:iCs/>
              </w:rPr>
              <w:t>Удельный расход тепловой энергии в жилых домах</w:t>
            </w:r>
          </w:p>
        </w:tc>
        <w:tc>
          <w:tcPr>
            <w:tcW w:w="1176" w:type="dxa"/>
            <w:tcBorders>
              <w:top w:val="nil"/>
              <w:left w:val="nil"/>
              <w:bottom w:val="single" w:sz="4" w:space="0" w:color="auto"/>
              <w:right w:val="single" w:sz="4" w:space="0" w:color="auto"/>
            </w:tcBorders>
            <w:shd w:val="clear" w:color="auto" w:fill="auto"/>
            <w:vAlign w:val="center"/>
            <w:hideMark/>
          </w:tcPr>
          <w:p w:rsidR="007E68AE" w:rsidRPr="007E68AE" w:rsidRDefault="007E68AE" w:rsidP="00E6226E">
            <w:pPr>
              <w:jc w:val="center"/>
              <w:rPr>
                <w:b/>
              </w:rPr>
            </w:pPr>
            <w:r w:rsidRPr="007E68AE">
              <w:rPr>
                <w:b/>
              </w:rPr>
              <w:t>Гкал/</w:t>
            </w:r>
            <w:proofErr w:type="spellStart"/>
            <w:r w:rsidRPr="007E68AE">
              <w:rPr>
                <w:b/>
              </w:rPr>
              <w:t>кв.м</w:t>
            </w:r>
            <w:proofErr w:type="spellEnd"/>
          </w:p>
        </w:tc>
        <w:tc>
          <w:tcPr>
            <w:tcW w:w="964" w:type="dxa"/>
            <w:tcBorders>
              <w:top w:val="nil"/>
              <w:left w:val="nil"/>
              <w:bottom w:val="single" w:sz="4" w:space="0" w:color="auto"/>
              <w:right w:val="single" w:sz="4" w:space="0" w:color="auto"/>
            </w:tcBorders>
            <w:shd w:val="clear" w:color="auto" w:fill="auto"/>
            <w:vAlign w:val="center"/>
            <w:hideMark/>
          </w:tcPr>
          <w:p w:rsidR="007E68AE" w:rsidRPr="007E68AE" w:rsidRDefault="007E68AE">
            <w:pPr>
              <w:jc w:val="center"/>
              <w:rPr>
                <w:b/>
                <w:bCs/>
                <w:color w:val="000000"/>
              </w:rPr>
            </w:pPr>
            <w:r w:rsidRPr="007E68AE">
              <w:rPr>
                <w:b/>
                <w:bCs/>
                <w:color w:val="000000"/>
              </w:rPr>
              <w:t>0,114</w:t>
            </w:r>
          </w:p>
        </w:tc>
        <w:tc>
          <w:tcPr>
            <w:tcW w:w="968" w:type="dxa"/>
            <w:tcBorders>
              <w:top w:val="nil"/>
              <w:left w:val="nil"/>
              <w:bottom w:val="single" w:sz="4" w:space="0" w:color="auto"/>
              <w:right w:val="single" w:sz="4" w:space="0" w:color="auto"/>
            </w:tcBorders>
            <w:shd w:val="clear" w:color="auto" w:fill="auto"/>
            <w:vAlign w:val="center"/>
            <w:hideMark/>
          </w:tcPr>
          <w:p w:rsidR="007E68AE" w:rsidRPr="007E68AE" w:rsidRDefault="007E68AE">
            <w:pPr>
              <w:jc w:val="center"/>
              <w:rPr>
                <w:b/>
                <w:bCs/>
                <w:color w:val="000000"/>
              </w:rPr>
            </w:pPr>
            <w:r w:rsidRPr="007E68AE">
              <w:rPr>
                <w:b/>
                <w:bCs/>
                <w:color w:val="000000"/>
              </w:rPr>
              <w:t>0,116</w:t>
            </w:r>
          </w:p>
        </w:tc>
        <w:tc>
          <w:tcPr>
            <w:tcW w:w="989" w:type="dxa"/>
            <w:tcBorders>
              <w:top w:val="nil"/>
              <w:left w:val="nil"/>
              <w:bottom w:val="single" w:sz="4" w:space="0" w:color="auto"/>
              <w:right w:val="single" w:sz="4" w:space="0" w:color="auto"/>
            </w:tcBorders>
            <w:shd w:val="clear" w:color="auto" w:fill="auto"/>
            <w:vAlign w:val="center"/>
            <w:hideMark/>
          </w:tcPr>
          <w:p w:rsidR="007E68AE" w:rsidRPr="007E68AE" w:rsidRDefault="007E68AE">
            <w:pPr>
              <w:jc w:val="center"/>
              <w:rPr>
                <w:b/>
                <w:bCs/>
                <w:color w:val="000000"/>
              </w:rPr>
            </w:pPr>
            <w:r w:rsidRPr="007E68AE">
              <w:rPr>
                <w:b/>
                <w:bCs/>
                <w:color w:val="000000"/>
              </w:rPr>
              <w:t>0,125</w:t>
            </w:r>
          </w:p>
        </w:tc>
        <w:tc>
          <w:tcPr>
            <w:tcW w:w="990" w:type="dxa"/>
            <w:tcBorders>
              <w:top w:val="nil"/>
              <w:left w:val="nil"/>
              <w:bottom w:val="single" w:sz="4" w:space="0" w:color="auto"/>
              <w:right w:val="single" w:sz="4" w:space="0" w:color="auto"/>
            </w:tcBorders>
            <w:shd w:val="clear" w:color="auto" w:fill="auto"/>
            <w:vAlign w:val="center"/>
            <w:hideMark/>
          </w:tcPr>
          <w:p w:rsidR="007E68AE" w:rsidRPr="007E68AE" w:rsidRDefault="007E68AE">
            <w:pPr>
              <w:jc w:val="center"/>
              <w:rPr>
                <w:b/>
                <w:bCs/>
                <w:color w:val="000000"/>
              </w:rPr>
            </w:pPr>
            <w:r w:rsidRPr="007E68AE">
              <w:rPr>
                <w:b/>
                <w:bCs/>
                <w:color w:val="000000"/>
              </w:rPr>
              <w:t>0,115</w:t>
            </w:r>
          </w:p>
        </w:tc>
        <w:tc>
          <w:tcPr>
            <w:tcW w:w="1049" w:type="dxa"/>
            <w:tcBorders>
              <w:top w:val="nil"/>
              <w:left w:val="nil"/>
              <w:bottom w:val="single" w:sz="4" w:space="0" w:color="auto"/>
              <w:right w:val="single" w:sz="4" w:space="0" w:color="auto"/>
            </w:tcBorders>
            <w:shd w:val="clear" w:color="auto" w:fill="auto"/>
            <w:vAlign w:val="center"/>
            <w:hideMark/>
          </w:tcPr>
          <w:p w:rsidR="007E68AE" w:rsidRPr="007E68AE" w:rsidRDefault="007E68AE">
            <w:pPr>
              <w:jc w:val="center"/>
              <w:rPr>
                <w:b/>
                <w:bCs/>
                <w:color w:val="000000"/>
              </w:rPr>
            </w:pPr>
            <w:r w:rsidRPr="007E68AE">
              <w:rPr>
                <w:b/>
                <w:bCs/>
                <w:color w:val="000000"/>
              </w:rPr>
              <w:t>0,113</w:t>
            </w:r>
          </w:p>
        </w:tc>
      </w:tr>
    </w:tbl>
    <w:p w:rsidR="00E6226E" w:rsidRPr="00014232" w:rsidRDefault="00E6226E" w:rsidP="00E6226E">
      <w:pPr>
        <w:rPr>
          <w:highlight w:val="yellow"/>
        </w:rPr>
      </w:pPr>
    </w:p>
    <w:p w:rsidR="00E6226E" w:rsidRDefault="00E6226E" w:rsidP="00E6226E">
      <w:pPr>
        <w:ind w:firstLine="709"/>
        <w:jc w:val="both"/>
        <w:rPr>
          <w:sz w:val="24"/>
          <w:szCs w:val="24"/>
        </w:rPr>
      </w:pPr>
      <w:r w:rsidRPr="007E68AE">
        <w:rPr>
          <w:sz w:val="24"/>
          <w:szCs w:val="24"/>
        </w:rPr>
        <w:t xml:space="preserve">На рисунке № </w:t>
      </w:r>
      <w:r w:rsidR="0032133F" w:rsidRPr="007E68AE">
        <w:rPr>
          <w:sz w:val="24"/>
          <w:szCs w:val="24"/>
        </w:rPr>
        <w:t>5</w:t>
      </w:r>
      <w:r w:rsidRPr="007E68AE">
        <w:rPr>
          <w:sz w:val="24"/>
          <w:szCs w:val="24"/>
        </w:rPr>
        <w:t>.1 представлена динамика изменения удельных расходов тепловой энергии жилыми многоквартирными домами за период с 20</w:t>
      </w:r>
      <w:r w:rsidR="007E68AE" w:rsidRPr="007E68AE">
        <w:rPr>
          <w:sz w:val="24"/>
          <w:szCs w:val="24"/>
        </w:rPr>
        <w:t>16</w:t>
      </w:r>
      <w:r w:rsidRPr="007E68AE">
        <w:rPr>
          <w:sz w:val="24"/>
          <w:szCs w:val="24"/>
        </w:rPr>
        <w:t xml:space="preserve"> по 20</w:t>
      </w:r>
      <w:r w:rsidR="007E68AE" w:rsidRPr="007E68AE">
        <w:rPr>
          <w:sz w:val="24"/>
          <w:szCs w:val="24"/>
        </w:rPr>
        <w:t>20</w:t>
      </w:r>
      <w:r w:rsidRPr="007E68AE">
        <w:rPr>
          <w:sz w:val="24"/>
          <w:szCs w:val="24"/>
        </w:rPr>
        <w:t xml:space="preserve"> год.</w:t>
      </w:r>
    </w:p>
    <w:p w:rsidR="00572BD6" w:rsidRPr="007E68AE" w:rsidRDefault="00572BD6" w:rsidP="00E6226E">
      <w:pPr>
        <w:ind w:firstLine="709"/>
        <w:jc w:val="both"/>
        <w:rPr>
          <w:sz w:val="24"/>
          <w:szCs w:val="24"/>
        </w:rPr>
      </w:pPr>
    </w:p>
    <w:p w:rsidR="00E6226E" w:rsidRDefault="0032133F" w:rsidP="00205047">
      <w:pPr>
        <w:ind w:left="6521"/>
        <w:jc w:val="right"/>
        <w:rPr>
          <w:sz w:val="24"/>
          <w:szCs w:val="24"/>
        </w:rPr>
      </w:pPr>
      <w:r w:rsidRPr="007E68AE">
        <w:rPr>
          <w:sz w:val="24"/>
          <w:szCs w:val="24"/>
        </w:rPr>
        <w:t>Рисунок № 5</w:t>
      </w:r>
      <w:r w:rsidR="00E6226E" w:rsidRPr="007E68AE">
        <w:rPr>
          <w:sz w:val="24"/>
          <w:szCs w:val="24"/>
        </w:rPr>
        <w:t>.1</w:t>
      </w:r>
    </w:p>
    <w:p w:rsidR="007E68AE" w:rsidRPr="007E68AE" w:rsidRDefault="007E68AE" w:rsidP="007E68AE">
      <w:pPr>
        <w:jc w:val="both"/>
        <w:rPr>
          <w:sz w:val="24"/>
          <w:szCs w:val="24"/>
        </w:rPr>
      </w:pPr>
      <w:r>
        <w:rPr>
          <w:noProof/>
        </w:rPr>
        <w:drawing>
          <wp:inline distT="0" distB="0" distL="0" distR="0" wp14:anchorId="00193BE8" wp14:editId="4059732F">
            <wp:extent cx="6223379" cy="2456597"/>
            <wp:effectExtent l="0" t="0" r="6350" b="127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226E" w:rsidRPr="00014232" w:rsidRDefault="00E6226E" w:rsidP="00E6226E">
      <w:pPr>
        <w:jc w:val="center"/>
        <w:rPr>
          <w:highlight w:val="yellow"/>
        </w:rPr>
      </w:pPr>
    </w:p>
    <w:p w:rsidR="00E6226E" w:rsidRPr="007E68AE" w:rsidRDefault="00E6226E" w:rsidP="00E6226E">
      <w:pPr>
        <w:ind w:firstLine="709"/>
        <w:jc w:val="both"/>
        <w:rPr>
          <w:sz w:val="24"/>
          <w:szCs w:val="24"/>
        </w:rPr>
      </w:pPr>
      <w:r w:rsidRPr="007E68AE">
        <w:rPr>
          <w:sz w:val="24"/>
          <w:szCs w:val="24"/>
        </w:rPr>
        <w:t>Программой в области энергосбережения и повышения энергетической эффективности города Набережные Челны на 20</w:t>
      </w:r>
      <w:r w:rsidR="007E68AE" w:rsidRPr="007E68AE">
        <w:rPr>
          <w:sz w:val="24"/>
          <w:szCs w:val="24"/>
        </w:rPr>
        <w:t>1</w:t>
      </w:r>
      <w:r w:rsidR="00C75172">
        <w:rPr>
          <w:sz w:val="24"/>
          <w:szCs w:val="24"/>
        </w:rPr>
        <w:t>6</w:t>
      </w:r>
      <w:r w:rsidRPr="007E68AE">
        <w:rPr>
          <w:sz w:val="24"/>
          <w:szCs w:val="24"/>
        </w:rPr>
        <w:t>-20</w:t>
      </w:r>
      <w:r w:rsidR="007E68AE" w:rsidRPr="007E68AE">
        <w:rPr>
          <w:sz w:val="24"/>
          <w:szCs w:val="24"/>
        </w:rPr>
        <w:t>21</w:t>
      </w:r>
      <w:r w:rsidRPr="007E68AE">
        <w:rPr>
          <w:sz w:val="24"/>
          <w:szCs w:val="24"/>
        </w:rPr>
        <w:t xml:space="preserve"> годы был установлен следующий целевой показатель в области энергосбережения и повышения энергетической эффективности по расходу тепловой энергии, который планировалось достигнуть к 20</w:t>
      </w:r>
      <w:r w:rsidR="007E68AE">
        <w:rPr>
          <w:sz w:val="24"/>
          <w:szCs w:val="24"/>
        </w:rPr>
        <w:t>20</w:t>
      </w:r>
      <w:r w:rsidRPr="007E68AE">
        <w:rPr>
          <w:sz w:val="24"/>
          <w:szCs w:val="24"/>
        </w:rPr>
        <w:t xml:space="preserve"> году:</w:t>
      </w:r>
    </w:p>
    <w:p w:rsidR="00E6226E" w:rsidRPr="007E68AE" w:rsidRDefault="00E6226E" w:rsidP="00E6226E">
      <w:pPr>
        <w:ind w:firstLine="709"/>
        <w:jc w:val="both"/>
        <w:rPr>
          <w:sz w:val="24"/>
          <w:szCs w:val="24"/>
        </w:rPr>
      </w:pPr>
      <w:r w:rsidRPr="007E68AE">
        <w:rPr>
          <w:sz w:val="24"/>
          <w:szCs w:val="24"/>
        </w:rPr>
        <w:t>- удельный расход тепловой энергии в жилых домах – 0,</w:t>
      </w:r>
      <w:r w:rsidR="00C75172">
        <w:rPr>
          <w:sz w:val="24"/>
          <w:szCs w:val="24"/>
        </w:rPr>
        <w:t>1</w:t>
      </w:r>
      <w:r w:rsidR="007E68AE" w:rsidRPr="007E68AE">
        <w:rPr>
          <w:sz w:val="24"/>
          <w:szCs w:val="24"/>
        </w:rPr>
        <w:t>1</w:t>
      </w:r>
      <w:r w:rsidRPr="007E68AE">
        <w:rPr>
          <w:sz w:val="24"/>
          <w:szCs w:val="24"/>
        </w:rPr>
        <w:t xml:space="preserve"> Гкал/м</w:t>
      </w:r>
      <w:r w:rsidRPr="007E68AE">
        <w:rPr>
          <w:sz w:val="24"/>
          <w:szCs w:val="24"/>
          <w:vertAlign w:val="superscript"/>
        </w:rPr>
        <w:t>2</w:t>
      </w:r>
      <w:r w:rsidRPr="007E68AE">
        <w:rPr>
          <w:sz w:val="24"/>
          <w:szCs w:val="24"/>
        </w:rPr>
        <w:t>;</w:t>
      </w:r>
    </w:p>
    <w:p w:rsidR="00C75172" w:rsidRDefault="00E6226E" w:rsidP="00E6226E">
      <w:pPr>
        <w:ind w:firstLine="709"/>
        <w:jc w:val="both"/>
        <w:rPr>
          <w:sz w:val="24"/>
          <w:szCs w:val="24"/>
          <w:vertAlign w:val="superscript"/>
        </w:rPr>
      </w:pPr>
      <w:r w:rsidRPr="007E68AE">
        <w:rPr>
          <w:sz w:val="24"/>
          <w:szCs w:val="24"/>
        </w:rPr>
        <w:t>Согласно таблицы №</w:t>
      </w:r>
      <w:r w:rsidR="00F03C2C" w:rsidRPr="007E68AE">
        <w:rPr>
          <w:sz w:val="24"/>
          <w:szCs w:val="24"/>
        </w:rPr>
        <w:t>5</w:t>
      </w:r>
      <w:r w:rsidRPr="007E68AE">
        <w:rPr>
          <w:sz w:val="24"/>
          <w:szCs w:val="24"/>
        </w:rPr>
        <w:t>.1</w:t>
      </w:r>
      <w:r w:rsidRPr="007E68AE">
        <w:rPr>
          <w:color w:val="C00000"/>
          <w:sz w:val="24"/>
          <w:szCs w:val="24"/>
        </w:rPr>
        <w:t xml:space="preserve"> </w:t>
      </w:r>
      <w:r w:rsidRPr="007E68AE">
        <w:rPr>
          <w:sz w:val="24"/>
          <w:szCs w:val="24"/>
        </w:rPr>
        <w:t>достигнутое значение целевого показателя по удельному расходу тепловой энергии составляет 0,11</w:t>
      </w:r>
      <w:r w:rsidR="007E68AE">
        <w:rPr>
          <w:sz w:val="24"/>
          <w:szCs w:val="24"/>
        </w:rPr>
        <w:t>3</w:t>
      </w:r>
      <w:r w:rsidRPr="007E68AE">
        <w:rPr>
          <w:sz w:val="24"/>
          <w:szCs w:val="24"/>
        </w:rPr>
        <w:t xml:space="preserve"> Гкал/ м</w:t>
      </w:r>
      <w:r w:rsidRPr="007E68AE">
        <w:rPr>
          <w:sz w:val="24"/>
          <w:szCs w:val="24"/>
          <w:vertAlign w:val="superscript"/>
        </w:rPr>
        <w:t>2</w:t>
      </w:r>
    </w:p>
    <w:p w:rsidR="00E6226E" w:rsidRPr="007E68AE" w:rsidRDefault="00E6226E" w:rsidP="00E6226E">
      <w:pPr>
        <w:ind w:firstLine="709"/>
        <w:jc w:val="both"/>
        <w:rPr>
          <w:sz w:val="24"/>
          <w:szCs w:val="24"/>
        </w:rPr>
      </w:pPr>
      <w:r w:rsidRPr="007E68AE">
        <w:rPr>
          <w:sz w:val="24"/>
          <w:szCs w:val="24"/>
        </w:rPr>
        <w:t xml:space="preserve">В таблице </w:t>
      </w:r>
      <w:r w:rsidR="00F03C2C" w:rsidRPr="007E68AE">
        <w:rPr>
          <w:sz w:val="24"/>
          <w:szCs w:val="24"/>
        </w:rPr>
        <w:t>5</w:t>
      </w:r>
      <w:r w:rsidRPr="007E68AE">
        <w:rPr>
          <w:sz w:val="24"/>
          <w:szCs w:val="24"/>
        </w:rPr>
        <w:t>.2</w:t>
      </w:r>
      <w:r w:rsidRPr="007E68AE">
        <w:rPr>
          <w:color w:val="C00000"/>
          <w:sz w:val="24"/>
          <w:szCs w:val="24"/>
        </w:rPr>
        <w:t xml:space="preserve"> </w:t>
      </w:r>
      <w:r w:rsidRPr="007E68AE">
        <w:rPr>
          <w:sz w:val="24"/>
          <w:szCs w:val="24"/>
        </w:rPr>
        <w:t>приведены данные по энергосберегающим мероприятиям, в отношении потребления тепловой энергии, реализованные в жилом фонде в период 20</w:t>
      </w:r>
      <w:r w:rsidR="007E68AE" w:rsidRPr="007E68AE">
        <w:rPr>
          <w:sz w:val="24"/>
          <w:szCs w:val="24"/>
        </w:rPr>
        <w:t>16</w:t>
      </w:r>
      <w:r w:rsidRPr="007E68AE">
        <w:rPr>
          <w:sz w:val="24"/>
          <w:szCs w:val="24"/>
        </w:rPr>
        <w:t>-20</w:t>
      </w:r>
      <w:r w:rsidR="007E68AE" w:rsidRPr="007E68AE">
        <w:rPr>
          <w:sz w:val="24"/>
          <w:szCs w:val="24"/>
        </w:rPr>
        <w:t>21</w:t>
      </w:r>
      <w:r w:rsidRPr="007E68AE">
        <w:rPr>
          <w:sz w:val="24"/>
          <w:szCs w:val="24"/>
        </w:rPr>
        <w:t xml:space="preserve"> годы.</w:t>
      </w:r>
    </w:p>
    <w:p w:rsidR="00E6226E" w:rsidRPr="007E68AE" w:rsidRDefault="00E6226E" w:rsidP="00E6226E">
      <w:pPr>
        <w:ind w:left="7200" w:firstLine="720"/>
        <w:rPr>
          <w:sz w:val="24"/>
          <w:szCs w:val="24"/>
        </w:rPr>
      </w:pPr>
      <w:r w:rsidRPr="007E68AE">
        <w:rPr>
          <w:sz w:val="24"/>
          <w:szCs w:val="24"/>
        </w:rPr>
        <w:t xml:space="preserve">Таблица № </w:t>
      </w:r>
      <w:r w:rsidR="00D3355E" w:rsidRPr="007E68AE">
        <w:rPr>
          <w:sz w:val="24"/>
          <w:szCs w:val="24"/>
        </w:rPr>
        <w:t>5</w:t>
      </w:r>
      <w:r w:rsidRPr="007E68AE">
        <w:rPr>
          <w:sz w:val="24"/>
          <w:szCs w:val="24"/>
        </w:rPr>
        <w:t>.2</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638"/>
      </w:tblGrid>
      <w:tr w:rsidR="00E6226E" w:rsidRPr="007E68AE" w:rsidTr="008C4B56">
        <w:trPr>
          <w:trHeight w:val="285"/>
        </w:trPr>
        <w:tc>
          <w:tcPr>
            <w:tcW w:w="675" w:type="dxa"/>
            <w:vMerge w:val="restart"/>
            <w:shd w:val="clear" w:color="auto" w:fill="auto"/>
            <w:vAlign w:val="center"/>
          </w:tcPr>
          <w:p w:rsidR="00E6226E" w:rsidRPr="007E68AE" w:rsidRDefault="00E6226E" w:rsidP="00E6226E">
            <w:pPr>
              <w:jc w:val="center"/>
              <w:rPr>
                <w:sz w:val="24"/>
                <w:szCs w:val="24"/>
              </w:rPr>
            </w:pPr>
            <w:r w:rsidRPr="007E68AE">
              <w:rPr>
                <w:sz w:val="24"/>
                <w:szCs w:val="24"/>
              </w:rPr>
              <w:t>№ п/п</w:t>
            </w:r>
          </w:p>
        </w:tc>
        <w:tc>
          <w:tcPr>
            <w:tcW w:w="9638" w:type="dxa"/>
            <w:vMerge w:val="restart"/>
            <w:shd w:val="clear" w:color="auto" w:fill="auto"/>
            <w:vAlign w:val="center"/>
          </w:tcPr>
          <w:p w:rsidR="00E6226E" w:rsidRPr="007E68AE" w:rsidRDefault="00956EB2" w:rsidP="00E6226E">
            <w:pPr>
              <w:jc w:val="center"/>
              <w:rPr>
                <w:sz w:val="24"/>
                <w:szCs w:val="24"/>
              </w:rPr>
            </w:pPr>
            <w:r w:rsidRPr="007E68AE">
              <w:rPr>
                <w:sz w:val="24"/>
                <w:szCs w:val="24"/>
              </w:rPr>
              <w:t>Энергосберегающие мероприятия</w:t>
            </w:r>
          </w:p>
        </w:tc>
      </w:tr>
      <w:tr w:rsidR="00E6226E" w:rsidRPr="007E68AE" w:rsidTr="008C4B56">
        <w:trPr>
          <w:trHeight w:val="285"/>
        </w:trPr>
        <w:tc>
          <w:tcPr>
            <w:tcW w:w="675" w:type="dxa"/>
            <w:vMerge/>
            <w:shd w:val="clear" w:color="auto" w:fill="auto"/>
          </w:tcPr>
          <w:p w:rsidR="00E6226E" w:rsidRPr="007E68AE" w:rsidRDefault="00E6226E" w:rsidP="00E6226E">
            <w:pPr>
              <w:jc w:val="center"/>
              <w:rPr>
                <w:sz w:val="24"/>
                <w:szCs w:val="24"/>
              </w:rPr>
            </w:pPr>
          </w:p>
        </w:tc>
        <w:tc>
          <w:tcPr>
            <w:tcW w:w="9638" w:type="dxa"/>
            <w:vMerge/>
            <w:shd w:val="clear" w:color="auto" w:fill="auto"/>
          </w:tcPr>
          <w:p w:rsidR="00E6226E" w:rsidRPr="007E68AE" w:rsidRDefault="00E6226E" w:rsidP="00E6226E">
            <w:pPr>
              <w:jc w:val="center"/>
              <w:rPr>
                <w:sz w:val="24"/>
                <w:szCs w:val="24"/>
              </w:rPr>
            </w:pP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1</w:t>
            </w:r>
          </w:p>
        </w:tc>
        <w:tc>
          <w:tcPr>
            <w:tcW w:w="9638" w:type="dxa"/>
            <w:shd w:val="clear" w:color="auto" w:fill="auto"/>
            <w:vAlign w:val="center"/>
          </w:tcPr>
          <w:p w:rsidR="00E6226E" w:rsidRPr="007E68AE" w:rsidRDefault="00E6226E" w:rsidP="00E6226E">
            <w:pPr>
              <w:rPr>
                <w:sz w:val="24"/>
                <w:szCs w:val="24"/>
              </w:rPr>
            </w:pPr>
            <w:r w:rsidRPr="007E68AE">
              <w:rPr>
                <w:sz w:val="24"/>
                <w:szCs w:val="24"/>
              </w:rPr>
              <w:t>Герметизация входных групп, установка дверных доводчиков</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2</w:t>
            </w:r>
          </w:p>
        </w:tc>
        <w:tc>
          <w:tcPr>
            <w:tcW w:w="9638" w:type="dxa"/>
            <w:shd w:val="clear" w:color="auto" w:fill="auto"/>
            <w:vAlign w:val="center"/>
          </w:tcPr>
          <w:p w:rsidR="00E6226E" w:rsidRPr="007E68AE" w:rsidRDefault="00E6226E" w:rsidP="00E6226E">
            <w:pPr>
              <w:rPr>
                <w:sz w:val="24"/>
                <w:szCs w:val="24"/>
              </w:rPr>
            </w:pPr>
            <w:r w:rsidRPr="007E68AE">
              <w:rPr>
                <w:sz w:val="24"/>
                <w:szCs w:val="24"/>
              </w:rPr>
              <w:t>Утепление и герметизация межпанельных швов</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3</w:t>
            </w:r>
          </w:p>
        </w:tc>
        <w:tc>
          <w:tcPr>
            <w:tcW w:w="9638" w:type="dxa"/>
            <w:shd w:val="clear" w:color="auto" w:fill="auto"/>
            <w:vAlign w:val="center"/>
          </w:tcPr>
          <w:p w:rsidR="00E6226E" w:rsidRPr="007E68AE" w:rsidRDefault="00E6226E" w:rsidP="00E6226E">
            <w:pPr>
              <w:rPr>
                <w:sz w:val="24"/>
                <w:szCs w:val="24"/>
              </w:rPr>
            </w:pPr>
            <w:r w:rsidRPr="007E68AE">
              <w:rPr>
                <w:sz w:val="24"/>
                <w:szCs w:val="24"/>
              </w:rPr>
              <w:t>Установка индивидуальных тепловых пунктов с погодным регулированием температуры теплоносителя.</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4</w:t>
            </w:r>
          </w:p>
        </w:tc>
        <w:tc>
          <w:tcPr>
            <w:tcW w:w="9638" w:type="dxa"/>
            <w:shd w:val="clear" w:color="auto" w:fill="auto"/>
            <w:vAlign w:val="center"/>
          </w:tcPr>
          <w:p w:rsidR="00E6226E" w:rsidRPr="007E68AE" w:rsidRDefault="00E6226E" w:rsidP="00E6226E">
            <w:pPr>
              <w:rPr>
                <w:sz w:val="24"/>
                <w:szCs w:val="24"/>
              </w:rPr>
            </w:pPr>
            <w:r w:rsidRPr="007E68AE">
              <w:rPr>
                <w:sz w:val="24"/>
                <w:szCs w:val="24"/>
              </w:rPr>
              <w:t>Перевод системы горячего водоснабжения на закрытую схему.</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5</w:t>
            </w:r>
          </w:p>
        </w:tc>
        <w:tc>
          <w:tcPr>
            <w:tcW w:w="9638" w:type="dxa"/>
            <w:shd w:val="clear" w:color="auto" w:fill="auto"/>
            <w:vAlign w:val="center"/>
          </w:tcPr>
          <w:p w:rsidR="00E6226E" w:rsidRPr="007E68AE" w:rsidRDefault="00E6226E" w:rsidP="00E6226E">
            <w:pPr>
              <w:rPr>
                <w:sz w:val="24"/>
                <w:szCs w:val="24"/>
              </w:rPr>
            </w:pPr>
            <w:r w:rsidRPr="007E68AE">
              <w:rPr>
                <w:sz w:val="24"/>
                <w:szCs w:val="24"/>
              </w:rPr>
              <w:t>Проведение промывки систем отопления теплообменных аппаратов системы ГВС</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6</w:t>
            </w:r>
          </w:p>
        </w:tc>
        <w:tc>
          <w:tcPr>
            <w:tcW w:w="9638" w:type="dxa"/>
            <w:shd w:val="clear" w:color="auto" w:fill="auto"/>
            <w:vAlign w:val="center"/>
          </w:tcPr>
          <w:p w:rsidR="00E6226E" w:rsidRPr="007E68AE" w:rsidRDefault="00E6226E" w:rsidP="00E6226E">
            <w:pPr>
              <w:rPr>
                <w:sz w:val="24"/>
                <w:szCs w:val="24"/>
              </w:rPr>
            </w:pPr>
            <w:r w:rsidRPr="007E68AE">
              <w:rPr>
                <w:sz w:val="24"/>
                <w:szCs w:val="24"/>
              </w:rPr>
              <w:t>Ремонт крыш</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7</w:t>
            </w:r>
          </w:p>
        </w:tc>
        <w:tc>
          <w:tcPr>
            <w:tcW w:w="9638" w:type="dxa"/>
            <w:shd w:val="clear" w:color="auto" w:fill="auto"/>
            <w:vAlign w:val="center"/>
          </w:tcPr>
          <w:p w:rsidR="00E6226E" w:rsidRPr="007E68AE" w:rsidRDefault="00E6226E" w:rsidP="00E6226E">
            <w:pPr>
              <w:rPr>
                <w:sz w:val="24"/>
                <w:szCs w:val="24"/>
              </w:rPr>
            </w:pPr>
            <w:r w:rsidRPr="007E68AE">
              <w:rPr>
                <w:sz w:val="24"/>
                <w:szCs w:val="24"/>
              </w:rPr>
              <w:t>Ремонт и утепление фасадов</w:t>
            </w:r>
          </w:p>
        </w:tc>
      </w:tr>
      <w:tr w:rsidR="00E6226E" w:rsidRPr="007E68AE" w:rsidTr="008C4B56">
        <w:trPr>
          <w:trHeight w:val="397"/>
        </w:trPr>
        <w:tc>
          <w:tcPr>
            <w:tcW w:w="675" w:type="dxa"/>
            <w:shd w:val="clear" w:color="auto" w:fill="auto"/>
            <w:vAlign w:val="center"/>
          </w:tcPr>
          <w:p w:rsidR="00E6226E" w:rsidRPr="007E68AE" w:rsidRDefault="00E6226E" w:rsidP="00E6226E">
            <w:pPr>
              <w:jc w:val="center"/>
              <w:rPr>
                <w:sz w:val="24"/>
                <w:szCs w:val="24"/>
              </w:rPr>
            </w:pPr>
            <w:r w:rsidRPr="007E68AE">
              <w:rPr>
                <w:sz w:val="24"/>
                <w:szCs w:val="24"/>
              </w:rPr>
              <w:t>8</w:t>
            </w:r>
          </w:p>
        </w:tc>
        <w:tc>
          <w:tcPr>
            <w:tcW w:w="9638" w:type="dxa"/>
            <w:shd w:val="clear" w:color="auto" w:fill="auto"/>
            <w:vAlign w:val="center"/>
          </w:tcPr>
          <w:p w:rsidR="00E6226E" w:rsidRPr="007E68AE" w:rsidRDefault="00E6226E" w:rsidP="00E6226E">
            <w:pPr>
              <w:rPr>
                <w:sz w:val="24"/>
                <w:szCs w:val="24"/>
              </w:rPr>
            </w:pPr>
            <w:r w:rsidRPr="007E68AE">
              <w:rPr>
                <w:sz w:val="24"/>
                <w:szCs w:val="24"/>
              </w:rPr>
              <w:t>Замена окон на лестничных площадках</w:t>
            </w:r>
          </w:p>
        </w:tc>
      </w:tr>
    </w:tbl>
    <w:p w:rsidR="00E6226E" w:rsidRPr="001F4A0A" w:rsidRDefault="00D3355E" w:rsidP="00E6226E">
      <w:pPr>
        <w:pStyle w:val="2"/>
        <w:spacing w:before="0" w:after="0"/>
        <w:ind w:firstLine="709"/>
        <w:rPr>
          <w:rFonts w:ascii="Times New Roman" w:hAnsi="Times New Roman"/>
          <w:b w:val="0"/>
          <w:i w:val="0"/>
        </w:rPr>
      </w:pPr>
      <w:bookmarkStart w:id="94" w:name="_Toc87371506"/>
      <w:r w:rsidRPr="001F4A0A">
        <w:rPr>
          <w:rFonts w:ascii="Times New Roman" w:hAnsi="Times New Roman"/>
          <w:b w:val="0"/>
          <w:i w:val="0"/>
        </w:rPr>
        <w:lastRenderedPageBreak/>
        <w:t>5.3</w:t>
      </w:r>
      <w:r w:rsidR="00E6226E" w:rsidRPr="001F4A0A">
        <w:rPr>
          <w:rFonts w:ascii="Times New Roman" w:hAnsi="Times New Roman"/>
          <w:b w:val="0"/>
          <w:i w:val="0"/>
        </w:rPr>
        <w:t>. Потребление холодной воды питьевого качества</w:t>
      </w:r>
      <w:bookmarkEnd w:id="94"/>
    </w:p>
    <w:p w:rsidR="00E6226E" w:rsidRPr="00014232" w:rsidRDefault="00E6226E" w:rsidP="00E6226E">
      <w:pPr>
        <w:ind w:firstLine="709"/>
        <w:rPr>
          <w:sz w:val="24"/>
          <w:szCs w:val="24"/>
          <w:highlight w:val="yellow"/>
        </w:rPr>
      </w:pPr>
    </w:p>
    <w:p w:rsidR="00E6226E" w:rsidRPr="001F4A0A" w:rsidRDefault="00E6226E" w:rsidP="00E6226E">
      <w:pPr>
        <w:ind w:firstLine="709"/>
        <w:jc w:val="both"/>
        <w:rPr>
          <w:sz w:val="24"/>
          <w:szCs w:val="24"/>
        </w:rPr>
      </w:pPr>
      <w:r w:rsidRPr="001F4A0A">
        <w:rPr>
          <w:sz w:val="24"/>
          <w:szCs w:val="24"/>
        </w:rPr>
        <w:t xml:space="preserve">Наибольшее потребление воды имеет место на предприятиях обслуживающих население и составляет </w:t>
      </w:r>
      <w:r w:rsidR="00D3355E" w:rsidRPr="001F4A0A">
        <w:rPr>
          <w:sz w:val="24"/>
          <w:szCs w:val="24"/>
        </w:rPr>
        <w:t>5</w:t>
      </w:r>
      <w:r w:rsidR="002C5DBD">
        <w:rPr>
          <w:sz w:val="24"/>
          <w:szCs w:val="24"/>
        </w:rPr>
        <w:t>8</w:t>
      </w:r>
      <w:r w:rsidRPr="001F4A0A">
        <w:rPr>
          <w:sz w:val="24"/>
          <w:szCs w:val="24"/>
        </w:rPr>
        <w:t xml:space="preserve"> % от общего потребления.</w:t>
      </w:r>
    </w:p>
    <w:p w:rsidR="00E6226E" w:rsidRPr="00690A0B" w:rsidRDefault="00E6226E" w:rsidP="00E6226E">
      <w:pPr>
        <w:ind w:firstLine="709"/>
        <w:jc w:val="both"/>
        <w:rPr>
          <w:sz w:val="24"/>
          <w:szCs w:val="24"/>
        </w:rPr>
      </w:pPr>
      <w:r w:rsidRPr="00690A0B">
        <w:rPr>
          <w:sz w:val="24"/>
          <w:szCs w:val="24"/>
        </w:rPr>
        <w:t xml:space="preserve">В соответствии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утверждённой Приказом Министерства Энергетики Российской Федерации от 30.06.2014, в </w:t>
      </w:r>
      <w:r w:rsidR="00D3355E" w:rsidRPr="00690A0B">
        <w:rPr>
          <w:sz w:val="24"/>
          <w:szCs w:val="24"/>
        </w:rPr>
        <w:t>таблице № 5</w:t>
      </w:r>
      <w:r w:rsidRPr="00690A0B">
        <w:rPr>
          <w:sz w:val="24"/>
          <w:szCs w:val="24"/>
        </w:rPr>
        <w:t>.</w:t>
      </w:r>
      <w:r w:rsidR="00D3355E" w:rsidRPr="00690A0B">
        <w:rPr>
          <w:sz w:val="24"/>
          <w:szCs w:val="24"/>
        </w:rPr>
        <w:t>2</w:t>
      </w:r>
      <w:r w:rsidRPr="00690A0B">
        <w:rPr>
          <w:sz w:val="24"/>
          <w:szCs w:val="24"/>
        </w:rPr>
        <w:t xml:space="preserve"> приведены данные на 01.01.20</w:t>
      </w:r>
      <w:r w:rsidR="00690A0B" w:rsidRPr="00690A0B">
        <w:rPr>
          <w:sz w:val="24"/>
          <w:szCs w:val="24"/>
        </w:rPr>
        <w:t>21</w:t>
      </w:r>
      <w:r w:rsidRPr="00690A0B">
        <w:rPr>
          <w:sz w:val="24"/>
          <w:szCs w:val="24"/>
        </w:rPr>
        <w:t>, отражающие динамику показателей потребления воды питьевого качества в жилищном секторе города Набережные Челны.</w:t>
      </w:r>
    </w:p>
    <w:p w:rsidR="00E6226E" w:rsidRPr="00690A0B" w:rsidRDefault="00E6226E" w:rsidP="008C4B56">
      <w:pPr>
        <w:ind w:left="7200" w:firstLine="720"/>
        <w:jc w:val="right"/>
        <w:rPr>
          <w:sz w:val="24"/>
          <w:szCs w:val="24"/>
        </w:rPr>
      </w:pPr>
      <w:r w:rsidRPr="00690A0B">
        <w:rPr>
          <w:sz w:val="24"/>
          <w:szCs w:val="24"/>
        </w:rPr>
        <w:t xml:space="preserve">Таблица № </w:t>
      </w:r>
      <w:r w:rsidR="00D3355E" w:rsidRPr="00690A0B">
        <w:rPr>
          <w:sz w:val="24"/>
          <w:szCs w:val="24"/>
        </w:rPr>
        <w:t>5.2</w:t>
      </w:r>
    </w:p>
    <w:tbl>
      <w:tblPr>
        <w:tblW w:w="10232" w:type="dxa"/>
        <w:tblInd w:w="93" w:type="dxa"/>
        <w:tblLook w:val="04A0" w:firstRow="1" w:lastRow="0" w:firstColumn="1" w:lastColumn="0" w:noHBand="0" w:noVBand="1"/>
      </w:tblPr>
      <w:tblGrid>
        <w:gridCol w:w="609"/>
        <w:gridCol w:w="3197"/>
        <w:gridCol w:w="1233"/>
        <w:gridCol w:w="1097"/>
        <w:gridCol w:w="1128"/>
        <w:gridCol w:w="990"/>
        <w:gridCol w:w="989"/>
        <w:gridCol w:w="989"/>
      </w:tblGrid>
      <w:tr w:rsidR="00447CC5" w:rsidRPr="002C5DBD" w:rsidTr="00447CC5">
        <w:trPr>
          <w:trHeight w:val="567"/>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447CC5" w:rsidRPr="00690A0B" w:rsidRDefault="00447CC5" w:rsidP="00E6226E">
            <w:pPr>
              <w:jc w:val="center"/>
              <w:rPr>
                <w:b/>
              </w:rPr>
            </w:pPr>
            <w:r w:rsidRPr="00690A0B">
              <w:rPr>
                <w:b/>
              </w:rPr>
              <w:t xml:space="preserve">№ </w:t>
            </w:r>
            <w:proofErr w:type="spellStart"/>
            <w:r w:rsidRPr="00690A0B">
              <w:rPr>
                <w:b/>
              </w:rPr>
              <w:t>п.п</w:t>
            </w:r>
            <w:proofErr w:type="spellEnd"/>
            <w:r w:rsidRPr="00690A0B">
              <w:rPr>
                <w:b/>
              </w:rPr>
              <w:t>.</w:t>
            </w:r>
          </w:p>
        </w:tc>
        <w:tc>
          <w:tcPr>
            <w:tcW w:w="3197"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E6226E">
            <w:pPr>
              <w:jc w:val="center"/>
              <w:rPr>
                <w:b/>
                <w:bCs/>
                <w:iCs/>
              </w:rPr>
            </w:pPr>
            <w:r w:rsidRPr="00690A0B">
              <w:rPr>
                <w:b/>
                <w:bCs/>
                <w:iCs/>
              </w:rPr>
              <w:t>Наименование показателя</w:t>
            </w:r>
          </w:p>
        </w:tc>
        <w:tc>
          <w:tcPr>
            <w:tcW w:w="1233"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E6226E">
            <w:pPr>
              <w:jc w:val="center"/>
              <w:rPr>
                <w:b/>
              </w:rPr>
            </w:pPr>
            <w:r w:rsidRPr="00690A0B">
              <w:rPr>
                <w:b/>
              </w:rPr>
              <w:t>Единица измерения</w:t>
            </w:r>
          </w:p>
        </w:tc>
        <w:tc>
          <w:tcPr>
            <w:tcW w:w="1097"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7230A3">
            <w:pPr>
              <w:jc w:val="center"/>
              <w:rPr>
                <w:b/>
              </w:rPr>
            </w:pPr>
            <w:r w:rsidRPr="00690A0B">
              <w:rPr>
                <w:b/>
              </w:rPr>
              <w:t>2016 г.</w:t>
            </w:r>
          </w:p>
        </w:tc>
        <w:tc>
          <w:tcPr>
            <w:tcW w:w="1128"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7230A3">
            <w:pPr>
              <w:jc w:val="center"/>
              <w:rPr>
                <w:b/>
              </w:rPr>
            </w:pPr>
            <w:r w:rsidRPr="00690A0B">
              <w:rPr>
                <w:b/>
              </w:rPr>
              <w:t>2017 г.</w:t>
            </w:r>
          </w:p>
        </w:tc>
        <w:tc>
          <w:tcPr>
            <w:tcW w:w="990"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7230A3">
            <w:pPr>
              <w:jc w:val="center"/>
              <w:rPr>
                <w:b/>
              </w:rPr>
            </w:pPr>
            <w:r w:rsidRPr="00690A0B">
              <w:rPr>
                <w:b/>
              </w:rPr>
              <w:t>2018 г.</w:t>
            </w:r>
          </w:p>
        </w:tc>
        <w:tc>
          <w:tcPr>
            <w:tcW w:w="989" w:type="dxa"/>
            <w:tcBorders>
              <w:top w:val="single" w:sz="4" w:space="0" w:color="auto"/>
              <w:left w:val="nil"/>
              <w:bottom w:val="single" w:sz="4" w:space="0" w:color="auto"/>
              <w:right w:val="single" w:sz="4" w:space="0" w:color="auto"/>
            </w:tcBorders>
            <w:shd w:val="clear" w:color="auto" w:fill="auto"/>
            <w:vAlign w:val="center"/>
          </w:tcPr>
          <w:p w:rsidR="00447CC5" w:rsidRPr="00690A0B" w:rsidRDefault="00447CC5" w:rsidP="007230A3">
            <w:pPr>
              <w:jc w:val="center"/>
              <w:rPr>
                <w:b/>
              </w:rPr>
            </w:pPr>
            <w:r w:rsidRPr="00690A0B">
              <w:rPr>
                <w:b/>
              </w:rPr>
              <w:t>2019 г.</w:t>
            </w:r>
          </w:p>
        </w:tc>
        <w:tc>
          <w:tcPr>
            <w:tcW w:w="989" w:type="dxa"/>
            <w:tcBorders>
              <w:top w:val="single" w:sz="4" w:space="0" w:color="auto"/>
              <w:left w:val="nil"/>
              <w:bottom w:val="single" w:sz="4" w:space="0" w:color="auto"/>
              <w:right w:val="single" w:sz="4" w:space="0" w:color="auto"/>
            </w:tcBorders>
            <w:shd w:val="clear" w:color="auto" w:fill="auto"/>
            <w:vAlign w:val="center"/>
          </w:tcPr>
          <w:p w:rsidR="00447CC5" w:rsidRPr="002C5DBD" w:rsidRDefault="00447CC5" w:rsidP="007230A3">
            <w:pPr>
              <w:jc w:val="center"/>
              <w:rPr>
                <w:b/>
              </w:rPr>
            </w:pPr>
            <w:r w:rsidRPr="00690A0B">
              <w:rPr>
                <w:b/>
              </w:rPr>
              <w:t>2020 г.</w:t>
            </w:r>
          </w:p>
        </w:tc>
      </w:tr>
      <w:tr w:rsidR="00447CC5" w:rsidRPr="002C5DBD" w:rsidTr="00447CC5">
        <w:trPr>
          <w:trHeight w:val="454"/>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447CC5" w:rsidRPr="002C5DBD" w:rsidRDefault="00447CC5" w:rsidP="00E6226E">
            <w:pPr>
              <w:jc w:val="center"/>
            </w:pPr>
            <w:r w:rsidRPr="002C5DBD">
              <w:t>1</w:t>
            </w:r>
          </w:p>
        </w:tc>
        <w:tc>
          <w:tcPr>
            <w:tcW w:w="3197"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4979C1">
            <w:pPr>
              <w:rPr>
                <w:bCs/>
                <w:iCs/>
              </w:rPr>
            </w:pPr>
            <w:r w:rsidRPr="002C5DBD">
              <w:rPr>
                <w:bCs/>
                <w:iCs/>
              </w:rPr>
              <w:t>Количество жилых домов всего</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E6226E">
            <w:pPr>
              <w:jc w:val="center"/>
            </w:pPr>
            <w:r w:rsidRPr="002C5DBD">
              <w:t>шт.</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1255</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1277</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1295</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1309</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1357</w:t>
            </w:r>
          </w:p>
        </w:tc>
      </w:tr>
      <w:tr w:rsidR="00447CC5" w:rsidRPr="002C5DBD" w:rsidTr="00447CC5">
        <w:trPr>
          <w:trHeight w:val="454"/>
        </w:trPr>
        <w:tc>
          <w:tcPr>
            <w:tcW w:w="609" w:type="dxa"/>
            <w:tcBorders>
              <w:top w:val="nil"/>
              <w:left w:val="single" w:sz="4" w:space="0" w:color="auto"/>
              <w:bottom w:val="single" w:sz="4" w:space="0" w:color="auto"/>
              <w:right w:val="single" w:sz="4" w:space="0" w:color="auto"/>
            </w:tcBorders>
            <w:shd w:val="clear" w:color="auto" w:fill="auto"/>
            <w:vAlign w:val="center"/>
          </w:tcPr>
          <w:p w:rsidR="00447CC5" w:rsidRPr="002C5DBD" w:rsidRDefault="00447CC5" w:rsidP="00E6226E">
            <w:pPr>
              <w:jc w:val="center"/>
            </w:pPr>
            <w:r w:rsidRPr="002C5DBD">
              <w:t>2</w:t>
            </w:r>
          </w:p>
        </w:tc>
        <w:tc>
          <w:tcPr>
            <w:tcW w:w="3197"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D3355E">
            <w:pPr>
              <w:rPr>
                <w:iCs/>
              </w:rPr>
            </w:pPr>
            <w:r w:rsidRPr="002C5DBD">
              <w:rPr>
                <w:iCs/>
              </w:rPr>
              <w:t xml:space="preserve"> Общая площадь</w:t>
            </w:r>
          </w:p>
        </w:tc>
        <w:tc>
          <w:tcPr>
            <w:tcW w:w="1233"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E6226E">
            <w:pPr>
              <w:jc w:val="center"/>
            </w:pPr>
            <w:r w:rsidRPr="002C5DBD">
              <w:t xml:space="preserve">тыс. </w:t>
            </w:r>
            <w:proofErr w:type="spellStart"/>
            <w:r w:rsidRPr="002C5DBD">
              <w:t>кв.м</w:t>
            </w:r>
            <w:proofErr w:type="spellEnd"/>
            <w:r w:rsidRPr="002C5DBD">
              <w:t>.</w:t>
            </w:r>
          </w:p>
        </w:tc>
        <w:tc>
          <w:tcPr>
            <w:tcW w:w="1097"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11741,6</w:t>
            </w:r>
          </w:p>
        </w:tc>
        <w:tc>
          <w:tcPr>
            <w:tcW w:w="1128"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11981,9</w:t>
            </w:r>
          </w:p>
        </w:tc>
        <w:tc>
          <w:tcPr>
            <w:tcW w:w="990"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12261</w:t>
            </w:r>
          </w:p>
        </w:tc>
        <w:tc>
          <w:tcPr>
            <w:tcW w:w="989"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12554,5</w:t>
            </w:r>
          </w:p>
        </w:tc>
        <w:tc>
          <w:tcPr>
            <w:tcW w:w="989"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12842,2</w:t>
            </w:r>
          </w:p>
        </w:tc>
      </w:tr>
      <w:tr w:rsidR="00447CC5" w:rsidRPr="002C5DBD" w:rsidTr="00447CC5">
        <w:trPr>
          <w:trHeight w:val="454"/>
        </w:trPr>
        <w:tc>
          <w:tcPr>
            <w:tcW w:w="609" w:type="dxa"/>
            <w:tcBorders>
              <w:top w:val="nil"/>
              <w:left w:val="single" w:sz="4" w:space="0" w:color="auto"/>
              <w:bottom w:val="single" w:sz="4" w:space="0" w:color="auto"/>
              <w:right w:val="single" w:sz="4" w:space="0" w:color="auto"/>
            </w:tcBorders>
            <w:shd w:val="clear" w:color="auto" w:fill="auto"/>
            <w:vAlign w:val="center"/>
          </w:tcPr>
          <w:p w:rsidR="00447CC5" w:rsidRPr="002C5DBD" w:rsidRDefault="00447CC5" w:rsidP="00E6226E">
            <w:pPr>
              <w:jc w:val="center"/>
            </w:pPr>
            <w:r w:rsidRPr="002C5DBD">
              <w:t>3</w:t>
            </w:r>
          </w:p>
        </w:tc>
        <w:tc>
          <w:tcPr>
            <w:tcW w:w="3197"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D3355E">
            <w:pPr>
              <w:rPr>
                <w:iCs/>
              </w:rPr>
            </w:pPr>
            <w:r w:rsidRPr="002C5DBD">
              <w:rPr>
                <w:iCs/>
              </w:rPr>
              <w:t>Количество жителей</w:t>
            </w:r>
          </w:p>
        </w:tc>
        <w:tc>
          <w:tcPr>
            <w:tcW w:w="1233"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E6226E">
            <w:pPr>
              <w:jc w:val="center"/>
            </w:pPr>
            <w:r w:rsidRPr="002C5DBD">
              <w:t>чел</w:t>
            </w:r>
          </w:p>
        </w:tc>
        <w:tc>
          <w:tcPr>
            <w:tcW w:w="1097"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526,75</w:t>
            </w:r>
          </w:p>
        </w:tc>
        <w:tc>
          <w:tcPr>
            <w:tcW w:w="1128"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pPr>
            <w:r w:rsidRPr="002C5DBD">
              <w:t>529,79</w:t>
            </w:r>
          </w:p>
        </w:tc>
        <w:tc>
          <w:tcPr>
            <w:tcW w:w="990"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532,47</w:t>
            </w:r>
          </w:p>
        </w:tc>
        <w:tc>
          <w:tcPr>
            <w:tcW w:w="989"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533,91</w:t>
            </w:r>
          </w:p>
        </w:tc>
        <w:tc>
          <w:tcPr>
            <w:tcW w:w="989" w:type="dxa"/>
            <w:tcBorders>
              <w:top w:val="nil"/>
              <w:left w:val="nil"/>
              <w:bottom w:val="single" w:sz="4" w:space="0" w:color="auto"/>
              <w:right w:val="single" w:sz="4" w:space="0" w:color="auto"/>
            </w:tcBorders>
            <w:shd w:val="clear" w:color="auto" w:fill="auto"/>
            <w:vAlign w:val="center"/>
            <w:hideMark/>
          </w:tcPr>
          <w:p w:rsidR="00447CC5" w:rsidRPr="002C5DBD" w:rsidRDefault="00447CC5" w:rsidP="007230A3">
            <w:pPr>
              <w:jc w:val="center"/>
              <w:rPr>
                <w:sz w:val="24"/>
                <w:szCs w:val="24"/>
              </w:rPr>
            </w:pPr>
            <w:r w:rsidRPr="002C5DBD">
              <w:t>533,84</w:t>
            </w:r>
          </w:p>
        </w:tc>
      </w:tr>
      <w:tr w:rsidR="002C5DBD" w:rsidRPr="002C5DBD" w:rsidTr="002C5DBD">
        <w:trPr>
          <w:trHeight w:val="454"/>
        </w:trPr>
        <w:tc>
          <w:tcPr>
            <w:tcW w:w="609" w:type="dxa"/>
            <w:tcBorders>
              <w:top w:val="nil"/>
              <w:left w:val="single" w:sz="4" w:space="0" w:color="auto"/>
              <w:bottom w:val="single" w:sz="4" w:space="0" w:color="auto"/>
              <w:right w:val="single" w:sz="4" w:space="0" w:color="auto"/>
            </w:tcBorders>
            <w:shd w:val="clear" w:color="auto" w:fill="auto"/>
            <w:vAlign w:val="center"/>
          </w:tcPr>
          <w:p w:rsidR="002C5DBD" w:rsidRPr="002C5DBD" w:rsidRDefault="002C5DBD" w:rsidP="00E6226E">
            <w:pPr>
              <w:jc w:val="center"/>
            </w:pPr>
            <w:r w:rsidRPr="002C5DBD">
              <w:t>4</w:t>
            </w:r>
          </w:p>
        </w:tc>
        <w:tc>
          <w:tcPr>
            <w:tcW w:w="3197"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rPr>
                <w:iCs/>
              </w:rPr>
            </w:pPr>
            <w:r w:rsidRPr="002C5DBD">
              <w:rPr>
                <w:iCs/>
              </w:rPr>
              <w:t>Общий объем потребленной холодной воды</w:t>
            </w:r>
          </w:p>
        </w:tc>
        <w:tc>
          <w:tcPr>
            <w:tcW w:w="1233"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jc w:val="center"/>
            </w:pPr>
            <w:proofErr w:type="spellStart"/>
            <w:r w:rsidRPr="002C5DBD">
              <w:t>тыс.м.куб</w:t>
            </w:r>
            <w:proofErr w:type="spellEnd"/>
            <w:r w:rsidRPr="002C5DBD">
              <w:t>.</w:t>
            </w:r>
          </w:p>
        </w:tc>
        <w:tc>
          <w:tcPr>
            <w:tcW w:w="1097" w:type="dxa"/>
            <w:tcBorders>
              <w:top w:val="nil"/>
              <w:left w:val="nil"/>
              <w:bottom w:val="single" w:sz="4" w:space="0" w:color="auto"/>
              <w:right w:val="single" w:sz="4" w:space="0" w:color="auto"/>
            </w:tcBorders>
            <w:shd w:val="clear" w:color="auto" w:fill="auto"/>
            <w:vAlign w:val="center"/>
          </w:tcPr>
          <w:p w:rsidR="002C5DBD" w:rsidRPr="002C5DBD" w:rsidRDefault="002C5DBD" w:rsidP="000D2F3A">
            <w:pPr>
              <w:jc w:val="center"/>
            </w:pPr>
            <w:r w:rsidRPr="002C5DBD">
              <w:t>16435,2</w:t>
            </w:r>
          </w:p>
        </w:tc>
        <w:tc>
          <w:tcPr>
            <w:tcW w:w="1128" w:type="dxa"/>
            <w:tcBorders>
              <w:top w:val="nil"/>
              <w:left w:val="nil"/>
              <w:bottom w:val="single" w:sz="4" w:space="0" w:color="auto"/>
              <w:right w:val="single" w:sz="4" w:space="0" w:color="auto"/>
            </w:tcBorders>
            <w:shd w:val="clear" w:color="auto" w:fill="auto"/>
            <w:vAlign w:val="center"/>
          </w:tcPr>
          <w:p w:rsidR="002C5DBD" w:rsidRPr="002C5DBD" w:rsidRDefault="002C5DBD" w:rsidP="000D2F3A">
            <w:pPr>
              <w:jc w:val="center"/>
            </w:pPr>
            <w:r w:rsidRPr="002C5DBD">
              <w:t>16378,5</w:t>
            </w:r>
          </w:p>
        </w:tc>
        <w:tc>
          <w:tcPr>
            <w:tcW w:w="990" w:type="dxa"/>
            <w:tcBorders>
              <w:top w:val="nil"/>
              <w:left w:val="nil"/>
              <w:bottom w:val="single" w:sz="4" w:space="0" w:color="auto"/>
              <w:right w:val="single" w:sz="4" w:space="0" w:color="auto"/>
            </w:tcBorders>
            <w:shd w:val="clear" w:color="auto" w:fill="auto"/>
            <w:vAlign w:val="center"/>
          </w:tcPr>
          <w:p w:rsidR="002C5DBD" w:rsidRPr="002C5DBD" w:rsidRDefault="002C5DBD" w:rsidP="000D2F3A">
            <w:pPr>
              <w:jc w:val="center"/>
            </w:pPr>
            <w:r w:rsidRPr="002C5DBD">
              <w:t>16278,7</w:t>
            </w:r>
          </w:p>
        </w:tc>
        <w:tc>
          <w:tcPr>
            <w:tcW w:w="989" w:type="dxa"/>
            <w:tcBorders>
              <w:top w:val="nil"/>
              <w:left w:val="nil"/>
              <w:bottom w:val="single" w:sz="4" w:space="0" w:color="auto"/>
              <w:right w:val="single" w:sz="4" w:space="0" w:color="auto"/>
            </w:tcBorders>
            <w:shd w:val="clear" w:color="auto" w:fill="auto"/>
            <w:vAlign w:val="center"/>
          </w:tcPr>
          <w:p w:rsidR="002C5DBD" w:rsidRPr="002C5DBD" w:rsidRDefault="002C5DBD" w:rsidP="000D2F3A">
            <w:pPr>
              <w:jc w:val="center"/>
            </w:pPr>
            <w:r w:rsidRPr="002C5DBD">
              <w:t>16578,9</w:t>
            </w:r>
          </w:p>
        </w:tc>
        <w:tc>
          <w:tcPr>
            <w:tcW w:w="989" w:type="dxa"/>
            <w:tcBorders>
              <w:top w:val="nil"/>
              <w:left w:val="nil"/>
              <w:bottom w:val="single" w:sz="4" w:space="0" w:color="auto"/>
              <w:right w:val="single" w:sz="4" w:space="0" w:color="auto"/>
            </w:tcBorders>
            <w:shd w:val="clear" w:color="auto" w:fill="auto"/>
            <w:vAlign w:val="center"/>
          </w:tcPr>
          <w:p w:rsidR="002C5DBD" w:rsidRPr="002C5DBD" w:rsidRDefault="002C5DBD" w:rsidP="002C5DBD">
            <w:pPr>
              <w:jc w:val="center"/>
            </w:pPr>
            <w:r w:rsidRPr="002C5DBD">
              <w:t>17263,7</w:t>
            </w:r>
          </w:p>
        </w:tc>
      </w:tr>
      <w:tr w:rsidR="002C5DBD" w:rsidRPr="002C5DBD" w:rsidTr="00447CC5">
        <w:trPr>
          <w:trHeight w:val="454"/>
        </w:trPr>
        <w:tc>
          <w:tcPr>
            <w:tcW w:w="609" w:type="dxa"/>
            <w:tcBorders>
              <w:top w:val="nil"/>
              <w:left w:val="single" w:sz="4" w:space="0" w:color="auto"/>
              <w:bottom w:val="single" w:sz="4" w:space="0" w:color="auto"/>
              <w:right w:val="single" w:sz="4" w:space="0" w:color="auto"/>
            </w:tcBorders>
            <w:shd w:val="clear" w:color="auto" w:fill="auto"/>
            <w:vAlign w:val="center"/>
          </w:tcPr>
          <w:p w:rsidR="002C5DBD" w:rsidRPr="002C5DBD" w:rsidRDefault="002C5DBD" w:rsidP="00E6226E">
            <w:pPr>
              <w:jc w:val="center"/>
              <w:rPr>
                <w:b/>
              </w:rPr>
            </w:pPr>
            <w:r w:rsidRPr="002C5DBD">
              <w:rPr>
                <w:b/>
              </w:rPr>
              <w:t>5</w:t>
            </w:r>
          </w:p>
        </w:tc>
        <w:tc>
          <w:tcPr>
            <w:tcW w:w="3197"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rPr>
                <w:b/>
                <w:i/>
                <w:iCs/>
              </w:rPr>
            </w:pPr>
            <w:r w:rsidRPr="002C5DBD">
              <w:rPr>
                <w:b/>
                <w:i/>
                <w:iCs/>
              </w:rPr>
              <w:t>Удельный расход холодной воды в жилых дома</w:t>
            </w:r>
          </w:p>
        </w:tc>
        <w:tc>
          <w:tcPr>
            <w:tcW w:w="1233"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jc w:val="center"/>
              <w:rPr>
                <w:b/>
              </w:rPr>
            </w:pPr>
            <w:proofErr w:type="spellStart"/>
            <w:r w:rsidRPr="002C5DBD">
              <w:rPr>
                <w:b/>
              </w:rPr>
              <w:t>куб.м</w:t>
            </w:r>
            <w:proofErr w:type="spellEnd"/>
            <w:r w:rsidRPr="002C5DBD">
              <w:rPr>
                <w:b/>
              </w:rPr>
              <w:t>./</w:t>
            </w:r>
            <w:proofErr w:type="spellStart"/>
            <w:r w:rsidRPr="002C5DBD">
              <w:rPr>
                <w:b/>
              </w:rPr>
              <w:t>кв.м</w:t>
            </w:r>
            <w:proofErr w:type="spellEnd"/>
          </w:p>
        </w:tc>
        <w:tc>
          <w:tcPr>
            <w:tcW w:w="1097"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1,40</w:t>
            </w:r>
          </w:p>
        </w:tc>
        <w:tc>
          <w:tcPr>
            <w:tcW w:w="1128"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1,37</w:t>
            </w:r>
          </w:p>
        </w:tc>
        <w:tc>
          <w:tcPr>
            <w:tcW w:w="990"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1,33</w:t>
            </w:r>
          </w:p>
        </w:tc>
        <w:tc>
          <w:tcPr>
            <w:tcW w:w="989"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1,32</w:t>
            </w:r>
          </w:p>
        </w:tc>
        <w:tc>
          <w:tcPr>
            <w:tcW w:w="989" w:type="dxa"/>
            <w:tcBorders>
              <w:top w:val="nil"/>
              <w:left w:val="nil"/>
              <w:bottom w:val="single" w:sz="4" w:space="0" w:color="auto"/>
              <w:right w:val="single" w:sz="4" w:space="0" w:color="auto"/>
            </w:tcBorders>
            <w:shd w:val="clear" w:color="auto" w:fill="auto"/>
            <w:vAlign w:val="center"/>
            <w:hideMark/>
          </w:tcPr>
          <w:p w:rsidR="002C5DBD" w:rsidRDefault="002C5DBD">
            <w:pPr>
              <w:jc w:val="center"/>
              <w:rPr>
                <w:color w:val="000000"/>
              </w:rPr>
            </w:pPr>
            <w:r>
              <w:rPr>
                <w:color w:val="000000"/>
              </w:rPr>
              <w:t>1,32</w:t>
            </w:r>
          </w:p>
        </w:tc>
      </w:tr>
      <w:tr w:rsidR="002C5DBD" w:rsidRPr="00014232" w:rsidTr="00447CC5">
        <w:trPr>
          <w:trHeight w:val="454"/>
        </w:trPr>
        <w:tc>
          <w:tcPr>
            <w:tcW w:w="609" w:type="dxa"/>
            <w:tcBorders>
              <w:top w:val="nil"/>
              <w:left w:val="single" w:sz="4" w:space="0" w:color="auto"/>
              <w:bottom w:val="single" w:sz="4" w:space="0" w:color="auto"/>
              <w:right w:val="single" w:sz="4" w:space="0" w:color="auto"/>
            </w:tcBorders>
            <w:shd w:val="clear" w:color="auto" w:fill="auto"/>
            <w:vAlign w:val="center"/>
          </w:tcPr>
          <w:p w:rsidR="002C5DBD" w:rsidRPr="002C5DBD" w:rsidRDefault="002C5DBD" w:rsidP="00E6226E">
            <w:pPr>
              <w:jc w:val="center"/>
              <w:rPr>
                <w:b/>
              </w:rPr>
            </w:pPr>
            <w:r w:rsidRPr="002C5DBD">
              <w:rPr>
                <w:b/>
              </w:rPr>
              <w:t>6</w:t>
            </w:r>
          </w:p>
        </w:tc>
        <w:tc>
          <w:tcPr>
            <w:tcW w:w="3197"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rPr>
                <w:b/>
                <w:i/>
                <w:iCs/>
              </w:rPr>
            </w:pPr>
            <w:r w:rsidRPr="002C5DBD">
              <w:rPr>
                <w:b/>
                <w:i/>
                <w:iCs/>
              </w:rPr>
              <w:t>Удельный расход холодной воды в жилых домах</w:t>
            </w:r>
          </w:p>
        </w:tc>
        <w:tc>
          <w:tcPr>
            <w:tcW w:w="1233" w:type="dxa"/>
            <w:tcBorders>
              <w:top w:val="nil"/>
              <w:left w:val="nil"/>
              <w:bottom w:val="single" w:sz="4" w:space="0" w:color="auto"/>
              <w:right w:val="single" w:sz="4" w:space="0" w:color="auto"/>
            </w:tcBorders>
            <w:shd w:val="clear" w:color="auto" w:fill="auto"/>
            <w:vAlign w:val="center"/>
            <w:hideMark/>
          </w:tcPr>
          <w:p w:rsidR="002C5DBD" w:rsidRPr="002C5DBD" w:rsidRDefault="002C5DBD" w:rsidP="00E6226E">
            <w:pPr>
              <w:jc w:val="center"/>
              <w:rPr>
                <w:b/>
              </w:rPr>
            </w:pPr>
            <w:proofErr w:type="spellStart"/>
            <w:r w:rsidRPr="002C5DBD">
              <w:rPr>
                <w:b/>
              </w:rPr>
              <w:t>куб.м</w:t>
            </w:r>
            <w:proofErr w:type="spellEnd"/>
            <w:r w:rsidRPr="002C5DBD">
              <w:rPr>
                <w:b/>
              </w:rPr>
              <w:t>./чел</w:t>
            </w:r>
          </w:p>
        </w:tc>
        <w:tc>
          <w:tcPr>
            <w:tcW w:w="1097"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32,59</w:t>
            </w:r>
          </w:p>
        </w:tc>
        <w:tc>
          <w:tcPr>
            <w:tcW w:w="1128"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30,74</w:t>
            </w:r>
          </w:p>
        </w:tc>
        <w:tc>
          <w:tcPr>
            <w:tcW w:w="990"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28,85</w:t>
            </w:r>
          </w:p>
        </w:tc>
        <w:tc>
          <w:tcPr>
            <w:tcW w:w="989" w:type="dxa"/>
            <w:tcBorders>
              <w:top w:val="nil"/>
              <w:left w:val="nil"/>
              <w:bottom w:val="single" w:sz="4" w:space="0" w:color="auto"/>
              <w:right w:val="single" w:sz="4" w:space="0" w:color="auto"/>
            </w:tcBorders>
            <w:shd w:val="clear" w:color="auto" w:fill="auto"/>
            <w:vAlign w:val="center"/>
            <w:hideMark/>
          </w:tcPr>
          <w:p w:rsidR="002C5DBD" w:rsidRPr="002C5DBD" w:rsidRDefault="002C5DBD">
            <w:pPr>
              <w:jc w:val="center"/>
              <w:rPr>
                <w:color w:val="000000"/>
              </w:rPr>
            </w:pPr>
            <w:r w:rsidRPr="002C5DBD">
              <w:rPr>
                <w:color w:val="000000"/>
              </w:rPr>
              <w:t>31,58</w:t>
            </w:r>
          </w:p>
        </w:tc>
        <w:tc>
          <w:tcPr>
            <w:tcW w:w="989" w:type="dxa"/>
            <w:tcBorders>
              <w:top w:val="nil"/>
              <w:left w:val="nil"/>
              <w:bottom w:val="single" w:sz="4" w:space="0" w:color="auto"/>
              <w:right w:val="single" w:sz="4" w:space="0" w:color="auto"/>
            </w:tcBorders>
            <w:shd w:val="clear" w:color="auto" w:fill="auto"/>
            <w:vAlign w:val="center"/>
            <w:hideMark/>
          </w:tcPr>
          <w:p w:rsidR="002C5DBD" w:rsidRDefault="002C5DBD">
            <w:pPr>
              <w:jc w:val="center"/>
              <w:rPr>
                <w:color w:val="000000"/>
              </w:rPr>
            </w:pPr>
            <w:r>
              <w:rPr>
                <w:color w:val="000000"/>
              </w:rPr>
              <w:t>32,34</w:t>
            </w:r>
          </w:p>
        </w:tc>
      </w:tr>
    </w:tbl>
    <w:p w:rsidR="00E6226E" w:rsidRPr="00014232" w:rsidRDefault="00E6226E" w:rsidP="00E6226E">
      <w:pPr>
        <w:ind w:firstLine="709"/>
        <w:jc w:val="both"/>
        <w:rPr>
          <w:sz w:val="24"/>
          <w:szCs w:val="24"/>
          <w:highlight w:val="yellow"/>
        </w:rPr>
      </w:pPr>
    </w:p>
    <w:p w:rsidR="00E6226E" w:rsidRPr="002C5DBD" w:rsidRDefault="00E6226E" w:rsidP="00E6226E">
      <w:pPr>
        <w:ind w:firstLine="709"/>
        <w:jc w:val="both"/>
        <w:rPr>
          <w:sz w:val="24"/>
          <w:szCs w:val="24"/>
        </w:rPr>
      </w:pPr>
      <w:r w:rsidRPr="002C5DBD">
        <w:rPr>
          <w:sz w:val="24"/>
          <w:szCs w:val="24"/>
        </w:rPr>
        <w:t>В соответствии с предоставленными управляющими организациями данными, оснащенность жилого фонда города Набережные Челны приборами учет</w:t>
      </w:r>
      <w:r w:rsidR="003B506E" w:rsidRPr="002C5DBD">
        <w:rPr>
          <w:sz w:val="24"/>
          <w:szCs w:val="24"/>
        </w:rPr>
        <w:t>а холодной воды на 01.01.20</w:t>
      </w:r>
      <w:r w:rsidR="002C5DBD" w:rsidRPr="002C5DBD">
        <w:rPr>
          <w:sz w:val="24"/>
          <w:szCs w:val="24"/>
        </w:rPr>
        <w:t>21</w:t>
      </w:r>
      <w:r w:rsidR="003B506E" w:rsidRPr="002C5DBD">
        <w:rPr>
          <w:sz w:val="24"/>
          <w:szCs w:val="24"/>
        </w:rPr>
        <w:t xml:space="preserve"> </w:t>
      </w:r>
      <w:r w:rsidRPr="002C5DBD">
        <w:rPr>
          <w:sz w:val="24"/>
          <w:szCs w:val="24"/>
        </w:rPr>
        <w:t>составляет:</w:t>
      </w:r>
    </w:p>
    <w:p w:rsidR="00E6226E" w:rsidRPr="002C5DBD" w:rsidRDefault="00E6226E" w:rsidP="00E6226E">
      <w:pPr>
        <w:ind w:firstLine="709"/>
        <w:jc w:val="both"/>
        <w:rPr>
          <w:sz w:val="24"/>
          <w:szCs w:val="24"/>
        </w:rPr>
      </w:pPr>
      <w:r w:rsidRPr="002C5DBD">
        <w:rPr>
          <w:sz w:val="24"/>
          <w:szCs w:val="24"/>
        </w:rPr>
        <w:t xml:space="preserve">- многоквартирные дома общедомовыми приборами холодной воды – </w:t>
      </w:r>
      <w:r w:rsidR="00D325A9" w:rsidRPr="002C5DBD">
        <w:rPr>
          <w:sz w:val="24"/>
          <w:szCs w:val="24"/>
        </w:rPr>
        <w:t>100 процентов.</w:t>
      </w:r>
    </w:p>
    <w:p w:rsidR="00E6226E" w:rsidRPr="002C5DBD" w:rsidRDefault="00E6226E" w:rsidP="00E6226E">
      <w:pPr>
        <w:jc w:val="center"/>
      </w:pPr>
    </w:p>
    <w:p w:rsidR="00E6226E" w:rsidRPr="002C5DBD" w:rsidRDefault="00E6226E" w:rsidP="00E6226E">
      <w:pPr>
        <w:ind w:firstLine="709"/>
        <w:jc w:val="both"/>
        <w:rPr>
          <w:sz w:val="24"/>
          <w:szCs w:val="24"/>
        </w:rPr>
      </w:pPr>
      <w:r w:rsidRPr="002C5DBD">
        <w:rPr>
          <w:sz w:val="24"/>
          <w:szCs w:val="24"/>
        </w:rPr>
        <w:t xml:space="preserve">На рисунках № </w:t>
      </w:r>
      <w:r w:rsidR="00D3355E" w:rsidRPr="002C5DBD">
        <w:rPr>
          <w:sz w:val="24"/>
          <w:szCs w:val="24"/>
        </w:rPr>
        <w:t>5</w:t>
      </w:r>
      <w:r w:rsidRPr="002C5DBD">
        <w:rPr>
          <w:sz w:val="24"/>
          <w:szCs w:val="24"/>
        </w:rPr>
        <w:t>.</w:t>
      </w:r>
      <w:r w:rsidR="00D3355E" w:rsidRPr="002C5DBD">
        <w:rPr>
          <w:sz w:val="24"/>
          <w:szCs w:val="24"/>
        </w:rPr>
        <w:t>3 и №5</w:t>
      </w:r>
      <w:r w:rsidRPr="002C5DBD">
        <w:rPr>
          <w:sz w:val="24"/>
          <w:szCs w:val="24"/>
        </w:rPr>
        <w:t>.</w:t>
      </w:r>
      <w:r w:rsidR="00050484" w:rsidRPr="002C5DBD">
        <w:rPr>
          <w:sz w:val="24"/>
          <w:szCs w:val="24"/>
        </w:rPr>
        <w:t>4</w:t>
      </w:r>
      <w:r w:rsidRPr="002C5DBD">
        <w:rPr>
          <w:sz w:val="24"/>
          <w:szCs w:val="24"/>
        </w:rPr>
        <w:t xml:space="preserve"> представлена динамика изменения удельных расходов потребления холодной воды жилыми многоквартирными домами за период с 201</w:t>
      </w:r>
      <w:r w:rsidR="002C5DBD">
        <w:rPr>
          <w:sz w:val="24"/>
          <w:szCs w:val="24"/>
        </w:rPr>
        <w:t>6</w:t>
      </w:r>
      <w:r w:rsidRPr="002C5DBD">
        <w:rPr>
          <w:sz w:val="24"/>
          <w:szCs w:val="24"/>
        </w:rPr>
        <w:t xml:space="preserve"> по 20</w:t>
      </w:r>
      <w:r w:rsidR="002C5DBD">
        <w:rPr>
          <w:sz w:val="24"/>
          <w:szCs w:val="24"/>
        </w:rPr>
        <w:t>21</w:t>
      </w:r>
      <w:r w:rsidRPr="002C5DBD">
        <w:rPr>
          <w:sz w:val="24"/>
          <w:szCs w:val="24"/>
        </w:rPr>
        <w:t xml:space="preserve"> годы.</w:t>
      </w:r>
    </w:p>
    <w:p w:rsidR="00050484" w:rsidRPr="002C5DBD" w:rsidRDefault="00050484" w:rsidP="00E6226E">
      <w:pPr>
        <w:ind w:firstLine="709"/>
        <w:jc w:val="both"/>
        <w:rPr>
          <w:sz w:val="24"/>
          <w:szCs w:val="24"/>
        </w:rPr>
      </w:pPr>
    </w:p>
    <w:p w:rsidR="002C5DBD" w:rsidRPr="00690A0B" w:rsidRDefault="00E6226E" w:rsidP="00E6226E">
      <w:pPr>
        <w:ind w:firstLine="709"/>
        <w:jc w:val="both"/>
        <w:rPr>
          <w:sz w:val="24"/>
          <w:szCs w:val="24"/>
        </w:rPr>
      </w:pPr>
      <w:r w:rsidRPr="00690A0B">
        <w:rPr>
          <w:sz w:val="24"/>
          <w:szCs w:val="24"/>
        </w:rPr>
        <w:t xml:space="preserve">В целом по МКД удельный расход холодной воды </w:t>
      </w:r>
      <w:r w:rsidR="002C5DBD" w:rsidRPr="00690A0B">
        <w:rPr>
          <w:sz w:val="24"/>
          <w:szCs w:val="24"/>
        </w:rPr>
        <w:t xml:space="preserve">в последние годы растет. Увеличение потребление воды  связано с переходом на закрытую схему теплоснабжения.  </w:t>
      </w:r>
      <w:r w:rsidRPr="00690A0B">
        <w:rPr>
          <w:sz w:val="24"/>
          <w:szCs w:val="24"/>
        </w:rPr>
        <w:t xml:space="preserve"> </w:t>
      </w:r>
    </w:p>
    <w:p w:rsidR="00E6226E" w:rsidRPr="00690A0B" w:rsidRDefault="00D3355E" w:rsidP="00D325A9">
      <w:pPr>
        <w:ind w:left="6521"/>
        <w:jc w:val="right"/>
        <w:rPr>
          <w:sz w:val="24"/>
          <w:szCs w:val="24"/>
        </w:rPr>
      </w:pPr>
      <w:r w:rsidRPr="00690A0B">
        <w:rPr>
          <w:sz w:val="24"/>
          <w:szCs w:val="24"/>
        </w:rPr>
        <w:t>Рисунок № 5.3</w:t>
      </w:r>
    </w:p>
    <w:p w:rsidR="00E6226E" w:rsidRPr="00690A0B" w:rsidRDefault="00D0738B" w:rsidP="00E6226E">
      <w:pPr>
        <w:jc w:val="center"/>
        <w:rPr>
          <w:noProof/>
        </w:rPr>
      </w:pPr>
      <w:r w:rsidRPr="00690A0B">
        <w:rPr>
          <w:noProof/>
        </w:rPr>
        <w:drawing>
          <wp:inline distT="0" distB="0" distL="0" distR="0" wp14:anchorId="398B9A4F" wp14:editId="3BAB9B45">
            <wp:extent cx="6120000" cy="288000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0A0B" w:rsidRDefault="00690A0B" w:rsidP="00D325A9">
      <w:pPr>
        <w:ind w:left="6521"/>
        <w:jc w:val="right"/>
        <w:rPr>
          <w:sz w:val="24"/>
          <w:szCs w:val="24"/>
        </w:rPr>
      </w:pPr>
    </w:p>
    <w:p w:rsidR="00690A0B" w:rsidRDefault="00690A0B" w:rsidP="00D325A9">
      <w:pPr>
        <w:ind w:left="6521"/>
        <w:jc w:val="right"/>
        <w:rPr>
          <w:sz w:val="24"/>
          <w:szCs w:val="24"/>
        </w:rPr>
      </w:pPr>
    </w:p>
    <w:p w:rsidR="00E6226E" w:rsidRPr="00690A0B" w:rsidRDefault="00D3355E" w:rsidP="00D325A9">
      <w:pPr>
        <w:ind w:left="6521"/>
        <w:jc w:val="right"/>
        <w:rPr>
          <w:sz w:val="24"/>
          <w:szCs w:val="24"/>
        </w:rPr>
      </w:pPr>
      <w:r w:rsidRPr="00690A0B">
        <w:rPr>
          <w:sz w:val="24"/>
          <w:szCs w:val="24"/>
        </w:rPr>
        <w:t>Рисунок № 5.4</w:t>
      </w:r>
    </w:p>
    <w:p w:rsidR="001F4A0A" w:rsidRPr="00690A0B" w:rsidRDefault="00D0738B" w:rsidP="00690A0B">
      <w:pPr>
        <w:tabs>
          <w:tab w:val="left" w:pos="8080"/>
        </w:tabs>
        <w:jc w:val="center"/>
        <w:rPr>
          <w:noProof/>
        </w:rPr>
      </w:pPr>
      <w:r w:rsidRPr="00690A0B">
        <w:rPr>
          <w:noProof/>
        </w:rPr>
        <w:lastRenderedPageBreak/>
        <w:drawing>
          <wp:inline distT="0" distB="0" distL="0" distR="0" wp14:anchorId="4987AC59" wp14:editId="74EB9EFB">
            <wp:extent cx="6118698" cy="2140085"/>
            <wp:effectExtent l="0" t="0" r="0"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95" w:name="_Toc268252803"/>
      <w:bookmarkStart w:id="96" w:name="_Toc268252895"/>
      <w:bookmarkStart w:id="97" w:name="_Toc268253209"/>
      <w:bookmarkStart w:id="98" w:name="_Toc300130860"/>
    </w:p>
    <w:p w:rsidR="00E6226E" w:rsidRPr="00690A0B" w:rsidRDefault="00154274" w:rsidP="00690A0B">
      <w:pPr>
        <w:pStyle w:val="2"/>
        <w:ind w:firstLine="709"/>
        <w:rPr>
          <w:rFonts w:ascii="Times New Roman" w:hAnsi="Times New Roman"/>
          <w:b w:val="0"/>
          <w:i w:val="0"/>
          <w:szCs w:val="24"/>
        </w:rPr>
      </w:pPr>
      <w:bookmarkStart w:id="99" w:name="_Toc87371507"/>
      <w:r w:rsidRPr="00C75172">
        <w:rPr>
          <w:rFonts w:ascii="Times New Roman" w:hAnsi="Times New Roman"/>
          <w:b w:val="0"/>
          <w:i w:val="0"/>
          <w:szCs w:val="24"/>
        </w:rPr>
        <w:t>5.4</w:t>
      </w:r>
      <w:r w:rsidR="00E6226E" w:rsidRPr="00C75172">
        <w:rPr>
          <w:rFonts w:ascii="Times New Roman" w:hAnsi="Times New Roman"/>
          <w:b w:val="0"/>
          <w:i w:val="0"/>
          <w:szCs w:val="24"/>
        </w:rPr>
        <w:t xml:space="preserve"> Потребление электрической энергии.</w:t>
      </w:r>
      <w:bookmarkEnd w:id="95"/>
      <w:bookmarkEnd w:id="96"/>
      <w:bookmarkEnd w:id="97"/>
      <w:bookmarkEnd w:id="98"/>
      <w:bookmarkEnd w:id="99"/>
    </w:p>
    <w:p w:rsidR="00E6226E" w:rsidRPr="00C75172" w:rsidRDefault="00E6226E" w:rsidP="00E6226E">
      <w:pPr>
        <w:ind w:firstLine="709"/>
        <w:rPr>
          <w:sz w:val="24"/>
          <w:szCs w:val="24"/>
        </w:rPr>
      </w:pPr>
      <w:r w:rsidRPr="00C75172">
        <w:rPr>
          <w:sz w:val="24"/>
          <w:szCs w:val="24"/>
        </w:rPr>
        <w:t xml:space="preserve">В таблице № </w:t>
      </w:r>
      <w:r w:rsidR="00E12885" w:rsidRPr="00C75172">
        <w:rPr>
          <w:sz w:val="24"/>
          <w:szCs w:val="24"/>
        </w:rPr>
        <w:t>5</w:t>
      </w:r>
      <w:r w:rsidRPr="00C75172">
        <w:rPr>
          <w:sz w:val="24"/>
          <w:szCs w:val="24"/>
        </w:rPr>
        <w:t>.</w:t>
      </w:r>
      <w:r w:rsidR="00E12885" w:rsidRPr="00C75172">
        <w:rPr>
          <w:sz w:val="24"/>
          <w:szCs w:val="24"/>
        </w:rPr>
        <w:t>3</w:t>
      </w:r>
      <w:r w:rsidRPr="00C75172">
        <w:rPr>
          <w:sz w:val="24"/>
          <w:szCs w:val="24"/>
        </w:rPr>
        <w:t xml:space="preserve"> представлены данные по динамике целевых показателей потребления электрической энергии в жилищном секторе города Набережные Челны.</w:t>
      </w:r>
    </w:p>
    <w:p w:rsidR="00E6226E" w:rsidRPr="00C75172" w:rsidRDefault="00E6226E" w:rsidP="00E6226E">
      <w:pPr>
        <w:ind w:firstLine="709"/>
        <w:jc w:val="both"/>
        <w:rPr>
          <w:sz w:val="24"/>
          <w:szCs w:val="24"/>
        </w:rPr>
      </w:pPr>
      <w:r w:rsidRPr="00C75172">
        <w:rPr>
          <w:sz w:val="24"/>
          <w:szCs w:val="24"/>
        </w:rPr>
        <w:t>В соответствии с предоставленными управляющими организациями данными, оснащенность жилого фонда города Набережные Челны приборами учета электрической энергии на 01.01.20</w:t>
      </w:r>
      <w:r w:rsidR="00C75172" w:rsidRPr="00C75172">
        <w:rPr>
          <w:sz w:val="24"/>
          <w:szCs w:val="24"/>
        </w:rPr>
        <w:t>21</w:t>
      </w:r>
      <w:r w:rsidRPr="00C75172">
        <w:rPr>
          <w:sz w:val="24"/>
          <w:szCs w:val="24"/>
        </w:rPr>
        <w:t xml:space="preserve"> составляет:</w:t>
      </w:r>
    </w:p>
    <w:p w:rsidR="001F4A0A" w:rsidRDefault="00E6226E" w:rsidP="00690A0B">
      <w:pPr>
        <w:ind w:firstLine="709"/>
        <w:jc w:val="both"/>
        <w:rPr>
          <w:sz w:val="24"/>
          <w:szCs w:val="24"/>
        </w:rPr>
      </w:pPr>
      <w:r w:rsidRPr="00C75172">
        <w:rPr>
          <w:sz w:val="24"/>
          <w:szCs w:val="24"/>
        </w:rPr>
        <w:t>- многоквартирные дома общедомовыми приборами электрической энергии – 100 процен</w:t>
      </w:r>
      <w:r w:rsidR="00690A0B">
        <w:rPr>
          <w:sz w:val="24"/>
          <w:szCs w:val="24"/>
        </w:rPr>
        <w:t>тов</w:t>
      </w:r>
    </w:p>
    <w:p w:rsidR="00E6226E" w:rsidRPr="00C75172" w:rsidRDefault="00E6226E" w:rsidP="00D325A9">
      <w:pPr>
        <w:ind w:left="6480" w:firstLine="720"/>
        <w:jc w:val="right"/>
        <w:rPr>
          <w:sz w:val="24"/>
          <w:szCs w:val="24"/>
        </w:rPr>
      </w:pPr>
      <w:r w:rsidRPr="00C75172">
        <w:rPr>
          <w:sz w:val="24"/>
          <w:szCs w:val="24"/>
        </w:rPr>
        <w:t xml:space="preserve">Таблица № </w:t>
      </w:r>
      <w:r w:rsidR="004979C1" w:rsidRPr="00C75172">
        <w:rPr>
          <w:sz w:val="24"/>
          <w:szCs w:val="24"/>
        </w:rPr>
        <w:t>5.3</w:t>
      </w:r>
    </w:p>
    <w:tbl>
      <w:tblPr>
        <w:tblW w:w="10079" w:type="dxa"/>
        <w:tblInd w:w="93" w:type="dxa"/>
        <w:tblLayout w:type="fixed"/>
        <w:tblLook w:val="04A0" w:firstRow="1" w:lastRow="0" w:firstColumn="1" w:lastColumn="0" w:noHBand="0" w:noVBand="1"/>
      </w:tblPr>
      <w:tblGrid>
        <w:gridCol w:w="620"/>
        <w:gridCol w:w="3364"/>
        <w:gridCol w:w="1134"/>
        <w:gridCol w:w="992"/>
        <w:gridCol w:w="992"/>
        <w:gridCol w:w="992"/>
        <w:gridCol w:w="992"/>
        <w:gridCol w:w="993"/>
      </w:tblGrid>
      <w:tr w:rsidR="00E6226E" w:rsidRPr="00C75172" w:rsidTr="004979C1">
        <w:trPr>
          <w:trHeight w:val="480"/>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tcPr>
          <w:p w:rsidR="00E6226E" w:rsidRPr="00C75172" w:rsidRDefault="00E6226E" w:rsidP="00E6226E">
            <w:pPr>
              <w:jc w:val="center"/>
              <w:rPr>
                <w:b/>
              </w:rPr>
            </w:pPr>
            <w:r w:rsidRPr="00C75172">
              <w:rPr>
                <w:b/>
              </w:rPr>
              <w:t xml:space="preserve">№ </w:t>
            </w:r>
            <w:proofErr w:type="spellStart"/>
            <w:r w:rsidRPr="00C75172">
              <w:rPr>
                <w:b/>
              </w:rPr>
              <w:t>п.п</w:t>
            </w:r>
            <w:proofErr w:type="spellEnd"/>
            <w:r w:rsidRPr="00C75172">
              <w:rPr>
                <w:b/>
              </w:rPr>
              <w:t>.</w:t>
            </w:r>
          </w:p>
        </w:tc>
        <w:tc>
          <w:tcPr>
            <w:tcW w:w="3364"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E6226E">
            <w:pPr>
              <w:jc w:val="center"/>
              <w:rPr>
                <w:b/>
                <w:bCs/>
                <w:iCs/>
              </w:rPr>
            </w:pPr>
            <w:r w:rsidRPr="00C75172">
              <w:rPr>
                <w:b/>
                <w:bCs/>
                <w:iCs/>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E6226E">
            <w:pPr>
              <w:jc w:val="center"/>
              <w:rPr>
                <w:b/>
              </w:rPr>
            </w:pPr>
            <w:r w:rsidRPr="00C75172">
              <w:rPr>
                <w:b/>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C75172">
            <w:pPr>
              <w:jc w:val="center"/>
              <w:rPr>
                <w:b/>
              </w:rPr>
            </w:pPr>
            <w:r w:rsidRPr="00C75172">
              <w:rPr>
                <w:b/>
              </w:rPr>
              <w:t>201</w:t>
            </w:r>
            <w:r w:rsidR="00C75172" w:rsidRPr="00C75172">
              <w:rPr>
                <w:b/>
              </w:rPr>
              <w:t>6</w:t>
            </w:r>
            <w:r w:rsidRPr="00C75172">
              <w:rPr>
                <w:b/>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C75172">
            <w:pPr>
              <w:jc w:val="center"/>
              <w:rPr>
                <w:b/>
              </w:rPr>
            </w:pPr>
            <w:r w:rsidRPr="00C75172">
              <w:rPr>
                <w:b/>
              </w:rPr>
              <w:t>201</w:t>
            </w:r>
            <w:r w:rsidR="00C75172" w:rsidRPr="00C75172">
              <w:rPr>
                <w:b/>
              </w:rPr>
              <w:t>7</w:t>
            </w:r>
            <w:r w:rsidRPr="00C75172">
              <w:rPr>
                <w:b/>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C75172">
            <w:pPr>
              <w:jc w:val="center"/>
              <w:rPr>
                <w:b/>
              </w:rPr>
            </w:pPr>
            <w:r w:rsidRPr="00C75172">
              <w:rPr>
                <w:b/>
              </w:rPr>
              <w:t>201</w:t>
            </w:r>
            <w:r w:rsidR="00C75172" w:rsidRPr="00C75172">
              <w:rPr>
                <w:b/>
              </w:rPr>
              <w:t>8</w:t>
            </w:r>
            <w:r w:rsidRPr="00C75172">
              <w:rPr>
                <w:b/>
              </w:rPr>
              <w:t xml:space="preserve"> г.</w:t>
            </w:r>
          </w:p>
        </w:tc>
        <w:tc>
          <w:tcPr>
            <w:tcW w:w="992"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C75172">
            <w:pPr>
              <w:jc w:val="center"/>
              <w:rPr>
                <w:b/>
              </w:rPr>
            </w:pPr>
            <w:r w:rsidRPr="00C75172">
              <w:rPr>
                <w:b/>
              </w:rPr>
              <w:t>201</w:t>
            </w:r>
            <w:r w:rsidR="00C75172" w:rsidRPr="00C75172">
              <w:rPr>
                <w:b/>
              </w:rPr>
              <w:t>9</w:t>
            </w:r>
            <w:r w:rsidRPr="00C75172">
              <w:rPr>
                <w:b/>
              </w:rPr>
              <w:t xml:space="preserve"> г.</w:t>
            </w:r>
          </w:p>
        </w:tc>
        <w:tc>
          <w:tcPr>
            <w:tcW w:w="993" w:type="dxa"/>
            <w:tcBorders>
              <w:top w:val="single" w:sz="4" w:space="0" w:color="auto"/>
              <w:left w:val="nil"/>
              <w:bottom w:val="single" w:sz="4" w:space="0" w:color="auto"/>
              <w:right w:val="single" w:sz="4" w:space="0" w:color="auto"/>
            </w:tcBorders>
            <w:shd w:val="clear" w:color="auto" w:fill="auto"/>
            <w:vAlign w:val="center"/>
          </w:tcPr>
          <w:p w:rsidR="00E6226E" w:rsidRPr="00C75172" w:rsidRDefault="00E6226E" w:rsidP="00C75172">
            <w:pPr>
              <w:jc w:val="center"/>
              <w:rPr>
                <w:b/>
              </w:rPr>
            </w:pPr>
            <w:r w:rsidRPr="00C75172">
              <w:rPr>
                <w:b/>
              </w:rPr>
              <w:t>20</w:t>
            </w:r>
            <w:r w:rsidR="00C75172" w:rsidRPr="00C75172">
              <w:rPr>
                <w:b/>
              </w:rPr>
              <w:t>20</w:t>
            </w:r>
            <w:r w:rsidRPr="00C75172">
              <w:rPr>
                <w:b/>
              </w:rPr>
              <w:t xml:space="preserve"> г.</w:t>
            </w:r>
          </w:p>
        </w:tc>
      </w:tr>
      <w:tr w:rsidR="00C75172" w:rsidRPr="00C75172" w:rsidTr="004979C1">
        <w:trPr>
          <w:trHeight w:val="567"/>
        </w:trPr>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1</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4979C1">
            <w:pPr>
              <w:rPr>
                <w:bCs/>
                <w:iCs/>
              </w:rPr>
            </w:pPr>
            <w:r w:rsidRPr="00C75172">
              <w:rPr>
                <w:bCs/>
                <w:iCs/>
              </w:rPr>
              <w:t>Количество жилых домов всего</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шт.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1255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1277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1295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1309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1357</w:t>
            </w:r>
          </w:p>
        </w:tc>
      </w:tr>
      <w:tr w:rsidR="00C75172" w:rsidRPr="00C75172" w:rsidTr="004979C1">
        <w:trPr>
          <w:trHeight w:val="5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2</w:t>
            </w:r>
          </w:p>
        </w:tc>
        <w:tc>
          <w:tcPr>
            <w:tcW w:w="336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rPr>
                <w:iCs/>
              </w:rPr>
            </w:pPr>
            <w:r w:rsidRPr="00C75172">
              <w:rPr>
                <w:iCs/>
              </w:rPr>
              <w:t>Общая площадь</w:t>
            </w:r>
          </w:p>
        </w:tc>
        <w:tc>
          <w:tcPr>
            <w:tcW w:w="113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 xml:space="preserve">тыс. </w:t>
            </w:r>
            <w:proofErr w:type="spellStart"/>
            <w:r w:rsidRPr="00C75172">
              <w:t>кв.м</w:t>
            </w:r>
            <w:proofErr w:type="spellEnd"/>
            <w:r w:rsidRPr="00C75172">
              <w:t>.</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11741,6</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11981,9</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12261</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12554,5</w:t>
            </w:r>
          </w:p>
        </w:tc>
        <w:tc>
          <w:tcPr>
            <w:tcW w:w="993"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12842,2</w:t>
            </w:r>
          </w:p>
        </w:tc>
      </w:tr>
      <w:tr w:rsidR="00C75172" w:rsidRPr="00C75172" w:rsidTr="004979C1">
        <w:trPr>
          <w:trHeight w:val="5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3</w:t>
            </w:r>
          </w:p>
        </w:tc>
        <w:tc>
          <w:tcPr>
            <w:tcW w:w="336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rPr>
                <w:iCs/>
              </w:rPr>
            </w:pPr>
            <w:r w:rsidRPr="00C75172">
              <w:rPr>
                <w:iCs/>
              </w:rPr>
              <w:t>Количество жителей</w:t>
            </w:r>
          </w:p>
        </w:tc>
        <w:tc>
          <w:tcPr>
            <w:tcW w:w="113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чел</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526,75</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pPr>
            <w:r w:rsidRPr="00C75172">
              <w:t>529,79</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532,47</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533,91</w:t>
            </w:r>
          </w:p>
        </w:tc>
        <w:tc>
          <w:tcPr>
            <w:tcW w:w="993"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C75172">
            <w:pPr>
              <w:jc w:val="center"/>
              <w:rPr>
                <w:sz w:val="24"/>
                <w:szCs w:val="24"/>
              </w:rPr>
            </w:pPr>
            <w:r w:rsidRPr="00C75172">
              <w:t>533,84</w:t>
            </w:r>
          </w:p>
        </w:tc>
      </w:tr>
      <w:tr w:rsidR="00C75172" w:rsidRPr="00C75172" w:rsidTr="004979C1">
        <w:trPr>
          <w:trHeight w:val="5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C75172" w:rsidRPr="00C75172" w:rsidRDefault="00C75172" w:rsidP="00E6226E">
            <w:pPr>
              <w:jc w:val="center"/>
            </w:pPr>
            <w:r w:rsidRPr="00C75172">
              <w:t>4</w:t>
            </w:r>
          </w:p>
        </w:tc>
        <w:tc>
          <w:tcPr>
            <w:tcW w:w="336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rPr>
                <w:iCs/>
              </w:rPr>
            </w:pPr>
            <w:r w:rsidRPr="00C75172">
              <w:rPr>
                <w:iCs/>
              </w:rPr>
              <w:t>Общий объем потребленной электрической энергии</w:t>
            </w:r>
          </w:p>
        </w:tc>
        <w:tc>
          <w:tcPr>
            <w:tcW w:w="113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jc w:val="center"/>
            </w:pPr>
            <w:proofErr w:type="spellStart"/>
            <w:r w:rsidRPr="00C75172">
              <w:t>тыс.кВт.ч</w:t>
            </w:r>
            <w:proofErr w:type="spellEnd"/>
            <w:r w:rsidRPr="00C75172">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color w:val="000000"/>
              </w:rPr>
            </w:pPr>
            <w:r w:rsidRPr="00C75172">
              <w:rPr>
                <w:color w:val="000000"/>
              </w:rPr>
              <w:t>395104,8</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color w:val="000000"/>
              </w:rPr>
            </w:pPr>
            <w:r w:rsidRPr="00C75172">
              <w:rPr>
                <w:color w:val="000000"/>
              </w:rPr>
              <w:t>388573,0</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color w:val="000000"/>
              </w:rPr>
            </w:pPr>
            <w:r w:rsidRPr="00C75172">
              <w:rPr>
                <w:color w:val="000000"/>
              </w:rPr>
              <w:t>391003,2</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color w:val="000000"/>
              </w:rPr>
            </w:pPr>
            <w:r w:rsidRPr="00C75172">
              <w:rPr>
                <w:color w:val="000000"/>
              </w:rPr>
              <w:t>391725,5</w:t>
            </w:r>
          </w:p>
        </w:tc>
        <w:tc>
          <w:tcPr>
            <w:tcW w:w="993"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color w:val="000000"/>
              </w:rPr>
            </w:pPr>
            <w:r w:rsidRPr="00C75172">
              <w:rPr>
                <w:color w:val="000000"/>
              </w:rPr>
              <w:t>394897,6</w:t>
            </w:r>
          </w:p>
        </w:tc>
      </w:tr>
      <w:tr w:rsidR="00C75172" w:rsidRPr="00C75172" w:rsidTr="004979C1">
        <w:trPr>
          <w:trHeight w:val="567"/>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C75172" w:rsidRPr="00C75172" w:rsidRDefault="00C75172" w:rsidP="00E6226E">
            <w:pPr>
              <w:jc w:val="center"/>
              <w:rPr>
                <w:b/>
              </w:rPr>
            </w:pPr>
            <w:r w:rsidRPr="00C75172">
              <w:rPr>
                <w:b/>
              </w:rPr>
              <w:t>5</w:t>
            </w:r>
          </w:p>
        </w:tc>
        <w:tc>
          <w:tcPr>
            <w:tcW w:w="336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rPr>
                <w:b/>
                <w:i/>
                <w:iCs/>
              </w:rPr>
            </w:pPr>
            <w:r w:rsidRPr="00C75172">
              <w:rPr>
                <w:b/>
                <w:i/>
                <w:iCs/>
              </w:rPr>
              <w:t>Удельный расход электрической энергии в жилых домах</w:t>
            </w:r>
          </w:p>
        </w:tc>
        <w:tc>
          <w:tcPr>
            <w:tcW w:w="1134" w:type="dxa"/>
            <w:tcBorders>
              <w:top w:val="nil"/>
              <w:left w:val="nil"/>
              <w:bottom w:val="single" w:sz="4" w:space="0" w:color="auto"/>
              <w:right w:val="single" w:sz="4" w:space="0" w:color="auto"/>
            </w:tcBorders>
            <w:shd w:val="clear" w:color="auto" w:fill="auto"/>
            <w:vAlign w:val="center"/>
            <w:hideMark/>
          </w:tcPr>
          <w:p w:rsidR="00C75172" w:rsidRPr="00C75172" w:rsidRDefault="00C75172" w:rsidP="00E6226E">
            <w:pPr>
              <w:jc w:val="center"/>
              <w:rPr>
                <w:b/>
              </w:rPr>
            </w:pPr>
            <w:proofErr w:type="spellStart"/>
            <w:r w:rsidRPr="00C75172">
              <w:rPr>
                <w:b/>
              </w:rPr>
              <w:t>кВт.ч</w:t>
            </w:r>
            <w:proofErr w:type="spellEnd"/>
            <w:r w:rsidRPr="00C75172">
              <w:rPr>
                <w:b/>
              </w:rPr>
              <w:t>/</w:t>
            </w:r>
            <w:proofErr w:type="spellStart"/>
            <w:r w:rsidRPr="00C75172">
              <w:rPr>
                <w:b/>
              </w:rPr>
              <w:t>кв.м</w:t>
            </w:r>
            <w:proofErr w:type="spellEnd"/>
            <w:r w:rsidRPr="00C75172">
              <w:rPr>
                <w:b/>
              </w:rPr>
              <w:t>.</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b/>
                <w:bCs/>
                <w:color w:val="000000"/>
              </w:rPr>
            </w:pPr>
            <w:r w:rsidRPr="00C75172">
              <w:rPr>
                <w:b/>
                <w:bCs/>
                <w:color w:val="000000"/>
              </w:rPr>
              <w:t>33,65</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b/>
                <w:bCs/>
                <w:color w:val="000000"/>
              </w:rPr>
            </w:pPr>
            <w:r w:rsidRPr="00C75172">
              <w:rPr>
                <w:b/>
                <w:bCs/>
                <w:color w:val="000000"/>
              </w:rPr>
              <w:t>32,43</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b/>
                <w:bCs/>
                <w:color w:val="000000"/>
              </w:rPr>
            </w:pPr>
            <w:r w:rsidRPr="00C75172">
              <w:rPr>
                <w:b/>
                <w:bCs/>
                <w:color w:val="000000"/>
              </w:rPr>
              <w:t>31,89</w:t>
            </w:r>
          </w:p>
        </w:tc>
        <w:tc>
          <w:tcPr>
            <w:tcW w:w="992"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b/>
                <w:bCs/>
                <w:color w:val="000000"/>
              </w:rPr>
            </w:pPr>
            <w:r w:rsidRPr="00C75172">
              <w:rPr>
                <w:b/>
                <w:bCs/>
                <w:color w:val="000000"/>
              </w:rPr>
              <w:t>31,202</w:t>
            </w:r>
          </w:p>
        </w:tc>
        <w:tc>
          <w:tcPr>
            <w:tcW w:w="993" w:type="dxa"/>
            <w:tcBorders>
              <w:top w:val="nil"/>
              <w:left w:val="nil"/>
              <w:bottom w:val="single" w:sz="4" w:space="0" w:color="auto"/>
              <w:right w:val="single" w:sz="4" w:space="0" w:color="auto"/>
            </w:tcBorders>
            <w:shd w:val="clear" w:color="auto" w:fill="auto"/>
            <w:vAlign w:val="center"/>
            <w:hideMark/>
          </w:tcPr>
          <w:p w:rsidR="00C75172" w:rsidRPr="00C75172" w:rsidRDefault="00C75172">
            <w:pPr>
              <w:jc w:val="center"/>
              <w:rPr>
                <w:b/>
                <w:bCs/>
                <w:color w:val="000000"/>
              </w:rPr>
            </w:pPr>
            <w:r w:rsidRPr="00C75172">
              <w:rPr>
                <w:b/>
                <w:bCs/>
                <w:color w:val="000000"/>
              </w:rPr>
              <w:t>30,75</w:t>
            </w:r>
          </w:p>
        </w:tc>
      </w:tr>
    </w:tbl>
    <w:p w:rsidR="00E6226E" w:rsidRPr="00C75172" w:rsidRDefault="00E6226E" w:rsidP="00E6226E">
      <w:pPr>
        <w:rPr>
          <w:sz w:val="24"/>
          <w:szCs w:val="24"/>
        </w:rPr>
      </w:pPr>
    </w:p>
    <w:p w:rsidR="00205047" w:rsidRPr="00C75172" w:rsidRDefault="00E6226E" w:rsidP="00E6226E">
      <w:pPr>
        <w:ind w:firstLine="709"/>
        <w:jc w:val="both"/>
        <w:rPr>
          <w:sz w:val="24"/>
          <w:szCs w:val="24"/>
        </w:rPr>
      </w:pPr>
      <w:r w:rsidRPr="00C75172">
        <w:rPr>
          <w:sz w:val="24"/>
          <w:szCs w:val="24"/>
        </w:rPr>
        <w:t xml:space="preserve">На рисунке № </w:t>
      </w:r>
      <w:r w:rsidR="004979C1" w:rsidRPr="00C75172">
        <w:rPr>
          <w:sz w:val="24"/>
          <w:szCs w:val="24"/>
        </w:rPr>
        <w:t>5.5</w:t>
      </w:r>
      <w:r w:rsidRPr="00C75172">
        <w:rPr>
          <w:sz w:val="24"/>
          <w:szCs w:val="24"/>
        </w:rPr>
        <w:t xml:space="preserve"> представлена динамика изменений удельных расходов потребления электрической энергии жилыми многоквартирными домами за период с 201</w:t>
      </w:r>
      <w:r w:rsidR="00C75172">
        <w:rPr>
          <w:sz w:val="24"/>
          <w:szCs w:val="24"/>
        </w:rPr>
        <w:t>6</w:t>
      </w:r>
      <w:r w:rsidRPr="00C75172">
        <w:rPr>
          <w:sz w:val="24"/>
          <w:szCs w:val="24"/>
        </w:rPr>
        <w:t xml:space="preserve"> по 20</w:t>
      </w:r>
      <w:r w:rsidR="00C75172">
        <w:rPr>
          <w:sz w:val="24"/>
          <w:szCs w:val="24"/>
        </w:rPr>
        <w:t>20</w:t>
      </w:r>
      <w:r w:rsidRPr="00C75172">
        <w:rPr>
          <w:sz w:val="24"/>
          <w:szCs w:val="24"/>
        </w:rPr>
        <w:t xml:space="preserve"> годы.</w:t>
      </w:r>
    </w:p>
    <w:p w:rsidR="00E6226E" w:rsidRPr="00C75172" w:rsidRDefault="00E6226E" w:rsidP="00D325A9">
      <w:pPr>
        <w:ind w:left="6480" w:firstLine="720"/>
        <w:jc w:val="right"/>
        <w:rPr>
          <w:sz w:val="24"/>
          <w:szCs w:val="24"/>
        </w:rPr>
      </w:pPr>
      <w:r w:rsidRPr="00C75172">
        <w:rPr>
          <w:sz w:val="24"/>
          <w:szCs w:val="24"/>
        </w:rPr>
        <w:t xml:space="preserve">Рисунок № </w:t>
      </w:r>
      <w:r w:rsidR="004979C1" w:rsidRPr="00C75172">
        <w:rPr>
          <w:sz w:val="24"/>
          <w:szCs w:val="24"/>
        </w:rPr>
        <w:t>5.5</w:t>
      </w:r>
    </w:p>
    <w:p w:rsidR="00C75172" w:rsidRPr="00014232" w:rsidRDefault="00C75172" w:rsidP="00C75172">
      <w:pPr>
        <w:jc w:val="right"/>
        <w:rPr>
          <w:sz w:val="24"/>
          <w:szCs w:val="24"/>
          <w:highlight w:val="yellow"/>
        </w:rPr>
      </w:pPr>
      <w:r>
        <w:rPr>
          <w:noProof/>
        </w:rPr>
        <w:drawing>
          <wp:inline distT="0" distB="0" distL="0" distR="0" wp14:anchorId="15022CD1" wp14:editId="702DFC68">
            <wp:extent cx="6070060" cy="2490281"/>
            <wp:effectExtent l="0" t="0" r="6985" b="571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226E" w:rsidRPr="00C75172" w:rsidRDefault="00E6226E" w:rsidP="00D325A9">
      <w:pPr>
        <w:jc w:val="center"/>
        <w:rPr>
          <w:sz w:val="24"/>
          <w:szCs w:val="24"/>
        </w:rPr>
      </w:pPr>
    </w:p>
    <w:p w:rsidR="00E6226E" w:rsidRPr="00C75172" w:rsidRDefault="00E6226E" w:rsidP="00E6226E">
      <w:pPr>
        <w:ind w:firstLine="709"/>
        <w:jc w:val="both"/>
        <w:rPr>
          <w:sz w:val="24"/>
          <w:szCs w:val="24"/>
        </w:rPr>
      </w:pPr>
      <w:r w:rsidRPr="00C75172">
        <w:rPr>
          <w:sz w:val="24"/>
          <w:szCs w:val="24"/>
        </w:rPr>
        <w:lastRenderedPageBreak/>
        <w:t>Программой в области энергосбережения и повышения энергетической эффективности города Набережные Челны на 20</w:t>
      </w:r>
      <w:r w:rsidR="00C75172" w:rsidRPr="00C75172">
        <w:rPr>
          <w:sz w:val="24"/>
          <w:szCs w:val="24"/>
        </w:rPr>
        <w:t>16</w:t>
      </w:r>
      <w:r w:rsidRPr="00C75172">
        <w:rPr>
          <w:sz w:val="24"/>
          <w:szCs w:val="24"/>
        </w:rPr>
        <w:t>-20</w:t>
      </w:r>
      <w:r w:rsidR="00C75172" w:rsidRPr="00C75172">
        <w:rPr>
          <w:sz w:val="24"/>
          <w:szCs w:val="24"/>
        </w:rPr>
        <w:t>21</w:t>
      </w:r>
      <w:r w:rsidRPr="00C75172">
        <w:rPr>
          <w:sz w:val="24"/>
          <w:szCs w:val="24"/>
        </w:rPr>
        <w:t xml:space="preserve"> годы был установлен следующий целевой показатель в области энергосбережения и повышения энергетической эффективности по расходу электрической энергии, который планировалось достигнуть к 20</w:t>
      </w:r>
      <w:r w:rsidR="00C75172" w:rsidRPr="00C75172">
        <w:rPr>
          <w:sz w:val="24"/>
          <w:szCs w:val="24"/>
        </w:rPr>
        <w:t>20</w:t>
      </w:r>
      <w:r w:rsidRPr="00C75172">
        <w:rPr>
          <w:sz w:val="24"/>
          <w:szCs w:val="24"/>
        </w:rPr>
        <w:t>году:</w:t>
      </w:r>
    </w:p>
    <w:p w:rsidR="00E6226E" w:rsidRPr="00C75172" w:rsidRDefault="00E6226E" w:rsidP="00E6226E">
      <w:pPr>
        <w:ind w:firstLine="709"/>
        <w:jc w:val="both"/>
        <w:rPr>
          <w:sz w:val="24"/>
          <w:szCs w:val="24"/>
        </w:rPr>
      </w:pPr>
      <w:r w:rsidRPr="00C75172">
        <w:rPr>
          <w:sz w:val="24"/>
          <w:szCs w:val="24"/>
        </w:rPr>
        <w:t xml:space="preserve">- удельный расход электрической энергии в жилых домах – </w:t>
      </w:r>
      <w:r w:rsidR="00C75172" w:rsidRPr="00C75172">
        <w:rPr>
          <w:sz w:val="24"/>
          <w:szCs w:val="24"/>
        </w:rPr>
        <w:t>30,92</w:t>
      </w:r>
      <w:r w:rsidRPr="00C75172">
        <w:rPr>
          <w:sz w:val="24"/>
          <w:szCs w:val="24"/>
        </w:rPr>
        <w:t xml:space="preserve"> </w:t>
      </w:r>
      <w:proofErr w:type="spellStart"/>
      <w:r w:rsidRPr="00C75172">
        <w:rPr>
          <w:sz w:val="24"/>
          <w:szCs w:val="24"/>
        </w:rPr>
        <w:t>кВтч</w:t>
      </w:r>
      <w:proofErr w:type="spellEnd"/>
      <w:r w:rsidRPr="00C75172">
        <w:rPr>
          <w:sz w:val="24"/>
          <w:szCs w:val="24"/>
        </w:rPr>
        <w:t>/м</w:t>
      </w:r>
      <w:r w:rsidRPr="00C75172">
        <w:rPr>
          <w:sz w:val="24"/>
          <w:szCs w:val="24"/>
          <w:vertAlign w:val="superscript"/>
        </w:rPr>
        <w:t>2</w:t>
      </w:r>
      <w:r w:rsidRPr="00C75172">
        <w:rPr>
          <w:sz w:val="24"/>
          <w:szCs w:val="24"/>
        </w:rPr>
        <w:t>;</w:t>
      </w:r>
    </w:p>
    <w:p w:rsidR="00E6226E" w:rsidRPr="00C75172" w:rsidRDefault="00E6226E" w:rsidP="00E6226E">
      <w:pPr>
        <w:ind w:firstLine="709"/>
        <w:jc w:val="both"/>
        <w:rPr>
          <w:sz w:val="24"/>
          <w:szCs w:val="24"/>
        </w:rPr>
      </w:pPr>
      <w:r w:rsidRPr="00C75172">
        <w:rPr>
          <w:sz w:val="24"/>
          <w:szCs w:val="24"/>
        </w:rPr>
        <w:t>Согласно таблицы №</w:t>
      </w:r>
      <w:r w:rsidR="004979C1" w:rsidRPr="00C75172">
        <w:rPr>
          <w:sz w:val="24"/>
          <w:szCs w:val="24"/>
        </w:rPr>
        <w:t>5.3</w:t>
      </w:r>
      <w:r w:rsidRPr="00C75172">
        <w:rPr>
          <w:color w:val="C00000"/>
          <w:sz w:val="24"/>
          <w:szCs w:val="24"/>
        </w:rPr>
        <w:t xml:space="preserve"> </w:t>
      </w:r>
      <w:r w:rsidRPr="00C75172">
        <w:rPr>
          <w:sz w:val="24"/>
          <w:szCs w:val="24"/>
        </w:rPr>
        <w:t>достигнутое значение целевого показателя по удельному расходу тепловой энергии составляет 3</w:t>
      </w:r>
      <w:r w:rsidR="00C75172" w:rsidRPr="00C75172">
        <w:rPr>
          <w:sz w:val="24"/>
          <w:szCs w:val="24"/>
        </w:rPr>
        <w:t>0</w:t>
      </w:r>
      <w:r w:rsidRPr="00C75172">
        <w:rPr>
          <w:sz w:val="24"/>
          <w:szCs w:val="24"/>
        </w:rPr>
        <w:t>,7</w:t>
      </w:r>
      <w:r w:rsidR="00C75172" w:rsidRPr="00C75172">
        <w:rPr>
          <w:sz w:val="24"/>
          <w:szCs w:val="24"/>
        </w:rPr>
        <w:t>5</w:t>
      </w:r>
      <w:r w:rsidRPr="00C75172">
        <w:rPr>
          <w:sz w:val="24"/>
          <w:szCs w:val="24"/>
        </w:rPr>
        <w:t xml:space="preserve"> </w:t>
      </w:r>
      <w:proofErr w:type="spellStart"/>
      <w:r w:rsidRPr="00C75172">
        <w:rPr>
          <w:sz w:val="24"/>
          <w:szCs w:val="24"/>
        </w:rPr>
        <w:t>кВтч</w:t>
      </w:r>
      <w:proofErr w:type="spellEnd"/>
      <w:r w:rsidR="00C75172" w:rsidRPr="00C75172">
        <w:t>/</w:t>
      </w:r>
      <w:r w:rsidR="00C75172" w:rsidRPr="00C75172">
        <w:rPr>
          <w:sz w:val="24"/>
          <w:szCs w:val="24"/>
        </w:rPr>
        <w:t>м</w:t>
      </w:r>
      <w:r w:rsidR="00C75172" w:rsidRPr="00C75172">
        <w:rPr>
          <w:sz w:val="24"/>
          <w:szCs w:val="24"/>
          <w:vertAlign w:val="superscript"/>
        </w:rPr>
        <w:t>2</w:t>
      </w:r>
      <w:r w:rsidRPr="00C75172">
        <w:rPr>
          <w:sz w:val="24"/>
          <w:szCs w:val="24"/>
        </w:rPr>
        <w:t>, Снижению значения удельного расхода электрической энергии способствовала установка квартирных (индивидуальных) приборов учёта, а также реализация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и в отношении жилых помещений МКД.</w:t>
      </w:r>
    </w:p>
    <w:p w:rsidR="00E6226E" w:rsidRPr="00C75172" w:rsidRDefault="00E6226E" w:rsidP="00E6226E">
      <w:pPr>
        <w:ind w:firstLine="709"/>
        <w:jc w:val="both"/>
        <w:rPr>
          <w:sz w:val="24"/>
          <w:szCs w:val="24"/>
        </w:rPr>
      </w:pPr>
      <w:r w:rsidRPr="00C75172">
        <w:rPr>
          <w:sz w:val="24"/>
          <w:szCs w:val="24"/>
        </w:rPr>
        <w:t xml:space="preserve">К первой категории относятся такие мероприятия как замена ламп накаливания на энергосберегающие светильники с оптико-акустическими датчиками в местах общего пользования, организационное обеспечение деятельности по повышению </w:t>
      </w:r>
      <w:proofErr w:type="spellStart"/>
      <w:r w:rsidRPr="00C75172">
        <w:rPr>
          <w:sz w:val="24"/>
          <w:szCs w:val="24"/>
        </w:rPr>
        <w:t>энергоэффективности</w:t>
      </w:r>
      <w:proofErr w:type="spellEnd"/>
      <w:r w:rsidRPr="00C75172">
        <w:rPr>
          <w:sz w:val="24"/>
          <w:szCs w:val="24"/>
        </w:rPr>
        <w:t xml:space="preserve"> (например, отключение освещения в </w:t>
      </w:r>
      <w:proofErr w:type="spellStart"/>
      <w:r w:rsidRPr="00C75172">
        <w:rPr>
          <w:sz w:val="24"/>
          <w:szCs w:val="24"/>
        </w:rPr>
        <w:t>техподполье</w:t>
      </w:r>
      <w:proofErr w:type="spellEnd"/>
      <w:r w:rsidRPr="00C75172">
        <w:rPr>
          <w:sz w:val="24"/>
          <w:szCs w:val="24"/>
        </w:rPr>
        <w:t xml:space="preserve"> после окончания выполнения работ).</w:t>
      </w:r>
    </w:p>
    <w:p w:rsidR="00E6226E" w:rsidRPr="00C75172" w:rsidRDefault="00E6226E" w:rsidP="00E6226E">
      <w:pPr>
        <w:ind w:firstLine="709"/>
        <w:jc w:val="both"/>
        <w:rPr>
          <w:sz w:val="24"/>
          <w:szCs w:val="24"/>
        </w:rPr>
      </w:pPr>
      <w:r w:rsidRPr="00C75172">
        <w:rPr>
          <w:sz w:val="24"/>
          <w:szCs w:val="24"/>
        </w:rPr>
        <w:t xml:space="preserve">Ко второй категории – применение энергосберегающих КЛЛ и светодиодных ламп в жилых помещениях, замена устаревшей бытовой техники на новую, с высоким классом </w:t>
      </w:r>
      <w:proofErr w:type="spellStart"/>
      <w:r w:rsidRPr="00C75172">
        <w:rPr>
          <w:sz w:val="24"/>
          <w:szCs w:val="24"/>
        </w:rPr>
        <w:t>энергоэффективности</w:t>
      </w:r>
      <w:proofErr w:type="spellEnd"/>
      <w:r w:rsidRPr="00C75172">
        <w:rPr>
          <w:sz w:val="24"/>
          <w:szCs w:val="24"/>
        </w:rPr>
        <w:t>.</w:t>
      </w:r>
    </w:p>
    <w:p w:rsidR="00E6226E" w:rsidRDefault="00E6226E"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Default="00572BD6" w:rsidP="00D325A9">
      <w:pPr>
        <w:rPr>
          <w:b/>
          <w:i/>
        </w:rPr>
      </w:pPr>
    </w:p>
    <w:p w:rsidR="00572BD6" w:rsidRPr="00C75172" w:rsidRDefault="00572BD6" w:rsidP="00D325A9">
      <w:pPr>
        <w:rPr>
          <w:b/>
          <w:i/>
        </w:rPr>
      </w:pPr>
    </w:p>
    <w:p w:rsidR="00236736" w:rsidRPr="00572BD6" w:rsidRDefault="00236736" w:rsidP="00572BD6">
      <w:pPr>
        <w:pStyle w:val="1"/>
        <w:jc w:val="center"/>
      </w:pPr>
      <w:bookmarkStart w:id="100" w:name="_Toc300130844"/>
      <w:bookmarkStart w:id="101" w:name="_Toc87371508"/>
      <w:r w:rsidRPr="00572BD6">
        <w:lastRenderedPageBreak/>
        <w:t>Глава 6. Учреждения бюджетной сферы</w:t>
      </w:r>
      <w:bookmarkEnd w:id="100"/>
      <w:r w:rsidRPr="00572BD6">
        <w:t>.</w:t>
      </w:r>
      <w:bookmarkEnd w:id="101"/>
    </w:p>
    <w:p w:rsidR="00572BD6" w:rsidRDefault="00572BD6" w:rsidP="00572BD6"/>
    <w:p w:rsidR="00236736" w:rsidRPr="00B479C2" w:rsidRDefault="00854885" w:rsidP="00D325A9">
      <w:pPr>
        <w:pStyle w:val="20"/>
        <w:ind w:firstLine="720"/>
        <w:outlineLvl w:val="1"/>
      </w:pPr>
      <w:bookmarkStart w:id="102" w:name="_Toc87371509"/>
      <w:r w:rsidRPr="00B479C2">
        <w:t>6.1 Общие данные</w:t>
      </w:r>
      <w:bookmarkEnd w:id="102"/>
    </w:p>
    <w:p w:rsidR="00854885" w:rsidRPr="00014232" w:rsidRDefault="00854885" w:rsidP="00D325A9">
      <w:pPr>
        <w:pStyle w:val="20"/>
        <w:ind w:firstLine="720"/>
        <w:rPr>
          <w:highlight w:val="yellow"/>
        </w:rPr>
      </w:pPr>
    </w:p>
    <w:p w:rsidR="00236736" w:rsidRPr="00FC00D4" w:rsidRDefault="00236736" w:rsidP="00D325A9">
      <w:pPr>
        <w:ind w:firstLine="709"/>
        <w:jc w:val="both"/>
        <w:rPr>
          <w:sz w:val="24"/>
          <w:szCs w:val="24"/>
        </w:rPr>
      </w:pPr>
      <w:r w:rsidRPr="00FC00D4">
        <w:rPr>
          <w:sz w:val="24"/>
          <w:szCs w:val="24"/>
        </w:rPr>
        <w:t xml:space="preserve">На </w:t>
      </w:r>
      <w:r w:rsidR="003B506E" w:rsidRPr="00FC00D4">
        <w:rPr>
          <w:sz w:val="24"/>
          <w:szCs w:val="24"/>
        </w:rPr>
        <w:t>0</w:t>
      </w:r>
      <w:r w:rsidR="004F52A1" w:rsidRPr="00FC00D4">
        <w:rPr>
          <w:sz w:val="24"/>
          <w:szCs w:val="24"/>
        </w:rPr>
        <w:t>1.01.20</w:t>
      </w:r>
      <w:r w:rsidR="00FC00D4" w:rsidRPr="00FC00D4">
        <w:rPr>
          <w:sz w:val="24"/>
          <w:szCs w:val="24"/>
        </w:rPr>
        <w:t>20</w:t>
      </w:r>
      <w:r w:rsidRPr="00FC00D4">
        <w:rPr>
          <w:sz w:val="24"/>
          <w:szCs w:val="24"/>
        </w:rPr>
        <w:t xml:space="preserve"> в городе Набережные Челны бюджетных учреждений </w:t>
      </w:r>
      <w:r w:rsidR="00FC00D4" w:rsidRPr="00FC00D4">
        <w:rPr>
          <w:sz w:val="24"/>
          <w:szCs w:val="24"/>
        </w:rPr>
        <w:t>327</w:t>
      </w:r>
      <w:r w:rsidRPr="00FC00D4">
        <w:rPr>
          <w:sz w:val="24"/>
          <w:szCs w:val="24"/>
        </w:rPr>
        <w:t xml:space="preserve"> единицы общей площадью </w:t>
      </w:r>
      <w:r w:rsidR="00FC00D4" w:rsidRPr="00FC00D4">
        <w:rPr>
          <w:sz w:val="24"/>
          <w:szCs w:val="24"/>
        </w:rPr>
        <w:t>1604,</w:t>
      </w:r>
      <w:r w:rsidR="002000E4">
        <w:rPr>
          <w:sz w:val="24"/>
          <w:szCs w:val="24"/>
        </w:rPr>
        <w:t>982</w:t>
      </w:r>
      <w:r w:rsidRPr="00FC00D4">
        <w:rPr>
          <w:sz w:val="24"/>
          <w:szCs w:val="24"/>
        </w:rPr>
        <w:t xml:space="preserve"> тыс. м</w:t>
      </w:r>
      <w:r w:rsidRPr="00FC00D4">
        <w:rPr>
          <w:sz w:val="24"/>
          <w:szCs w:val="24"/>
          <w:vertAlign w:val="superscript"/>
        </w:rPr>
        <w:t>2</w:t>
      </w:r>
      <w:r w:rsidRPr="00FC00D4">
        <w:rPr>
          <w:sz w:val="24"/>
          <w:szCs w:val="24"/>
        </w:rPr>
        <w:t>, в том числе:</w:t>
      </w:r>
    </w:p>
    <w:p w:rsidR="00236736" w:rsidRPr="00B479C2" w:rsidRDefault="00236736" w:rsidP="00D325A9">
      <w:pPr>
        <w:pStyle w:val="20"/>
        <w:ind w:firstLine="720"/>
      </w:pPr>
      <w:r w:rsidRPr="00B479C2">
        <w:t xml:space="preserve">- учреждения образования – </w:t>
      </w:r>
      <w:r w:rsidR="00FC00D4">
        <w:t>72</w:t>
      </w:r>
      <w:r w:rsidRPr="00B479C2">
        <w:t xml:space="preserve">, общей площадью – </w:t>
      </w:r>
      <w:r w:rsidR="00FC00D4">
        <w:t>618</w:t>
      </w:r>
      <w:r w:rsidR="00B479C2" w:rsidRPr="00B479C2">
        <w:t>,</w:t>
      </w:r>
      <w:r w:rsidR="00FC00D4">
        <w:t>713</w:t>
      </w:r>
      <w:r w:rsidRPr="00B479C2">
        <w:t xml:space="preserve"> тыс. м</w:t>
      </w:r>
      <w:r w:rsidRPr="00B479C2">
        <w:rPr>
          <w:vertAlign w:val="superscript"/>
        </w:rPr>
        <w:t>2</w:t>
      </w:r>
      <w:r w:rsidRPr="00B479C2">
        <w:t>;</w:t>
      </w:r>
    </w:p>
    <w:p w:rsidR="00236736" w:rsidRPr="00EE25D8" w:rsidRDefault="00236736" w:rsidP="00D325A9">
      <w:pPr>
        <w:pStyle w:val="20"/>
        <w:ind w:firstLine="720"/>
      </w:pPr>
      <w:r w:rsidRPr="00EE25D8">
        <w:t>- учреждения здравоохранения –</w:t>
      </w:r>
      <w:r w:rsidR="00EE25D8" w:rsidRPr="00EE25D8">
        <w:t>30</w:t>
      </w:r>
      <w:r w:rsidRPr="00EE25D8">
        <w:t xml:space="preserve">, общей площадью – </w:t>
      </w:r>
      <w:r w:rsidR="00EE25D8" w:rsidRPr="00EE25D8">
        <w:t>334</w:t>
      </w:r>
      <w:r w:rsidRPr="00EE25D8">
        <w:t>,</w:t>
      </w:r>
      <w:r w:rsidR="00EE25D8" w:rsidRPr="00EE25D8">
        <w:t>625</w:t>
      </w:r>
      <w:r w:rsidRPr="00EE25D8">
        <w:t xml:space="preserve"> тыс. м</w:t>
      </w:r>
      <w:r w:rsidRPr="00EE25D8">
        <w:rPr>
          <w:vertAlign w:val="superscript"/>
        </w:rPr>
        <w:t>2</w:t>
      </w:r>
      <w:r w:rsidRPr="00EE25D8">
        <w:t>;</w:t>
      </w:r>
    </w:p>
    <w:p w:rsidR="00236736" w:rsidRPr="00FC00D4" w:rsidRDefault="00236736" w:rsidP="00D325A9">
      <w:pPr>
        <w:pStyle w:val="20"/>
        <w:ind w:firstLine="720"/>
      </w:pPr>
      <w:r w:rsidRPr="00FC00D4">
        <w:t xml:space="preserve">- учреждения культуры –23, общей площадью – </w:t>
      </w:r>
      <w:r w:rsidR="00B479C2" w:rsidRPr="00FC00D4">
        <w:t>56,832</w:t>
      </w:r>
      <w:r w:rsidRPr="00FC00D4">
        <w:t xml:space="preserve"> тыс. м</w:t>
      </w:r>
      <w:r w:rsidRPr="00FC00D4">
        <w:rPr>
          <w:vertAlign w:val="superscript"/>
        </w:rPr>
        <w:t>2</w:t>
      </w:r>
      <w:r w:rsidRPr="00FC00D4">
        <w:t>;</w:t>
      </w:r>
    </w:p>
    <w:p w:rsidR="00236736" w:rsidRPr="00FC00D4" w:rsidRDefault="00236736" w:rsidP="00D325A9">
      <w:pPr>
        <w:pStyle w:val="20"/>
        <w:ind w:firstLine="720"/>
      </w:pPr>
      <w:r w:rsidRPr="00FC00D4">
        <w:t xml:space="preserve">- образовательные учреждения, осуществляющие деятельность в области физкультуры и спорта – </w:t>
      </w:r>
      <w:r w:rsidR="00FC00D4" w:rsidRPr="00FC00D4">
        <w:t>18</w:t>
      </w:r>
      <w:r w:rsidRPr="00FC00D4">
        <w:t xml:space="preserve"> , общей площадью – </w:t>
      </w:r>
      <w:r w:rsidR="00FC00D4" w:rsidRPr="00FC00D4">
        <w:t>90</w:t>
      </w:r>
      <w:r w:rsidRPr="00FC00D4">
        <w:t>,</w:t>
      </w:r>
      <w:r w:rsidR="00FC00D4" w:rsidRPr="00FC00D4">
        <w:t>186</w:t>
      </w:r>
      <w:r w:rsidRPr="00FC00D4">
        <w:t xml:space="preserve"> тыс. м</w:t>
      </w:r>
      <w:r w:rsidRPr="00FC00D4">
        <w:rPr>
          <w:vertAlign w:val="superscript"/>
        </w:rPr>
        <w:t>2</w:t>
      </w:r>
      <w:r w:rsidRPr="00FC00D4">
        <w:t>;</w:t>
      </w:r>
    </w:p>
    <w:p w:rsidR="00236736" w:rsidRPr="00EE25D8" w:rsidRDefault="00236736" w:rsidP="00D325A9">
      <w:pPr>
        <w:pStyle w:val="20"/>
        <w:ind w:firstLine="720"/>
      </w:pPr>
      <w:r w:rsidRPr="00EE25D8">
        <w:t>- учреждения дополнительного образования -</w:t>
      </w:r>
      <w:r w:rsidR="00FC00D4">
        <w:t>9</w:t>
      </w:r>
      <w:r w:rsidRPr="00EE25D8">
        <w:t xml:space="preserve"> , общей площадью </w:t>
      </w:r>
      <w:r w:rsidR="00FC00D4">
        <w:t>16</w:t>
      </w:r>
      <w:r w:rsidR="00B479C2" w:rsidRPr="00EE25D8">
        <w:t>,</w:t>
      </w:r>
      <w:r w:rsidR="00FC00D4">
        <w:t>950</w:t>
      </w:r>
      <w:r w:rsidRPr="00EE25D8">
        <w:t xml:space="preserve"> тыс. м</w:t>
      </w:r>
      <w:r w:rsidRPr="00EE25D8">
        <w:rPr>
          <w:vertAlign w:val="superscript"/>
        </w:rPr>
        <w:t>2</w:t>
      </w:r>
      <w:r w:rsidRPr="00EE25D8">
        <w:t>;</w:t>
      </w:r>
    </w:p>
    <w:p w:rsidR="00236736" w:rsidRPr="00EE25D8" w:rsidRDefault="00236736" w:rsidP="00D325A9">
      <w:pPr>
        <w:pStyle w:val="20"/>
        <w:ind w:firstLine="720"/>
      </w:pPr>
      <w:r w:rsidRPr="00EE25D8">
        <w:t xml:space="preserve">- учреждения дошкольного образования - </w:t>
      </w:r>
      <w:r w:rsidR="00EE25D8" w:rsidRPr="00EE25D8">
        <w:t>129</w:t>
      </w:r>
      <w:r w:rsidRPr="00EE25D8">
        <w:t xml:space="preserve"> , общей площадью </w:t>
      </w:r>
      <w:r w:rsidR="00EE25D8" w:rsidRPr="00EE25D8">
        <w:t>487</w:t>
      </w:r>
      <w:r w:rsidRPr="00EE25D8">
        <w:t>,</w:t>
      </w:r>
      <w:r w:rsidR="00EE25D8" w:rsidRPr="00EE25D8">
        <w:t>124</w:t>
      </w:r>
      <w:r w:rsidRPr="00EE25D8">
        <w:t xml:space="preserve"> тыс. м</w:t>
      </w:r>
      <w:r w:rsidRPr="00EE25D8">
        <w:rPr>
          <w:vertAlign w:val="superscript"/>
        </w:rPr>
        <w:t>2</w:t>
      </w:r>
      <w:r w:rsidRPr="00EE25D8">
        <w:t>.</w:t>
      </w:r>
    </w:p>
    <w:p w:rsidR="00236736" w:rsidRPr="00D74B16" w:rsidRDefault="00236736" w:rsidP="00D325A9">
      <w:pPr>
        <w:pStyle w:val="ab"/>
        <w:spacing w:before="0" w:beforeAutospacing="0" w:after="0" w:afterAutospacing="0"/>
        <w:ind w:firstLine="709"/>
        <w:jc w:val="both"/>
      </w:pPr>
      <w:r w:rsidRPr="00D74B16">
        <w:t>В Набережных Челнах функционируют 22 лечебно-профилактических учреждений, в том числе 3 больничных учреждени</w:t>
      </w:r>
      <w:r w:rsidR="000867D2" w:rsidRPr="00D74B16">
        <w:t>я</w:t>
      </w:r>
      <w:r w:rsidRPr="00D74B16">
        <w:t>, 9 самостоятельных и входящих в состав больниц амбулаторно-поликлинических учреждений, 2 диспансера, 4 стоматологические поликлиники, Станция скорой медицинской помощи и Госпиталь для ветеранов войн.</w:t>
      </w:r>
    </w:p>
    <w:p w:rsidR="00236736" w:rsidRPr="00014232" w:rsidRDefault="00236736" w:rsidP="00D325A9">
      <w:pPr>
        <w:pStyle w:val="ab"/>
        <w:spacing w:before="0" w:beforeAutospacing="0" w:after="0" w:afterAutospacing="0"/>
        <w:ind w:firstLine="709"/>
        <w:jc w:val="both"/>
        <w:rPr>
          <w:highlight w:val="yellow"/>
        </w:rPr>
      </w:pPr>
      <w:r w:rsidRPr="00D74B16">
        <w:t>Система</w:t>
      </w:r>
      <w:r w:rsidR="00C62A8D" w:rsidRPr="00D74B16">
        <w:t xml:space="preserve"> среднего</w:t>
      </w:r>
      <w:r w:rsidRPr="00D74B16">
        <w:t xml:space="preserve"> образования города представлена </w:t>
      </w:r>
      <w:r w:rsidR="00D74B16" w:rsidRPr="00D74B16">
        <w:t>64</w:t>
      </w:r>
      <w:r w:rsidRPr="00D74B16">
        <w:t xml:space="preserve"> средними образовательными учреждениями. Общее количество обучающихся составляет более </w:t>
      </w:r>
      <w:r w:rsidR="00D74B16" w:rsidRPr="00D74B16">
        <w:t xml:space="preserve">79 </w:t>
      </w:r>
      <w:r w:rsidRPr="00D74B16">
        <w:t>тысяч человек.</w:t>
      </w:r>
    </w:p>
    <w:p w:rsidR="00236736" w:rsidRPr="00EE25D8" w:rsidRDefault="00236736" w:rsidP="00D325A9">
      <w:pPr>
        <w:pStyle w:val="20"/>
        <w:ind w:firstLine="720"/>
      </w:pPr>
      <w:r w:rsidRPr="00EE25D8">
        <w:t>Кроме  учреждений образования, здравоохранения, культуры, физкультуры, спорта и туризма, в городе Набережные Челны находятся предприятия связи, торговли, заготовительные организации и муниципальные унитарные предприятия (МКП «Городские бани», МУП «Предприятие автомобильных дорог», МУП «</w:t>
      </w:r>
      <w:proofErr w:type="spellStart"/>
      <w:r w:rsidRPr="00EE25D8">
        <w:t>Горсвет</w:t>
      </w:r>
      <w:proofErr w:type="spellEnd"/>
      <w:r w:rsidRPr="00EE25D8">
        <w:t>», МУП «</w:t>
      </w:r>
      <w:proofErr w:type="spellStart"/>
      <w:r w:rsidRPr="00EE25D8">
        <w:t>Горкоммунхоз</w:t>
      </w:r>
      <w:proofErr w:type="spellEnd"/>
      <w:r w:rsidRPr="00EE25D8">
        <w:t>», МУП « Электротранспорт») – 22 зданий общей площадью – 29,63 тыс. м</w:t>
      </w:r>
      <w:r w:rsidRPr="00EE25D8">
        <w:rPr>
          <w:vertAlign w:val="superscript"/>
        </w:rPr>
        <w:t>2</w:t>
      </w:r>
      <w:r w:rsidRPr="00EE25D8">
        <w:t>.</w:t>
      </w:r>
    </w:p>
    <w:p w:rsidR="00236736" w:rsidRPr="00FC00D4" w:rsidRDefault="00854885" w:rsidP="00854885">
      <w:pPr>
        <w:pStyle w:val="2"/>
        <w:ind w:firstLine="709"/>
        <w:rPr>
          <w:rFonts w:ascii="Times New Roman" w:hAnsi="Times New Roman"/>
          <w:b w:val="0"/>
          <w:i w:val="0"/>
          <w:szCs w:val="24"/>
        </w:rPr>
      </w:pPr>
      <w:bookmarkStart w:id="103" w:name="_Toc87371510"/>
      <w:r w:rsidRPr="00FC00D4">
        <w:rPr>
          <w:rFonts w:ascii="Times New Roman" w:hAnsi="Times New Roman"/>
          <w:b w:val="0"/>
          <w:i w:val="0"/>
          <w:szCs w:val="24"/>
        </w:rPr>
        <w:t xml:space="preserve">6.2 </w:t>
      </w:r>
      <w:r w:rsidR="00D325A9" w:rsidRPr="00FC00D4">
        <w:rPr>
          <w:rFonts w:ascii="Times New Roman" w:hAnsi="Times New Roman"/>
          <w:b w:val="0"/>
          <w:i w:val="0"/>
          <w:szCs w:val="24"/>
        </w:rPr>
        <w:t>Потребление тепловой энергии</w:t>
      </w:r>
      <w:bookmarkEnd w:id="103"/>
    </w:p>
    <w:p w:rsidR="00236736" w:rsidRPr="00FC00D4" w:rsidRDefault="00236736" w:rsidP="00236736">
      <w:pPr>
        <w:pStyle w:val="ab"/>
        <w:spacing w:before="0" w:beforeAutospacing="0" w:after="0" w:afterAutospacing="0"/>
        <w:ind w:firstLine="709"/>
        <w:jc w:val="both"/>
      </w:pPr>
      <w:r w:rsidRPr="00FC00D4">
        <w:t>Потребление тепловой энергии учреждениями бюджетной сферы составляет</w:t>
      </w:r>
      <w:r w:rsidR="00854885" w:rsidRPr="00FC00D4">
        <w:t xml:space="preserve"> около</w:t>
      </w:r>
      <w:r w:rsidRPr="00FC00D4">
        <w:t xml:space="preserve"> </w:t>
      </w:r>
      <w:r w:rsidR="00854885" w:rsidRPr="00FC00D4">
        <w:t>10</w:t>
      </w:r>
      <w:r w:rsidR="00945BEA" w:rsidRPr="00FC00D4">
        <w:t>%</w:t>
      </w:r>
      <w:r w:rsidRPr="00FC00D4">
        <w:rPr>
          <w:color w:val="FF0000"/>
        </w:rPr>
        <w:t xml:space="preserve"> </w:t>
      </w:r>
      <w:r w:rsidRPr="00FC00D4">
        <w:t>от общего потребления.</w:t>
      </w:r>
    </w:p>
    <w:p w:rsidR="00C62A8D" w:rsidRPr="00FC00D4" w:rsidRDefault="00C62A8D" w:rsidP="00C62A8D">
      <w:pPr>
        <w:ind w:firstLine="709"/>
        <w:jc w:val="both"/>
        <w:rPr>
          <w:sz w:val="24"/>
          <w:szCs w:val="24"/>
        </w:rPr>
      </w:pPr>
      <w:r w:rsidRPr="00FC00D4">
        <w:rPr>
          <w:sz w:val="24"/>
          <w:szCs w:val="24"/>
        </w:rPr>
        <w:t xml:space="preserve">Наибольшую долю в структуре потребления тепловой энергии занимают учреждения дошкольного образования – </w:t>
      </w:r>
      <w:r w:rsidR="00FC00D4" w:rsidRPr="00FC00D4">
        <w:rPr>
          <w:sz w:val="24"/>
          <w:szCs w:val="24"/>
        </w:rPr>
        <w:t>32</w:t>
      </w:r>
      <w:r w:rsidR="001249A1" w:rsidRPr="00FC00D4">
        <w:rPr>
          <w:sz w:val="24"/>
          <w:szCs w:val="24"/>
        </w:rPr>
        <w:t>%</w:t>
      </w:r>
      <w:r w:rsidRPr="00FC00D4">
        <w:rPr>
          <w:sz w:val="24"/>
          <w:szCs w:val="24"/>
        </w:rPr>
        <w:t>, чуть меньше учреждения образования – 3</w:t>
      </w:r>
      <w:r w:rsidR="00FC00D4" w:rsidRPr="00FC00D4">
        <w:rPr>
          <w:sz w:val="24"/>
          <w:szCs w:val="24"/>
        </w:rPr>
        <w:t>3</w:t>
      </w:r>
      <w:r w:rsidR="001249A1" w:rsidRPr="00FC00D4">
        <w:rPr>
          <w:sz w:val="24"/>
          <w:szCs w:val="24"/>
        </w:rPr>
        <w:t>%</w:t>
      </w:r>
      <w:r w:rsidRPr="00FC00D4">
        <w:rPr>
          <w:sz w:val="24"/>
          <w:szCs w:val="24"/>
        </w:rPr>
        <w:t>, учреждения здравоохранения – 23</w:t>
      </w:r>
      <w:r w:rsidR="001249A1" w:rsidRPr="00FC00D4">
        <w:rPr>
          <w:sz w:val="24"/>
          <w:szCs w:val="24"/>
        </w:rPr>
        <w:t>%</w:t>
      </w:r>
      <w:r w:rsidRPr="00FC00D4">
        <w:rPr>
          <w:sz w:val="24"/>
          <w:szCs w:val="24"/>
        </w:rPr>
        <w:t xml:space="preserve">, потребление образовательных учреждений, осуществляющие деятельность в области физкультуры и спорта и </w:t>
      </w:r>
      <w:r w:rsidRPr="00FC00D4">
        <w:rPr>
          <w:bCs/>
          <w:sz w:val="24"/>
          <w:szCs w:val="24"/>
        </w:rPr>
        <w:t>дополнительных образовательных учреждений</w:t>
      </w:r>
      <w:r w:rsidRPr="00FC00D4">
        <w:rPr>
          <w:sz w:val="24"/>
          <w:szCs w:val="24"/>
        </w:rPr>
        <w:t xml:space="preserve">, составляет </w:t>
      </w:r>
      <w:r w:rsidR="00FC00D4" w:rsidRPr="00FC00D4">
        <w:rPr>
          <w:sz w:val="24"/>
          <w:szCs w:val="24"/>
        </w:rPr>
        <w:t>7</w:t>
      </w:r>
      <w:r w:rsidR="001249A1" w:rsidRPr="00FC00D4">
        <w:rPr>
          <w:sz w:val="24"/>
          <w:szCs w:val="24"/>
        </w:rPr>
        <w:t>%</w:t>
      </w:r>
      <w:r w:rsidRPr="00FC00D4">
        <w:rPr>
          <w:sz w:val="24"/>
          <w:szCs w:val="24"/>
        </w:rPr>
        <w:t xml:space="preserve"> от общего потребл</w:t>
      </w:r>
      <w:r w:rsidR="00945BEA" w:rsidRPr="00FC00D4">
        <w:rPr>
          <w:sz w:val="24"/>
          <w:szCs w:val="24"/>
        </w:rPr>
        <w:t>ения бюджетных учреждений, 3% - у</w:t>
      </w:r>
      <w:r w:rsidRPr="00FC00D4">
        <w:rPr>
          <w:sz w:val="24"/>
          <w:szCs w:val="24"/>
        </w:rPr>
        <w:t>правление культуры</w:t>
      </w:r>
      <w:r w:rsidR="00945BEA" w:rsidRPr="00FC00D4">
        <w:rPr>
          <w:sz w:val="24"/>
          <w:szCs w:val="24"/>
        </w:rPr>
        <w:t xml:space="preserve"> Исполнительного комитета</w:t>
      </w:r>
      <w:r w:rsidRPr="00FC00D4">
        <w:rPr>
          <w:sz w:val="24"/>
          <w:szCs w:val="24"/>
        </w:rPr>
        <w:t>, муниципальные унитарные предприятия занимают 2</w:t>
      </w:r>
      <w:r w:rsidR="001249A1" w:rsidRPr="00FC00D4">
        <w:rPr>
          <w:sz w:val="24"/>
          <w:szCs w:val="24"/>
        </w:rPr>
        <w:t>%</w:t>
      </w:r>
      <w:r w:rsidRPr="00FC00D4">
        <w:rPr>
          <w:sz w:val="24"/>
          <w:szCs w:val="24"/>
        </w:rPr>
        <w:t xml:space="preserve"> от общего потребления.</w:t>
      </w:r>
    </w:p>
    <w:p w:rsidR="001249A1" w:rsidRPr="00FC00D4" w:rsidRDefault="001249A1" w:rsidP="001249A1">
      <w:pPr>
        <w:ind w:firstLine="709"/>
        <w:jc w:val="both"/>
        <w:rPr>
          <w:sz w:val="24"/>
          <w:szCs w:val="24"/>
        </w:rPr>
      </w:pPr>
      <w:r w:rsidRPr="00FC00D4">
        <w:rPr>
          <w:sz w:val="24"/>
          <w:szCs w:val="24"/>
        </w:rPr>
        <w:t>В соответствии с предоставленными данными, оснащенность бюджетных и муниципальных учреждений города Набережные Челны приборами учета тепловой энергии на 01.01.20</w:t>
      </w:r>
      <w:r w:rsidR="00FC00D4" w:rsidRPr="00FC00D4">
        <w:rPr>
          <w:sz w:val="24"/>
          <w:szCs w:val="24"/>
        </w:rPr>
        <w:t>20</w:t>
      </w:r>
      <w:r w:rsidRPr="00FC00D4">
        <w:rPr>
          <w:sz w:val="24"/>
          <w:szCs w:val="24"/>
        </w:rPr>
        <w:t xml:space="preserve"> составляет 100%</w:t>
      </w:r>
      <w:r w:rsidR="00945BEA" w:rsidRPr="00FC00D4">
        <w:rPr>
          <w:sz w:val="24"/>
          <w:szCs w:val="24"/>
        </w:rPr>
        <w:t>.</w:t>
      </w:r>
    </w:p>
    <w:p w:rsidR="00236736" w:rsidRPr="00772CC0" w:rsidRDefault="00236736" w:rsidP="00236736">
      <w:pPr>
        <w:ind w:firstLine="709"/>
        <w:jc w:val="both"/>
        <w:rPr>
          <w:sz w:val="24"/>
          <w:szCs w:val="24"/>
        </w:rPr>
      </w:pPr>
      <w:r w:rsidRPr="00772CC0">
        <w:rPr>
          <w:sz w:val="24"/>
          <w:szCs w:val="24"/>
        </w:rPr>
        <w:t xml:space="preserve">На рисунке № </w:t>
      </w:r>
      <w:r w:rsidR="00854885" w:rsidRPr="00772CC0">
        <w:rPr>
          <w:sz w:val="24"/>
          <w:szCs w:val="24"/>
        </w:rPr>
        <w:t>6</w:t>
      </w:r>
      <w:r w:rsidRPr="00772CC0">
        <w:rPr>
          <w:sz w:val="24"/>
          <w:szCs w:val="24"/>
        </w:rPr>
        <w:t>.</w:t>
      </w:r>
      <w:r w:rsidR="00854885" w:rsidRPr="00772CC0">
        <w:rPr>
          <w:sz w:val="24"/>
          <w:szCs w:val="24"/>
        </w:rPr>
        <w:t>1</w:t>
      </w:r>
      <w:r w:rsidRPr="00772CC0">
        <w:rPr>
          <w:sz w:val="24"/>
          <w:szCs w:val="24"/>
        </w:rPr>
        <w:t xml:space="preserve"> представлена структура потребления тепловой энергии бюджетными учреждениями и муниципальными унитарными предприятиями города Набережные Челны.</w:t>
      </w:r>
    </w:p>
    <w:p w:rsidR="00236736" w:rsidRPr="00772CC0" w:rsidRDefault="00236736" w:rsidP="00D325A9">
      <w:pPr>
        <w:ind w:left="6521"/>
        <w:jc w:val="right"/>
        <w:rPr>
          <w:sz w:val="24"/>
          <w:szCs w:val="24"/>
        </w:rPr>
      </w:pPr>
      <w:r w:rsidRPr="00772CC0">
        <w:rPr>
          <w:sz w:val="24"/>
          <w:szCs w:val="24"/>
        </w:rPr>
        <w:t xml:space="preserve">Рисунок № </w:t>
      </w:r>
      <w:r w:rsidR="00854885" w:rsidRPr="00772CC0">
        <w:rPr>
          <w:sz w:val="24"/>
          <w:szCs w:val="24"/>
        </w:rPr>
        <w:t>6</w:t>
      </w:r>
      <w:r w:rsidRPr="00772CC0">
        <w:rPr>
          <w:sz w:val="24"/>
          <w:szCs w:val="24"/>
        </w:rPr>
        <w:t>.1.</w:t>
      </w:r>
    </w:p>
    <w:p w:rsidR="00236736" w:rsidRPr="00772CC0" w:rsidRDefault="00D0738B" w:rsidP="00236736">
      <w:pPr>
        <w:jc w:val="center"/>
      </w:pPr>
      <w:r w:rsidRPr="00772CC0">
        <w:rPr>
          <w:noProof/>
        </w:rPr>
        <w:drawing>
          <wp:inline distT="0" distB="0" distL="0" distR="0" wp14:anchorId="2AEBF5B4" wp14:editId="393DC073">
            <wp:extent cx="6114197" cy="2702257"/>
            <wp:effectExtent l="0" t="0" r="1270" b="3175"/>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36736" w:rsidRPr="00772CC0" w:rsidRDefault="00236736" w:rsidP="00236736">
      <w:pPr>
        <w:jc w:val="center"/>
      </w:pPr>
    </w:p>
    <w:p w:rsidR="00205047" w:rsidRPr="00772CC0" w:rsidRDefault="001C5C60" w:rsidP="00236736">
      <w:pPr>
        <w:ind w:firstLine="709"/>
        <w:jc w:val="both"/>
        <w:rPr>
          <w:sz w:val="24"/>
          <w:szCs w:val="24"/>
        </w:rPr>
      </w:pPr>
      <w:r w:rsidRPr="00772CC0">
        <w:rPr>
          <w:sz w:val="24"/>
          <w:szCs w:val="24"/>
        </w:rPr>
        <w:lastRenderedPageBreak/>
        <w:t>В соответствии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утверждённой Приказом Министерства Энергетики Российской Федерации от 30.06.2014</w:t>
      </w:r>
      <w:r w:rsidR="00236736" w:rsidRPr="00772CC0">
        <w:rPr>
          <w:sz w:val="24"/>
          <w:szCs w:val="24"/>
        </w:rPr>
        <w:t xml:space="preserve">, в таблице № </w:t>
      </w:r>
      <w:r w:rsidR="00854885" w:rsidRPr="00772CC0">
        <w:rPr>
          <w:sz w:val="24"/>
          <w:szCs w:val="24"/>
        </w:rPr>
        <w:t>6</w:t>
      </w:r>
      <w:r w:rsidR="00236736" w:rsidRPr="00772CC0">
        <w:rPr>
          <w:sz w:val="24"/>
          <w:szCs w:val="24"/>
        </w:rPr>
        <w:t>.1 приведены</w:t>
      </w:r>
      <w:r w:rsidR="00854885" w:rsidRPr="00772CC0">
        <w:rPr>
          <w:sz w:val="24"/>
          <w:szCs w:val="24"/>
        </w:rPr>
        <w:t xml:space="preserve"> данные на 01.01.20</w:t>
      </w:r>
      <w:r w:rsidR="002000E4">
        <w:rPr>
          <w:sz w:val="24"/>
          <w:szCs w:val="24"/>
        </w:rPr>
        <w:t>20</w:t>
      </w:r>
      <w:r w:rsidR="00236736" w:rsidRPr="00772CC0">
        <w:rPr>
          <w:sz w:val="24"/>
          <w:szCs w:val="24"/>
        </w:rPr>
        <w:t>, отражающие динамику показателей потребления тепловой энергии в бюджетных учреждениях и муниципальных предприятиях городского хозяйства города Набережные Челны.</w:t>
      </w:r>
    </w:p>
    <w:p w:rsidR="00236736" w:rsidRPr="002000E4" w:rsidRDefault="00236736" w:rsidP="00D325A9">
      <w:pPr>
        <w:ind w:left="6480" w:firstLine="720"/>
        <w:jc w:val="right"/>
        <w:rPr>
          <w:sz w:val="24"/>
          <w:szCs w:val="24"/>
        </w:rPr>
      </w:pPr>
      <w:r w:rsidRPr="002000E4">
        <w:rPr>
          <w:sz w:val="24"/>
          <w:szCs w:val="24"/>
        </w:rPr>
        <w:t xml:space="preserve">Таблица № </w:t>
      </w:r>
      <w:r w:rsidR="00854885" w:rsidRPr="002000E4">
        <w:rPr>
          <w:sz w:val="24"/>
          <w:szCs w:val="24"/>
        </w:rPr>
        <w:t>6.1</w:t>
      </w:r>
      <w:r w:rsidRPr="002000E4">
        <w:rPr>
          <w:sz w:val="24"/>
          <w:szCs w:val="24"/>
        </w:rPr>
        <w:t>.</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112"/>
        <w:gridCol w:w="1171"/>
        <w:gridCol w:w="1054"/>
        <w:gridCol w:w="1054"/>
        <w:gridCol w:w="1054"/>
        <w:gridCol w:w="1054"/>
        <w:gridCol w:w="1052"/>
      </w:tblGrid>
      <w:tr w:rsidR="00D325A9" w:rsidRPr="00014232" w:rsidTr="002000E4">
        <w:trPr>
          <w:trHeight w:val="630"/>
          <w:jc w:val="center"/>
        </w:trPr>
        <w:tc>
          <w:tcPr>
            <w:tcW w:w="279" w:type="pct"/>
            <w:shd w:val="clear" w:color="auto" w:fill="auto"/>
            <w:noWrap/>
            <w:vAlign w:val="center"/>
            <w:hideMark/>
          </w:tcPr>
          <w:p w:rsidR="00236736" w:rsidRPr="002000E4" w:rsidRDefault="00236736" w:rsidP="00236736">
            <w:pPr>
              <w:jc w:val="center"/>
              <w:rPr>
                <w:b/>
                <w:bCs/>
              </w:rPr>
            </w:pPr>
            <w:r w:rsidRPr="002000E4">
              <w:rPr>
                <w:b/>
                <w:bCs/>
              </w:rPr>
              <w:t xml:space="preserve">№ </w:t>
            </w:r>
            <w:proofErr w:type="spellStart"/>
            <w:r w:rsidRPr="002000E4">
              <w:rPr>
                <w:b/>
                <w:bCs/>
              </w:rPr>
              <w:t>п.п</w:t>
            </w:r>
            <w:proofErr w:type="spellEnd"/>
            <w:r w:rsidRPr="002000E4">
              <w:rPr>
                <w:b/>
                <w:bCs/>
              </w:rPr>
              <w:t>.</w:t>
            </w:r>
          </w:p>
        </w:tc>
        <w:tc>
          <w:tcPr>
            <w:tcW w:w="1538" w:type="pct"/>
            <w:shd w:val="clear" w:color="auto" w:fill="auto"/>
            <w:noWrap/>
            <w:vAlign w:val="center"/>
            <w:hideMark/>
          </w:tcPr>
          <w:p w:rsidR="00236736" w:rsidRPr="002000E4" w:rsidRDefault="00236736" w:rsidP="00236736">
            <w:pPr>
              <w:jc w:val="center"/>
              <w:rPr>
                <w:b/>
                <w:bCs/>
              </w:rPr>
            </w:pPr>
            <w:r w:rsidRPr="002000E4">
              <w:rPr>
                <w:b/>
                <w:bCs/>
              </w:rPr>
              <w:t>Наименование показа</w:t>
            </w:r>
            <w:r w:rsidR="00854885" w:rsidRPr="002000E4">
              <w:rPr>
                <w:b/>
                <w:bCs/>
              </w:rPr>
              <w:t>теля</w:t>
            </w:r>
          </w:p>
        </w:tc>
        <w:tc>
          <w:tcPr>
            <w:tcW w:w="579" w:type="pct"/>
            <w:shd w:val="clear" w:color="auto" w:fill="auto"/>
            <w:noWrap/>
            <w:vAlign w:val="center"/>
            <w:hideMark/>
          </w:tcPr>
          <w:p w:rsidR="00236736" w:rsidRPr="002000E4" w:rsidRDefault="00236736" w:rsidP="00236736">
            <w:pPr>
              <w:jc w:val="center"/>
              <w:rPr>
                <w:b/>
                <w:bCs/>
              </w:rPr>
            </w:pPr>
            <w:r w:rsidRPr="002000E4">
              <w:rPr>
                <w:b/>
                <w:bCs/>
              </w:rPr>
              <w:t>Единица измерения</w:t>
            </w:r>
          </w:p>
        </w:tc>
        <w:tc>
          <w:tcPr>
            <w:tcW w:w="521" w:type="pct"/>
            <w:shd w:val="clear" w:color="auto" w:fill="auto"/>
            <w:vAlign w:val="center"/>
            <w:hideMark/>
          </w:tcPr>
          <w:p w:rsidR="00236736" w:rsidRPr="002000E4" w:rsidRDefault="002000E4" w:rsidP="004052E2">
            <w:pPr>
              <w:jc w:val="center"/>
              <w:rPr>
                <w:b/>
                <w:bCs/>
              </w:rPr>
            </w:pPr>
            <w:r w:rsidRPr="002000E4">
              <w:rPr>
                <w:b/>
                <w:bCs/>
              </w:rPr>
              <w:t>2016</w:t>
            </w:r>
            <w:r w:rsidR="00236736" w:rsidRPr="002000E4">
              <w:rPr>
                <w:b/>
                <w:bCs/>
              </w:rPr>
              <w:t xml:space="preserve"> г. </w:t>
            </w:r>
          </w:p>
        </w:tc>
        <w:tc>
          <w:tcPr>
            <w:tcW w:w="521" w:type="pct"/>
            <w:shd w:val="clear" w:color="auto" w:fill="auto"/>
            <w:vAlign w:val="center"/>
            <w:hideMark/>
          </w:tcPr>
          <w:p w:rsidR="00236736" w:rsidRPr="002000E4" w:rsidRDefault="00236736" w:rsidP="002000E4">
            <w:pPr>
              <w:jc w:val="center"/>
              <w:rPr>
                <w:b/>
                <w:bCs/>
              </w:rPr>
            </w:pPr>
            <w:r w:rsidRPr="002000E4">
              <w:rPr>
                <w:b/>
                <w:bCs/>
              </w:rPr>
              <w:t>20</w:t>
            </w:r>
            <w:r w:rsidR="002000E4" w:rsidRPr="002000E4">
              <w:rPr>
                <w:b/>
                <w:bCs/>
              </w:rPr>
              <w:t>17</w:t>
            </w:r>
            <w:r w:rsidRPr="002000E4">
              <w:rPr>
                <w:b/>
                <w:bCs/>
              </w:rPr>
              <w:t xml:space="preserve"> г. </w:t>
            </w:r>
          </w:p>
        </w:tc>
        <w:tc>
          <w:tcPr>
            <w:tcW w:w="521" w:type="pct"/>
            <w:shd w:val="clear" w:color="auto" w:fill="auto"/>
            <w:vAlign w:val="center"/>
            <w:hideMark/>
          </w:tcPr>
          <w:p w:rsidR="00236736" w:rsidRPr="002000E4" w:rsidRDefault="00236736" w:rsidP="002000E4">
            <w:pPr>
              <w:jc w:val="center"/>
              <w:rPr>
                <w:b/>
                <w:bCs/>
              </w:rPr>
            </w:pPr>
            <w:r w:rsidRPr="002000E4">
              <w:rPr>
                <w:b/>
                <w:bCs/>
              </w:rPr>
              <w:t>20</w:t>
            </w:r>
            <w:r w:rsidR="002000E4" w:rsidRPr="002000E4">
              <w:rPr>
                <w:b/>
                <w:bCs/>
              </w:rPr>
              <w:t xml:space="preserve">18 </w:t>
            </w:r>
            <w:r w:rsidRPr="002000E4">
              <w:rPr>
                <w:b/>
                <w:bCs/>
              </w:rPr>
              <w:t xml:space="preserve">г. </w:t>
            </w:r>
          </w:p>
        </w:tc>
        <w:tc>
          <w:tcPr>
            <w:tcW w:w="521" w:type="pct"/>
            <w:shd w:val="clear" w:color="auto" w:fill="auto"/>
            <w:vAlign w:val="center"/>
            <w:hideMark/>
          </w:tcPr>
          <w:p w:rsidR="00236736" w:rsidRPr="002000E4" w:rsidRDefault="00236736" w:rsidP="002000E4">
            <w:pPr>
              <w:jc w:val="center"/>
              <w:rPr>
                <w:b/>
                <w:bCs/>
              </w:rPr>
            </w:pPr>
            <w:r w:rsidRPr="002000E4">
              <w:rPr>
                <w:b/>
                <w:bCs/>
              </w:rPr>
              <w:t>20</w:t>
            </w:r>
            <w:r w:rsidR="002000E4" w:rsidRPr="002000E4">
              <w:rPr>
                <w:b/>
                <w:bCs/>
              </w:rPr>
              <w:t>19</w:t>
            </w:r>
            <w:r w:rsidRPr="002000E4">
              <w:rPr>
                <w:b/>
                <w:bCs/>
              </w:rPr>
              <w:t xml:space="preserve"> г. </w:t>
            </w:r>
          </w:p>
        </w:tc>
        <w:tc>
          <w:tcPr>
            <w:tcW w:w="520" w:type="pct"/>
            <w:shd w:val="clear" w:color="auto" w:fill="auto"/>
            <w:vAlign w:val="center"/>
            <w:hideMark/>
          </w:tcPr>
          <w:p w:rsidR="00236736" w:rsidRPr="002000E4" w:rsidRDefault="00236736" w:rsidP="002000E4">
            <w:pPr>
              <w:jc w:val="center"/>
              <w:rPr>
                <w:b/>
                <w:bCs/>
              </w:rPr>
            </w:pPr>
            <w:r w:rsidRPr="002000E4">
              <w:rPr>
                <w:b/>
                <w:bCs/>
              </w:rPr>
              <w:t>20</w:t>
            </w:r>
            <w:r w:rsidR="002000E4" w:rsidRPr="002000E4">
              <w:rPr>
                <w:b/>
                <w:bCs/>
              </w:rPr>
              <w:t>20</w:t>
            </w:r>
            <w:r w:rsidRPr="002000E4">
              <w:rPr>
                <w:b/>
                <w:bCs/>
              </w:rPr>
              <w:t xml:space="preserve"> г. </w:t>
            </w:r>
          </w:p>
        </w:tc>
      </w:tr>
      <w:tr w:rsidR="00D325A9" w:rsidRPr="00014232" w:rsidTr="002000E4">
        <w:trPr>
          <w:trHeight w:val="567"/>
          <w:jc w:val="center"/>
        </w:trPr>
        <w:tc>
          <w:tcPr>
            <w:tcW w:w="279" w:type="pct"/>
            <w:shd w:val="clear" w:color="auto" w:fill="auto"/>
            <w:noWrap/>
            <w:vAlign w:val="center"/>
            <w:hideMark/>
          </w:tcPr>
          <w:p w:rsidR="00236736" w:rsidRPr="002000E4" w:rsidRDefault="00236736" w:rsidP="00236736">
            <w:pPr>
              <w:jc w:val="center"/>
            </w:pPr>
            <w:r w:rsidRPr="002000E4">
              <w:t>1</w:t>
            </w:r>
          </w:p>
        </w:tc>
        <w:tc>
          <w:tcPr>
            <w:tcW w:w="1538" w:type="pct"/>
            <w:shd w:val="clear" w:color="auto" w:fill="auto"/>
            <w:noWrap/>
            <w:vAlign w:val="center"/>
            <w:hideMark/>
          </w:tcPr>
          <w:p w:rsidR="00236736" w:rsidRPr="002000E4" w:rsidRDefault="00236736" w:rsidP="00854885">
            <w:pPr>
              <w:rPr>
                <w:bCs/>
              </w:rPr>
            </w:pPr>
            <w:r w:rsidRPr="002000E4">
              <w:rPr>
                <w:bCs/>
              </w:rPr>
              <w:t>Количество зданий всего</w:t>
            </w:r>
          </w:p>
        </w:tc>
        <w:tc>
          <w:tcPr>
            <w:tcW w:w="579" w:type="pct"/>
            <w:shd w:val="clear" w:color="auto" w:fill="auto"/>
            <w:noWrap/>
            <w:vAlign w:val="center"/>
            <w:hideMark/>
          </w:tcPr>
          <w:p w:rsidR="00236736" w:rsidRPr="002000E4" w:rsidRDefault="00236736" w:rsidP="00236736">
            <w:pPr>
              <w:jc w:val="center"/>
            </w:pPr>
            <w:r w:rsidRPr="002000E4">
              <w:t>шт.</w:t>
            </w:r>
          </w:p>
        </w:tc>
        <w:tc>
          <w:tcPr>
            <w:tcW w:w="521" w:type="pct"/>
            <w:shd w:val="clear" w:color="auto" w:fill="auto"/>
            <w:noWrap/>
            <w:vAlign w:val="center"/>
            <w:hideMark/>
          </w:tcPr>
          <w:p w:rsidR="002000E4" w:rsidRPr="002000E4" w:rsidRDefault="002000E4" w:rsidP="00236736">
            <w:pPr>
              <w:jc w:val="center"/>
            </w:pPr>
            <w:r w:rsidRPr="002000E4">
              <w:t>296</w:t>
            </w:r>
          </w:p>
        </w:tc>
        <w:tc>
          <w:tcPr>
            <w:tcW w:w="521" w:type="pct"/>
            <w:shd w:val="clear" w:color="auto" w:fill="auto"/>
            <w:noWrap/>
            <w:vAlign w:val="center"/>
            <w:hideMark/>
          </w:tcPr>
          <w:p w:rsidR="00236736" w:rsidRPr="002000E4" w:rsidRDefault="002000E4" w:rsidP="00236736">
            <w:pPr>
              <w:jc w:val="center"/>
            </w:pPr>
            <w:r w:rsidRPr="002000E4">
              <w:t>301</w:t>
            </w:r>
          </w:p>
        </w:tc>
        <w:tc>
          <w:tcPr>
            <w:tcW w:w="521" w:type="pct"/>
            <w:shd w:val="clear" w:color="auto" w:fill="auto"/>
            <w:noWrap/>
            <w:vAlign w:val="center"/>
            <w:hideMark/>
          </w:tcPr>
          <w:p w:rsidR="00236736" w:rsidRPr="002000E4" w:rsidRDefault="002000E4" w:rsidP="00236736">
            <w:pPr>
              <w:jc w:val="center"/>
            </w:pPr>
            <w:r w:rsidRPr="002000E4">
              <w:t>305</w:t>
            </w:r>
          </w:p>
        </w:tc>
        <w:tc>
          <w:tcPr>
            <w:tcW w:w="521" w:type="pct"/>
            <w:shd w:val="clear" w:color="auto" w:fill="auto"/>
            <w:noWrap/>
            <w:vAlign w:val="center"/>
            <w:hideMark/>
          </w:tcPr>
          <w:p w:rsidR="00236736" w:rsidRPr="002000E4" w:rsidRDefault="002000E4" w:rsidP="00236736">
            <w:pPr>
              <w:jc w:val="center"/>
            </w:pPr>
            <w:r w:rsidRPr="002000E4">
              <w:t>315</w:t>
            </w:r>
          </w:p>
        </w:tc>
        <w:tc>
          <w:tcPr>
            <w:tcW w:w="520" w:type="pct"/>
            <w:shd w:val="clear" w:color="auto" w:fill="auto"/>
            <w:noWrap/>
            <w:vAlign w:val="center"/>
            <w:hideMark/>
          </w:tcPr>
          <w:p w:rsidR="00236736" w:rsidRPr="002000E4" w:rsidRDefault="002000E4" w:rsidP="00236736">
            <w:pPr>
              <w:jc w:val="center"/>
            </w:pPr>
            <w:r w:rsidRPr="002000E4">
              <w:t>321</w:t>
            </w:r>
          </w:p>
        </w:tc>
      </w:tr>
      <w:tr w:rsidR="002000E4" w:rsidRPr="00014232" w:rsidTr="002000E4">
        <w:trPr>
          <w:trHeight w:val="567"/>
          <w:jc w:val="center"/>
        </w:trPr>
        <w:tc>
          <w:tcPr>
            <w:tcW w:w="279" w:type="pct"/>
            <w:shd w:val="clear" w:color="auto" w:fill="auto"/>
            <w:noWrap/>
            <w:vAlign w:val="center"/>
            <w:hideMark/>
          </w:tcPr>
          <w:p w:rsidR="002000E4" w:rsidRPr="002000E4" w:rsidRDefault="002000E4" w:rsidP="00236736">
            <w:pPr>
              <w:jc w:val="center"/>
            </w:pPr>
            <w:r w:rsidRPr="002000E4">
              <w:t>2</w:t>
            </w:r>
          </w:p>
        </w:tc>
        <w:tc>
          <w:tcPr>
            <w:tcW w:w="1538" w:type="pct"/>
            <w:shd w:val="clear" w:color="auto" w:fill="auto"/>
            <w:noWrap/>
            <w:vAlign w:val="center"/>
            <w:hideMark/>
          </w:tcPr>
          <w:p w:rsidR="002000E4" w:rsidRPr="002000E4" w:rsidRDefault="002000E4" w:rsidP="00236736">
            <w:r w:rsidRPr="002000E4">
              <w:t>Общая площадь</w:t>
            </w:r>
          </w:p>
        </w:tc>
        <w:tc>
          <w:tcPr>
            <w:tcW w:w="579" w:type="pct"/>
            <w:shd w:val="clear" w:color="auto" w:fill="auto"/>
            <w:noWrap/>
            <w:vAlign w:val="center"/>
            <w:hideMark/>
          </w:tcPr>
          <w:p w:rsidR="002000E4" w:rsidRPr="002000E4" w:rsidRDefault="002000E4" w:rsidP="00236736">
            <w:pPr>
              <w:jc w:val="center"/>
            </w:pPr>
            <w:r w:rsidRPr="002000E4">
              <w:t xml:space="preserve">тыс. </w:t>
            </w:r>
            <w:proofErr w:type="spellStart"/>
            <w:r w:rsidRPr="002000E4">
              <w:t>кв.м</w:t>
            </w:r>
            <w:proofErr w:type="spellEnd"/>
            <w:r w:rsidRPr="002000E4">
              <w:t>.</w:t>
            </w:r>
          </w:p>
        </w:tc>
        <w:tc>
          <w:tcPr>
            <w:tcW w:w="521" w:type="pct"/>
            <w:shd w:val="clear" w:color="auto" w:fill="auto"/>
            <w:noWrap/>
            <w:vAlign w:val="center"/>
            <w:hideMark/>
          </w:tcPr>
          <w:p w:rsidR="002000E4" w:rsidRPr="002000E4" w:rsidRDefault="002000E4" w:rsidP="002000E4">
            <w:pPr>
              <w:jc w:val="center"/>
            </w:pPr>
            <w:r w:rsidRPr="002000E4">
              <w:t>1456,35</w:t>
            </w:r>
          </w:p>
        </w:tc>
        <w:tc>
          <w:tcPr>
            <w:tcW w:w="521" w:type="pct"/>
            <w:shd w:val="clear" w:color="auto" w:fill="auto"/>
            <w:noWrap/>
            <w:vAlign w:val="center"/>
            <w:hideMark/>
          </w:tcPr>
          <w:p w:rsidR="002000E4" w:rsidRPr="002000E4" w:rsidRDefault="002000E4" w:rsidP="002000E4">
            <w:pPr>
              <w:jc w:val="center"/>
            </w:pPr>
            <w:r w:rsidRPr="002000E4">
              <w:t>1496,47</w:t>
            </w:r>
          </w:p>
        </w:tc>
        <w:tc>
          <w:tcPr>
            <w:tcW w:w="521" w:type="pct"/>
            <w:shd w:val="clear" w:color="auto" w:fill="auto"/>
            <w:noWrap/>
            <w:vAlign w:val="center"/>
            <w:hideMark/>
          </w:tcPr>
          <w:p w:rsidR="002000E4" w:rsidRPr="002000E4" w:rsidRDefault="002000E4" w:rsidP="002000E4">
            <w:pPr>
              <w:jc w:val="center"/>
            </w:pPr>
            <w:r w:rsidRPr="002000E4">
              <w:t>1503,47</w:t>
            </w:r>
          </w:p>
        </w:tc>
        <w:tc>
          <w:tcPr>
            <w:tcW w:w="521" w:type="pct"/>
            <w:shd w:val="clear" w:color="auto" w:fill="auto"/>
            <w:noWrap/>
            <w:vAlign w:val="center"/>
            <w:hideMark/>
          </w:tcPr>
          <w:p w:rsidR="002000E4" w:rsidRPr="002000E4" w:rsidRDefault="002000E4" w:rsidP="002000E4">
            <w:pPr>
              <w:jc w:val="center"/>
            </w:pPr>
            <w:r w:rsidRPr="002000E4">
              <w:t>1581,91</w:t>
            </w:r>
          </w:p>
        </w:tc>
        <w:tc>
          <w:tcPr>
            <w:tcW w:w="520" w:type="pct"/>
            <w:shd w:val="clear" w:color="auto" w:fill="auto"/>
            <w:noWrap/>
            <w:vAlign w:val="center"/>
            <w:hideMark/>
          </w:tcPr>
          <w:p w:rsidR="002000E4" w:rsidRPr="002000E4" w:rsidRDefault="002000E4" w:rsidP="002000E4">
            <w:pPr>
              <w:jc w:val="center"/>
            </w:pPr>
            <w:r w:rsidRPr="002000E4">
              <w:t>1604,982</w:t>
            </w:r>
          </w:p>
        </w:tc>
      </w:tr>
      <w:tr w:rsidR="002000E4" w:rsidRPr="00014232" w:rsidTr="002000E4">
        <w:trPr>
          <w:trHeight w:val="567"/>
          <w:jc w:val="center"/>
        </w:trPr>
        <w:tc>
          <w:tcPr>
            <w:tcW w:w="279" w:type="pct"/>
            <w:shd w:val="clear" w:color="auto" w:fill="auto"/>
            <w:noWrap/>
            <w:vAlign w:val="center"/>
            <w:hideMark/>
          </w:tcPr>
          <w:p w:rsidR="002000E4" w:rsidRPr="002000E4" w:rsidRDefault="002000E4" w:rsidP="00236736">
            <w:pPr>
              <w:jc w:val="center"/>
            </w:pPr>
            <w:r w:rsidRPr="002000E4">
              <w:t>3</w:t>
            </w:r>
          </w:p>
        </w:tc>
        <w:tc>
          <w:tcPr>
            <w:tcW w:w="1538" w:type="pct"/>
            <w:shd w:val="clear" w:color="auto" w:fill="auto"/>
            <w:noWrap/>
            <w:vAlign w:val="center"/>
            <w:hideMark/>
          </w:tcPr>
          <w:p w:rsidR="002000E4" w:rsidRPr="002000E4" w:rsidRDefault="002000E4" w:rsidP="00236736">
            <w:r w:rsidRPr="002000E4">
              <w:t>Общее среднегодовое количество человек</w:t>
            </w:r>
          </w:p>
        </w:tc>
        <w:tc>
          <w:tcPr>
            <w:tcW w:w="579" w:type="pct"/>
            <w:shd w:val="clear" w:color="auto" w:fill="auto"/>
            <w:noWrap/>
            <w:vAlign w:val="center"/>
            <w:hideMark/>
          </w:tcPr>
          <w:p w:rsidR="002000E4" w:rsidRPr="002000E4" w:rsidRDefault="002000E4" w:rsidP="00236736">
            <w:pPr>
              <w:jc w:val="center"/>
            </w:pPr>
            <w:r w:rsidRPr="002000E4">
              <w:t>тыс. чел.</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3294,162</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3286,485</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3399,019</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3503,239</w:t>
            </w:r>
          </w:p>
        </w:tc>
        <w:tc>
          <w:tcPr>
            <w:tcW w:w="520" w:type="pct"/>
            <w:shd w:val="clear" w:color="auto" w:fill="auto"/>
            <w:noWrap/>
            <w:vAlign w:val="center"/>
            <w:hideMark/>
          </w:tcPr>
          <w:p w:rsidR="002000E4" w:rsidRPr="002000E4" w:rsidRDefault="002000E4" w:rsidP="002000E4">
            <w:pPr>
              <w:jc w:val="center"/>
              <w:rPr>
                <w:color w:val="000000"/>
              </w:rPr>
            </w:pPr>
            <w:r w:rsidRPr="002000E4">
              <w:rPr>
                <w:color w:val="000000"/>
              </w:rPr>
              <w:t>2798,960</w:t>
            </w:r>
          </w:p>
        </w:tc>
      </w:tr>
      <w:tr w:rsidR="002000E4" w:rsidRPr="00014232" w:rsidTr="002000E4">
        <w:trPr>
          <w:trHeight w:val="567"/>
          <w:jc w:val="center"/>
        </w:trPr>
        <w:tc>
          <w:tcPr>
            <w:tcW w:w="279" w:type="pct"/>
            <w:shd w:val="clear" w:color="auto" w:fill="auto"/>
            <w:noWrap/>
            <w:vAlign w:val="center"/>
            <w:hideMark/>
          </w:tcPr>
          <w:p w:rsidR="002000E4" w:rsidRPr="002000E4" w:rsidRDefault="002000E4" w:rsidP="00236736">
            <w:pPr>
              <w:jc w:val="center"/>
            </w:pPr>
            <w:r w:rsidRPr="002000E4">
              <w:t>4</w:t>
            </w:r>
          </w:p>
        </w:tc>
        <w:tc>
          <w:tcPr>
            <w:tcW w:w="1538" w:type="pct"/>
            <w:shd w:val="clear" w:color="auto" w:fill="auto"/>
            <w:noWrap/>
            <w:vAlign w:val="center"/>
            <w:hideMark/>
          </w:tcPr>
          <w:p w:rsidR="002000E4" w:rsidRPr="002000E4" w:rsidRDefault="002000E4" w:rsidP="00236736">
            <w:r w:rsidRPr="002000E4">
              <w:t>Общий объем потребленной тепловой энергии</w:t>
            </w:r>
          </w:p>
        </w:tc>
        <w:tc>
          <w:tcPr>
            <w:tcW w:w="579" w:type="pct"/>
            <w:shd w:val="clear" w:color="auto" w:fill="auto"/>
            <w:noWrap/>
            <w:vAlign w:val="center"/>
            <w:hideMark/>
          </w:tcPr>
          <w:p w:rsidR="002000E4" w:rsidRPr="002000E4" w:rsidRDefault="002000E4" w:rsidP="00236736">
            <w:pPr>
              <w:jc w:val="center"/>
            </w:pPr>
            <w:r w:rsidRPr="002000E4">
              <w:t>тыс. Гкал</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236,95</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231,79</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259,15</w:t>
            </w:r>
          </w:p>
        </w:tc>
        <w:tc>
          <w:tcPr>
            <w:tcW w:w="521" w:type="pct"/>
            <w:shd w:val="clear" w:color="auto" w:fill="auto"/>
            <w:noWrap/>
            <w:vAlign w:val="center"/>
            <w:hideMark/>
          </w:tcPr>
          <w:p w:rsidR="002000E4" w:rsidRPr="002000E4" w:rsidRDefault="002000E4" w:rsidP="002000E4">
            <w:pPr>
              <w:jc w:val="center"/>
              <w:rPr>
                <w:color w:val="000000"/>
              </w:rPr>
            </w:pPr>
            <w:r w:rsidRPr="002000E4">
              <w:rPr>
                <w:color w:val="000000"/>
              </w:rPr>
              <w:t>231,37</w:t>
            </w:r>
          </w:p>
        </w:tc>
        <w:tc>
          <w:tcPr>
            <w:tcW w:w="520" w:type="pct"/>
            <w:shd w:val="clear" w:color="auto" w:fill="auto"/>
            <w:noWrap/>
            <w:vAlign w:val="center"/>
            <w:hideMark/>
          </w:tcPr>
          <w:p w:rsidR="002000E4" w:rsidRPr="002000E4" w:rsidRDefault="002000E4" w:rsidP="002000E4">
            <w:pPr>
              <w:jc w:val="center"/>
              <w:rPr>
                <w:color w:val="000000"/>
              </w:rPr>
            </w:pPr>
            <w:r w:rsidRPr="002000E4">
              <w:rPr>
                <w:color w:val="000000"/>
              </w:rPr>
              <w:t>220,13</w:t>
            </w:r>
          </w:p>
        </w:tc>
      </w:tr>
      <w:tr w:rsidR="00D325A9" w:rsidRPr="00014232" w:rsidTr="002000E4">
        <w:trPr>
          <w:trHeight w:val="567"/>
          <w:jc w:val="center"/>
        </w:trPr>
        <w:tc>
          <w:tcPr>
            <w:tcW w:w="279" w:type="pct"/>
            <w:shd w:val="clear" w:color="auto" w:fill="auto"/>
            <w:noWrap/>
            <w:vAlign w:val="center"/>
            <w:hideMark/>
          </w:tcPr>
          <w:p w:rsidR="00236736" w:rsidRPr="002000E4" w:rsidRDefault="00236736" w:rsidP="00236736">
            <w:pPr>
              <w:jc w:val="center"/>
            </w:pPr>
            <w:r w:rsidRPr="002000E4">
              <w:t>5</w:t>
            </w:r>
          </w:p>
        </w:tc>
        <w:tc>
          <w:tcPr>
            <w:tcW w:w="1538" w:type="pct"/>
            <w:shd w:val="clear" w:color="auto" w:fill="auto"/>
            <w:noWrap/>
            <w:vAlign w:val="center"/>
            <w:hideMark/>
          </w:tcPr>
          <w:p w:rsidR="00236736" w:rsidRPr="002000E4" w:rsidRDefault="00854885" w:rsidP="00236736">
            <w:r w:rsidRPr="002000E4">
              <w:t>О</w:t>
            </w:r>
            <w:r w:rsidR="00236736" w:rsidRPr="002000E4">
              <w:t>бщий объем потребленной горячей воды</w:t>
            </w:r>
          </w:p>
        </w:tc>
        <w:tc>
          <w:tcPr>
            <w:tcW w:w="579" w:type="pct"/>
            <w:shd w:val="clear" w:color="auto" w:fill="auto"/>
            <w:noWrap/>
            <w:vAlign w:val="center"/>
            <w:hideMark/>
          </w:tcPr>
          <w:p w:rsidR="00236736" w:rsidRPr="002000E4" w:rsidRDefault="00236736" w:rsidP="00236736">
            <w:pPr>
              <w:jc w:val="center"/>
            </w:pPr>
            <w:proofErr w:type="spellStart"/>
            <w:r w:rsidRPr="002000E4">
              <w:t>тыс.м.куб</w:t>
            </w:r>
            <w:proofErr w:type="spellEnd"/>
            <w:r w:rsidRPr="002000E4">
              <w:t>.</w:t>
            </w:r>
          </w:p>
        </w:tc>
        <w:tc>
          <w:tcPr>
            <w:tcW w:w="521" w:type="pct"/>
            <w:shd w:val="clear" w:color="auto" w:fill="auto"/>
            <w:noWrap/>
            <w:vAlign w:val="center"/>
            <w:hideMark/>
          </w:tcPr>
          <w:p w:rsidR="00236736" w:rsidRPr="002000E4" w:rsidRDefault="00236736" w:rsidP="00236736">
            <w:pPr>
              <w:jc w:val="center"/>
            </w:pPr>
            <w:r w:rsidRPr="002000E4">
              <w:t>438,42</w:t>
            </w:r>
          </w:p>
        </w:tc>
        <w:tc>
          <w:tcPr>
            <w:tcW w:w="521" w:type="pct"/>
            <w:shd w:val="clear" w:color="auto" w:fill="auto"/>
            <w:noWrap/>
            <w:vAlign w:val="center"/>
            <w:hideMark/>
          </w:tcPr>
          <w:p w:rsidR="00236736" w:rsidRPr="002000E4" w:rsidRDefault="00236736" w:rsidP="00236736">
            <w:pPr>
              <w:jc w:val="center"/>
            </w:pPr>
            <w:r w:rsidRPr="002000E4">
              <w:t>277,98</w:t>
            </w:r>
          </w:p>
        </w:tc>
        <w:tc>
          <w:tcPr>
            <w:tcW w:w="521" w:type="pct"/>
            <w:shd w:val="clear" w:color="auto" w:fill="auto"/>
            <w:noWrap/>
            <w:vAlign w:val="center"/>
            <w:hideMark/>
          </w:tcPr>
          <w:p w:rsidR="00236736" w:rsidRPr="002000E4" w:rsidRDefault="00236736" w:rsidP="00236736">
            <w:pPr>
              <w:jc w:val="center"/>
            </w:pPr>
            <w:r w:rsidRPr="002000E4">
              <w:t>275,42</w:t>
            </w:r>
          </w:p>
        </w:tc>
        <w:tc>
          <w:tcPr>
            <w:tcW w:w="521" w:type="pct"/>
            <w:shd w:val="clear" w:color="auto" w:fill="auto"/>
            <w:noWrap/>
            <w:vAlign w:val="center"/>
            <w:hideMark/>
          </w:tcPr>
          <w:p w:rsidR="00236736" w:rsidRPr="002000E4" w:rsidRDefault="00236736" w:rsidP="00236736">
            <w:pPr>
              <w:jc w:val="center"/>
            </w:pPr>
            <w:r w:rsidRPr="002000E4">
              <w:t>332,31</w:t>
            </w:r>
          </w:p>
        </w:tc>
        <w:tc>
          <w:tcPr>
            <w:tcW w:w="520" w:type="pct"/>
            <w:shd w:val="clear" w:color="auto" w:fill="auto"/>
            <w:noWrap/>
            <w:vAlign w:val="center"/>
            <w:hideMark/>
          </w:tcPr>
          <w:p w:rsidR="00236736" w:rsidRPr="002000E4" w:rsidRDefault="00236736" w:rsidP="00236736">
            <w:pPr>
              <w:jc w:val="center"/>
            </w:pPr>
            <w:r w:rsidRPr="002000E4">
              <w:t>425,88</w:t>
            </w:r>
          </w:p>
        </w:tc>
      </w:tr>
      <w:tr w:rsidR="00D325A9" w:rsidRPr="00014232" w:rsidTr="002000E4">
        <w:trPr>
          <w:trHeight w:val="567"/>
          <w:jc w:val="center"/>
        </w:trPr>
        <w:tc>
          <w:tcPr>
            <w:tcW w:w="279" w:type="pct"/>
            <w:shd w:val="clear" w:color="auto" w:fill="auto"/>
            <w:noWrap/>
            <w:vAlign w:val="center"/>
            <w:hideMark/>
          </w:tcPr>
          <w:p w:rsidR="00236736" w:rsidRPr="002000E4" w:rsidRDefault="00236736" w:rsidP="00236736">
            <w:pPr>
              <w:jc w:val="center"/>
            </w:pPr>
            <w:r w:rsidRPr="002000E4">
              <w:t>6</w:t>
            </w:r>
          </w:p>
        </w:tc>
        <w:tc>
          <w:tcPr>
            <w:tcW w:w="1538" w:type="pct"/>
            <w:shd w:val="clear" w:color="auto" w:fill="auto"/>
            <w:vAlign w:val="center"/>
            <w:hideMark/>
          </w:tcPr>
          <w:p w:rsidR="00236736" w:rsidRPr="002000E4" w:rsidRDefault="00854885" w:rsidP="00236736">
            <w:pPr>
              <w:rPr>
                <w:b/>
                <w:bCs/>
                <w:i/>
                <w:iCs/>
              </w:rPr>
            </w:pPr>
            <w:r w:rsidRPr="002000E4">
              <w:rPr>
                <w:b/>
                <w:bCs/>
                <w:i/>
                <w:iCs/>
              </w:rPr>
              <w:t>У</w:t>
            </w:r>
            <w:r w:rsidR="00236736" w:rsidRPr="002000E4">
              <w:rPr>
                <w:b/>
                <w:bCs/>
                <w:i/>
                <w:iCs/>
              </w:rPr>
              <w:t xml:space="preserve">дельный расход тепловой энергии на </w:t>
            </w:r>
            <w:proofErr w:type="spellStart"/>
            <w:r w:rsidR="00236736" w:rsidRPr="002000E4">
              <w:rPr>
                <w:b/>
                <w:bCs/>
                <w:i/>
                <w:iCs/>
              </w:rPr>
              <w:t>кв.м</w:t>
            </w:r>
            <w:proofErr w:type="spellEnd"/>
            <w:r w:rsidR="00236736" w:rsidRPr="002000E4">
              <w:rPr>
                <w:b/>
                <w:bCs/>
                <w:i/>
                <w:iCs/>
              </w:rPr>
              <w:t xml:space="preserve"> общей площади</w:t>
            </w:r>
          </w:p>
        </w:tc>
        <w:tc>
          <w:tcPr>
            <w:tcW w:w="579" w:type="pct"/>
            <w:shd w:val="clear" w:color="auto" w:fill="auto"/>
            <w:noWrap/>
            <w:vAlign w:val="center"/>
            <w:hideMark/>
          </w:tcPr>
          <w:p w:rsidR="00236736" w:rsidRPr="002000E4" w:rsidRDefault="00236736" w:rsidP="00236736">
            <w:pPr>
              <w:jc w:val="center"/>
              <w:rPr>
                <w:b/>
              </w:rPr>
            </w:pPr>
            <w:r w:rsidRPr="002000E4">
              <w:rPr>
                <w:b/>
              </w:rPr>
              <w:t>Гкал/</w:t>
            </w:r>
            <w:proofErr w:type="spellStart"/>
            <w:r w:rsidRPr="002000E4">
              <w:rPr>
                <w:b/>
              </w:rPr>
              <w:t>кв.м</w:t>
            </w:r>
            <w:proofErr w:type="spellEnd"/>
            <w:r w:rsidRPr="002000E4">
              <w:rPr>
                <w:b/>
              </w:rPr>
              <w:t>.</w:t>
            </w:r>
          </w:p>
        </w:tc>
        <w:tc>
          <w:tcPr>
            <w:tcW w:w="521" w:type="pct"/>
            <w:shd w:val="clear" w:color="auto" w:fill="auto"/>
            <w:vAlign w:val="center"/>
            <w:hideMark/>
          </w:tcPr>
          <w:p w:rsidR="00236736" w:rsidRPr="002000E4" w:rsidRDefault="00236736" w:rsidP="002000E4">
            <w:pPr>
              <w:jc w:val="center"/>
              <w:rPr>
                <w:b/>
              </w:rPr>
            </w:pPr>
            <w:r w:rsidRPr="002000E4">
              <w:rPr>
                <w:b/>
              </w:rPr>
              <w:t>0,</w:t>
            </w:r>
            <w:r w:rsidR="002000E4" w:rsidRPr="002000E4">
              <w:rPr>
                <w:b/>
              </w:rPr>
              <w:t>16</w:t>
            </w:r>
          </w:p>
        </w:tc>
        <w:tc>
          <w:tcPr>
            <w:tcW w:w="521" w:type="pct"/>
            <w:shd w:val="clear" w:color="auto" w:fill="auto"/>
            <w:vAlign w:val="center"/>
            <w:hideMark/>
          </w:tcPr>
          <w:p w:rsidR="00236736" w:rsidRPr="002000E4" w:rsidRDefault="00236736" w:rsidP="002000E4">
            <w:pPr>
              <w:jc w:val="center"/>
              <w:rPr>
                <w:b/>
              </w:rPr>
            </w:pPr>
            <w:r w:rsidRPr="002000E4">
              <w:rPr>
                <w:b/>
              </w:rPr>
              <w:t>0,</w:t>
            </w:r>
            <w:r w:rsidR="002000E4" w:rsidRPr="002000E4">
              <w:rPr>
                <w:b/>
              </w:rPr>
              <w:t>15</w:t>
            </w:r>
          </w:p>
        </w:tc>
        <w:tc>
          <w:tcPr>
            <w:tcW w:w="521" w:type="pct"/>
            <w:shd w:val="clear" w:color="auto" w:fill="auto"/>
            <w:vAlign w:val="center"/>
            <w:hideMark/>
          </w:tcPr>
          <w:p w:rsidR="00236736" w:rsidRPr="002000E4" w:rsidRDefault="00236736" w:rsidP="002000E4">
            <w:pPr>
              <w:jc w:val="center"/>
              <w:rPr>
                <w:b/>
              </w:rPr>
            </w:pPr>
            <w:r w:rsidRPr="002000E4">
              <w:rPr>
                <w:b/>
              </w:rPr>
              <w:t>0,1</w:t>
            </w:r>
            <w:r w:rsidR="002000E4" w:rsidRPr="002000E4">
              <w:rPr>
                <w:b/>
              </w:rPr>
              <w:t>7</w:t>
            </w:r>
          </w:p>
        </w:tc>
        <w:tc>
          <w:tcPr>
            <w:tcW w:w="521" w:type="pct"/>
            <w:shd w:val="clear" w:color="auto" w:fill="auto"/>
            <w:vAlign w:val="center"/>
            <w:hideMark/>
          </w:tcPr>
          <w:p w:rsidR="00236736" w:rsidRPr="002000E4" w:rsidRDefault="00236736" w:rsidP="002000E4">
            <w:pPr>
              <w:jc w:val="center"/>
              <w:rPr>
                <w:b/>
              </w:rPr>
            </w:pPr>
            <w:r w:rsidRPr="002000E4">
              <w:rPr>
                <w:b/>
              </w:rPr>
              <w:t>0,</w:t>
            </w:r>
            <w:r w:rsidR="002000E4" w:rsidRPr="002000E4">
              <w:rPr>
                <w:b/>
              </w:rPr>
              <w:t>14</w:t>
            </w:r>
          </w:p>
        </w:tc>
        <w:tc>
          <w:tcPr>
            <w:tcW w:w="520" w:type="pct"/>
            <w:shd w:val="clear" w:color="auto" w:fill="auto"/>
            <w:vAlign w:val="center"/>
            <w:hideMark/>
          </w:tcPr>
          <w:p w:rsidR="00236736" w:rsidRPr="002000E4" w:rsidRDefault="00236736" w:rsidP="002000E4">
            <w:pPr>
              <w:jc w:val="center"/>
              <w:rPr>
                <w:b/>
              </w:rPr>
            </w:pPr>
            <w:r w:rsidRPr="002000E4">
              <w:rPr>
                <w:b/>
              </w:rPr>
              <w:t>0,</w:t>
            </w:r>
            <w:r w:rsidR="002000E4" w:rsidRPr="002000E4">
              <w:rPr>
                <w:b/>
              </w:rPr>
              <w:t>13</w:t>
            </w:r>
          </w:p>
        </w:tc>
      </w:tr>
    </w:tbl>
    <w:p w:rsidR="00236736" w:rsidRPr="00014232" w:rsidRDefault="00236736" w:rsidP="00236736">
      <w:pPr>
        <w:rPr>
          <w:highlight w:val="yellow"/>
        </w:rPr>
      </w:pPr>
    </w:p>
    <w:p w:rsidR="00236736" w:rsidRPr="00772CC0" w:rsidRDefault="004F52A1" w:rsidP="00236736">
      <w:pPr>
        <w:ind w:firstLine="709"/>
        <w:jc w:val="both"/>
        <w:rPr>
          <w:sz w:val="24"/>
          <w:szCs w:val="24"/>
        </w:rPr>
      </w:pPr>
      <w:r w:rsidRPr="00772CC0">
        <w:rPr>
          <w:sz w:val="24"/>
          <w:szCs w:val="24"/>
        </w:rPr>
        <w:t>На 01.01.</w:t>
      </w:r>
      <w:r w:rsidR="00236736" w:rsidRPr="00772CC0">
        <w:rPr>
          <w:sz w:val="24"/>
          <w:szCs w:val="24"/>
        </w:rPr>
        <w:t>20</w:t>
      </w:r>
      <w:r w:rsidR="00772CC0">
        <w:rPr>
          <w:sz w:val="24"/>
          <w:szCs w:val="24"/>
        </w:rPr>
        <w:t>20</w:t>
      </w:r>
      <w:r w:rsidR="00236736" w:rsidRPr="00772CC0">
        <w:rPr>
          <w:sz w:val="24"/>
          <w:szCs w:val="24"/>
        </w:rPr>
        <w:t xml:space="preserve"> в отношении бюджетных учреждений обязательное первичное энергетическое обследование выполнено в объеме 100%. По результатам энергетических обследований для каждого объекта составлен и зарегистрирован в Минэнерго РФ энергетический паспорт.</w:t>
      </w:r>
    </w:p>
    <w:p w:rsidR="00236736" w:rsidRPr="00772CC0" w:rsidRDefault="00236736" w:rsidP="00236736">
      <w:pPr>
        <w:ind w:firstLine="709"/>
        <w:jc w:val="both"/>
        <w:rPr>
          <w:color w:val="FF0000"/>
          <w:sz w:val="24"/>
          <w:szCs w:val="24"/>
        </w:rPr>
      </w:pPr>
    </w:p>
    <w:p w:rsidR="00236736" w:rsidRPr="00931613" w:rsidRDefault="00F235F0" w:rsidP="00236736">
      <w:pPr>
        <w:ind w:firstLine="709"/>
        <w:jc w:val="both"/>
        <w:rPr>
          <w:sz w:val="24"/>
          <w:szCs w:val="24"/>
        </w:rPr>
      </w:pPr>
      <w:r w:rsidRPr="00931613">
        <w:rPr>
          <w:sz w:val="24"/>
          <w:szCs w:val="24"/>
        </w:rPr>
        <w:t>На рисунке</w:t>
      </w:r>
      <w:r w:rsidR="00854885" w:rsidRPr="00931613">
        <w:rPr>
          <w:sz w:val="24"/>
          <w:szCs w:val="24"/>
        </w:rPr>
        <w:t xml:space="preserve"> № </w:t>
      </w:r>
      <w:r w:rsidR="000867D2" w:rsidRPr="00931613">
        <w:rPr>
          <w:sz w:val="24"/>
          <w:szCs w:val="24"/>
        </w:rPr>
        <w:t>6</w:t>
      </w:r>
      <w:r w:rsidR="00854885" w:rsidRPr="00931613">
        <w:rPr>
          <w:sz w:val="24"/>
          <w:szCs w:val="24"/>
        </w:rPr>
        <w:t>.2</w:t>
      </w:r>
      <w:r w:rsidR="00236736" w:rsidRPr="00931613">
        <w:rPr>
          <w:sz w:val="24"/>
          <w:szCs w:val="24"/>
        </w:rPr>
        <w:t xml:space="preserve"> приведены данные по изменению удельных расходов тепловой энергии учреждениями бюджетной сферы в расчете на 1м</w:t>
      </w:r>
      <w:r w:rsidR="00236736" w:rsidRPr="00931613">
        <w:rPr>
          <w:sz w:val="24"/>
          <w:szCs w:val="24"/>
          <w:vertAlign w:val="superscript"/>
        </w:rPr>
        <w:t>2</w:t>
      </w:r>
      <w:r w:rsidR="00236736" w:rsidRPr="00931613">
        <w:rPr>
          <w:sz w:val="24"/>
          <w:szCs w:val="24"/>
        </w:rPr>
        <w:t xml:space="preserve"> отапливаемой площади.</w:t>
      </w:r>
    </w:p>
    <w:p w:rsidR="00236736" w:rsidRPr="00931613" w:rsidRDefault="00236736" w:rsidP="00D325A9">
      <w:pPr>
        <w:ind w:left="6521"/>
        <w:jc w:val="right"/>
        <w:rPr>
          <w:sz w:val="24"/>
          <w:szCs w:val="24"/>
        </w:rPr>
      </w:pPr>
      <w:r w:rsidRPr="00931613">
        <w:rPr>
          <w:sz w:val="24"/>
          <w:szCs w:val="24"/>
        </w:rPr>
        <w:t xml:space="preserve">Рисунок № </w:t>
      </w:r>
      <w:r w:rsidR="000867D2" w:rsidRPr="00931613">
        <w:rPr>
          <w:sz w:val="24"/>
          <w:szCs w:val="24"/>
        </w:rPr>
        <w:t>6</w:t>
      </w:r>
      <w:r w:rsidRPr="00931613">
        <w:rPr>
          <w:sz w:val="24"/>
          <w:szCs w:val="24"/>
        </w:rPr>
        <w:t>.2.</w:t>
      </w:r>
    </w:p>
    <w:p w:rsidR="00236736" w:rsidRPr="00931613" w:rsidRDefault="00D0738B" w:rsidP="00236736">
      <w:pPr>
        <w:jc w:val="center"/>
        <w:rPr>
          <w:noProof/>
        </w:rPr>
      </w:pPr>
      <w:r w:rsidRPr="00931613">
        <w:rPr>
          <w:noProof/>
        </w:rPr>
        <w:drawing>
          <wp:inline distT="0" distB="0" distL="0" distR="0" wp14:anchorId="62681424" wp14:editId="4DD9A2D6">
            <wp:extent cx="5418307" cy="2081719"/>
            <wp:effectExtent l="0" t="0" r="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36736" w:rsidRPr="002000E4" w:rsidRDefault="00236736" w:rsidP="00236736">
      <w:pPr>
        <w:jc w:val="center"/>
        <w:rPr>
          <w:noProof/>
        </w:rPr>
      </w:pPr>
    </w:p>
    <w:p w:rsidR="001F15B8" w:rsidRPr="002000E4" w:rsidRDefault="001F15B8" w:rsidP="001F15B8">
      <w:pPr>
        <w:ind w:firstLine="709"/>
        <w:jc w:val="both"/>
        <w:rPr>
          <w:sz w:val="24"/>
          <w:szCs w:val="24"/>
        </w:rPr>
      </w:pPr>
      <w:r w:rsidRPr="002000E4">
        <w:rPr>
          <w:sz w:val="24"/>
          <w:szCs w:val="24"/>
        </w:rPr>
        <w:t xml:space="preserve">В целом по бюджетным учреждениям удельный расход тепловой энергии с 2011 года сокращен на </w:t>
      </w:r>
      <w:r w:rsidR="002000E4" w:rsidRPr="002000E4">
        <w:rPr>
          <w:sz w:val="24"/>
          <w:szCs w:val="24"/>
        </w:rPr>
        <w:t>19</w:t>
      </w:r>
      <w:r w:rsidRPr="002000E4">
        <w:rPr>
          <w:sz w:val="24"/>
          <w:szCs w:val="24"/>
        </w:rPr>
        <w:t xml:space="preserve"> процентов, и составляет 0,1</w:t>
      </w:r>
      <w:r w:rsidR="002000E4" w:rsidRPr="002000E4">
        <w:rPr>
          <w:sz w:val="24"/>
          <w:szCs w:val="24"/>
        </w:rPr>
        <w:t>3</w:t>
      </w:r>
      <w:r w:rsidRPr="002000E4">
        <w:rPr>
          <w:sz w:val="24"/>
          <w:szCs w:val="24"/>
        </w:rPr>
        <w:t xml:space="preserve"> Гкал/м</w:t>
      </w:r>
      <w:r w:rsidRPr="002000E4">
        <w:rPr>
          <w:sz w:val="24"/>
          <w:szCs w:val="24"/>
          <w:vertAlign w:val="superscript"/>
        </w:rPr>
        <w:t>2</w:t>
      </w:r>
      <w:r w:rsidRPr="002000E4">
        <w:rPr>
          <w:sz w:val="24"/>
          <w:szCs w:val="24"/>
        </w:rPr>
        <w:t>.</w:t>
      </w:r>
    </w:p>
    <w:p w:rsidR="001F15B8" w:rsidRPr="002000E4" w:rsidRDefault="001F15B8" w:rsidP="001F15B8">
      <w:pPr>
        <w:ind w:firstLine="709"/>
        <w:jc w:val="both"/>
        <w:rPr>
          <w:sz w:val="24"/>
          <w:szCs w:val="24"/>
        </w:rPr>
      </w:pPr>
      <w:r w:rsidRPr="002000E4">
        <w:rPr>
          <w:sz w:val="24"/>
          <w:szCs w:val="24"/>
        </w:rPr>
        <w:t>Снижение потребления тепловой энергии обусловлено реализацией энергосберегающих мероприятий, внедряемых в соответствии с Программой в области энергосбережения и повышения энергетической эффективности города Набережные Челны на 20</w:t>
      </w:r>
      <w:r w:rsidR="002000E4" w:rsidRPr="002000E4">
        <w:rPr>
          <w:sz w:val="24"/>
          <w:szCs w:val="24"/>
        </w:rPr>
        <w:t>1</w:t>
      </w:r>
      <w:r w:rsidR="002000E4">
        <w:rPr>
          <w:sz w:val="24"/>
          <w:szCs w:val="24"/>
        </w:rPr>
        <w:t>6</w:t>
      </w:r>
      <w:r w:rsidRPr="002000E4">
        <w:rPr>
          <w:sz w:val="24"/>
          <w:szCs w:val="24"/>
        </w:rPr>
        <w:t>-20</w:t>
      </w:r>
      <w:r w:rsidR="002000E4" w:rsidRPr="002000E4">
        <w:rPr>
          <w:sz w:val="24"/>
          <w:szCs w:val="24"/>
        </w:rPr>
        <w:t>2</w:t>
      </w:r>
      <w:r w:rsidR="002000E4">
        <w:rPr>
          <w:sz w:val="24"/>
          <w:szCs w:val="24"/>
        </w:rPr>
        <w:t>1</w:t>
      </w:r>
      <w:r w:rsidRPr="002000E4">
        <w:rPr>
          <w:sz w:val="24"/>
          <w:szCs w:val="24"/>
        </w:rPr>
        <w:t xml:space="preserve"> годы, а именно установка автоматизированных индивидуальных тепловых пунктов с автоматическим регулированием температуры теплоносителя подаваемого в систему отопления и </w:t>
      </w:r>
      <w:r w:rsidR="002552F0" w:rsidRPr="002000E4">
        <w:rPr>
          <w:sz w:val="24"/>
          <w:szCs w:val="24"/>
        </w:rPr>
        <w:t>го</w:t>
      </w:r>
      <w:r w:rsidR="00C62A8D" w:rsidRPr="002000E4">
        <w:rPr>
          <w:sz w:val="24"/>
          <w:szCs w:val="24"/>
        </w:rPr>
        <w:t>рячего водоснабжения</w:t>
      </w:r>
      <w:r w:rsidR="002552F0" w:rsidRPr="002000E4">
        <w:rPr>
          <w:sz w:val="24"/>
          <w:szCs w:val="24"/>
        </w:rPr>
        <w:t xml:space="preserve"> с переводом системы горячего водоснабжения на закрытый </w:t>
      </w:r>
      <w:proofErr w:type="spellStart"/>
      <w:r w:rsidR="002552F0" w:rsidRPr="002000E4">
        <w:rPr>
          <w:sz w:val="24"/>
          <w:szCs w:val="24"/>
        </w:rPr>
        <w:t>водоразбор</w:t>
      </w:r>
      <w:proofErr w:type="spellEnd"/>
      <w:r w:rsidR="002552F0" w:rsidRPr="002000E4">
        <w:rPr>
          <w:sz w:val="24"/>
          <w:szCs w:val="24"/>
        </w:rPr>
        <w:t>.</w:t>
      </w:r>
    </w:p>
    <w:p w:rsidR="001F15B8" w:rsidRDefault="001F15B8" w:rsidP="001F15B8">
      <w:pPr>
        <w:ind w:firstLine="709"/>
        <w:jc w:val="both"/>
        <w:rPr>
          <w:sz w:val="24"/>
          <w:szCs w:val="24"/>
        </w:rPr>
      </w:pPr>
      <w:r w:rsidRPr="002000E4">
        <w:rPr>
          <w:sz w:val="24"/>
          <w:szCs w:val="24"/>
        </w:rPr>
        <w:t>На</w:t>
      </w:r>
      <w:r w:rsidR="004F52A1" w:rsidRPr="002000E4">
        <w:rPr>
          <w:sz w:val="24"/>
          <w:szCs w:val="24"/>
        </w:rPr>
        <w:t xml:space="preserve"> 01.01.20</w:t>
      </w:r>
      <w:r w:rsidR="002000E4" w:rsidRPr="002000E4">
        <w:rPr>
          <w:sz w:val="24"/>
          <w:szCs w:val="24"/>
        </w:rPr>
        <w:t>20</w:t>
      </w:r>
      <w:r w:rsidR="002552F0" w:rsidRPr="002000E4">
        <w:rPr>
          <w:sz w:val="24"/>
          <w:szCs w:val="24"/>
        </w:rPr>
        <w:t xml:space="preserve"> </w:t>
      </w:r>
      <w:r w:rsidR="002000E4" w:rsidRPr="002000E4">
        <w:rPr>
          <w:sz w:val="24"/>
          <w:szCs w:val="24"/>
        </w:rPr>
        <w:t>100%</w:t>
      </w:r>
      <w:r w:rsidR="002552F0" w:rsidRPr="002000E4">
        <w:rPr>
          <w:sz w:val="24"/>
          <w:szCs w:val="24"/>
        </w:rPr>
        <w:t xml:space="preserve"> объект</w:t>
      </w:r>
      <w:r w:rsidR="002000E4" w:rsidRPr="002000E4">
        <w:rPr>
          <w:sz w:val="24"/>
          <w:szCs w:val="24"/>
        </w:rPr>
        <w:t>ов</w:t>
      </w:r>
      <w:r w:rsidR="002552F0" w:rsidRPr="002000E4">
        <w:rPr>
          <w:sz w:val="24"/>
          <w:szCs w:val="24"/>
        </w:rPr>
        <w:t xml:space="preserve"> бюджетной сферы</w:t>
      </w:r>
      <w:r w:rsidRPr="002000E4">
        <w:rPr>
          <w:sz w:val="24"/>
          <w:szCs w:val="24"/>
        </w:rPr>
        <w:t xml:space="preserve"> оснащено ИТП</w:t>
      </w:r>
      <w:r w:rsidR="002000E4" w:rsidRPr="002000E4">
        <w:rPr>
          <w:sz w:val="24"/>
          <w:szCs w:val="24"/>
        </w:rPr>
        <w:t>.</w:t>
      </w:r>
    </w:p>
    <w:p w:rsidR="001F4A0A" w:rsidRPr="002000E4" w:rsidRDefault="001F4A0A" w:rsidP="001F15B8">
      <w:pPr>
        <w:ind w:firstLine="709"/>
        <w:jc w:val="both"/>
        <w:rPr>
          <w:sz w:val="24"/>
          <w:szCs w:val="24"/>
        </w:rPr>
      </w:pPr>
    </w:p>
    <w:p w:rsidR="00236736" w:rsidRPr="001F4A0A" w:rsidRDefault="00854885" w:rsidP="001F4A0A">
      <w:pPr>
        <w:pStyle w:val="2"/>
        <w:spacing w:before="0" w:after="0"/>
        <w:ind w:firstLine="709"/>
        <w:rPr>
          <w:rFonts w:ascii="Times New Roman" w:hAnsi="Times New Roman"/>
          <w:b w:val="0"/>
          <w:i w:val="0"/>
        </w:rPr>
      </w:pPr>
      <w:bookmarkStart w:id="104" w:name="_Toc300130854"/>
      <w:bookmarkStart w:id="105" w:name="_Toc87371511"/>
      <w:r w:rsidRPr="008B19D2">
        <w:rPr>
          <w:rFonts w:ascii="Times New Roman" w:hAnsi="Times New Roman"/>
          <w:b w:val="0"/>
          <w:i w:val="0"/>
        </w:rPr>
        <w:t xml:space="preserve">6.3. </w:t>
      </w:r>
      <w:r w:rsidR="00236736" w:rsidRPr="008B19D2">
        <w:rPr>
          <w:rFonts w:ascii="Times New Roman" w:hAnsi="Times New Roman"/>
          <w:b w:val="0"/>
          <w:i w:val="0"/>
        </w:rPr>
        <w:t>Потребление вод</w:t>
      </w:r>
      <w:r w:rsidR="001B413C" w:rsidRPr="008B19D2">
        <w:rPr>
          <w:rFonts w:ascii="Times New Roman" w:hAnsi="Times New Roman"/>
          <w:b w:val="0"/>
          <w:i w:val="0"/>
        </w:rPr>
        <w:t>ы питьевого качества</w:t>
      </w:r>
      <w:r w:rsidR="00236736" w:rsidRPr="008B19D2">
        <w:rPr>
          <w:rFonts w:ascii="Times New Roman" w:hAnsi="Times New Roman"/>
          <w:b w:val="0"/>
          <w:i w:val="0"/>
        </w:rPr>
        <w:t>.</w:t>
      </w:r>
      <w:bookmarkEnd w:id="104"/>
      <w:bookmarkEnd w:id="105"/>
    </w:p>
    <w:p w:rsidR="00236736" w:rsidRPr="008B19D2" w:rsidRDefault="00236736" w:rsidP="00236736">
      <w:pPr>
        <w:ind w:firstLine="709"/>
        <w:jc w:val="both"/>
        <w:rPr>
          <w:sz w:val="24"/>
          <w:szCs w:val="24"/>
        </w:rPr>
      </w:pPr>
      <w:r w:rsidRPr="008B19D2">
        <w:rPr>
          <w:sz w:val="24"/>
          <w:szCs w:val="24"/>
        </w:rPr>
        <w:t>Потребление воды питьевого качества учреждениями бюджетной сферы составляет</w:t>
      </w:r>
      <w:r w:rsidR="001C5C60" w:rsidRPr="008B19D2">
        <w:rPr>
          <w:sz w:val="24"/>
          <w:szCs w:val="24"/>
        </w:rPr>
        <w:t xml:space="preserve"> приблизительно</w:t>
      </w:r>
      <w:r w:rsidRPr="008B19D2">
        <w:rPr>
          <w:sz w:val="24"/>
          <w:szCs w:val="24"/>
        </w:rPr>
        <w:t xml:space="preserve"> </w:t>
      </w:r>
      <w:r w:rsidR="00854885" w:rsidRPr="008B19D2">
        <w:rPr>
          <w:sz w:val="24"/>
          <w:szCs w:val="24"/>
        </w:rPr>
        <w:t>4</w:t>
      </w:r>
      <w:r w:rsidR="001249A1" w:rsidRPr="008B19D2">
        <w:rPr>
          <w:sz w:val="24"/>
          <w:szCs w:val="24"/>
        </w:rPr>
        <w:t>%</w:t>
      </w:r>
      <w:r w:rsidRPr="008B19D2">
        <w:rPr>
          <w:sz w:val="24"/>
          <w:szCs w:val="24"/>
        </w:rPr>
        <w:t xml:space="preserve"> от общего потребления</w:t>
      </w:r>
      <w:r w:rsidR="001C5C60" w:rsidRPr="008B19D2">
        <w:rPr>
          <w:sz w:val="24"/>
          <w:szCs w:val="24"/>
        </w:rPr>
        <w:t xml:space="preserve"> городом</w:t>
      </w:r>
      <w:r w:rsidRPr="008B19D2">
        <w:rPr>
          <w:sz w:val="24"/>
          <w:szCs w:val="24"/>
        </w:rPr>
        <w:t>.</w:t>
      </w:r>
    </w:p>
    <w:p w:rsidR="00611522" w:rsidRPr="008B19D2" w:rsidRDefault="00611522" w:rsidP="00611522">
      <w:pPr>
        <w:ind w:firstLine="709"/>
        <w:jc w:val="both"/>
        <w:rPr>
          <w:sz w:val="24"/>
          <w:szCs w:val="24"/>
        </w:rPr>
      </w:pPr>
      <w:r w:rsidRPr="008B19D2">
        <w:rPr>
          <w:sz w:val="24"/>
          <w:szCs w:val="24"/>
        </w:rPr>
        <w:lastRenderedPageBreak/>
        <w:t>В соответствии с предоставленными данными, оснащенность бюджетных и муниципальных учреждений города Набережные Челны приборами учета холодной воды на 01.01.20</w:t>
      </w:r>
      <w:r w:rsidR="008B19D2" w:rsidRPr="008B19D2">
        <w:rPr>
          <w:sz w:val="24"/>
          <w:szCs w:val="24"/>
        </w:rPr>
        <w:t>20</w:t>
      </w:r>
      <w:r w:rsidRPr="008B19D2">
        <w:rPr>
          <w:sz w:val="24"/>
          <w:szCs w:val="24"/>
        </w:rPr>
        <w:t xml:space="preserve"> составляет 100%</w:t>
      </w:r>
    </w:p>
    <w:p w:rsidR="0005481F" w:rsidRPr="008B19D2" w:rsidRDefault="001B413C" w:rsidP="00236736">
      <w:pPr>
        <w:ind w:firstLine="709"/>
        <w:jc w:val="both"/>
        <w:rPr>
          <w:sz w:val="24"/>
          <w:szCs w:val="24"/>
        </w:rPr>
      </w:pPr>
      <w:r w:rsidRPr="008B19D2">
        <w:rPr>
          <w:sz w:val="24"/>
          <w:szCs w:val="24"/>
        </w:rPr>
        <w:t xml:space="preserve">Следует отметить, что в бюджетных учреждениях </w:t>
      </w:r>
      <w:r w:rsidR="0005481F" w:rsidRPr="008B19D2">
        <w:rPr>
          <w:sz w:val="24"/>
          <w:szCs w:val="24"/>
        </w:rPr>
        <w:t>с закрытой системой горячего водоснабжения нельзя выделить отдельно потребляемый ресурс «горячая вода», так как в них горячая вода по</w:t>
      </w:r>
      <w:r w:rsidR="00C62A8D" w:rsidRPr="008B19D2">
        <w:rPr>
          <w:sz w:val="24"/>
          <w:szCs w:val="24"/>
        </w:rPr>
        <w:t>дготавливается в тепловых пунктах</w:t>
      </w:r>
      <w:r w:rsidR="0005481F" w:rsidRPr="008B19D2">
        <w:rPr>
          <w:sz w:val="24"/>
          <w:szCs w:val="24"/>
        </w:rPr>
        <w:t xml:space="preserve"> зданий посредством пластинчатых теплообменников, в которых </w:t>
      </w:r>
      <w:proofErr w:type="spellStart"/>
      <w:r w:rsidR="0005481F" w:rsidRPr="008B19D2">
        <w:rPr>
          <w:sz w:val="24"/>
          <w:szCs w:val="24"/>
        </w:rPr>
        <w:t>теплосетевая</w:t>
      </w:r>
      <w:proofErr w:type="spellEnd"/>
      <w:r w:rsidR="0005481F" w:rsidRPr="008B19D2">
        <w:rPr>
          <w:sz w:val="24"/>
          <w:szCs w:val="24"/>
        </w:rPr>
        <w:t xml:space="preserve"> вода нагревает холодную воду до нужной температуры. Отдельный учёт количества холодной воды для нужд горячего водоснабжения в бюджетных учреждениях не организован, поэтому в данном разделе рассматривается потребление холодной воды суммарно на нужды холодного и горячего водоснабжения.</w:t>
      </w:r>
    </w:p>
    <w:p w:rsidR="001F4A0A" w:rsidRPr="008B19D2" w:rsidRDefault="00572BD6" w:rsidP="00236736">
      <w:pPr>
        <w:ind w:firstLine="709"/>
        <w:jc w:val="both"/>
        <w:rPr>
          <w:sz w:val="24"/>
          <w:szCs w:val="24"/>
        </w:rPr>
      </w:pPr>
      <w:r>
        <w:rPr>
          <w:sz w:val="24"/>
          <w:szCs w:val="24"/>
        </w:rPr>
        <w:t>В соответствии</w:t>
      </w:r>
      <w:r w:rsidR="001C5C60" w:rsidRPr="008B19D2">
        <w:rPr>
          <w:sz w:val="24"/>
          <w:szCs w:val="24"/>
        </w:rPr>
        <w:t xml:space="preserve">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утверждённой Приказом Министерства Энергетики Российской Федерации от 30.06.2014</w:t>
      </w:r>
      <w:r w:rsidR="00236736" w:rsidRPr="008B19D2">
        <w:rPr>
          <w:sz w:val="24"/>
          <w:szCs w:val="24"/>
        </w:rPr>
        <w:t xml:space="preserve">, в таблице № </w:t>
      </w:r>
      <w:r w:rsidR="004052E2" w:rsidRPr="008B19D2">
        <w:rPr>
          <w:sz w:val="24"/>
          <w:szCs w:val="24"/>
        </w:rPr>
        <w:t>6</w:t>
      </w:r>
      <w:r w:rsidR="00236736" w:rsidRPr="008B19D2">
        <w:rPr>
          <w:sz w:val="24"/>
          <w:szCs w:val="24"/>
        </w:rPr>
        <w:t>.</w:t>
      </w:r>
      <w:r w:rsidR="004052E2" w:rsidRPr="008B19D2">
        <w:rPr>
          <w:sz w:val="24"/>
          <w:szCs w:val="24"/>
        </w:rPr>
        <w:t>2</w:t>
      </w:r>
      <w:r w:rsidR="00236736" w:rsidRPr="008B19D2">
        <w:rPr>
          <w:sz w:val="24"/>
          <w:szCs w:val="24"/>
        </w:rPr>
        <w:t xml:space="preserve"> приведены данные на 01.01.20</w:t>
      </w:r>
      <w:r w:rsidR="008B19D2" w:rsidRPr="008B19D2">
        <w:rPr>
          <w:sz w:val="24"/>
          <w:szCs w:val="24"/>
        </w:rPr>
        <w:t>20</w:t>
      </w:r>
      <w:r w:rsidR="00236736" w:rsidRPr="008B19D2">
        <w:rPr>
          <w:sz w:val="24"/>
          <w:szCs w:val="24"/>
        </w:rPr>
        <w:t xml:space="preserve">, отражающие динамику показателей </w:t>
      </w:r>
      <w:r w:rsidR="001C5C60" w:rsidRPr="008B19D2">
        <w:rPr>
          <w:sz w:val="24"/>
          <w:szCs w:val="24"/>
        </w:rPr>
        <w:t>потребления воды питьевого качества</w:t>
      </w:r>
      <w:r w:rsidR="00236736" w:rsidRPr="008B19D2">
        <w:rPr>
          <w:sz w:val="24"/>
          <w:szCs w:val="24"/>
        </w:rPr>
        <w:t xml:space="preserve"> </w:t>
      </w:r>
      <w:r w:rsidR="001C5C60" w:rsidRPr="008B19D2">
        <w:rPr>
          <w:sz w:val="24"/>
          <w:szCs w:val="24"/>
        </w:rPr>
        <w:t>в</w:t>
      </w:r>
      <w:r w:rsidR="00236736" w:rsidRPr="008B19D2">
        <w:rPr>
          <w:sz w:val="24"/>
          <w:szCs w:val="24"/>
        </w:rPr>
        <w:t xml:space="preserve"> бюджетных учреждениях и муниципальных предприятиях городского хозяйства города Набережные Челны.</w:t>
      </w:r>
    </w:p>
    <w:p w:rsidR="00236736" w:rsidRPr="008B19D2" w:rsidRDefault="004052E2" w:rsidP="00D325A9">
      <w:pPr>
        <w:ind w:left="6480" w:firstLine="720"/>
        <w:jc w:val="right"/>
        <w:rPr>
          <w:sz w:val="24"/>
          <w:szCs w:val="24"/>
        </w:rPr>
      </w:pPr>
      <w:r w:rsidRPr="008B19D2">
        <w:rPr>
          <w:sz w:val="24"/>
          <w:szCs w:val="24"/>
        </w:rPr>
        <w:t>Таблица № 6.2</w:t>
      </w:r>
      <w:r w:rsidR="00236736" w:rsidRPr="008B19D2">
        <w:rPr>
          <w:sz w:val="24"/>
          <w:szCs w:val="24"/>
        </w:rPr>
        <w:t>.</w:t>
      </w:r>
    </w:p>
    <w:tbl>
      <w:tblPr>
        <w:tblW w:w="10456" w:type="dxa"/>
        <w:tblLayout w:type="fixed"/>
        <w:tblLook w:val="04A0" w:firstRow="1" w:lastRow="0" w:firstColumn="1" w:lastColumn="0" w:noHBand="0" w:noVBand="1"/>
      </w:tblPr>
      <w:tblGrid>
        <w:gridCol w:w="675"/>
        <w:gridCol w:w="2835"/>
        <w:gridCol w:w="1276"/>
        <w:gridCol w:w="1134"/>
        <w:gridCol w:w="1134"/>
        <w:gridCol w:w="1134"/>
        <w:gridCol w:w="1134"/>
        <w:gridCol w:w="1134"/>
      </w:tblGrid>
      <w:tr w:rsidR="008B19D2" w:rsidRPr="00014232" w:rsidTr="008B19D2">
        <w:trPr>
          <w:trHeight w:val="630"/>
        </w:trPr>
        <w:tc>
          <w:tcPr>
            <w:tcW w:w="6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B19D2" w:rsidRPr="008B19D2" w:rsidRDefault="008B19D2" w:rsidP="00236736">
            <w:pPr>
              <w:jc w:val="center"/>
              <w:rPr>
                <w:b/>
                <w:bCs/>
              </w:rPr>
            </w:pPr>
            <w:r w:rsidRPr="008B19D2">
              <w:rPr>
                <w:b/>
                <w:bCs/>
              </w:rPr>
              <w:t xml:space="preserve">№ </w:t>
            </w:r>
            <w:proofErr w:type="spellStart"/>
            <w:r w:rsidRPr="008B19D2">
              <w:rPr>
                <w:b/>
                <w:bCs/>
              </w:rPr>
              <w:t>п.п</w:t>
            </w:r>
            <w:proofErr w:type="spellEnd"/>
            <w:r w:rsidRPr="008B19D2">
              <w:rPr>
                <w:b/>
                <w:bCs/>
              </w:rPr>
              <w:t>.</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rsidR="008B19D2" w:rsidRPr="008B19D2" w:rsidRDefault="008B19D2" w:rsidP="00236736">
            <w:pPr>
              <w:jc w:val="center"/>
              <w:rPr>
                <w:b/>
                <w:bCs/>
              </w:rPr>
            </w:pPr>
            <w:r w:rsidRPr="008B19D2">
              <w:rPr>
                <w:b/>
                <w:bCs/>
              </w:rPr>
              <w:t>Наименование показателя.</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B19D2" w:rsidRPr="008B19D2" w:rsidRDefault="008B19D2" w:rsidP="00236736">
            <w:pPr>
              <w:jc w:val="center"/>
              <w:rPr>
                <w:b/>
                <w:bCs/>
              </w:rPr>
            </w:pPr>
            <w:r w:rsidRPr="008B19D2">
              <w:rPr>
                <w:b/>
                <w:bCs/>
              </w:rPr>
              <w:t>Единица измерения</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B19D2" w:rsidRPr="008B19D2" w:rsidRDefault="008B19D2" w:rsidP="001E689A">
            <w:pPr>
              <w:jc w:val="center"/>
              <w:rPr>
                <w:b/>
                <w:bCs/>
              </w:rPr>
            </w:pPr>
            <w:r w:rsidRPr="008B19D2">
              <w:rPr>
                <w:b/>
                <w:bCs/>
              </w:rPr>
              <w:t xml:space="preserve">2016 г.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B19D2" w:rsidRPr="002000E4" w:rsidRDefault="008B19D2" w:rsidP="001E689A">
            <w:pPr>
              <w:jc w:val="center"/>
              <w:rPr>
                <w:b/>
                <w:bCs/>
              </w:rPr>
            </w:pPr>
            <w:r w:rsidRPr="002000E4">
              <w:rPr>
                <w:b/>
                <w:bCs/>
              </w:rPr>
              <w:t xml:space="preserve">2017 г.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B19D2" w:rsidRPr="002000E4" w:rsidRDefault="008B19D2" w:rsidP="001E689A">
            <w:pPr>
              <w:jc w:val="center"/>
              <w:rPr>
                <w:b/>
                <w:bCs/>
              </w:rPr>
            </w:pPr>
            <w:r w:rsidRPr="002000E4">
              <w:rPr>
                <w:b/>
                <w:bCs/>
              </w:rPr>
              <w:t xml:space="preserve">2018 г.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8B19D2" w:rsidRPr="002000E4" w:rsidRDefault="008B19D2" w:rsidP="001E689A">
            <w:pPr>
              <w:jc w:val="center"/>
              <w:rPr>
                <w:b/>
                <w:bCs/>
              </w:rPr>
            </w:pPr>
            <w:r w:rsidRPr="002000E4">
              <w:rPr>
                <w:b/>
                <w:bCs/>
              </w:rPr>
              <w:t xml:space="preserve">2019 г. </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rsidR="008B19D2" w:rsidRPr="002000E4" w:rsidRDefault="008B19D2" w:rsidP="001E689A">
            <w:pPr>
              <w:jc w:val="center"/>
              <w:rPr>
                <w:b/>
                <w:bCs/>
              </w:rPr>
            </w:pPr>
            <w:r w:rsidRPr="002000E4">
              <w:rPr>
                <w:b/>
                <w:bCs/>
              </w:rPr>
              <w:t xml:space="preserve">2020 г. </w:t>
            </w:r>
          </w:p>
        </w:tc>
      </w:tr>
      <w:tr w:rsidR="008B19D2" w:rsidRPr="00014232" w:rsidTr="008B19D2">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tcPr>
          <w:p w:rsidR="008B19D2" w:rsidRPr="008B19D2" w:rsidRDefault="008B19D2" w:rsidP="00E448A6">
            <w:pPr>
              <w:jc w:val="center"/>
            </w:pPr>
            <w:r w:rsidRPr="008B19D2">
              <w:t>1</w:t>
            </w:r>
          </w:p>
        </w:tc>
        <w:tc>
          <w:tcPr>
            <w:tcW w:w="2835" w:type="dxa"/>
            <w:tcBorders>
              <w:top w:val="nil"/>
              <w:left w:val="nil"/>
              <w:bottom w:val="single" w:sz="4" w:space="0" w:color="auto"/>
              <w:right w:val="single" w:sz="4" w:space="0" w:color="auto"/>
            </w:tcBorders>
            <w:shd w:val="clear" w:color="auto" w:fill="auto"/>
            <w:noWrap/>
            <w:vAlign w:val="center"/>
          </w:tcPr>
          <w:p w:rsidR="008B19D2" w:rsidRPr="008B19D2" w:rsidRDefault="008B19D2" w:rsidP="00E448A6">
            <w:pPr>
              <w:rPr>
                <w:bCs/>
              </w:rPr>
            </w:pPr>
            <w:r w:rsidRPr="008B19D2">
              <w:rPr>
                <w:bCs/>
              </w:rPr>
              <w:t>Количество зданий всего</w:t>
            </w:r>
          </w:p>
        </w:tc>
        <w:tc>
          <w:tcPr>
            <w:tcW w:w="1276" w:type="dxa"/>
            <w:tcBorders>
              <w:top w:val="nil"/>
              <w:left w:val="nil"/>
              <w:bottom w:val="single" w:sz="4" w:space="0" w:color="auto"/>
              <w:right w:val="nil"/>
            </w:tcBorders>
            <w:shd w:val="clear" w:color="auto" w:fill="auto"/>
            <w:noWrap/>
            <w:vAlign w:val="center"/>
          </w:tcPr>
          <w:p w:rsidR="008B19D2" w:rsidRPr="008B19D2" w:rsidRDefault="008B19D2" w:rsidP="00E448A6">
            <w:pPr>
              <w:jc w:val="center"/>
            </w:pPr>
            <w:r w:rsidRPr="008B19D2">
              <w:t>шт.</w:t>
            </w:r>
          </w:p>
        </w:tc>
        <w:tc>
          <w:tcPr>
            <w:tcW w:w="1134" w:type="dxa"/>
            <w:tcBorders>
              <w:top w:val="nil"/>
              <w:left w:val="single" w:sz="4" w:space="0" w:color="auto"/>
              <w:bottom w:val="single" w:sz="4" w:space="0" w:color="auto"/>
              <w:right w:val="nil"/>
            </w:tcBorders>
            <w:shd w:val="clear" w:color="auto" w:fill="auto"/>
            <w:noWrap/>
            <w:vAlign w:val="center"/>
          </w:tcPr>
          <w:p w:rsidR="008B19D2" w:rsidRPr="008B19D2" w:rsidRDefault="008B19D2" w:rsidP="001E689A">
            <w:pPr>
              <w:jc w:val="center"/>
            </w:pPr>
            <w:r w:rsidRPr="008B19D2">
              <w:t>296</w:t>
            </w:r>
          </w:p>
        </w:tc>
        <w:tc>
          <w:tcPr>
            <w:tcW w:w="1134" w:type="dxa"/>
            <w:tcBorders>
              <w:top w:val="nil"/>
              <w:left w:val="single" w:sz="4" w:space="0" w:color="auto"/>
              <w:bottom w:val="single" w:sz="4" w:space="0" w:color="auto"/>
              <w:right w:val="nil"/>
            </w:tcBorders>
            <w:shd w:val="clear" w:color="auto" w:fill="auto"/>
            <w:noWrap/>
            <w:vAlign w:val="center"/>
          </w:tcPr>
          <w:p w:rsidR="008B19D2" w:rsidRPr="002000E4" w:rsidRDefault="008B19D2" w:rsidP="001E689A">
            <w:pPr>
              <w:jc w:val="center"/>
            </w:pPr>
            <w:r w:rsidRPr="002000E4">
              <w:t>301</w:t>
            </w:r>
          </w:p>
        </w:tc>
        <w:tc>
          <w:tcPr>
            <w:tcW w:w="1134" w:type="dxa"/>
            <w:tcBorders>
              <w:top w:val="nil"/>
              <w:left w:val="single" w:sz="4" w:space="0" w:color="auto"/>
              <w:bottom w:val="single" w:sz="4" w:space="0" w:color="auto"/>
              <w:right w:val="nil"/>
            </w:tcBorders>
            <w:shd w:val="clear" w:color="auto" w:fill="auto"/>
            <w:noWrap/>
            <w:vAlign w:val="center"/>
          </w:tcPr>
          <w:p w:rsidR="008B19D2" w:rsidRPr="002000E4" w:rsidRDefault="008B19D2" w:rsidP="001E689A">
            <w:pPr>
              <w:jc w:val="center"/>
            </w:pPr>
            <w:r w:rsidRPr="002000E4">
              <w:t>305</w:t>
            </w:r>
          </w:p>
        </w:tc>
        <w:tc>
          <w:tcPr>
            <w:tcW w:w="1134" w:type="dxa"/>
            <w:tcBorders>
              <w:top w:val="nil"/>
              <w:left w:val="single" w:sz="4" w:space="0" w:color="auto"/>
              <w:bottom w:val="single" w:sz="4" w:space="0" w:color="auto"/>
              <w:right w:val="nil"/>
            </w:tcBorders>
            <w:shd w:val="clear" w:color="auto" w:fill="auto"/>
            <w:noWrap/>
            <w:vAlign w:val="center"/>
          </w:tcPr>
          <w:p w:rsidR="008B19D2" w:rsidRPr="002000E4" w:rsidRDefault="008B19D2" w:rsidP="001E689A">
            <w:pPr>
              <w:jc w:val="center"/>
            </w:pPr>
            <w:r w:rsidRPr="002000E4">
              <w:t>315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19D2" w:rsidRPr="002000E4" w:rsidRDefault="008B19D2" w:rsidP="001E689A">
            <w:pPr>
              <w:jc w:val="center"/>
            </w:pPr>
            <w:r w:rsidRPr="002000E4">
              <w:t>321</w:t>
            </w:r>
          </w:p>
        </w:tc>
      </w:tr>
      <w:tr w:rsidR="008B19D2" w:rsidRPr="00014232" w:rsidTr="008B19D2">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8B19D2" w:rsidRPr="008B19D2" w:rsidRDefault="008B19D2" w:rsidP="00236736">
            <w:pPr>
              <w:jc w:val="center"/>
            </w:pPr>
            <w:r w:rsidRPr="008B19D2">
              <w:t>2</w:t>
            </w:r>
          </w:p>
        </w:tc>
        <w:tc>
          <w:tcPr>
            <w:tcW w:w="2835" w:type="dxa"/>
            <w:tcBorders>
              <w:top w:val="nil"/>
              <w:left w:val="nil"/>
              <w:bottom w:val="single" w:sz="4" w:space="0" w:color="auto"/>
              <w:right w:val="single" w:sz="4" w:space="0" w:color="auto"/>
            </w:tcBorders>
            <w:shd w:val="clear" w:color="auto" w:fill="auto"/>
            <w:noWrap/>
            <w:vAlign w:val="center"/>
            <w:hideMark/>
          </w:tcPr>
          <w:p w:rsidR="008B19D2" w:rsidRPr="008B19D2" w:rsidRDefault="008B19D2" w:rsidP="000867D2">
            <w:r w:rsidRPr="008B19D2">
              <w:t>Общая площадь</w:t>
            </w:r>
          </w:p>
        </w:tc>
        <w:tc>
          <w:tcPr>
            <w:tcW w:w="1276" w:type="dxa"/>
            <w:tcBorders>
              <w:top w:val="nil"/>
              <w:left w:val="nil"/>
              <w:bottom w:val="single" w:sz="4" w:space="0" w:color="auto"/>
              <w:right w:val="nil"/>
            </w:tcBorders>
            <w:shd w:val="clear" w:color="auto" w:fill="auto"/>
            <w:noWrap/>
            <w:vAlign w:val="center"/>
            <w:hideMark/>
          </w:tcPr>
          <w:p w:rsidR="008B19D2" w:rsidRPr="008B19D2" w:rsidRDefault="008B19D2" w:rsidP="00236736">
            <w:pPr>
              <w:jc w:val="center"/>
            </w:pPr>
            <w:r w:rsidRPr="008B19D2">
              <w:t xml:space="preserve">тыс. </w:t>
            </w:r>
            <w:proofErr w:type="spellStart"/>
            <w:r w:rsidRPr="008B19D2">
              <w:t>кв.м</w:t>
            </w:r>
            <w:proofErr w:type="spellEnd"/>
            <w:r w:rsidRPr="008B19D2">
              <w:t>.</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8B19D2" w:rsidRDefault="008B19D2" w:rsidP="001E689A">
            <w:pPr>
              <w:jc w:val="center"/>
            </w:pPr>
            <w:r w:rsidRPr="008B19D2">
              <w:t>1456,35</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pPr>
            <w:r w:rsidRPr="002000E4">
              <w:t>1496,47</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pPr>
            <w:r w:rsidRPr="002000E4">
              <w:t>1503,47</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pPr>
            <w:r w:rsidRPr="002000E4">
              <w:t>1581,91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9D2" w:rsidRPr="002000E4" w:rsidRDefault="008B19D2" w:rsidP="001E689A">
            <w:pPr>
              <w:jc w:val="center"/>
            </w:pPr>
            <w:r w:rsidRPr="002000E4">
              <w:t>1604,982</w:t>
            </w:r>
          </w:p>
        </w:tc>
      </w:tr>
      <w:tr w:rsidR="008B19D2" w:rsidRPr="00014232" w:rsidTr="008B19D2">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8B19D2" w:rsidRPr="008B19D2" w:rsidRDefault="008B19D2" w:rsidP="00236736">
            <w:pPr>
              <w:jc w:val="center"/>
            </w:pPr>
            <w:r w:rsidRPr="008B19D2">
              <w:t>3</w:t>
            </w:r>
          </w:p>
        </w:tc>
        <w:tc>
          <w:tcPr>
            <w:tcW w:w="2835" w:type="dxa"/>
            <w:tcBorders>
              <w:top w:val="nil"/>
              <w:left w:val="nil"/>
              <w:bottom w:val="single" w:sz="4" w:space="0" w:color="auto"/>
              <w:right w:val="single" w:sz="4" w:space="0" w:color="auto"/>
            </w:tcBorders>
            <w:shd w:val="clear" w:color="auto" w:fill="auto"/>
            <w:noWrap/>
            <w:vAlign w:val="center"/>
            <w:hideMark/>
          </w:tcPr>
          <w:p w:rsidR="008B19D2" w:rsidRPr="008B19D2" w:rsidRDefault="008B19D2" w:rsidP="000867D2">
            <w:r w:rsidRPr="008B19D2">
              <w:t>Общее среднегодовое количество человек</w:t>
            </w:r>
          </w:p>
        </w:tc>
        <w:tc>
          <w:tcPr>
            <w:tcW w:w="1276" w:type="dxa"/>
            <w:tcBorders>
              <w:top w:val="nil"/>
              <w:left w:val="nil"/>
              <w:bottom w:val="single" w:sz="4" w:space="0" w:color="auto"/>
              <w:right w:val="nil"/>
            </w:tcBorders>
            <w:shd w:val="clear" w:color="auto" w:fill="auto"/>
            <w:noWrap/>
            <w:vAlign w:val="center"/>
            <w:hideMark/>
          </w:tcPr>
          <w:p w:rsidR="008B19D2" w:rsidRPr="008B19D2" w:rsidRDefault="008B19D2" w:rsidP="00236736">
            <w:pPr>
              <w:jc w:val="center"/>
            </w:pPr>
            <w:r w:rsidRPr="008B19D2">
              <w:t>тыс. чел.</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8B19D2" w:rsidRDefault="008B19D2" w:rsidP="001E689A">
            <w:pPr>
              <w:jc w:val="center"/>
              <w:rPr>
                <w:color w:val="000000"/>
              </w:rPr>
            </w:pPr>
            <w:r w:rsidRPr="008B19D2">
              <w:rPr>
                <w:color w:val="000000"/>
              </w:rPr>
              <w:t>3294,162</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rPr>
                <w:color w:val="000000"/>
              </w:rPr>
            </w:pPr>
            <w:r w:rsidRPr="002000E4">
              <w:rPr>
                <w:color w:val="000000"/>
              </w:rPr>
              <w:t>3286,485</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rPr>
                <w:color w:val="000000"/>
              </w:rPr>
            </w:pPr>
            <w:r w:rsidRPr="002000E4">
              <w:rPr>
                <w:color w:val="000000"/>
              </w:rPr>
              <w:t>3399,019</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2000E4" w:rsidRDefault="008B19D2" w:rsidP="001E689A">
            <w:pPr>
              <w:jc w:val="center"/>
              <w:rPr>
                <w:color w:val="000000"/>
              </w:rPr>
            </w:pPr>
            <w:r w:rsidRPr="002000E4">
              <w:rPr>
                <w:color w:val="000000"/>
              </w:rPr>
              <w:t>3503,239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9D2" w:rsidRPr="002000E4" w:rsidRDefault="008B19D2" w:rsidP="001E689A">
            <w:pPr>
              <w:jc w:val="center"/>
              <w:rPr>
                <w:color w:val="000000"/>
              </w:rPr>
            </w:pPr>
            <w:r w:rsidRPr="002000E4">
              <w:rPr>
                <w:color w:val="000000"/>
              </w:rPr>
              <w:t>2798,960</w:t>
            </w:r>
          </w:p>
        </w:tc>
      </w:tr>
      <w:tr w:rsidR="008B19D2" w:rsidRPr="00014232" w:rsidTr="008B19D2">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8B19D2" w:rsidRPr="008B19D2" w:rsidRDefault="008B19D2" w:rsidP="00236736">
            <w:pPr>
              <w:jc w:val="center"/>
            </w:pPr>
            <w:r w:rsidRPr="008B19D2">
              <w:t>4</w:t>
            </w:r>
          </w:p>
        </w:tc>
        <w:tc>
          <w:tcPr>
            <w:tcW w:w="2835" w:type="dxa"/>
            <w:tcBorders>
              <w:top w:val="nil"/>
              <w:left w:val="nil"/>
              <w:bottom w:val="single" w:sz="4" w:space="0" w:color="auto"/>
              <w:right w:val="single" w:sz="4" w:space="0" w:color="auto"/>
            </w:tcBorders>
            <w:shd w:val="clear" w:color="auto" w:fill="auto"/>
            <w:noWrap/>
            <w:vAlign w:val="center"/>
            <w:hideMark/>
          </w:tcPr>
          <w:p w:rsidR="008B19D2" w:rsidRPr="008B19D2" w:rsidRDefault="008B19D2" w:rsidP="000867D2">
            <w:r w:rsidRPr="008B19D2">
              <w:t>Общий объем потребленной воды</w:t>
            </w:r>
          </w:p>
        </w:tc>
        <w:tc>
          <w:tcPr>
            <w:tcW w:w="1276" w:type="dxa"/>
            <w:tcBorders>
              <w:top w:val="nil"/>
              <w:left w:val="nil"/>
              <w:bottom w:val="single" w:sz="4" w:space="0" w:color="auto"/>
              <w:right w:val="nil"/>
            </w:tcBorders>
            <w:shd w:val="clear" w:color="auto" w:fill="auto"/>
            <w:noWrap/>
            <w:vAlign w:val="center"/>
            <w:hideMark/>
          </w:tcPr>
          <w:p w:rsidR="008B19D2" w:rsidRPr="008B19D2" w:rsidRDefault="008B19D2" w:rsidP="00236736">
            <w:pPr>
              <w:jc w:val="center"/>
            </w:pPr>
            <w:proofErr w:type="spellStart"/>
            <w:r w:rsidRPr="008B19D2">
              <w:t>тыс.м.куб</w:t>
            </w:r>
            <w:proofErr w:type="spellEnd"/>
            <w:r w:rsidRPr="008B19D2">
              <w:t>.</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Pr="008B19D2" w:rsidRDefault="008B19D2" w:rsidP="008B19D2">
            <w:pPr>
              <w:jc w:val="center"/>
              <w:rPr>
                <w:color w:val="000000"/>
              </w:rPr>
            </w:pPr>
            <w:r w:rsidRPr="008B19D2">
              <w:rPr>
                <w:color w:val="000000"/>
              </w:rPr>
              <w:t>1168,45</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Default="008B19D2" w:rsidP="008B19D2">
            <w:pPr>
              <w:jc w:val="center"/>
              <w:rPr>
                <w:color w:val="000000"/>
              </w:rPr>
            </w:pPr>
            <w:r>
              <w:rPr>
                <w:color w:val="000000"/>
              </w:rPr>
              <w:t>1203,30</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Default="008B19D2" w:rsidP="008B19D2">
            <w:pPr>
              <w:jc w:val="center"/>
              <w:rPr>
                <w:color w:val="000000"/>
              </w:rPr>
            </w:pPr>
            <w:r>
              <w:rPr>
                <w:color w:val="000000"/>
              </w:rPr>
              <w:t>1172,39</w:t>
            </w:r>
          </w:p>
        </w:tc>
        <w:tc>
          <w:tcPr>
            <w:tcW w:w="1134" w:type="dxa"/>
            <w:tcBorders>
              <w:top w:val="nil"/>
              <w:left w:val="single" w:sz="4" w:space="0" w:color="auto"/>
              <w:bottom w:val="single" w:sz="4" w:space="0" w:color="auto"/>
              <w:right w:val="nil"/>
            </w:tcBorders>
            <w:shd w:val="clear" w:color="auto" w:fill="auto"/>
            <w:noWrap/>
            <w:vAlign w:val="center"/>
            <w:hideMark/>
          </w:tcPr>
          <w:p w:rsidR="008B19D2" w:rsidRDefault="008B19D2" w:rsidP="008B19D2">
            <w:pPr>
              <w:jc w:val="center"/>
              <w:rPr>
                <w:color w:val="000000"/>
              </w:rPr>
            </w:pPr>
            <w:r>
              <w:rPr>
                <w:color w:val="000000"/>
              </w:rPr>
              <w:t>1136,37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9D2" w:rsidRDefault="008B19D2" w:rsidP="008B19D2">
            <w:pPr>
              <w:jc w:val="center"/>
              <w:rPr>
                <w:color w:val="000000"/>
              </w:rPr>
            </w:pPr>
            <w:r>
              <w:rPr>
                <w:color w:val="000000"/>
              </w:rPr>
              <w:t>956,43</w:t>
            </w:r>
          </w:p>
        </w:tc>
      </w:tr>
      <w:tr w:rsidR="001C5C60" w:rsidRPr="00014232" w:rsidTr="008B19D2">
        <w:trPr>
          <w:trHeight w:val="454"/>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1C5C60" w:rsidRPr="008B19D2" w:rsidRDefault="001C5C60" w:rsidP="00236736">
            <w:pPr>
              <w:jc w:val="center"/>
            </w:pPr>
            <w:r w:rsidRPr="008B19D2">
              <w:t>5</w:t>
            </w:r>
          </w:p>
        </w:tc>
        <w:tc>
          <w:tcPr>
            <w:tcW w:w="2835" w:type="dxa"/>
            <w:tcBorders>
              <w:top w:val="nil"/>
              <w:left w:val="nil"/>
              <w:bottom w:val="single" w:sz="4" w:space="0" w:color="auto"/>
              <w:right w:val="single" w:sz="4" w:space="0" w:color="auto"/>
            </w:tcBorders>
            <w:shd w:val="clear" w:color="auto" w:fill="auto"/>
            <w:vAlign w:val="center"/>
            <w:hideMark/>
          </w:tcPr>
          <w:p w:rsidR="001C5C60" w:rsidRPr="008B19D2" w:rsidRDefault="001C5C60" w:rsidP="00C62A8D">
            <w:pPr>
              <w:rPr>
                <w:b/>
                <w:bCs/>
                <w:i/>
                <w:iCs/>
              </w:rPr>
            </w:pPr>
            <w:r w:rsidRPr="008B19D2">
              <w:rPr>
                <w:b/>
                <w:bCs/>
                <w:i/>
                <w:iCs/>
              </w:rPr>
              <w:t>Удельный расход воды на человека</w:t>
            </w:r>
          </w:p>
        </w:tc>
        <w:tc>
          <w:tcPr>
            <w:tcW w:w="1276" w:type="dxa"/>
            <w:tcBorders>
              <w:top w:val="nil"/>
              <w:left w:val="nil"/>
              <w:bottom w:val="single" w:sz="4" w:space="0" w:color="auto"/>
              <w:right w:val="nil"/>
            </w:tcBorders>
            <w:shd w:val="clear" w:color="auto" w:fill="auto"/>
            <w:noWrap/>
            <w:vAlign w:val="center"/>
            <w:hideMark/>
          </w:tcPr>
          <w:p w:rsidR="001C5C60" w:rsidRPr="008B19D2" w:rsidRDefault="001C5C60" w:rsidP="00236736">
            <w:pPr>
              <w:jc w:val="center"/>
              <w:rPr>
                <w:b/>
              </w:rPr>
            </w:pPr>
            <w:proofErr w:type="spellStart"/>
            <w:r w:rsidRPr="008B19D2">
              <w:rPr>
                <w:b/>
              </w:rPr>
              <w:t>куб.м</w:t>
            </w:r>
            <w:proofErr w:type="spellEnd"/>
            <w:r w:rsidRPr="008B19D2">
              <w:rPr>
                <w:b/>
              </w:rPr>
              <w:t>./чел.</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1C5C60" w:rsidRPr="008B19D2" w:rsidRDefault="001C5C60" w:rsidP="008B19D2">
            <w:pPr>
              <w:jc w:val="center"/>
              <w:rPr>
                <w:b/>
              </w:rPr>
            </w:pPr>
            <w:r w:rsidRPr="008B19D2">
              <w:rPr>
                <w:b/>
              </w:rPr>
              <w:t>0,3</w:t>
            </w:r>
            <w:r w:rsidR="008B19D2" w:rsidRPr="008B19D2">
              <w:rPr>
                <w:b/>
              </w:rPr>
              <w:t>5</w:t>
            </w:r>
          </w:p>
        </w:tc>
        <w:tc>
          <w:tcPr>
            <w:tcW w:w="1134" w:type="dxa"/>
            <w:tcBorders>
              <w:top w:val="nil"/>
              <w:left w:val="nil"/>
              <w:bottom w:val="single" w:sz="4" w:space="0" w:color="auto"/>
              <w:right w:val="single" w:sz="4" w:space="0" w:color="auto"/>
            </w:tcBorders>
            <w:shd w:val="clear" w:color="auto" w:fill="auto"/>
            <w:vAlign w:val="center"/>
            <w:hideMark/>
          </w:tcPr>
          <w:p w:rsidR="001C5C60" w:rsidRPr="008B19D2" w:rsidRDefault="001C5C60" w:rsidP="008B19D2">
            <w:pPr>
              <w:jc w:val="center"/>
              <w:rPr>
                <w:b/>
              </w:rPr>
            </w:pPr>
            <w:r w:rsidRPr="008B19D2">
              <w:rPr>
                <w:b/>
              </w:rPr>
              <w:t>0,3</w:t>
            </w:r>
            <w:r w:rsidR="008B19D2" w:rsidRPr="008B19D2">
              <w:rPr>
                <w:b/>
              </w:rPr>
              <w:t>7</w:t>
            </w:r>
          </w:p>
        </w:tc>
        <w:tc>
          <w:tcPr>
            <w:tcW w:w="1134" w:type="dxa"/>
            <w:tcBorders>
              <w:top w:val="nil"/>
              <w:left w:val="nil"/>
              <w:bottom w:val="single" w:sz="4" w:space="0" w:color="auto"/>
              <w:right w:val="single" w:sz="4" w:space="0" w:color="auto"/>
            </w:tcBorders>
            <w:shd w:val="clear" w:color="auto" w:fill="auto"/>
            <w:vAlign w:val="center"/>
            <w:hideMark/>
          </w:tcPr>
          <w:p w:rsidR="001C5C60" w:rsidRPr="008B19D2" w:rsidRDefault="001C5C60" w:rsidP="008B19D2">
            <w:pPr>
              <w:jc w:val="center"/>
              <w:rPr>
                <w:b/>
              </w:rPr>
            </w:pPr>
            <w:r w:rsidRPr="008B19D2">
              <w:rPr>
                <w:b/>
              </w:rPr>
              <w:t>0,3</w:t>
            </w:r>
            <w:r w:rsidR="008B19D2" w:rsidRPr="008B19D2">
              <w:rPr>
                <w:b/>
              </w:rPr>
              <w:t>4</w:t>
            </w:r>
          </w:p>
        </w:tc>
        <w:tc>
          <w:tcPr>
            <w:tcW w:w="1134" w:type="dxa"/>
            <w:tcBorders>
              <w:top w:val="nil"/>
              <w:left w:val="nil"/>
              <w:bottom w:val="single" w:sz="4" w:space="0" w:color="auto"/>
              <w:right w:val="single" w:sz="4" w:space="0" w:color="auto"/>
            </w:tcBorders>
            <w:shd w:val="clear" w:color="auto" w:fill="auto"/>
            <w:vAlign w:val="center"/>
            <w:hideMark/>
          </w:tcPr>
          <w:p w:rsidR="001C5C60" w:rsidRPr="008B19D2" w:rsidRDefault="001C5C60" w:rsidP="008B19D2">
            <w:pPr>
              <w:jc w:val="center"/>
              <w:rPr>
                <w:b/>
              </w:rPr>
            </w:pPr>
            <w:r w:rsidRPr="008B19D2">
              <w:rPr>
                <w:b/>
              </w:rPr>
              <w:t>0,3</w:t>
            </w:r>
            <w:r w:rsidR="008B19D2" w:rsidRPr="008B19D2">
              <w:rPr>
                <w:b/>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C5C60" w:rsidRPr="008B19D2" w:rsidRDefault="001C5C60" w:rsidP="008B19D2">
            <w:pPr>
              <w:jc w:val="center"/>
              <w:rPr>
                <w:b/>
              </w:rPr>
            </w:pPr>
            <w:r w:rsidRPr="008B19D2">
              <w:rPr>
                <w:b/>
              </w:rPr>
              <w:t>0,3</w:t>
            </w:r>
            <w:r w:rsidR="008B19D2" w:rsidRPr="008B19D2">
              <w:rPr>
                <w:b/>
              </w:rPr>
              <w:t>4</w:t>
            </w:r>
          </w:p>
        </w:tc>
      </w:tr>
    </w:tbl>
    <w:p w:rsidR="00236736" w:rsidRPr="00014232" w:rsidRDefault="00236736" w:rsidP="00236736">
      <w:pPr>
        <w:ind w:firstLine="709"/>
        <w:rPr>
          <w:sz w:val="24"/>
          <w:szCs w:val="24"/>
          <w:highlight w:val="yellow"/>
        </w:rPr>
      </w:pPr>
    </w:p>
    <w:p w:rsidR="00236736" w:rsidRDefault="00236736" w:rsidP="00236736">
      <w:pPr>
        <w:ind w:firstLine="709"/>
        <w:rPr>
          <w:sz w:val="24"/>
          <w:szCs w:val="24"/>
        </w:rPr>
      </w:pPr>
      <w:r w:rsidRPr="00931613">
        <w:rPr>
          <w:sz w:val="24"/>
          <w:szCs w:val="24"/>
        </w:rPr>
        <w:t xml:space="preserve">На рисунке № </w:t>
      </w:r>
      <w:r w:rsidR="004052E2" w:rsidRPr="00931613">
        <w:rPr>
          <w:sz w:val="24"/>
          <w:szCs w:val="24"/>
        </w:rPr>
        <w:t>6</w:t>
      </w:r>
      <w:r w:rsidRPr="00931613">
        <w:rPr>
          <w:sz w:val="24"/>
          <w:szCs w:val="24"/>
        </w:rPr>
        <w:t>.</w:t>
      </w:r>
      <w:r w:rsidR="004052E2" w:rsidRPr="00931613">
        <w:rPr>
          <w:sz w:val="24"/>
          <w:szCs w:val="24"/>
        </w:rPr>
        <w:t>3</w:t>
      </w:r>
      <w:r w:rsidRPr="00931613">
        <w:rPr>
          <w:sz w:val="24"/>
          <w:szCs w:val="24"/>
        </w:rPr>
        <w:t xml:space="preserve"> представлены данные п</w:t>
      </w:r>
      <w:r w:rsidR="001C5C60" w:rsidRPr="00931613">
        <w:rPr>
          <w:sz w:val="24"/>
          <w:szCs w:val="24"/>
        </w:rPr>
        <w:t>о удельным расходам потребления</w:t>
      </w:r>
      <w:r w:rsidRPr="00931613">
        <w:rPr>
          <w:sz w:val="24"/>
          <w:szCs w:val="24"/>
        </w:rPr>
        <w:t xml:space="preserve"> воды по учреждениям бюджетного сектора и муниципальных предприятий городского хозяйства.</w:t>
      </w:r>
    </w:p>
    <w:p w:rsidR="001F4A0A" w:rsidRDefault="001F4A0A" w:rsidP="00D325A9">
      <w:pPr>
        <w:ind w:left="6480" w:firstLine="720"/>
        <w:jc w:val="right"/>
        <w:rPr>
          <w:sz w:val="24"/>
          <w:szCs w:val="24"/>
        </w:rPr>
      </w:pPr>
    </w:p>
    <w:p w:rsidR="00236736" w:rsidRPr="00931613" w:rsidRDefault="004052E2" w:rsidP="00D325A9">
      <w:pPr>
        <w:ind w:left="6480" w:firstLine="720"/>
        <w:jc w:val="right"/>
        <w:rPr>
          <w:sz w:val="24"/>
          <w:szCs w:val="24"/>
        </w:rPr>
      </w:pPr>
      <w:r w:rsidRPr="00931613">
        <w:rPr>
          <w:sz w:val="24"/>
          <w:szCs w:val="24"/>
        </w:rPr>
        <w:t>Рисунок № 6</w:t>
      </w:r>
      <w:r w:rsidR="00236736" w:rsidRPr="00931613">
        <w:rPr>
          <w:sz w:val="24"/>
          <w:szCs w:val="24"/>
        </w:rPr>
        <w:t>.</w:t>
      </w:r>
      <w:r w:rsidRPr="00931613">
        <w:rPr>
          <w:sz w:val="24"/>
          <w:szCs w:val="24"/>
        </w:rPr>
        <w:t>3</w:t>
      </w:r>
      <w:r w:rsidR="00236736" w:rsidRPr="00931613">
        <w:rPr>
          <w:sz w:val="24"/>
          <w:szCs w:val="24"/>
        </w:rPr>
        <w:t>.</w:t>
      </w:r>
    </w:p>
    <w:p w:rsidR="00236736" w:rsidRPr="00931613" w:rsidRDefault="00D0738B" w:rsidP="00236736">
      <w:pPr>
        <w:jc w:val="center"/>
        <w:rPr>
          <w:sz w:val="24"/>
          <w:szCs w:val="24"/>
        </w:rPr>
      </w:pPr>
      <w:r w:rsidRPr="00931613">
        <w:rPr>
          <w:noProof/>
        </w:rPr>
        <w:drawing>
          <wp:inline distT="0" distB="0" distL="0" distR="0" wp14:anchorId="190E82FF" wp14:editId="5CC430EC">
            <wp:extent cx="6120000" cy="2880000"/>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B19D2" w:rsidRPr="00931613" w:rsidRDefault="008B19D2" w:rsidP="00236736">
      <w:pPr>
        <w:jc w:val="center"/>
        <w:rPr>
          <w:sz w:val="24"/>
          <w:szCs w:val="24"/>
        </w:rPr>
      </w:pPr>
    </w:p>
    <w:p w:rsidR="00236736" w:rsidRPr="009170A1" w:rsidRDefault="000867D2" w:rsidP="000867D2">
      <w:pPr>
        <w:pStyle w:val="2"/>
        <w:spacing w:before="0" w:after="0"/>
        <w:ind w:firstLine="709"/>
        <w:rPr>
          <w:rFonts w:ascii="Times New Roman" w:hAnsi="Times New Roman"/>
          <w:b w:val="0"/>
          <w:i w:val="0"/>
        </w:rPr>
      </w:pPr>
      <w:bookmarkStart w:id="106" w:name="_Toc300130857"/>
      <w:bookmarkStart w:id="107" w:name="_Toc87371512"/>
      <w:r w:rsidRPr="009170A1">
        <w:rPr>
          <w:rFonts w:ascii="Times New Roman" w:hAnsi="Times New Roman"/>
          <w:b w:val="0"/>
          <w:i w:val="0"/>
        </w:rPr>
        <w:t>6.4</w:t>
      </w:r>
      <w:bookmarkEnd w:id="106"/>
      <w:r w:rsidR="00D03B4B" w:rsidRPr="009170A1">
        <w:rPr>
          <w:rFonts w:ascii="Times New Roman" w:hAnsi="Times New Roman"/>
          <w:b w:val="0"/>
          <w:i w:val="0"/>
        </w:rPr>
        <w:t>. Потребление электрической энергии</w:t>
      </w:r>
      <w:bookmarkEnd w:id="107"/>
    </w:p>
    <w:p w:rsidR="00236736" w:rsidRPr="009170A1" w:rsidRDefault="00236736" w:rsidP="00236736"/>
    <w:p w:rsidR="00236736" w:rsidRPr="009170A1" w:rsidRDefault="00236736" w:rsidP="00236736">
      <w:pPr>
        <w:ind w:firstLine="709"/>
        <w:jc w:val="both"/>
        <w:rPr>
          <w:sz w:val="24"/>
          <w:szCs w:val="24"/>
        </w:rPr>
      </w:pPr>
      <w:r w:rsidRPr="009170A1">
        <w:rPr>
          <w:sz w:val="24"/>
          <w:szCs w:val="24"/>
        </w:rPr>
        <w:t xml:space="preserve">В таблице № </w:t>
      </w:r>
      <w:r w:rsidR="00652A09" w:rsidRPr="009170A1">
        <w:rPr>
          <w:sz w:val="24"/>
          <w:szCs w:val="24"/>
        </w:rPr>
        <w:t>6</w:t>
      </w:r>
      <w:r w:rsidRPr="009170A1">
        <w:rPr>
          <w:sz w:val="24"/>
          <w:szCs w:val="24"/>
        </w:rPr>
        <w:t>.</w:t>
      </w:r>
      <w:r w:rsidR="00652A09" w:rsidRPr="009170A1">
        <w:rPr>
          <w:sz w:val="24"/>
          <w:szCs w:val="24"/>
        </w:rPr>
        <w:t>3</w:t>
      </w:r>
      <w:r w:rsidRPr="009170A1">
        <w:rPr>
          <w:sz w:val="24"/>
          <w:szCs w:val="24"/>
        </w:rPr>
        <w:t xml:space="preserve"> представлены данные по динамике целевых показателей потребления электрической энергии бюджетными учреждениями и муниципальными унитарными предприятиями города Набережные Челны.</w:t>
      </w:r>
    </w:p>
    <w:p w:rsidR="004612E2" w:rsidRPr="009170A1" w:rsidRDefault="00236736" w:rsidP="00D325A9">
      <w:pPr>
        <w:ind w:left="6480" w:firstLine="720"/>
        <w:jc w:val="right"/>
        <w:rPr>
          <w:sz w:val="24"/>
          <w:szCs w:val="24"/>
        </w:rPr>
      </w:pPr>
      <w:r w:rsidRPr="009170A1">
        <w:rPr>
          <w:sz w:val="24"/>
          <w:szCs w:val="24"/>
        </w:rPr>
        <w:t xml:space="preserve">Таблица № </w:t>
      </w:r>
      <w:r w:rsidR="00652A09" w:rsidRPr="009170A1">
        <w:rPr>
          <w:sz w:val="24"/>
          <w:szCs w:val="24"/>
        </w:rPr>
        <w:t>6</w:t>
      </w:r>
      <w:r w:rsidRPr="009170A1">
        <w:rPr>
          <w:sz w:val="24"/>
          <w:szCs w:val="24"/>
        </w:rPr>
        <w:t>.</w:t>
      </w:r>
      <w:r w:rsidR="00652A09" w:rsidRPr="009170A1">
        <w:rPr>
          <w:sz w:val="24"/>
          <w:szCs w:val="24"/>
        </w:rPr>
        <w:t>3</w:t>
      </w:r>
      <w:r w:rsidRPr="009170A1">
        <w:rPr>
          <w:sz w:val="24"/>
          <w:szCs w:val="24"/>
        </w:rPr>
        <w:t>.</w:t>
      </w:r>
    </w:p>
    <w:tbl>
      <w:tblPr>
        <w:tblW w:w="4881" w:type="pct"/>
        <w:jc w:val="center"/>
        <w:tblLayout w:type="fixed"/>
        <w:tblLook w:val="04A0" w:firstRow="1" w:lastRow="0" w:firstColumn="1" w:lastColumn="0" w:noHBand="0" w:noVBand="1"/>
      </w:tblPr>
      <w:tblGrid>
        <w:gridCol w:w="681"/>
        <w:gridCol w:w="3072"/>
        <w:gridCol w:w="1221"/>
        <w:gridCol w:w="996"/>
        <w:gridCol w:w="996"/>
        <w:gridCol w:w="996"/>
        <w:gridCol w:w="996"/>
        <w:gridCol w:w="986"/>
      </w:tblGrid>
      <w:tr w:rsidR="00D325A9" w:rsidRPr="009170A1" w:rsidTr="009170A1">
        <w:trPr>
          <w:trHeight w:val="630"/>
          <w:tblHeader/>
          <w:jc w:val="center"/>
        </w:trPr>
        <w:tc>
          <w:tcPr>
            <w:tcW w:w="34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6736" w:rsidRPr="009170A1" w:rsidRDefault="00D325A9" w:rsidP="00236736">
            <w:pPr>
              <w:jc w:val="center"/>
              <w:rPr>
                <w:b/>
                <w:bCs/>
              </w:rPr>
            </w:pPr>
            <w:r w:rsidRPr="009170A1">
              <w:rPr>
                <w:b/>
                <w:bCs/>
              </w:rPr>
              <w:lastRenderedPageBreak/>
              <w:t xml:space="preserve">№ </w:t>
            </w:r>
            <w:proofErr w:type="spellStart"/>
            <w:r w:rsidR="00236736" w:rsidRPr="009170A1">
              <w:rPr>
                <w:b/>
                <w:bCs/>
              </w:rPr>
              <w:t>п.п</w:t>
            </w:r>
            <w:proofErr w:type="spellEnd"/>
            <w:r w:rsidR="00236736" w:rsidRPr="009170A1">
              <w:rPr>
                <w:b/>
                <w:bCs/>
              </w:rPr>
              <w:t>.</w:t>
            </w:r>
          </w:p>
        </w:tc>
        <w:tc>
          <w:tcPr>
            <w:tcW w:w="1544" w:type="pct"/>
            <w:tcBorders>
              <w:top w:val="single" w:sz="8" w:space="0" w:color="auto"/>
              <w:left w:val="nil"/>
              <w:bottom w:val="single" w:sz="8" w:space="0" w:color="auto"/>
              <w:right w:val="single" w:sz="8" w:space="0" w:color="auto"/>
            </w:tcBorders>
            <w:shd w:val="clear" w:color="auto" w:fill="auto"/>
            <w:noWrap/>
            <w:vAlign w:val="center"/>
            <w:hideMark/>
          </w:tcPr>
          <w:p w:rsidR="00236736" w:rsidRPr="009170A1" w:rsidRDefault="00236736" w:rsidP="00236736">
            <w:pPr>
              <w:jc w:val="center"/>
              <w:rPr>
                <w:b/>
                <w:bCs/>
              </w:rPr>
            </w:pPr>
            <w:r w:rsidRPr="009170A1">
              <w:rPr>
                <w:b/>
                <w:bCs/>
              </w:rPr>
              <w:t>Наименование показателя.</w:t>
            </w:r>
          </w:p>
        </w:tc>
        <w:tc>
          <w:tcPr>
            <w:tcW w:w="614" w:type="pct"/>
            <w:tcBorders>
              <w:top w:val="single" w:sz="8" w:space="0" w:color="auto"/>
              <w:left w:val="nil"/>
              <w:bottom w:val="single" w:sz="8" w:space="0" w:color="auto"/>
              <w:right w:val="single" w:sz="8" w:space="0" w:color="auto"/>
            </w:tcBorders>
            <w:shd w:val="clear" w:color="auto" w:fill="auto"/>
            <w:noWrap/>
            <w:vAlign w:val="center"/>
            <w:hideMark/>
          </w:tcPr>
          <w:p w:rsidR="00236736" w:rsidRPr="009170A1" w:rsidRDefault="00236736" w:rsidP="00236736">
            <w:pPr>
              <w:jc w:val="center"/>
              <w:rPr>
                <w:b/>
                <w:bCs/>
              </w:rPr>
            </w:pPr>
            <w:r w:rsidRPr="009170A1">
              <w:rPr>
                <w:b/>
                <w:bCs/>
              </w:rPr>
              <w:t>Единица измерения</w:t>
            </w:r>
          </w:p>
        </w:tc>
        <w:tc>
          <w:tcPr>
            <w:tcW w:w="501" w:type="pct"/>
            <w:tcBorders>
              <w:top w:val="single" w:sz="8" w:space="0" w:color="auto"/>
              <w:left w:val="nil"/>
              <w:bottom w:val="single" w:sz="8" w:space="0" w:color="auto"/>
              <w:right w:val="single" w:sz="8" w:space="0" w:color="auto"/>
            </w:tcBorders>
            <w:shd w:val="clear" w:color="auto" w:fill="auto"/>
            <w:vAlign w:val="center"/>
            <w:hideMark/>
          </w:tcPr>
          <w:p w:rsidR="00236736" w:rsidRPr="009170A1" w:rsidRDefault="009170A1" w:rsidP="004052E2">
            <w:pPr>
              <w:jc w:val="center"/>
              <w:rPr>
                <w:b/>
                <w:bCs/>
              </w:rPr>
            </w:pPr>
            <w:r w:rsidRPr="009170A1">
              <w:rPr>
                <w:b/>
                <w:bCs/>
              </w:rPr>
              <w:t>2016</w:t>
            </w:r>
            <w:r w:rsidR="00236736" w:rsidRPr="009170A1">
              <w:rPr>
                <w:b/>
                <w:bCs/>
              </w:rPr>
              <w:t xml:space="preserve"> г. </w:t>
            </w:r>
          </w:p>
        </w:tc>
        <w:tc>
          <w:tcPr>
            <w:tcW w:w="501" w:type="pct"/>
            <w:tcBorders>
              <w:top w:val="single" w:sz="8" w:space="0" w:color="auto"/>
              <w:left w:val="nil"/>
              <w:bottom w:val="single" w:sz="8" w:space="0" w:color="auto"/>
              <w:right w:val="single" w:sz="8" w:space="0" w:color="auto"/>
            </w:tcBorders>
            <w:shd w:val="clear" w:color="auto" w:fill="auto"/>
            <w:vAlign w:val="center"/>
            <w:hideMark/>
          </w:tcPr>
          <w:p w:rsidR="00236736" w:rsidRPr="009170A1" w:rsidRDefault="00236736" w:rsidP="009170A1">
            <w:pPr>
              <w:jc w:val="center"/>
              <w:rPr>
                <w:b/>
                <w:bCs/>
              </w:rPr>
            </w:pPr>
            <w:r w:rsidRPr="009170A1">
              <w:rPr>
                <w:b/>
                <w:bCs/>
              </w:rPr>
              <w:t>201</w:t>
            </w:r>
            <w:r w:rsidR="009170A1" w:rsidRPr="009170A1">
              <w:rPr>
                <w:b/>
                <w:bCs/>
              </w:rPr>
              <w:t>7</w:t>
            </w:r>
            <w:r w:rsidRPr="009170A1">
              <w:rPr>
                <w:b/>
                <w:bCs/>
              </w:rPr>
              <w:t xml:space="preserve"> г. </w:t>
            </w:r>
          </w:p>
        </w:tc>
        <w:tc>
          <w:tcPr>
            <w:tcW w:w="501" w:type="pct"/>
            <w:tcBorders>
              <w:top w:val="single" w:sz="8" w:space="0" w:color="auto"/>
              <w:left w:val="nil"/>
              <w:bottom w:val="single" w:sz="8" w:space="0" w:color="auto"/>
              <w:right w:val="single" w:sz="8" w:space="0" w:color="auto"/>
            </w:tcBorders>
            <w:shd w:val="clear" w:color="auto" w:fill="auto"/>
            <w:vAlign w:val="center"/>
            <w:hideMark/>
          </w:tcPr>
          <w:p w:rsidR="00236736" w:rsidRPr="009170A1" w:rsidRDefault="00236736" w:rsidP="009170A1">
            <w:pPr>
              <w:jc w:val="center"/>
              <w:rPr>
                <w:b/>
                <w:bCs/>
              </w:rPr>
            </w:pPr>
            <w:r w:rsidRPr="009170A1">
              <w:rPr>
                <w:b/>
                <w:bCs/>
              </w:rPr>
              <w:t>201</w:t>
            </w:r>
            <w:r w:rsidR="009170A1" w:rsidRPr="009170A1">
              <w:rPr>
                <w:b/>
                <w:bCs/>
              </w:rPr>
              <w:t>8</w:t>
            </w:r>
            <w:r w:rsidRPr="009170A1">
              <w:rPr>
                <w:b/>
                <w:bCs/>
              </w:rPr>
              <w:t xml:space="preserve"> г. </w:t>
            </w:r>
          </w:p>
        </w:tc>
        <w:tc>
          <w:tcPr>
            <w:tcW w:w="501" w:type="pct"/>
            <w:tcBorders>
              <w:top w:val="single" w:sz="8" w:space="0" w:color="auto"/>
              <w:left w:val="nil"/>
              <w:bottom w:val="single" w:sz="8" w:space="0" w:color="auto"/>
              <w:right w:val="single" w:sz="8" w:space="0" w:color="auto"/>
            </w:tcBorders>
            <w:shd w:val="clear" w:color="auto" w:fill="auto"/>
            <w:vAlign w:val="center"/>
            <w:hideMark/>
          </w:tcPr>
          <w:p w:rsidR="00236736" w:rsidRPr="009170A1" w:rsidRDefault="00236736" w:rsidP="009170A1">
            <w:pPr>
              <w:jc w:val="center"/>
              <w:rPr>
                <w:b/>
                <w:bCs/>
              </w:rPr>
            </w:pPr>
            <w:r w:rsidRPr="009170A1">
              <w:rPr>
                <w:b/>
                <w:bCs/>
              </w:rPr>
              <w:t>201</w:t>
            </w:r>
            <w:r w:rsidR="009170A1" w:rsidRPr="009170A1">
              <w:rPr>
                <w:b/>
                <w:bCs/>
              </w:rPr>
              <w:t>9</w:t>
            </w:r>
            <w:r w:rsidRPr="009170A1">
              <w:rPr>
                <w:b/>
                <w:bCs/>
              </w:rPr>
              <w:t xml:space="preserve"> г. </w:t>
            </w:r>
          </w:p>
        </w:tc>
        <w:tc>
          <w:tcPr>
            <w:tcW w:w="498" w:type="pct"/>
            <w:tcBorders>
              <w:top w:val="single" w:sz="8" w:space="0" w:color="auto"/>
              <w:left w:val="nil"/>
              <w:bottom w:val="single" w:sz="8" w:space="0" w:color="auto"/>
              <w:right w:val="single" w:sz="8" w:space="0" w:color="auto"/>
            </w:tcBorders>
            <w:shd w:val="clear" w:color="auto" w:fill="auto"/>
            <w:vAlign w:val="center"/>
            <w:hideMark/>
          </w:tcPr>
          <w:p w:rsidR="00236736" w:rsidRPr="009170A1" w:rsidRDefault="00236736" w:rsidP="009170A1">
            <w:pPr>
              <w:jc w:val="center"/>
              <w:rPr>
                <w:b/>
                <w:bCs/>
              </w:rPr>
            </w:pPr>
            <w:r w:rsidRPr="009170A1">
              <w:rPr>
                <w:b/>
                <w:bCs/>
              </w:rPr>
              <w:t>20</w:t>
            </w:r>
            <w:r w:rsidR="009170A1" w:rsidRPr="009170A1">
              <w:rPr>
                <w:b/>
                <w:bCs/>
              </w:rPr>
              <w:t>20</w:t>
            </w:r>
            <w:r w:rsidRPr="009170A1">
              <w:rPr>
                <w:b/>
                <w:bCs/>
              </w:rPr>
              <w:t xml:space="preserve"> г. </w:t>
            </w:r>
          </w:p>
        </w:tc>
      </w:tr>
      <w:tr w:rsidR="008B19D2" w:rsidRPr="009170A1" w:rsidTr="009170A1">
        <w:trPr>
          <w:trHeight w:val="56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236736">
            <w:pPr>
              <w:jc w:val="center"/>
            </w:pPr>
            <w:r w:rsidRPr="009170A1">
              <w:t>1</w:t>
            </w:r>
          </w:p>
        </w:tc>
        <w:tc>
          <w:tcPr>
            <w:tcW w:w="1544" w:type="pct"/>
            <w:tcBorders>
              <w:top w:val="nil"/>
              <w:left w:val="nil"/>
              <w:bottom w:val="single" w:sz="4" w:space="0" w:color="auto"/>
              <w:right w:val="single" w:sz="4" w:space="0" w:color="auto"/>
            </w:tcBorders>
            <w:shd w:val="clear" w:color="auto" w:fill="auto"/>
            <w:noWrap/>
            <w:vAlign w:val="center"/>
            <w:hideMark/>
          </w:tcPr>
          <w:p w:rsidR="008B19D2" w:rsidRPr="009170A1" w:rsidRDefault="008B19D2" w:rsidP="00D03B4B">
            <w:pPr>
              <w:rPr>
                <w:bCs/>
              </w:rPr>
            </w:pPr>
            <w:r w:rsidRPr="009170A1">
              <w:rPr>
                <w:bCs/>
              </w:rPr>
              <w:t>Количество зданий всего:</w:t>
            </w:r>
          </w:p>
        </w:tc>
        <w:tc>
          <w:tcPr>
            <w:tcW w:w="614" w:type="pct"/>
            <w:tcBorders>
              <w:top w:val="nil"/>
              <w:left w:val="nil"/>
              <w:bottom w:val="single" w:sz="4" w:space="0" w:color="auto"/>
              <w:right w:val="nil"/>
            </w:tcBorders>
            <w:shd w:val="clear" w:color="auto" w:fill="auto"/>
            <w:noWrap/>
            <w:vAlign w:val="center"/>
            <w:hideMark/>
          </w:tcPr>
          <w:p w:rsidR="008B19D2" w:rsidRPr="009170A1" w:rsidRDefault="008B19D2" w:rsidP="00236736">
            <w:pPr>
              <w:jc w:val="center"/>
            </w:pPr>
            <w:r w:rsidRPr="009170A1">
              <w:t>шт.</w:t>
            </w:r>
          </w:p>
        </w:tc>
        <w:tc>
          <w:tcPr>
            <w:tcW w:w="501" w:type="pct"/>
            <w:tcBorders>
              <w:top w:val="single" w:sz="4" w:space="0" w:color="auto"/>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296</w:t>
            </w:r>
          </w:p>
        </w:tc>
        <w:tc>
          <w:tcPr>
            <w:tcW w:w="501" w:type="pct"/>
            <w:tcBorders>
              <w:top w:val="single" w:sz="4" w:space="0" w:color="auto"/>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301</w:t>
            </w:r>
          </w:p>
        </w:tc>
        <w:tc>
          <w:tcPr>
            <w:tcW w:w="501" w:type="pct"/>
            <w:tcBorders>
              <w:top w:val="single" w:sz="4" w:space="0" w:color="auto"/>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305</w:t>
            </w:r>
          </w:p>
        </w:tc>
        <w:tc>
          <w:tcPr>
            <w:tcW w:w="501" w:type="pct"/>
            <w:tcBorders>
              <w:top w:val="single" w:sz="4" w:space="0" w:color="auto"/>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315</w:t>
            </w:r>
          </w:p>
        </w:tc>
        <w:tc>
          <w:tcPr>
            <w:tcW w:w="49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1E689A">
            <w:pPr>
              <w:jc w:val="center"/>
            </w:pPr>
            <w:r w:rsidRPr="009170A1">
              <w:t>321</w:t>
            </w:r>
          </w:p>
        </w:tc>
      </w:tr>
      <w:tr w:rsidR="008B19D2" w:rsidRPr="009170A1" w:rsidTr="009170A1">
        <w:trPr>
          <w:trHeight w:val="56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236736">
            <w:pPr>
              <w:jc w:val="center"/>
            </w:pPr>
            <w:r w:rsidRPr="009170A1">
              <w:t>2</w:t>
            </w:r>
          </w:p>
        </w:tc>
        <w:tc>
          <w:tcPr>
            <w:tcW w:w="1544" w:type="pct"/>
            <w:tcBorders>
              <w:top w:val="nil"/>
              <w:left w:val="nil"/>
              <w:bottom w:val="single" w:sz="4" w:space="0" w:color="auto"/>
              <w:right w:val="single" w:sz="4" w:space="0" w:color="auto"/>
            </w:tcBorders>
            <w:shd w:val="clear" w:color="auto" w:fill="auto"/>
            <w:noWrap/>
            <w:vAlign w:val="center"/>
            <w:hideMark/>
          </w:tcPr>
          <w:p w:rsidR="008B19D2" w:rsidRPr="009170A1" w:rsidRDefault="008B19D2" w:rsidP="00D03B4B">
            <w:r w:rsidRPr="009170A1">
              <w:t>Общая площадь</w:t>
            </w:r>
          </w:p>
        </w:tc>
        <w:tc>
          <w:tcPr>
            <w:tcW w:w="614" w:type="pct"/>
            <w:tcBorders>
              <w:top w:val="nil"/>
              <w:left w:val="nil"/>
              <w:bottom w:val="single" w:sz="4" w:space="0" w:color="auto"/>
              <w:right w:val="nil"/>
            </w:tcBorders>
            <w:shd w:val="clear" w:color="auto" w:fill="auto"/>
            <w:noWrap/>
            <w:vAlign w:val="center"/>
            <w:hideMark/>
          </w:tcPr>
          <w:p w:rsidR="008B19D2" w:rsidRPr="009170A1" w:rsidRDefault="008B19D2" w:rsidP="00236736">
            <w:pPr>
              <w:jc w:val="center"/>
            </w:pPr>
            <w:r w:rsidRPr="009170A1">
              <w:t xml:space="preserve">тыс. </w:t>
            </w:r>
            <w:proofErr w:type="spellStart"/>
            <w:r w:rsidRPr="009170A1">
              <w:t>кв.м</w:t>
            </w:r>
            <w:proofErr w:type="spellEnd"/>
            <w:r w:rsidRPr="009170A1">
              <w:t>.</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1456,35</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1496,47</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1503,47</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pPr>
            <w:r w:rsidRPr="009170A1">
              <w:t>1581,91</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1E689A">
            <w:pPr>
              <w:jc w:val="center"/>
            </w:pPr>
            <w:r w:rsidRPr="009170A1">
              <w:t>1604,982</w:t>
            </w:r>
          </w:p>
        </w:tc>
      </w:tr>
      <w:tr w:rsidR="008B19D2" w:rsidRPr="009170A1" w:rsidTr="009170A1">
        <w:trPr>
          <w:trHeight w:val="56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236736">
            <w:pPr>
              <w:jc w:val="center"/>
            </w:pPr>
            <w:r w:rsidRPr="009170A1">
              <w:t>3</w:t>
            </w:r>
          </w:p>
        </w:tc>
        <w:tc>
          <w:tcPr>
            <w:tcW w:w="1544" w:type="pct"/>
            <w:tcBorders>
              <w:top w:val="nil"/>
              <w:left w:val="nil"/>
              <w:bottom w:val="single" w:sz="4" w:space="0" w:color="auto"/>
              <w:right w:val="single" w:sz="4" w:space="0" w:color="auto"/>
            </w:tcBorders>
            <w:shd w:val="clear" w:color="auto" w:fill="auto"/>
            <w:noWrap/>
            <w:vAlign w:val="center"/>
            <w:hideMark/>
          </w:tcPr>
          <w:p w:rsidR="008B19D2" w:rsidRPr="009170A1" w:rsidRDefault="008B19D2" w:rsidP="00D03B4B">
            <w:r w:rsidRPr="009170A1">
              <w:t>Общее среднегодовое количество человек</w:t>
            </w:r>
          </w:p>
        </w:tc>
        <w:tc>
          <w:tcPr>
            <w:tcW w:w="614" w:type="pct"/>
            <w:tcBorders>
              <w:top w:val="nil"/>
              <w:left w:val="nil"/>
              <w:bottom w:val="single" w:sz="4" w:space="0" w:color="auto"/>
              <w:right w:val="nil"/>
            </w:tcBorders>
            <w:shd w:val="clear" w:color="auto" w:fill="auto"/>
            <w:noWrap/>
            <w:vAlign w:val="center"/>
            <w:hideMark/>
          </w:tcPr>
          <w:p w:rsidR="008B19D2" w:rsidRPr="009170A1" w:rsidRDefault="008B19D2" w:rsidP="00236736">
            <w:pPr>
              <w:jc w:val="center"/>
            </w:pPr>
            <w:r w:rsidRPr="009170A1">
              <w:t>тыс. чел.</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rPr>
                <w:color w:val="000000"/>
              </w:rPr>
            </w:pPr>
            <w:r w:rsidRPr="009170A1">
              <w:rPr>
                <w:color w:val="000000"/>
              </w:rPr>
              <w:t>3294,162</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rPr>
                <w:color w:val="000000"/>
              </w:rPr>
            </w:pPr>
            <w:r w:rsidRPr="009170A1">
              <w:rPr>
                <w:color w:val="000000"/>
              </w:rPr>
              <w:t>3286,485</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rPr>
                <w:color w:val="000000"/>
              </w:rPr>
            </w:pPr>
            <w:r w:rsidRPr="009170A1">
              <w:rPr>
                <w:color w:val="000000"/>
              </w:rPr>
              <w:t>3399,019</w:t>
            </w:r>
          </w:p>
        </w:tc>
        <w:tc>
          <w:tcPr>
            <w:tcW w:w="501" w:type="pct"/>
            <w:tcBorders>
              <w:top w:val="nil"/>
              <w:left w:val="single" w:sz="4" w:space="0" w:color="auto"/>
              <w:bottom w:val="single" w:sz="4" w:space="0" w:color="auto"/>
              <w:right w:val="nil"/>
            </w:tcBorders>
            <w:shd w:val="clear" w:color="auto" w:fill="auto"/>
            <w:noWrap/>
            <w:vAlign w:val="center"/>
            <w:hideMark/>
          </w:tcPr>
          <w:p w:rsidR="008B19D2" w:rsidRPr="009170A1" w:rsidRDefault="008B19D2" w:rsidP="001E689A">
            <w:pPr>
              <w:jc w:val="center"/>
              <w:rPr>
                <w:color w:val="000000"/>
              </w:rPr>
            </w:pPr>
            <w:r w:rsidRPr="009170A1">
              <w:rPr>
                <w:color w:val="000000"/>
              </w:rPr>
              <w:t>3503,239</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rsidR="008B19D2" w:rsidRPr="009170A1" w:rsidRDefault="008B19D2" w:rsidP="001E689A">
            <w:pPr>
              <w:jc w:val="center"/>
              <w:rPr>
                <w:color w:val="000000"/>
              </w:rPr>
            </w:pPr>
            <w:r w:rsidRPr="009170A1">
              <w:rPr>
                <w:color w:val="000000"/>
              </w:rPr>
              <w:t>2798,960</w:t>
            </w:r>
          </w:p>
        </w:tc>
      </w:tr>
      <w:tr w:rsidR="009170A1" w:rsidRPr="009170A1" w:rsidTr="009170A1">
        <w:trPr>
          <w:trHeight w:val="567"/>
          <w:jc w:val="center"/>
        </w:trPr>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9170A1" w:rsidRPr="009170A1" w:rsidRDefault="009170A1" w:rsidP="00236736">
            <w:pPr>
              <w:jc w:val="center"/>
            </w:pPr>
            <w:r w:rsidRPr="009170A1">
              <w:t>4</w:t>
            </w:r>
          </w:p>
        </w:tc>
        <w:tc>
          <w:tcPr>
            <w:tcW w:w="1544" w:type="pct"/>
            <w:tcBorders>
              <w:top w:val="nil"/>
              <w:left w:val="nil"/>
              <w:bottom w:val="single" w:sz="4" w:space="0" w:color="auto"/>
              <w:right w:val="single" w:sz="4" w:space="0" w:color="auto"/>
            </w:tcBorders>
            <w:shd w:val="clear" w:color="auto" w:fill="auto"/>
            <w:vAlign w:val="center"/>
            <w:hideMark/>
          </w:tcPr>
          <w:p w:rsidR="009170A1" w:rsidRPr="009170A1" w:rsidRDefault="009170A1" w:rsidP="00D03B4B">
            <w:r w:rsidRPr="009170A1">
              <w:t>Общий объем потребленной электрической энергии</w:t>
            </w:r>
          </w:p>
        </w:tc>
        <w:tc>
          <w:tcPr>
            <w:tcW w:w="614" w:type="pct"/>
            <w:tcBorders>
              <w:top w:val="nil"/>
              <w:left w:val="nil"/>
              <w:bottom w:val="single" w:sz="4" w:space="0" w:color="auto"/>
              <w:right w:val="nil"/>
            </w:tcBorders>
            <w:shd w:val="clear" w:color="auto" w:fill="auto"/>
            <w:vAlign w:val="center"/>
            <w:hideMark/>
          </w:tcPr>
          <w:p w:rsidR="009170A1" w:rsidRPr="009170A1" w:rsidRDefault="009170A1" w:rsidP="00236736">
            <w:pPr>
              <w:jc w:val="center"/>
            </w:pPr>
            <w:proofErr w:type="spellStart"/>
            <w:r w:rsidRPr="009170A1">
              <w:t>тыс.кВт.ч</w:t>
            </w:r>
            <w:proofErr w:type="spellEnd"/>
          </w:p>
        </w:tc>
        <w:tc>
          <w:tcPr>
            <w:tcW w:w="501" w:type="pct"/>
            <w:tcBorders>
              <w:top w:val="nil"/>
              <w:left w:val="single" w:sz="4" w:space="0" w:color="auto"/>
              <w:bottom w:val="single" w:sz="4" w:space="0" w:color="auto"/>
              <w:right w:val="nil"/>
            </w:tcBorders>
            <w:shd w:val="clear" w:color="auto" w:fill="auto"/>
            <w:vAlign w:val="center"/>
            <w:hideMark/>
          </w:tcPr>
          <w:p w:rsidR="009170A1" w:rsidRPr="009170A1" w:rsidRDefault="009170A1">
            <w:pPr>
              <w:jc w:val="center"/>
              <w:rPr>
                <w:color w:val="000000"/>
              </w:rPr>
            </w:pPr>
            <w:r w:rsidRPr="009170A1">
              <w:rPr>
                <w:color w:val="000000"/>
              </w:rPr>
              <w:t>45120,35</w:t>
            </w:r>
          </w:p>
        </w:tc>
        <w:tc>
          <w:tcPr>
            <w:tcW w:w="501" w:type="pct"/>
            <w:tcBorders>
              <w:top w:val="nil"/>
              <w:left w:val="single" w:sz="4" w:space="0" w:color="auto"/>
              <w:bottom w:val="single" w:sz="4" w:space="0" w:color="auto"/>
              <w:right w:val="nil"/>
            </w:tcBorders>
            <w:shd w:val="clear" w:color="auto" w:fill="auto"/>
            <w:vAlign w:val="center"/>
            <w:hideMark/>
          </w:tcPr>
          <w:p w:rsidR="009170A1" w:rsidRPr="009170A1" w:rsidRDefault="009170A1">
            <w:pPr>
              <w:jc w:val="center"/>
              <w:rPr>
                <w:color w:val="000000"/>
              </w:rPr>
            </w:pPr>
            <w:r w:rsidRPr="009170A1">
              <w:rPr>
                <w:color w:val="000000"/>
              </w:rPr>
              <w:t>47680,79</w:t>
            </w:r>
          </w:p>
        </w:tc>
        <w:tc>
          <w:tcPr>
            <w:tcW w:w="501" w:type="pct"/>
            <w:tcBorders>
              <w:top w:val="nil"/>
              <w:left w:val="single" w:sz="4" w:space="0" w:color="auto"/>
              <w:bottom w:val="single" w:sz="4" w:space="0" w:color="auto"/>
              <w:right w:val="nil"/>
            </w:tcBorders>
            <w:shd w:val="clear" w:color="auto" w:fill="auto"/>
            <w:vAlign w:val="center"/>
            <w:hideMark/>
          </w:tcPr>
          <w:p w:rsidR="009170A1" w:rsidRPr="009170A1" w:rsidRDefault="009170A1">
            <w:pPr>
              <w:jc w:val="center"/>
              <w:rPr>
                <w:color w:val="000000"/>
              </w:rPr>
            </w:pPr>
            <w:r w:rsidRPr="009170A1">
              <w:rPr>
                <w:color w:val="000000"/>
              </w:rPr>
              <w:t>47495,10</w:t>
            </w:r>
          </w:p>
        </w:tc>
        <w:tc>
          <w:tcPr>
            <w:tcW w:w="501" w:type="pct"/>
            <w:tcBorders>
              <w:top w:val="nil"/>
              <w:left w:val="single" w:sz="4" w:space="0" w:color="auto"/>
              <w:bottom w:val="single" w:sz="4" w:space="0" w:color="auto"/>
              <w:right w:val="nil"/>
            </w:tcBorders>
            <w:shd w:val="clear" w:color="auto" w:fill="auto"/>
            <w:vAlign w:val="center"/>
            <w:hideMark/>
          </w:tcPr>
          <w:p w:rsidR="009170A1" w:rsidRPr="009170A1" w:rsidRDefault="009170A1">
            <w:pPr>
              <w:jc w:val="center"/>
              <w:rPr>
                <w:color w:val="000000"/>
              </w:rPr>
            </w:pPr>
            <w:r w:rsidRPr="009170A1">
              <w:rPr>
                <w:color w:val="000000"/>
              </w:rPr>
              <w:t>46949,83</w:t>
            </w:r>
          </w:p>
        </w:tc>
        <w:tc>
          <w:tcPr>
            <w:tcW w:w="498" w:type="pct"/>
            <w:tcBorders>
              <w:top w:val="nil"/>
              <w:left w:val="single" w:sz="4" w:space="0" w:color="auto"/>
              <w:bottom w:val="single" w:sz="4" w:space="0" w:color="auto"/>
              <w:right w:val="single" w:sz="4" w:space="0" w:color="auto"/>
            </w:tcBorders>
            <w:shd w:val="clear" w:color="auto" w:fill="auto"/>
            <w:noWrap/>
            <w:vAlign w:val="center"/>
            <w:hideMark/>
          </w:tcPr>
          <w:p w:rsidR="009170A1" w:rsidRPr="009170A1" w:rsidRDefault="009170A1">
            <w:pPr>
              <w:jc w:val="center"/>
              <w:rPr>
                <w:color w:val="000000"/>
              </w:rPr>
            </w:pPr>
            <w:r w:rsidRPr="009170A1">
              <w:rPr>
                <w:color w:val="000000"/>
              </w:rPr>
              <w:t>44350,10</w:t>
            </w:r>
          </w:p>
        </w:tc>
      </w:tr>
      <w:tr w:rsidR="00D325A9" w:rsidRPr="009170A1" w:rsidTr="009170A1">
        <w:trPr>
          <w:trHeight w:val="567"/>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pPr>
            <w:r w:rsidRPr="009170A1">
              <w:t>5</w:t>
            </w:r>
          </w:p>
        </w:tc>
        <w:tc>
          <w:tcPr>
            <w:tcW w:w="1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D03B4B" w:rsidP="00D03B4B">
            <w:r w:rsidRPr="009170A1">
              <w:t>С</w:t>
            </w:r>
            <w:r w:rsidR="00236736" w:rsidRPr="009170A1">
              <w:t>редняя годовая установленная  мощность  электрических приборов (включая источники освещения)</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pPr>
            <w:proofErr w:type="spellStart"/>
            <w:r w:rsidRPr="009170A1">
              <w:t>тыс.кВт</w:t>
            </w:r>
            <w:proofErr w:type="spellEnd"/>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rPr>
                <w:sz w:val="24"/>
                <w:szCs w:val="24"/>
              </w:rPr>
            </w:pPr>
            <w:r w:rsidRPr="009170A1">
              <w:t>3341,66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rPr>
                <w:sz w:val="24"/>
                <w:szCs w:val="24"/>
              </w:rPr>
            </w:pPr>
            <w:r w:rsidRPr="009170A1">
              <w:t>4111,19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rPr>
                <w:sz w:val="24"/>
                <w:szCs w:val="24"/>
              </w:rPr>
            </w:pPr>
            <w:r w:rsidRPr="009170A1">
              <w:t>4111,65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rPr>
                <w:sz w:val="24"/>
                <w:szCs w:val="24"/>
              </w:rPr>
            </w:pPr>
            <w:r w:rsidRPr="009170A1">
              <w:t>4124,59</w:t>
            </w:r>
          </w:p>
        </w:tc>
        <w:tc>
          <w:tcPr>
            <w:tcW w:w="4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736" w:rsidRPr="009170A1" w:rsidRDefault="00236736" w:rsidP="00236736">
            <w:pPr>
              <w:jc w:val="center"/>
              <w:rPr>
                <w:sz w:val="24"/>
                <w:szCs w:val="24"/>
              </w:rPr>
            </w:pPr>
            <w:r w:rsidRPr="009170A1">
              <w:t>4120,66</w:t>
            </w:r>
          </w:p>
        </w:tc>
      </w:tr>
      <w:tr w:rsidR="00D325A9" w:rsidRPr="009170A1" w:rsidTr="009170A1">
        <w:trPr>
          <w:trHeight w:val="567"/>
          <w:jc w:val="center"/>
        </w:trPr>
        <w:tc>
          <w:tcPr>
            <w:tcW w:w="3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3B4B" w:rsidRPr="009170A1" w:rsidRDefault="00D03B4B" w:rsidP="00236736">
            <w:pPr>
              <w:jc w:val="center"/>
            </w:pPr>
            <w:r w:rsidRPr="009170A1">
              <w:t>6</w:t>
            </w:r>
          </w:p>
        </w:tc>
        <w:tc>
          <w:tcPr>
            <w:tcW w:w="1544" w:type="pct"/>
            <w:tcBorders>
              <w:top w:val="single" w:sz="4" w:space="0" w:color="auto"/>
              <w:left w:val="nil"/>
              <w:bottom w:val="single" w:sz="4" w:space="0" w:color="auto"/>
              <w:right w:val="single" w:sz="4" w:space="0" w:color="auto"/>
            </w:tcBorders>
            <w:shd w:val="clear" w:color="auto" w:fill="auto"/>
            <w:vAlign w:val="center"/>
            <w:hideMark/>
          </w:tcPr>
          <w:p w:rsidR="00D03B4B" w:rsidRPr="009170A1" w:rsidRDefault="00D03B4B" w:rsidP="00E448A6">
            <w:pPr>
              <w:rPr>
                <w:bCs/>
                <w:iCs/>
              </w:rPr>
            </w:pPr>
            <w:r w:rsidRPr="009170A1">
              <w:rPr>
                <w:bCs/>
                <w:iCs/>
              </w:rPr>
              <w:t>Удельный расход электрической энергии на человека</w:t>
            </w:r>
          </w:p>
        </w:tc>
        <w:tc>
          <w:tcPr>
            <w:tcW w:w="614" w:type="pct"/>
            <w:tcBorders>
              <w:top w:val="single" w:sz="4" w:space="0" w:color="auto"/>
              <w:left w:val="nil"/>
              <w:bottom w:val="single" w:sz="4" w:space="0" w:color="auto"/>
              <w:right w:val="nil"/>
            </w:tcBorders>
            <w:shd w:val="clear" w:color="auto" w:fill="auto"/>
            <w:noWrap/>
            <w:vAlign w:val="center"/>
            <w:hideMark/>
          </w:tcPr>
          <w:p w:rsidR="00D03B4B" w:rsidRPr="009170A1" w:rsidRDefault="00D03B4B" w:rsidP="00E448A6">
            <w:pPr>
              <w:jc w:val="center"/>
            </w:pPr>
            <w:proofErr w:type="spellStart"/>
            <w:r w:rsidRPr="009170A1">
              <w:t>кВт.ч</w:t>
            </w:r>
            <w:proofErr w:type="spellEnd"/>
            <w:r w:rsidRPr="009170A1">
              <w:t>/чел.</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03B4B" w:rsidRPr="009170A1" w:rsidRDefault="009170A1" w:rsidP="00E448A6">
            <w:pPr>
              <w:jc w:val="center"/>
              <w:rPr>
                <w:sz w:val="24"/>
                <w:szCs w:val="24"/>
              </w:rPr>
            </w:pPr>
            <w:r w:rsidRPr="009170A1">
              <w:t>13,69</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D03B4B" w:rsidRPr="009170A1" w:rsidRDefault="009170A1" w:rsidP="00E448A6">
            <w:pPr>
              <w:jc w:val="center"/>
              <w:rPr>
                <w:sz w:val="24"/>
                <w:szCs w:val="24"/>
              </w:rPr>
            </w:pPr>
            <w:r w:rsidRPr="009170A1">
              <w:t>14,50</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D03B4B" w:rsidRPr="009170A1" w:rsidRDefault="009170A1" w:rsidP="00E448A6">
            <w:pPr>
              <w:jc w:val="center"/>
              <w:rPr>
                <w:sz w:val="24"/>
                <w:szCs w:val="24"/>
              </w:rPr>
            </w:pPr>
            <w:r w:rsidRPr="009170A1">
              <w:t>13,97</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D03B4B" w:rsidRPr="009170A1" w:rsidRDefault="009170A1" w:rsidP="00E448A6">
            <w:pPr>
              <w:jc w:val="center"/>
              <w:rPr>
                <w:sz w:val="24"/>
                <w:szCs w:val="24"/>
              </w:rPr>
            </w:pPr>
            <w:r w:rsidRPr="009170A1">
              <w:t>13,4</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D03B4B" w:rsidRPr="009170A1" w:rsidRDefault="009170A1" w:rsidP="00E448A6">
            <w:pPr>
              <w:jc w:val="center"/>
              <w:rPr>
                <w:sz w:val="24"/>
                <w:szCs w:val="24"/>
              </w:rPr>
            </w:pPr>
            <w:r w:rsidRPr="009170A1">
              <w:t>15,84</w:t>
            </w:r>
          </w:p>
        </w:tc>
      </w:tr>
      <w:tr w:rsidR="00D325A9" w:rsidRPr="00014232" w:rsidTr="009170A1">
        <w:trPr>
          <w:trHeight w:val="567"/>
          <w:jc w:val="center"/>
        </w:trPr>
        <w:tc>
          <w:tcPr>
            <w:tcW w:w="342" w:type="pct"/>
            <w:tcBorders>
              <w:top w:val="nil"/>
              <w:left w:val="single" w:sz="4" w:space="0" w:color="auto"/>
              <w:bottom w:val="single" w:sz="4" w:space="0" w:color="auto"/>
              <w:right w:val="single" w:sz="4" w:space="0" w:color="auto"/>
            </w:tcBorders>
            <w:shd w:val="clear" w:color="auto" w:fill="auto"/>
            <w:noWrap/>
            <w:vAlign w:val="center"/>
          </w:tcPr>
          <w:p w:rsidR="00D03B4B" w:rsidRPr="009170A1" w:rsidRDefault="00D03B4B" w:rsidP="00236736">
            <w:pPr>
              <w:jc w:val="center"/>
            </w:pPr>
            <w:r w:rsidRPr="009170A1">
              <w:t>7</w:t>
            </w:r>
          </w:p>
        </w:tc>
        <w:tc>
          <w:tcPr>
            <w:tcW w:w="1544" w:type="pct"/>
            <w:tcBorders>
              <w:top w:val="nil"/>
              <w:left w:val="nil"/>
              <w:bottom w:val="single" w:sz="4" w:space="0" w:color="auto"/>
              <w:right w:val="single" w:sz="4" w:space="0" w:color="auto"/>
            </w:tcBorders>
            <w:shd w:val="clear" w:color="auto" w:fill="auto"/>
            <w:vAlign w:val="center"/>
          </w:tcPr>
          <w:p w:rsidR="00D03B4B" w:rsidRPr="009170A1" w:rsidRDefault="00D03B4B" w:rsidP="00931613">
            <w:pPr>
              <w:rPr>
                <w:b/>
                <w:bCs/>
                <w:i/>
                <w:iCs/>
              </w:rPr>
            </w:pPr>
            <w:r w:rsidRPr="009170A1">
              <w:rPr>
                <w:b/>
                <w:bCs/>
                <w:i/>
                <w:iCs/>
              </w:rPr>
              <w:t xml:space="preserve">Удельный расход электрической энергии на </w:t>
            </w:r>
            <w:proofErr w:type="spellStart"/>
            <w:r w:rsidRPr="009170A1">
              <w:rPr>
                <w:b/>
                <w:bCs/>
                <w:i/>
                <w:iCs/>
              </w:rPr>
              <w:t>кв</w:t>
            </w:r>
            <w:r w:rsidR="00931613">
              <w:rPr>
                <w:b/>
                <w:bCs/>
                <w:i/>
                <w:iCs/>
              </w:rPr>
              <w:t>.</w:t>
            </w:r>
            <w:r w:rsidRPr="009170A1">
              <w:rPr>
                <w:b/>
                <w:bCs/>
                <w:i/>
                <w:iCs/>
              </w:rPr>
              <w:t>м</w:t>
            </w:r>
            <w:proofErr w:type="spellEnd"/>
            <w:r w:rsidRPr="009170A1">
              <w:rPr>
                <w:b/>
                <w:bCs/>
                <w:i/>
                <w:iCs/>
              </w:rPr>
              <w:t xml:space="preserve"> общей площади</w:t>
            </w:r>
          </w:p>
        </w:tc>
        <w:tc>
          <w:tcPr>
            <w:tcW w:w="614" w:type="pct"/>
            <w:tcBorders>
              <w:top w:val="nil"/>
              <w:left w:val="nil"/>
              <w:bottom w:val="single" w:sz="4" w:space="0" w:color="auto"/>
              <w:right w:val="nil"/>
            </w:tcBorders>
            <w:shd w:val="clear" w:color="auto" w:fill="auto"/>
            <w:noWrap/>
            <w:vAlign w:val="center"/>
          </w:tcPr>
          <w:p w:rsidR="00D03B4B" w:rsidRPr="009170A1" w:rsidRDefault="00D03B4B" w:rsidP="00E448A6">
            <w:pPr>
              <w:jc w:val="center"/>
              <w:rPr>
                <w:b/>
                <w:i/>
              </w:rPr>
            </w:pPr>
            <w:proofErr w:type="spellStart"/>
            <w:r w:rsidRPr="009170A1">
              <w:rPr>
                <w:b/>
                <w:i/>
              </w:rPr>
              <w:t>кВт.ч</w:t>
            </w:r>
            <w:proofErr w:type="spellEnd"/>
            <w:r w:rsidRPr="009170A1">
              <w:rPr>
                <w:b/>
                <w:i/>
              </w:rPr>
              <w:t>/</w:t>
            </w:r>
            <w:proofErr w:type="spellStart"/>
            <w:r w:rsidRPr="009170A1">
              <w:rPr>
                <w:b/>
                <w:i/>
              </w:rPr>
              <w:t>кв.м</w:t>
            </w:r>
            <w:proofErr w:type="spellEnd"/>
            <w:r w:rsidRPr="009170A1">
              <w:rPr>
                <w:b/>
                <w:i/>
              </w:rPr>
              <w:t>.</w:t>
            </w:r>
          </w:p>
        </w:tc>
        <w:tc>
          <w:tcPr>
            <w:tcW w:w="501" w:type="pct"/>
            <w:tcBorders>
              <w:top w:val="nil"/>
              <w:left w:val="single" w:sz="4" w:space="0" w:color="auto"/>
              <w:bottom w:val="single" w:sz="4" w:space="0" w:color="auto"/>
              <w:right w:val="single" w:sz="4" w:space="0" w:color="auto"/>
            </w:tcBorders>
            <w:shd w:val="clear" w:color="auto" w:fill="auto"/>
            <w:vAlign w:val="center"/>
          </w:tcPr>
          <w:p w:rsidR="00D03B4B" w:rsidRPr="009170A1" w:rsidRDefault="00D03B4B" w:rsidP="009170A1">
            <w:pPr>
              <w:jc w:val="center"/>
              <w:rPr>
                <w:b/>
                <w:sz w:val="24"/>
                <w:szCs w:val="24"/>
              </w:rPr>
            </w:pPr>
            <w:r w:rsidRPr="009170A1">
              <w:rPr>
                <w:b/>
              </w:rPr>
              <w:t>30,</w:t>
            </w:r>
            <w:r w:rsidR="009170A1" w:rsidRPr="009170A1">
              <w:rPr>
                <w:b/>
              </w:rPr>
              <w:t>98</w:t>
            </w:r>
          </w:p>
        </w:tc>
        <w:tc>
          <w:tcPr>
            <w:tcW w:w="501" w:type="pct"/>
            <w:tcBorders>
              <w:top w:val="nil"/>
              <w:left w:val="nil"/>
              <w:bottom w:val="single" w:sz="4" w:space="0" w:color="auto"/>
              <w:right w:val="single" w:sz="4" w:space="0" w:color="auto"/>
            </w:tcBorders>
            <w:shd w:val="clear" w:color="auto" w:fill="auto"/>
            <w:vAlign w:val="center"/>
          </w:tcPr>
          <w:p w:rsidR="00D03B4B" w:rsidRPr="009170A1" w:rsidRDefault="009170A1" w:rsidP="00E448A6">
            <w:pPr>
              <w:jc w:val="center"/>
              <w:rPr>
                <w:b/>
                <w:sz w:val="24"/>
                <w:szCs w:val="24"/>
              </w:rPr>
            </w:pPr>
            <w:r w:rsidRPr="009170A1">
              <w:rPr>
                <w:b/>
              </w:rPr>
              <w:t>31,86</w:t>
            </w:r>
          </w:p>
        </w:tc>
        <w:tc>
          <w:tcPr>
            <w:tcW w:w="501" w:type="pct"/>
            <w:tcBorders>
              <w:top w:val="nil"/>
              <w:left w:val="nil"/>
              <w:bottom w:val="single" w:sz="4" w:space="0" w:color="auto"/>
              <w:right w:val="single" w:sz="4" w:space="0" w:color="auto"/>
            </w:tcBorders>
            <w:shd w:val="clear" w:color="auto" w:fill="auto"/>
            <w:vAlign w:val="center"/>
          </w:tcPr>
          <w:p w:rsidR="00D03B4B" w:rsidRPr="009170A1" w:rsidRDefault="009170A1" w:rsidP="00E448A6">
            <w:pPr>
              <w:jc w:val="center"/>
              <w:rPr>
                <w:b/>
                <w:sz w:val="24"/>
                <w:szCs w:val="24"/>
              </w:rPr>
            </w:pPr>
            <w:r w:rsidRPr="009170A1">
              <w:rPr>
                <w:b/>
              </w:rPr>
              <w:t>31,59</w:t>
            </w:r>
          </w:p>
        </w:tc>
        <w:tc>
          <w:tcPr>
            <w:tcW w:w="501" w:type="pct"/>
            <w:tcBorders>
              <w:top w:val="nil"/>
              <w:left w:val="nil"/>
              <w:bottom w:val="single" w:sz="4" w:space="0" w:color="auto"/>
              <w:right w:val="single" w:sz="4" w:space="0" w:color="auto"/>
            </w:tcBorders>
            <w:shd w:val="clear" w:color="auto" w:fill="auto"/>
            <w:vAlign w:val="center"/>
          </w:tcPr>
          <w:p w:rsidR="00D03B4B" w:rsidRPr="009170A1" w:rsidRDefault="009170A1" w:rsidP="00E448A6">
            <w:pPr>
              <w:jc w:val="center"/>
              <w:rPr>
                <w:b/>
                <w:sz w:val="24"/>
                <w:szCs w:val="24"/>
              </w:rPr>
            </w:pPr>
            <w:r w:rsidRPr="009170A1">
              <w:rPr>
                <w:b/>
              </w:rPr>
              <w:t>29,68</w:t>
            </w:r>
          </w:p>
        </w:tc>
        <w:tc>
          <w:tcPr>
            <w:tcW w:w="498" w:type="pct"/>
            <w:tcBorders>
              <w:top w:val="nil"/>
              <w:left w:val="nil"/>
              <w:bottom w:val="single" w:sz="4" w:space="0" w:color="auto"/>
              <w:right w:val="single" w:sz="4" w:space="0" w:color="auto"/>
            </w:tcBorders>
            <w:shd w:val="clear" w:color="auto" w:fill="auto"/>
            <w:vAlign w:val="center"/>
          </w:tcPr>
          <w:p w:rsidR="00D03B4B" w:rsidRPr="009170A1" w:rsidRDefault="009170A1" w:rsidP="00E448A6">
            <w:pPr>
              <w:jc w:val="center"/>
              <w:rPr>
                <w:b/>
                <w:sz w:val="24"/>
                <w:szCs w:val="24"/>
              </w:rPr>
            </w:pPr>
            <w:r w:rsidRPr="009170A1">
              <w:rPr>
                <w:b/>
              </w:rPr>
              <w:t>27,63</w:t>
            </w:r>
          </w:p>
        </w:tc>
      </w:tr>
    </w:tbl>
    <w:p w:rsidR="00236736" w:rsidRPr="00014232" w:rsidRDefault="00236736" w:rsidP="00236736">
      <w:pPr>
        <w:rPr>
          <w:sz w:val="2"/>
          <w:szCs w:val="24"/>
          <w:highlight w:val="yellow"/>
        </w:rPr>
      </w:pPr>
    </w:p>
    <w:p w:rsidR="00D03B4B" w:rsidRPr="009170A1" w:rsidRDefault="00D03B4B" w:rsidP="00D03B4B">
      <w:pPr>
        <w:ind w:firstLine="709"/>
        <w:jc w:val="both"/>
        <w:rPr>
          <w:sz w:val="24"/>
          <w:szCs w:val="24"/>
        </w:rPr>
      </w:pPr>
      <w:r w:rsidRPr="009170A1">
        <w:rPr>
          <w:sz w:val="24"/>
          <w:szCs w:val="24"/>
        </w:rPr>
        <w:t>В соответствии с предоставленными данными, оснащенность бюджетных и муниципальных учреждений города Набережные Челны приборами учета электрической энергии на 01.01.20</w:t>
      </w:r>
      <w:r w:rsidR="009170A1" w:rsidRPr="009170A1">
        <w:rPr>
          <w:sz w:val="24"/>
          <w:szCs w:val="24"/>
        </w:rPr>
        <w:t>20</w:t>
      </w:r>
      <w:r w:rsidRPr="009170A1">
        <w:rPr>
          <w:sz w:val="24"/>
          <w:szCs w:val="24"/>
        </w:rPr>
        <w:t xml:space="preserve"> составляет 100%</w:t>
      </w:r>
    </w:p>
    <w:p w:rsidR="00236736" w:rsidRPr="009170A1" w:rsidRDefault="00236736" w:rsidP="00236736">
      <w:pPr>
        <w:ind w:firstLine="709"/>
        <w:jc w:val="both"/>
        <w:rPr>
          <w:sz w:val="24"/>
          <w:szCs w:val="24"/>
        </w:rPr>
      </w:pPr>
      <w:r w:rsidRPr="009170A1">
        <w:rPr>
          <w:sz w:val="24"/>
          <w:szCs w:val="24"/>
        </w:rPr>
        <w:t xml:space="preserve">На рисунке № </w:t>
      </w:r>
      <w:r w:rsidR="00652A09" w:rsidRPr="009170A1">
        <w:rPr>
          <w:sz w:val="24"/>
          <w:szCs w:val="24"/>
        </w:rPr>
        <w:t>6</w:t>
      </w:r>
      <w:r w:rsidRPr="009170A1">
        <w:rPr>
          <w:sz w:val="24"/>
          <w:szCs w:val="24"/>
        </w:rPr>
        <w:t>.</w:t>
      </w:r>
      <w:r w:rsidR="00652A09" w:rsidRPr="009170A1">
        <w:rPr>
          <w:sz w:val="24"/>
          <w:szCs w:val="24"/>
        </w:rPr>
        <w:t>4</w:t>
      </w:r>
      <w:r w:rsidRPr="009170A1">
        <w:rPr>
          <w:sz w:val="24"/>
          <w:szCs w:val="24"/>
        </w:rPr>
        <w:t xml:space="preserve"> приведена структура потребления электрической энергии учреждениями бюджетной сферы и муниципальных предприятий городского хозяйства. Наибольшая доля потребления электрической энергии от общего потреблении занимают учреждения здравоохранения 33</w:t>
      </w:r>
      <w:r w:rsidR="001249A1" w:rsidRPr="009170A1">
        <w:rPr>
          <w:sz w:val="24"/>
          <w:szCs w:val="24"/>
        </w:rPr>
        <w:t>%</w:t>
      </w:r>
      <w:r w:rsidRPr="009170A1">
        <w:rPr>
          <w:sz w:val="24"/>
          <w:szCs w:val="24"/>
        </w:rPr>
        <w:t>, 24</w:t>
      </w:r>
      <w:r w:rsidR="001249A1" w:rsidRPr="009170A1">
        <w:rPr>
          <w:sz w:val="24"/>
          <w:szCs w:val="24"/>
        </w:rPr>
        <w:t>%</w:t>
      </w:r>
      <w:r w:rsidR="004612E2" w:rsidRPr="009170A1">
        <w:rPr>
          <w:sz w:val="24"/>
          <w:szCs w:val="24"/>
        </w:rPr>
        <w:t xml:space="preserve"> </w:t>
      </w:r>
      <w:r w:rsidRPr="009170A1">
        <w:rPr>
          <w:sz w:val="24"/>
          <w:szCs w:val="24"/>
        </w:rPr>
        <w:t>- образовательные учреждения, 22</w:t>
      </w:r>
      <w:r w:rsidR="001249A1" w:rsidRPr="009170A1">
        <w:rPr>
          <w:sz w:val="24"/>
          <w:szCs w:val="24"/>
        </w:rPr>
        <w:t xml:space="preserve">% </w:t>
      </w:r>
      <w:r w:rsidRPr="009170A1">
        <w:rPr>
          <w:sz w:val="24"/>
          <w:szCs w:val="24"/>
        </w:rPr>
        <w:t>- учреждения дошкольного образования, учреждения физкультуры и спорта – 8</w:t>
      </w:r>
      <w:r w:rsidR="001249A1" w:rsidRPr="009170A1">
        <w:rPr>
          <w:sz w:val="24"/>
          <w:szCs w:val="24"/>
        </w:rPr>
        <w:t>%</w:t>
      </w:r>
      <w:r w:rsidRPr="009170A1">
        <w:rPr>
          <w:sz w:val="24"/>
          <w:szCs w:val="24"/>
        </w:rPr>
        <w:t>, муниципальные унитарные предприятия потребляют 7</w:t>
      </w:r>
      <w:r w:rsidR="001249A1" w:rsidRPr="009170A1">
        <w:rPr>
          <w:sz w:val="24"/>
          <w:szCs w:val="24"/>
        </w:rPr>
        <w:t>%</w:t>
      </w:r>
      <w:r w:rsidRPr="009170A1">
        <w:rPr>
          <w:sz w:val="24"/>
          <w:szCs w:val="24"/>
        </w:rPr>
        <w:t>. Наименьшее потребление у учреждений дополнительного образова</w:t>
      </w:r>
      <w:r w:rsidR="001249A1" w:rsidRPr="009170A1">
        <w:rPr>
          <w:sz w:val="24"/>
          <w:szCs w:val="24"/>
        </w:rPr>
        <w:t>ния</w:t>
      </w:r>
      <w:r w:rsidR="00002CDE" w:rsidRPr="009170A1">
        <w:rPr>
          <w:sz w:val="24"/>
          <w:szCs w:val="24"/>
        </w:rPr>
        <w:t xml:space="preserve"> </w:t>
      </w:r>
      <w:r w:rsidR="001249A1" w:rsidRPr="009170A1">
        <w:rPr>
          <w:sz w:val="24"/>
          <w:szCs w:val="24"/>
        </w:rPr>
        <w:t>- 1%</w:t>
      </w:r>
      <w:r w:rsidRPr="009170A1">
        <w:rPr>
          <w:sz w:val="24"/>
          <w:szCs w:val="24"/>
        </w:rPr>
        <w:t xml:space="preserve">. </w:t>
      </w:r>
    </w:p>
    <w:p w:rsidR="001F4A0A" w:rsidRDefault="001F4A0A" w:rsidP="00236736">
      <w:pPr>
        <w:ind w:left="6480" w:firstLine="720"/>
        <w:rPr>
          <w:sz w:val="24"/>
          <w:szCs w:val="24"/>
        </w:rPr>
      </w:pPr>
    </w:p>
    <w:p w:rsidR="001F4A0A" w:rsidRDefault="001F4A0A" w:rsidP="00236736">
      <w:pPr>
        <w:ind w:left="6480" w:firstLine="720"/>
        <w:rPr>
          <w:sz w:val="24"/>
          <w:szCs w:val="24"/>
        </w:rPr>
      </w:pPr>
    </w:p>
    <w:p w:rsidR="001F4A0A" w:rsidRDefault="001F4A0A" w:rsidP="00236736">
      <w:pPr>
        <w:ind w:left="6480" w:firstLine="720"/>
        <w:rPr>
          <w:sz w:val="24"/>
          <w:szCs w:val="24"/>
        </w:rPr>
      </w:pPr>
    </w:p>
    <w:p w:rsidR="001F4A0A" w:rsidRDefault="001F4A0A" w:rsidP="00236736">
      <w:pPr>
        <w:ind w:left="6480" w:firstLine="720"/>
        <w:rPr>
          <w:sz w:val="24"/>
          <w:szCs w:val="24"/>
        </w:rPr>
      </w:pPr>
    </w:p>
    <w:p w:rsidR="00236736" w:rsidRPr="006F745F" w:rsidRDefault="00652A09" w:rsidP="00236736">
      <w:pPr>
        <w:ind w:left="6480" w:firstLine="720"/>
        <w:rPr>
          <w:sz w:val="24"/>
          <w:szCs w:val="24"/>
        </w:rPr>
      </w:pPr>
      <w:r w:rsidRPr="006F745F">
        <w:rPr>
          <w:sz w:val="24"/>
          <w:szCs w:val="24"/>
        </w:rPr>
        <w:t>Рисунок № 6.4</w:t>
      </w:r>
      <w:r w:rsidR="00236736" w:rsidRPr="006F745F">
        <w:rPr>
          <w:sz w:val="24"/>
          <w:szCs w:val="24"/>
        </w:rPr>
        <w:t>.</w:t>
      </w:r>
    </w:p>
    <w:p w:rsidR="00236736" w:rsidRPr="006F745F" w:rsidRDefault="00D0738B" w:rsidP="00236736">
      <w:pPr>
        <w:jc w:val="center"/>
      </w:pPr>
      <w:r w:rsidRPr="006F745F">
        <w:rPr>
          <w:noProof/>
        </w:rPr>
        <w:drawing>
          <wp:inline distT="0" distB="0" distL="0" distR="0" wp14:anchorId="17389017" wp14:editId="6FFC8DE1">
            <wp:extent cx="6120000" cy="3204000"/>
            <wp:effectExtent l="0" t="0" r="0" b="0"/>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612E2" w:rsidRPr="00C147AC" w:rsidRDefault="004612E2" w:rsidP="004612E2">
      <w:pPr>
        <w:ind w:firstLine="709"/>
        <w:rPr>
          <w:sz w:val="24"/>
          <w:szCs w:val="24"/>
        </w:rPr>
      </w:pPr>
      <w:r w:rsidRPr="006F745F">
        <w:rPr>
          <w:sz w:val="24"/>
          <w:szCs w:val="24"/>
        </w:rPr>
        <w:t xml:space="preserve">На рисунке № </w:t>
      </w:r>
      <w:r w:rsidR="00652A09" w:rsidRPr="006F745F">
        <w:rPr>
          <w:sz w:val="24"/>
          <w:szCs w:val="24"/>
        </w:rPr>
        <w:t>6</w:t>
      </w:r>
      <w:r w:rsidRPr="006F745F">
        <w:rPr>
          <w:sz w:val="24"/>
          <w:szCs w:val="24"/>
        </w:rPr>
        <w:t>.</w:t>
      </w:r>
      <w:r w:rsidR="00652A09" w:rsidRPr="006F745F">
        <w:rPr>
          <w:sz w:val="24"/>
          <w:szCs w:val="24"/>
        </w:rPr>
        <w:t>5</w:t>
      </w:r>
      <w:r w:rsidRPr="006F745F">
        <w:rPr>
          <w:sz w:val="24"/>
          <w:szCs w:val="24"/>
        </w:rPr>
        <w:t xml:space="preserve"> представлены данные по удельным расходам потребления электрической энергии по учреждениям бюджетного сектора и муниципальных предприятий городского хозяйства.</w:t>
      </w:r>
    </w:p>
    <w:p w:rsidR="00652A09" w:rsidRPr="00C147AC" w:rsidRDefault="00652A09" w:rsidP="00D325A9">
      <w:pPr>
        <w:ind w:left="6480" w:firstLine="720"/>
        <w:jc w:val="right"/>
        <w:rPr>
          <w:sz w:val="24"/>
          <w:szCs w:val="24"/>
        </w:rPr>
      </w:pPr>
      <w:r w:rsidRPr="00C147AC">
        <w:rPr>
          <w:sz w:val="24"/>
          <w:szCs w:val="24"/>
        </w:rPr>
        <w:t>Рисунок № 6.5.</w:t>
      </w:r>
    </w:p>
    <w:p w:rsidR="00236736" w:rsidRPr="00C147AC" w:rsidRDefault="00D0738B" w:rsidP="00236736">
      <w:pPr>
        <w:jc w:val="center"/>
        <w:rPr>
          <w:szCs w:val="24"/>
        </w:rPr>
      </w:pPr>
      <w:r w:rsidRPr="00C147AC">
        <w:rPr>
          <w:noProof/>
        </w:rPr>
        <w:lastRenderedPageBreak/>
        <w:drawing>
          <wp:inline distT="0" distB="0" distL="0" distR="0" wp14:anchorId="4FCB9059" wp14:editId="4F6D7767">
            <wp:extent cx="6120000" cy="2880000"/>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31613" w:rsidRDefault="00931613" w:rsidP="00A132EB">
      <w:pPr>
        <w:rPr>
          <w:rStyle w:val="af9"/>
        </w:rPr>
      </w:pPr>
      <w:bookmarkStart w:id="108" w:name="_Toc268252808"/>
      <w:bookmarkStart w:id="109" w:name="_Toc268252900"/>
      <w:bookmarkStart w:id="110" w:name="_Toc268253214"/>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1A551E" w:rsidP="00A132EB">
      <w:pPr>
        <w:rPr>
          <w:rStyle w:val="af9"/>
        </w:rPr>
      </w:pPr>
    </w:p>
    <w:p w:rsidR="001A551E" w:rsidRDefault="00893F1C" w:rsidP="001A551E">
      <w:pPr>
        <w:pStyle w:val="1"/>
        <w:jc w:val="center"/>
      </w:pPr>
      <w:bookmarkStart w:id="111" w:name="_Toc87371513"/>
      <w:r w:rsidRPr="002A5E97">
        <w:t xml:space="preserve">Глава </w:t>
      </w:r>
      <w:r w:rsidR="00D325A9" w:rsidRPr="002A5E97">
        <w:t>7</w:t>
      </w:r>
      <w:r w:rsidR="00945BEA" w:rsidRPr="002A5E97">
        <w:t>. Основная цель и задачи П</w:t>
      </w:r>
      <w:r w:rsidRPr="002A5E97">
        <w:t>рограммы,</w:t>
      </w:r>
      <w:bookmarkEnd w:id="111"/>
      <w:r w:rsidRPr="002A5E97">
        <w:t xml:space="preserve"> </w:t>
      </w:r>
    </w:p>
    <w:p w:rsidR="009D1382" w:rsidRPr="002A5E97" w:rsidRDefault="00893F1C" w:rsidP="001A551E">
      <w:pPr>
        <w:pStyle w:val="1"/>
        <w:jc w:val="center"/>
      </w:pPr>
      <w:bookmarkStart w:id="112" w:name="_Toc87371514"/>
      <w:r w:rsidRPr="002A5E97">
        <w:t>сроки и этапы ее реализации</w:t>
      </w:r>
      <w:bookmarkEnd w:id="108"/>
      <w:bookmarkEnd w:id="109"/>
      <w:bookmarkEnd w:id="110"/>
      <w:bookmarkEnd w:id="112"/>
    </w:p>
    <w:p w:rsidR="0026723A" w:rsidRPr="002A5E97" w:rsidRDefault="0026723A" w:rsidP="001A551E"/>
    <w:p w:rsidR="0026723A" w:rsidRPr="002A5E97" w:rsidRDefault="0026723A" w:rsidP="00BF7FA3">
      <w:pPr>
        <w:ind w:firstLine="720"/>
        <w:jc w:val="both"/>
        <w:rPr>
          <w:sz w:val="24"/>
          <w:szCs w:val="24"/>
        </w:rPr>
      </w:pPr>
      <w:r w:rsidRPr="002A5E97">
        <w:rPr>
          <w:sz w:val="24"/>
          <w:szCs w:val="24"/>
        </w:rPr>
        <w:t>Целью Программы является повышение эффективности использования топливно-энерге</w:t>
      </w:r>
      <w:r w:rsidR="00300BF5" w:rsidRPr="002A5E97">
        <w:rPr>
          <w:sz w:val="24"/>
          <w:szCs w:val="24"/>
        </w:rPr>
        <w:softHyphen/>
      </w:r>
      <w:r w:rsidR="00226F79" w:rsidRPr="002A5E97">
        <w:rPr>
          <w:sz w:val="24"/>
          <w:szCs w:val="24"/>
        </w:rPr>
        <w:t>тических ресурсов</w:t>
      </w:r>
      <w:r w:rsidRPr="002A5E97">
        <w:rPr>
          <w:sz w:val="24"/>
          <w:szCs w:val="24"/>
        </w:rPr>
        <w:t>.</w:t>
      </w:r>
      <w:r w:rsidRPr="002A5E97">
        <w:t xml:space="preserve"> </w:t>
      </w:r>
      <w:r w:rsidRPr="002A5E97">
        <w:rPr>
          <w:color w:val="000000"/>
          <w:sz w:val="24"/>
          <w:szCs w:val="24"/>
        </w:rPr>
        <w:t>Одним из основных целевых ориентиров долгосрочного социально-экономического развития г.</w:t>
      </w:r>
      <w:r w:rsidR="00300BF5" w:rsidRPr="002A5E97">
        <w:rPr>
          <w:color w:val="000000"/>
          <w:sz w:val="24"/>
          <w:szCs w:val="24"/>
        </w:rPr>
        <w:t xml:space="preserve"> </w:t>
      </w:r>
      <w:r w:rsidRPr="002A5E97">
        <w:rPr>
          <w:color w:val="000000"/>
          <w:sz w:val="24"/>
          <w:szCs w:val="24"/>
        </w:rPr>
        <w:t>Набережные Челны на период до 20</w:t>
      </w:r>
      <w:r w:rsidR="003911F9">
        <w:rPr>
          <w:color w:val="000000"/>
          <w:sz w:val="24"/>
          <w:szCs w:val="24"/>
        </w:rPr>
        <w:t>27</w:t>
      </w:r>
      <w:r w:rsidRPr="002A5E97">
        <w:rPr>
          <w:color w:val="000000"/>
          <w:sz w:val="24"/>
          <w:szCs w:val="24"/>
        </w:rPr>
        <w:t xml:space="preserve"> года обозначена безопасность граждан и общества. В качестве одного из направлений системного достижения поставленной цели выбран переход экономики города к инновационному социально ориентированному типу развития. </w:t>
      </w:r>
    </w:p>
    <w:p w:rsidR="0026723A" w:rsidRPr="002A5E97" w:rsidRDefault="0026723A" w:rsidP="00BF7FA3">
      <w:pPr>
        <w:ind w:firstLine="720"/>
        <w:jc w:val="both"/>
        <w:rPr>
          <w:sz w:val="24"/>
          <w:szCs w:val="24"/>
        </w:rPr>
      </w:pPr>
      <w:r w:rsidRPr="002A5E97">
        <w:rPr>
          <w:sz w:val="24"/>
          <w:szCs w:val="24"/>
        </w:rPr>
        <w:t>Повышение  конкурентоспособности экономики  требует развития энергетической инфра</w:t>
      </w:r>
      <w:r w:rsidR="00300BF5" w:rsidRPr="002A5E97">
        <w:rPr>
          <w:sz w:val="24"/>
          <w:szCs w:val="24"/>
        </w:rPr>
        <w:softHyphen/>
      </w:r>
      <w:r w:rsidRPr="002A5E97">
        <w:rPr>
          <w:sz w:val="24"/>
          <w:szCs w:val="24"/>
        </w:rPr>
        <w:t xml:space="preserve">структуры и повышения </w:t>
      </w:r>
      <w:proofErr w:type="spellStart"/>
      <w:r w:rsidRPr="002A5E97">
        <w:rPr>
          <w:sz w:val="24"/>
          <w:szCs w:val="24"/>
        </w:rPr>
        <w:t>энергоэффективности</w:t>
      </w:r>
      <w:proofErr w:type="spellEnd"/>
      <w:r w:rsidRPr="002A5E97">
        <w:rPr>
          <w:sz w:val="24"/>
          <w:szCs w:val="24"/>
        </w:rPr>
        <w:t xml:space="preserve"> экономики. </w:t>
      </w:r>
      <w:r w:rsidRPr="002A5E97">
        <w:rPr>
          <w:color w:val="000000"/>
          <w:sz w:val="24"/>
          <w:szCs w:val="24"/>
        </w:rPr>
        <w:t>Реализация П</w:t>
      </w:r>
      <w:r w:rsidRPr="002A5E97">
        <w:rPr>
          <w:sz w:val="24"/>
          <w:szCs w:val="24"/>
        </w:rPr>
        <w:t xml:space="preserve">рограммы </w:t>
      </w:r>
      <w:r w:rsidRPr="002A5E97">
        <w:rPr>
          <w:color w:val="000000"/>
          <w:sz w:val="24"/>
          <w:szCs w:val="24"/>
        </w:rPr>
        <w:t>должна внести свой вклад в о</w:t>
      </w:r>
      <w:r w:rsidRPr="002A5E97">
        <w:rPr>
          <w:sz w:val="24"/>
          <w:szCs w:val="24"/>
        </w:rPr>
        <w:t>беспечение экономической, энергетической безопасности за счёт за повы</w:t>
      </w:r>
      <w:r w:rsidR="00300BF5" w:rsidRPr="002A5E97">
        <w:rPr>
          <w:sz w:val="24"/>
          <w:szCs w:val="24"/>
        </w:rPr>
        <w:softHyphen/>
      </w:r>
      <w:r w:rsidRPr="002A5E97">
        <w:rPr>
          <w:sz w:val="24"/>
          <w:szCs w:val="24"/>
        </w:rPr>
        <w:t xml:space="preserve">шения </w:t>
      </w:r>
      <w:proofErr w:type="spellStart"/>
      <w:r w:rsidRPr="002A5E97">
        <w:rPr>
          <w:sz w:val="24"/>
          <w:szCs w:val="24"/>
        </w:rPr>
        <w:t>энергоэффективности</w:t>
      </w:r>
      <w:proofErr w:type="spellEnd"/>
      <w:r w:rsidRPr="002A5E97">
        <w:rPr>
          <w:sz w:val="24"/>
          <w:szCs w:val="24"/>
        </w:rPr>
        <w:t>, ликвидаци</w:t>
      </w:r>
      <w:r w:rsidR="00300BF5" w:rsidRPr="002A5E97">
        <w:rPr>
          <w:sz w:val="24"/>
          <w:szCs w:val="24"/>
        </w:rPr>
        <w:t>я</w:t>
      </w:r>
      <w:r w:rsidRPr="002A5E97">
        <w:rPr>
          <w:sz w:val="24"/>
          <w:szCs w:val="24"/>
        </w:rPr>
        <w:t xml:space="preserve"> </w:t>
      </w:r>
      <w:proofErr w:type="spellStart"/>
      <w:r w:rsidRPr="002A5E97">
        <w:rPr>
          <w:sz w:val="24"/>
          <w:szCs w:val="24"/>
        </w:rPr>
        <w:t>энергорасточительности</w:t>
      </w:r>
      <w:proofErr w:type="spellEnd"/>
      <w:r w:rsidR="00300BF5" w:rsidRPr="002A5E97">
        <w:rPr>
          <w:sz w:val="24"/>
          <w:szCs w:val="24"/>
        </w:rPr>
        <w:t>,</w:t>
      </w:r>
      <w:r w:rsidRPr="002A5E97">
        <w:rPr>
          <w:sz w:val="24"/>
          <w:szCs w:val="24"/>
        </w:rPr>
        <w:t xml:space="preserve"> </w:t>
      </w:r>
      <w:r w:rsidR="00300BF5" w:rsidRPr="002A5E97">
        <w:rPr>
          <w:sz w:val="24"/>
          <w:szCs w:val="24"/>
        </w:rPr>
        <w:t>как в организациях комму</w:t>
      </w:r>
      <w:r w:rsidR="00300BF5" w:rsidRPr="002A5E97">
        <w:rPr>
          <w:sz w:val="24"/>
          <w:szCs w:val="24"/>
        </w:rPr>
        <w:softHyphen/>
        <w:t xml:space="preserve">нальной инфраструктуры, так в учреждениях бюджетной сферы и </w:t>
      </w:r>
      <w:r w:rsidR="00093774" w:rsidRPr="002A5E97">
        <w:rPr>
          <w:sz w:val="24"/>
          <w:szCs w:val="24"/>
        </w:rPr>
        <w:t>жилищно-коммунального</w:t>
      </w:r>
      <w:r w:rsidR="00CD0956" w:rsidRPr="002A5E97">
        <w:rPr>
          <w:sz w:val="24"/>
          <w:szCs w:val="24"/>
        </w:rPr>
        <w:t xml:space="preserve"> ком</w:t>
      </w:r>
      <w:r w:rsidR="00300BF5" w:rsidRPr="002A5E97">
        <w:rPr>
          <w:sz w:val="24"/>
          <w:szCs w:val="24"/>
        </w:rPr>
        <w:t>плекса города Набережные Челны</w:t>
      </w:r>
      <w:r w:rsidRPr="002A5E97">
        <w:rPr>
          <w:sz w:val="24"/>
          <w:szCs w:val="24"/>
        </w:rPr>
        <w:t>.</w:t>
      </w:r>
    </w:p>
    <w:p w:rsidR="00D77D9E" w:rsidRPr="002A5E97" w:rsidRDefault="00D77D9E" w:rsidP="00BF7FA3">
      <w:pPr>
        <w:ind w:firstLine="720"/>
        <w:jc w:val="both"/>
        <w:rPr>
          <w:sz w:val="24"/>
          <w:szCs w:val="24"/>
        </w:rPr>
      </w:pPr>
      <w:r w:rsidRPr="002A5E97">
        <w:rPr>
          <w:sz w:val="24"/>
          <w:szCs w:val="24"/>
        </w:rPr>
        <w:t>За основу</w:t>
      </w:r>
      <w:r w:rsidR="00B031AE" w:rsidRPr="002A5E97">
        <w:rPr>
          <w:sz w:val="24"/>
          <w:szCs w:val="24"/>
        </w:rPr>
        <w:t xml:space="preserve"> </w:t>
      </w:r>
      <w:r w:rsidRPr="002A5E97">
        <w:rPr>
          <w:sz w:val="24"/>
          <w:szCs w:val="24"/>
        </w:rPr>
        <w:t xml:space="preserve"> Программы приняты достигнутые к 20</w:t>
      </w:r>
      <w:r w:rsidR="00572BD6">
        <w:rPr>
          <w:sz w:val="24"/>
          <w:szCs w:val="24"/>
        </w:rPr>
        <w:t>20</w:t>
      </w:r>
      <w:r w:rsidR="002A5E97" w:rsidRPr="002A5E97">
        <w:rPr>
          <w:sz w:val="24"/>
          <w:szCs w:val="24"/>
        </w:rPr>
        <w:t xml:space="preserve"> </w:t>
      </w:r>
      <w:r w:rsidRPr="002A5E97">
        <w:rPr>
          <w:sz w:val="24"/>
          <w:szCs w:val="24"/>
        </w:rPr>
        <w:t xml:space="preserve">году целевые показатели энергетической эффективности, </w:t>
      </w:r>
      <w:r w:rsidR="00B031AE" w:rsidRPr="002A5E97">
        <w:rPr>
          <w:sz w:val="24"/>
          <w:szCs w:val="24"/>
        </w:rPr>
        <w:t>рассчитанные в соответствии Приказом Министерства Регионального Развития Российской Федерации от 0</w:t>
      </w:r>
      <w:r w:rsidR="00002CDE" w:rsidRPr="002A5E97">
        <w:rPr>
          <w:sz w:val="24"/>
          <w:szCs w:val="24"/>
        </w:rPr>
        <w:t>7</w:t>
      </w:r>
      <w:r w:rsidR="00B031AE" w:rsidRPr="002A5E97">
        <w:rPr>
          <w:sz w:val="24"/>
          <w:szCs w:val="24"/>
        </w:rPr>
        <w:t>.06.2010</w:t>
      </w:r>
      <w:r w:rsidR="00002CDE" w:rsidRPr="002A5E97">
        <w:rPr>
          <w:sz w:val="24"/>
          <w:szCs w:val="24"/>
        </w:rPr>
        <w:t xml:space="preserve"> № 273</w:t>
      </w:r>
      <w:r w:rsidR="00B031AE" w:rsidRPr="002A5E97">
        <w:rPr>
          <w:sz w:val="24"/>
          <w:szCs w:val="24"/>
        </w:rPr>
        <w:t xml:space="preserve">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Pr="002A5E97">
        <w:rPr>
          <w:sz w:val="24"/>
          <w:szCs w:val="24"/>
        </w:rPr>
        <w:t>, опыт реализации энергосберегающих мероприятий в бюджетном секторе и жилом фонде города</w:t>
      </w:r>
      <w:r w:rsidR="005753B7" w:rsidRPr="002A5E97">
        <w:rPr>
          <w:sz w:val="24"/>
          <w:szCs w:val="24"/>
        </w:rPr>
        <w:t>, при этом основным документом планирования является Генеральный план развития города Набережные Челны</w:t>
      </w:r>
      <w:r w:rsidRPr="002A5E97">
        <w:rPr>
          <w:sz w:val="24"/>
          <w:szCs w:val="24"/>
        </w:rPr>
        <w:t>.</w:t>
      </w:r>
    </w:p>
    <w:p w:rsidR="0026723A" w:rsidRPr="002A5E97" w:rsidRDefault="0026723A" w:rsidP="00BF7FA3">
      <w:pPr>
        <w:pStyle w:val="210"/>
        <w:ind w:firstLine="709"/>
        <w:rPr>
          <w:color w:val="000000"/>
        </w:rPr>
      </w:pPr>
      <w:r w:rsidRPr="002A5E97">
        <w:t>Задачи Программы</w:t>
      </w:r>
      <w:r w:rsidRPr="002A5E97">
        <w:rPr>
          <w:color w:val="000000"/>
        </w:rPr>
        <w:t>:</w:t>
      </w:r>
    </w:p>
    <w:p w:rsidR="0026723A" w:rsidRPr="002A5E97" w:rsidRDefault="0025016E" w:rsidP="00BF7FA3">
      <w:pPr>
        <w:pStyle w:val="a3"/>
        <w:tabs>
          <w:tab w:val="left" w:pos="0"/>
        </w:tabs>
        <w:rPr>
          <w:sz w:val="24"/>
        </w:rPr>
      </w:pPr>
      <w:r w:rsidRPr="002A5E97">
        <w:rPr>
          <w:sz w:val="24"/>
          <w:szCs w:val="24"/>
        </w:rPr>
        <w:tab/>
        <w:t xml:space="preserve">1) </w:t>
      </w:r>
      <w:r w:rsidR="00E3580D" w:rsidRPr="002A5E97">
        <w:rPr>
          <w:sz w:val="24"/>
          <w:szCs w:val="24"/>
        </w:rPr>
        <w:t>п</w:t>
      </w:r>
      <w:r w:rsidR="0026723A" w:rsidRPr="002A5E97">
        <w:rPr>
          <w:sz w:val="24"/>
          <w:szCs w:val="24"/>
        </w:rPr>
        <w:t>овышение энергетической эффективности экономики</w:t>
      </w:r>
      <w:r w:rsidR="0026723A" w:rsidRPr="002A5E97">
        <w:rPr>
          <w:sz w:val="24"/>
        </w:rPr>
        <w:t xml:space="preserve"> города Набережные Челны</w:t>
      </w:r>
      <w:r w:rsidR="00E3580D" w:rsidRPr="002A5E97">
        <w:rPr>
          <w:sz w:val="24"/>
        </w:rPr>
        <w:t>;</w:t>
      </w:r>
    </w:p>
    <w:p w:rsidR="0026723A" w:rsidRPr="002A5E97" w:rsidRDefault="0025016E" w:rsidP="00BF7FA3">
      <w:pPr>
        <w:pStyle w:val="a3"/>
        <w:tabs>
          <w:tab w:val="left" w:pos="0"/>
        </w:tabs>
        <w:rPr>
          <w:sz w:val="24"/>
        </w:rPr>
      </w:pPr>
      <w:r w:rsidRPr="002A5E97">
        <w:rPr>
          <w:sz w:val="24"/>
        </w:rPr>
        <w:tab/>
        <w:t xml:space="preserve">2) </w:t>
      </w:r>
      <w:r w:rsidR="00E3580D" w:rsidRPr="002A5E97">
        <w:rPr>
          <w:sz w:val="24"/>
        </w:rPr>
        <w:t>о</w:t>
      </w:r>
      <w:r w:rsidR="0026723A" w:rsidRPr="002A5E97">
        <w:rPr>
          <w:sz w:val="24"/>
        </w:rPr>
        <w:t xml:space="preserve">пределение значений целевых показателей энергосбережения и повышения энергетической эффективности для объектов ЖКХ, бюджетных </w:t>
      </w:r>
      <w:r w:rsidR="00FB6F6F" w:rsidRPr="002A5E97">
        <w:rPr>
          <w:sz w:val="24"/>
        </w:rPr>
        <w:t>учреждений</w:t>
      </w:r>
      <w:r w:rsidR="0026723A" w:rsidRPr="002A5E97">
        <w:rPr>
          <w:sz w:val="24"/>
        </w:rPr>
        <w:t xml:space="preserve"> и коммунальной инфраструк</w:t>
      </w:r>
      <w:r w:rsidR="00300BF5" w:rsidRPr="002A5E97">
        <w:rPr>
          <w:sz w:val="24"/>
        </w:rPr>
        <w:softHyphen/>
      </w:r>
      <w:r w:rsidR="0026723A" w:rsidRPr="002A5E97">
        <w:rPr>
          <w:sz w:val="24"/>
        </w:rPr>
        <w:t>ту</w:t>
      </w:r>
      <w:r w:rsidR="00E3580D" w:rsidRPr="002A5E97">
        <w:rPr>
          <w:sz w:val="24"/>
        </w:rPr>
        <w:t>ры;</w:t>
      </w:r>
    </w:p>
    <w:p w:rsidR="006A64E7" w:rsidRPr="002A5E97" w:rsidRDefault="0025016E" w:rsidP="00BF7FA3">
      <w:pPr>
        <w:pStyle w:val="a3"/>
        <w:tabs>
          <w:tab w:val="left" w:pos="0"/>
        </w:tabs>
        <w:rPr>
          <w:sz w:val="24"/>
        </w:rPr>
      </w:pPr>
      <w:r w:rsidRPr="002A5E97">
        <w:rPr>
          <w:sz w:val="24"/>
        </w:rPr>
        <w:lastRenderedPageBreak/>
        <w:tab/>
        <w:t xml:space="preserve">3) </w:t>
      </w:r>
      <w:r w:rsidR="00E3580D" w:rsidRPr="002A5E97">
        <w:rPr>
          <w:sz w:val="24"/>
        </w:rPr>
        <w:t>о</w:t>
      </w:r>
      <w:r w:rsidR="0026723A" w:rsidRPr="002A5E97">
        <w:rPr>
          <w:sz w:val="24"/>
        </w:rPr>
        <w:t xml:space="preserve">пределение основных мероприятий по </w:t>
      </w:r>
      <w:r w:rsidR="008D08F3" w:rsidRPr="002A5E97">
        <w:rPr>
          <w:sz w:val="24"/>
        </w:rPr>
        <w:t>э</w:t>
      </w:r>
      <w:r w:rsidR="0026723A" w:rsidRPr="002A5E97">
        <w:rPr>
          <w:sz w:val="24"/>
        </w:rPr>
        <w:t xml:space="preserve">нергосбережению и повышению </w:t>
      </w:r>
      <w:r w:rsidR="00D01329" w:rsidRPr="002A5E97">
        <w:rPr>
          <w:sz w:val="24"/>
        </w:rPr>
        <w:t>э</w:t>
      </w:r>
      <w:r w:rsidR="0026723A" w:rsidRPr="002A5E97">
        <w:rPr>
          <w:sz w:val="24"/>
        </w:rPr>
        <w:t>нергетической эффективности, сокращение расходов бюджетов на обеспечение энергетическими ресурсами муниципальных учреждений и организаций коммунального комплекса, а так же расходов на субсидии гражданам на внесение платы за коммунальные услуги</w:t>
      </w:r>
      <w:r w:rsidR="00E3580D" w:rsidRPr="002A5E97">
        <w:rPr>
          <w:sz w:val="24"/>
        </w:rPr>
        <w:t>;</w:t>
      </w:r>
      <w:r w:rsidR="0026723A" w:rsidRPr="002A5E97">
        <w:rPr>
          <w:sz w:val="24"/>
        </w:rPr>
        <w:t xml:space="preserve"> </w:t>
      </w:r>
    </w:p>
    <w:p w:rsidR="0026723A" w:rsidRPr="002A5E97" w:rsidRDefault="0025016E" w:rsidP="00BF7FA3">
      <w:pPr>
        <w:pStyle w:val="a3"/>
        <w:tabs>
          <w:tab w:val="left" w:pos="0"/>
        </w:tabs>
        <w:rPr>
          <w:sz w:val="24"/>
        </w:rPr>
      </w:pPr>
      <w:r w:rsidRPr="002A5E97">
        <w:rPr>
          <w:sz w:val="24"/>
        </w:rPr>
        <w:tab/>
        <w:t xml:space="preserve">4) </w:t>
      </w:r>
      <w:r w:rsidR="00E3580D" w:rsidRPr="002A5E97">
        <w:rPr>
          <w:sz w:val="24"/>
        </w:rPr>
        <w:t>п</w:t>
      </w:r>
      <w:r w:rsidR="006A64E7" w:rsidRPr="002A5E97">
        <w:rPr>
          <w:sz w:val="24"/>
        </w:rPr>
        <w:t xml:space="preserve">оддержка и стимулирование энергосбережения и повышения энергетической </w:t>
      </w:r>
      <w:r w:rsidR="00D01329" w:rsidRPr="002A5E97">
        <w:rPr>
          <w:sz w:val="24"/>
        </w:rPr>
        <w:t>э</w:t>
      </w:r>
      <w:r w:rsidR="006A64E7" w:rsidRPr="002A5E97">
        <w:rPr>
          <w:sz w:val="24"/>
        </w:rPr>
        <w:t>ффективности</w:t>
      </w:r>
      <w:r w:rsidR="00E3580D" w:rsidRPr="002A5E97">
        <w:rPr>
          <w:sz w:val="24"/>
        </w:rPr>
        <w:t>;</w:t>
      </w:r>
      <w:r w:rsidR="0026723A" w:rsidRPr="002A5E97">
        <w:rPr>
          <w:sz w:val="24"/>
        </w:rPr>
        <w:t xml:space="preserve"> </w:t>
      </w:r>
    </w:p>
    <w:p w:rsidR="0026723A" w:rsidRPr="002A5E97" w:rsidRDefault="0025016E" w:rsidP="00BF7FA3">
      <w:pPr>
        <w:pStyle w:val="a3"/>
        <w:tabs>
          <w:tab w:val="left" w:pos="0"/>
        </w:tabs>
        <w:rPr>
          <w:sz w:val="24"/>
        </w:rPr>
      </w:pPr>
      <w:r w:rsidRPr="002A5E97">
        <w:rPr>
          <w:sz w:val="24"/>
        </w:rPr>
        <w:tab/>
        <w:t xml:space="preserve">5) </w:t>
      </w:r>
      <w:r w:rsidR="00E3580D" w:rsidRPr="002A5E97">
        <w:rPr>
          <w:sz w:val="24"/>
        </w:rPr>
        <w:t>п</w:t>
      </w:r>
      <w:r w:rsidR="0026723A" w:rsidRPr="002A5E97">
        <w:rPr>
          <w:sz w:val="24"/>
        </w:rPr>
        <w:t>одготовка квалифицированных кадров в области энергосбереже</w:t>
      </w:r>
      <w:r w:rsidR="00E3580D" w:rsidRPr="002A5E97">
        <w:rPr>
          <w:sz w:val="24"/>
        </w:rPr>
        <w:t>ния;</w:t>
      </w:r>
    </w:p>
    <w:p w:rsidR="0026723A" w:rsidRPr="002A5E97" w:rsidRDefault="0025016E" w:rsidP="00BF7FA3">
      <w:pPr>
        <w:pStyle w:val="a3"/>
        <w:tabs>
          <w:tab w:val="left" w:pos="0"/>
        </w:tabs>
        <w:rPr>
          <w:sz w:val="24"/>
        </w:rPr>
      </w:pPr>
      <w:r w:rsidRPr="002A5E97">
        <w:rPr>
          <w:sz w:val="24"/>
        </w:rPr>
        <w:tab/>
        <w:t xml:space="preserve">6) </w:t>
      </w:r>
      <w:r w:rsidR="00E3580D" w:rsidRPr="002A5E97">
        <w:rPr>
          <w:sz w:val="24"/>
        </w:rPr>
        <w:t>информационное обеспечение мероприятий по энергосбережению и повышению энергетической эффективности;</w:t>
      </w:r>
      <w:r w:rsidR="0026723A" w:rsidRPr="002A5E97">
        <w:rPr>
          <w:sz w:val="24"/>
        </w:rPr>
        <w:t xml:space="preserve"> </w:t>
      </w:r>
    </w:p>
    <w:p w:rsidR="008D08F3" w:rsidRPr="002A5E97" w:rsidRDefault="0025016E" w:rsidP="00BF7FA3">
      <w:pPr>
        <w:pStyle w:val="a3"/>
        <w:tabs>
          <w:tab w:val="left" w:pos="0"/>
        </w:tabs>
        <w:rPr>
          <w:sz w:val="24"/>
        </w:rPr>
      </w:pPr>
      <w:r w:rsidRPr="002A5E97">
        <w:rPr>
          <w:sz w:val="24"/>
        </w:rPr>
        <w:tab/>
        <w:t xml:space="preserve">7) </w:t>
      </w:r>
      <w:r w:rsidR="00E3580D" w:rsidRPr="002A5E97">
        <w:rPr>
          <w:sz w:val="24"/>
        </w:rPr>
        <w:t>с</w:t>
      </w:r>
      <w:r w:rsidR="006A64E7" w:rsidRPr="002A5E97">
        <w:rPr>
          <w:sz w:val="24"/>
        </w:rPr>
        <w:t xml:space="preserve">оздание единой информационной системы города в области энергосбережения и повышения энергетической эффективности с целью предоставления актуальной информации о потенциале снижения энергоемкости, </w:t>
      </w:r>
      <w:r w:rsidR="006A3EE8" w:rsidRPr="002A5E97">
        <w:rPr>
          <w:sz w:val="24"/>
        </w:rPr>
        <w:t>о наиболее эффективных проектах в области энергосбереже</w:t>
      </w:r>
      <w:r w:rsidR="00E3580D" w:rsidRPr="002A5E97">
        <w:rPr>
          <w:sz w:val="24"/>
        </w:rPr>
        <w:t>ния;</w:t>
      </w:r>
    </w:p>
    <w:p w:rsidR="006A3EE8" w:rsidRPr="002A5E97" w:rsidRDefault="0025016E" w:rsidP="00BF7FA3">
      <w:pPr>
        <w:pStyle w:val="a3"/>
        <w:tabs>
          <w:tab w:val="left" w:pos="0"/>
        </w:tabs>
        <w:rPr>
          <w:sz w:val="24"/>
        </w:rPr>
      </w:pPr>
      <w:r w:rsidRPr="002A5E97">
        <w:rPr>
          <w:sz w:val="24"/>
        </w:rPr>
        <w:tab/>
        <w:t xml:space="preserve">8) </w:t>
      </w:r>
      <w:r w:rsidR="00E3580D" w:rsidRPr="002A5E97">
        <w:rPr>
          <w:sz w:val="24"/>
        </w:rPr>
        <w:t>с</w:t>
      </w:r>
      <w:r w:rsidR="006A3EE8" w:rsidRPr="002A5E97">
        <w:rPr>
          <w:sz w:val="24"/>
        </w:rPr>
        <w:t>оздание системы контроля и мониторинга за реализацией энергосберегающих мероприятий и достижением целевых показателей повышения энергетической эффективности.</w:t>
      </w:r>
    </w:p>
    <w:p w:rsidR="00A05F3F" w:rsidRPr="002A5E97" w:rsidRDefault="00335104" w:rsidP="00BF7FA3">
      <w:pPr>
        <w:ind w:firstLine="720"/>
        <w:jc w:val="both"/>
        <w:rPr>
          <w:bCs/>
          <w:sz w:val="24"/>
          <w:szCs w:val="24"/>
        </w:rPr>
      </w:pPr>
      <w:r w:rsidRPr="002A5E97">
        <w:rPr>
          <w:sz w:val="24"/>
          <w:szCs w:val="24"/>
        </w:rPr>
        <w:t>П</w:t>
      </w:r>
      <w:r w:rsidR="00A05F3F" w:rsidRPr="002A5E97">
        <w:rPr>
          <w:sz w:val="24"/>
          <w:szCs w:val="24"/>
        </w:rPr>
        <w:t>рограмма</w:t>
      </w:r>
      <w:r w:rsidRPr="002A5E97">
        <w:rPr>
          <w:sz w:val="24"/>
          <w:szCs w:val="24"/>
        </w:rPr>
        <w:t xml:space="preserve"> по</w:t>
      </w:r>
      <w:r w:rsidR="00A05F3F" w:rsidRPr="002A5E97">
        <w:rPr>
          <w:sz w:val="24"/>
          <w:szCs w:val="24"/>
        </w:rPr>
        <w:t xml:space="preserve"> повышени</w:t>
      </w:r>
      <w:r w:rsidRPr="002A5E97">
        <w:rPr>
          <w:sz w:val="24"/>
          <w:szCs w:val="24"/>
        </w:rPr>
        <w:t>ю</w:t>
      </w:r>
      <w:r w:rsidR="00A05F3F" w:rsidRPr="002A5E97">
        <w:rPr>
          <w:sz w:val="24"/>
          <w:szCs w:val="24"/>
        </w:rPr>
        <w:t xml:space="preserve"> энергетической эффективности г</w:t>
      </w:r>
      <w:r w:rsidRPr="002A5E97">
        <w:rPr>
          <w:sz w:val="24"/>
          <w:szCs w:val="24"/>
        </w:rPr>
        <w:t>орода</w:t>
      </w:r>
      <w:r w:rsidR="00A05F3F" w:rsidRPr="002A5E97">
        <w:rPr>
          <w:sz w:val="24"/>
          <w:szCs w:val="24"/>
        </w:rPr>
        <w:t xml:space="preserve"> Набережные Челны должна стать рабочим, постоянно обновляемым по мере реализации</w:t>
      </w:r>
      <w:r w:rsidRPr="002A5E97">
        <w:rPr>
          <w:sz w:val="24"/>
          <w:szCs w:val="24"/>
        </w:rPr>
        <w:t>,</w:t>
      </w:r>
      <w:r w:rsidR="00A05F3F" w:rsidRPr="002A5E97">
        <w:rPr>
          <w:sz w:val="24"/>
          <w:szCs w:val="24"/>
        </w:rPr>
        <w:t xml:space="preserve"> инструментом.</w:t>
      </w:r>
    </w:p>
    <w:p w:rsidR="00A05F3F" w:rsidRDefault="00A05F3F" w:rsidP="00BF7FA3">
      <w:pPr>
        <w:ind w:firstLine="720"/>
        <w:jc w:val="both"/>
        <w:rPr>
          <w:bCs/>
          <w:sz w:val="24"/>
          <w:szCs w:val="24"/>
        </w:rPr>
      </w:pPr>
      <w:r w:rsidRPr="002A5E97">
        <w:rPr>
          <w:color w:val="000000"/>
          <w:sz w:val="24"/>
          <w:szCs w:val="24"/>
        </w:rPr>
        <w:t xml:space="preserve">Достижение цели Программы требует реализации комплекса долгосрочных взаимоувязанных по ресурсам, срокам и этапам мероприятий с использованием </w:t>
      </w:r>
      <w:r w:rsidRPr="002A5E97">
        <w:rPr>
          <w:bCs/>
          <w:sz w:val="24"/>
          <w:szCs w:val="24"/>
        </w:rPr>
        <w:t>межотраслевого подхода (с охватом всех секторов экономики).</w:t>
      </w:r>
    </w:p>
    <w:p w:rsidR="001A551E" w:rsidRDefault="001A551E" w:rsidP="00BF7FA3">
      <w:pPr>
        <w:ind w:firstLine="720"/>
        <w:jc w:val="both"/>
        <w:rPr>
          <w:bCs/>
          <w:sz w:val="24"/>
          <w:szCs w:val="24"/>
        </w:rPr>
      </w:pPr>
    </w:p>
    <w:p w:rsidR="001A551E" w:rsidRDefault="001A551E" w:rsidP="00BF7FA3">
      <w:pPr>
        <w:ind w:firstLine="720"/>
        <w:jc w:val="both"/>
        <w:rPr>
          <w:bCs/>
          <w:sz w:val="24"/>
          <w:szCs w:val="24"/>
        </w:rPr>
      </w:pPr>
    </w:p>
    <w:p w:rsidR="001A551E" w:rsidRDefault="001A551E" w:rsidP="00BF7FA3">
      <w:pPr>
        <w:ind w:firstLine="720"/>
        <w:jc w:val="both"/>
        <w:rPr>
          <w:bCs/>
          <w:sz w:val="24"/>
          <w:szCs w:val="24"/>
        </w:rPr>
      </w:pPr>
    </w:p>
    <w:p w:rsidR="001A551E" w:rsidRDefault="001A551E" w:rsidP="00BF7FA3">
      <w:pPr>
        <w:ind w:firstLine="720"/>
        <w:jc w:val="both"/>
        <w:rPr>
          <w:bCs/>
          <w:sz w:val="24"/>
          <w:szCs w:val="24"/>
        </w:rPr>
      </w:pPr>
    </w:p>
    <w:p w:rsidR="001A551E" w:rsidRDefault="001A551E" w:rsidP="00BF7FA3">
      <w:pPr>
        <w:ind w:firstLine="720"/>
        <w:jc w:val="both"/>
        <w:rPr>
          <w:bCs/>
          <w:sz w:val="24"/>
          <w:szCs w:val="24"/>
        </w:rPr>
      </w:pPr>
    </w:p>
    <w:p w:rsidR="001A551E" w:rsidRDefault="001A551E"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3911F9" w:rsidRDefault="003911F9" w:rsidP="00BF7FA3">
      <w:pPr>
        <w:ind w:firstLine="720"/>
        <w:jc w:val="both"/>
        <w:rPr>
          <w:bCs/>
          <w:sz w:val="24"/>
          <w:szCs w:val="24"/>
        </w:rPr>
      </w:pPr>
    </w:p>
    <w:p w:rsidR="001A551E" w:rsidRDefault="001A551E" w:rsidP="00BF7FA3">
      <w:pPr>
        <w:ind w:firstLine="720"/>
        <w:jc w:val="both"/>
        <w:rPr>
          <w:bCs/>
          <w:sz w:val="24"/>
          <w:szCs w:val="24"/>
        </w:rPr>
      </w:pPr>
    </w:p>
    <w:p w:rsidR="001A551E" w:rsidRPr="002A5E97" w:rsidRDefault="001A551E" w:rsidP="00BF7FA3">
      <w:pPr>
        <w:ind w:firstLine="720"/>
        <w:jc w:val="both"/>
        <w:rPr>
          <w:bCs/>
          <w:sz w:val="24"/>
          <w:szCs w:val="24"/>
        </w:rPr>
      </w:pPr>
    </w:p>
    <w:p w:rsidR="00D325A9" w:rsidRPr="00014232" w:rsidRDefault="00D325A9" w:rsidP="00BF7FA3">
      <w:pPr>
        <w:ind w:firstLine="720"/>
        <w:jc w:val="both"/>
        <w:rPr>
          <w:bCs/>
          <w:sz w:val="24"/>
          <w:szCs w:val="24"/>
          <w:highlight w:val="yellow"/>
        </w:rPr>
      </w:pPr>
    </w:p>
    <w:p w:rsidR="00D87DEA" w:rsidRPr="001A551E" w:rsidRDefault="00345EAB" w:rsidP="001A551E">
      <w:pPr>
        <w:pStyle w:val="1"/>
        <w:jc w:val="center"/>
      </w:pPr>
      <w:bookmarkStart w:id="113" w:name="_Toc268252809"/>
      <w:bookmarkStart w:id="114" w:name="_Toc268252901"/>
      <w:bookmarkStart w:id="115" w:name="_Toc268253215"/>
      <w:bookmarkStart w:id="116" w:name="_Toc87371515"/>
      <w:r w:rsidRPr="001A551E">
        <w:lastRenderedPageBreak/>
        <w:t xml:space="preserve">Глава </w:t>
      </w:r>
      <w:r w:rsidR="00D325A9" w:rsidRPr="001A551E">
        <w:t>8</w:t>
      </w:r>
      <w:r w:rsidRPr="001A551E">
        <w:t>. О</w:t>
      </w:r>
      <w:r w:rsidR="00D87DEA" w:rsidRPr="001A551E">
        <w:t xml:space="preserve">сновные </w:t>
      </w:r>
      <w:r w:rsidR="00314FE3" w:rsidRPr="001A551E">
        <w:t>мероприятия Программы</w:t>
      </w:r>
      <w:bookmarkEnd w:id="113"/>
      <w:bookmarkEnd w:id="114"/>
      <w:bookmarkEnd w:id="115"/>
      <w:bookmarkEnd w:id="116"/>
    </w:p>
    <w:p w:rsidR="00D87DEA" w:rsidRPr="002A5E97" w:rsidRDefault="00D87DEA" w:rsidP="00D87DEA">
      <w:pPr>
        <w:ind w:firstLine="709"/>
        <w:rPr>
          <w:b/>
          <w:caps/>
          <w:sz w:val="24"/>
          <w:szCs w:val="24"/>
        </w:rPr>
      </w:pPr>
    </w:p>
    <w:p w:rsidR="00D87DEA" w:rsidRPr="002A5E97" w:rsidRDefault="00D87DEA" w:rsidP="00D87DEA">
      <w:pPr>
        <w:ind w:firstLine="720"/>
        <w:jc w:val="both"/>
        <w:rPr>
          <w:sz w:val="24"/>
          <w:szCs w:val="24"/>
        </w:rPr>
      </w:pPr>
      <w:r w:rsidRPr="002A5E97">
        <w:rPr>
          <w:sz w:val="24"/>
          <w:szCs w:val="24"/>
        </w:rPr>
        <w:t xml:space="preserve">Специфика повышения </w:t>
      </w:r>
      <w:proofErr w:type="spellStart"/>
      <w:r w:rsidRPr="002A5E97">
        <w:rPr>
          <w:sz w:val="24"/>
          <w:szCs w:val="24"/>
        </w:rPr>
        <w:t>энергоэффективности</w:t>
      </w:r>
      <w:proofErr w:type="spellEnd"/>
      <w:r w:rsidRPr="002A5E97">
        <w:rPr>
          <w:sz w:val="24"/>
          <w:szCs w:val="24"/>
        </w:rPr>
        <w:t xml:space="preserve"> в отдельных секторах экономики (организация управления и принятия решений, степень и возможности регулирования, структура и схожесть технических и институциональных решений) вызывает необходимость выделения следующих направлений по реализации программных мероприятий:</w:t>
      </w:r>
    </w:p>
    <w:p w:rsidR="00D87DEA" w:rsidRPr="002A5E97" w:rsidRDefault="00D87DEA" w:rsidP="00DF5E18">
      <w:pPr>
        <w:numPr>
          <w:ilvl w:val="0"/>
          <w:numId w:val="3"/>
        </w:numPr>
        <w:tabs>
          <w:tab w:val="clear" w:pos="1440"/>
          <w:tab w:val="num" w:pos="993"/>
        </w:tabs>
        <w:ind w:left="709" w:firstLine="0"/>
        <w:jc w:val="both"/>
        <w:rPr>
          <w:sz w:val="24"/>
          <w:szCs w:val="24"/>
        </w:rPr>
      </w:pPr>
      <w:r w:rsidRPr="002A5E97">
        <w:rPr>
          <w:sz w:val="24"/>
          <w:szCs w:val="24"/>
        </w:rPr>
        <w:t xml:space="preserve">повышение </w:t>
      </w:r>
      <w:proofErr w:type="spellStart"/>
      <w:r w:rsidRPr="002A5E97">
        <w:rPr>
          <w:sz w:val="24"/>
          <w:szCs w:val="24"/>
        </w:rPr>
        <w:t>энергоэффективности</w:t>
      </w:r>
      <w:proofErr w:type="spellEnd"/>
      <w:r w:rsidRPr="002A5E97">
        <w:rPr>
          <w:sz w:val="24"/>
          <w:szCs w:val="24"/>
        </w:rPr>
        <w:t xml:space="preserve"> в теплоснабж</w:t>
      </w:r>
      <w:r w:rsidR="00DF44F2" w:rsidRPr="002A5E97">
        <w:rPr>
          <w:sz w:val="24"/>
          <w:szCs w:val="24"/>
        </w:rPr>
        <w:t>ении и коммунальной</w:t>
      </w:r>
      <w:r w:rsidRPr="002A5E97">
        <w:rPr>
          <w:sz w:val="24"/>
          <w:szCs w:val="24"/>
        </w:rPr>
        <w:t xml:space="preserve"> </w:t>
      </w:r>
      <w:r w:rsidR="00DF44F2" w:rsidRPr="002A5E97">
        <w:rPr>
          <w:sz w:val="24"/>
          <w:szCs w:val="24"/>
        </w:rPr>
        <w:t>инфраструктуре</w:t>
      </w:r>
      <w:r w:rsidRPr="002A5E97">
        <w:rPr>
          <w:sz w:val="24"/>
          <w:szCs w:val="24"/>
        </w:rPr>
        <w:t>;</w:t>
      </w:r>
    </w:p>
    <w:p w:rsidR="001048B2" w:rsidRPr="002A5E97" w:rsidRDefault="001048B2" w:rsidP="00DF5E18">
      <w:pPr>
        <w:numPr>
          <w:ilvl w:val="0"/>
          <w:numId w:val="3"/>
        </w:numPr>
        <w:tabs>
          <w:tab w:val="clear" w:pos="1440"/>
          <w:tab w:val="num" w:pos="993"/>
        </w:tabs>
        <w:ind w:left="709" w:firstLine="0"/>
        <w:jc w:val="both"/>
        <w:rPr>
          <w:sz w:val="24"/>
          <w:szCs w:val="24"/>
        </w:rPr>
      </w:pPr>
      <w:r w:rsidRPr="002A5E97">
        <w:rPr>
          <w:sz w:val="24"/>
          <w:szCs w:val="24"/>
        </w:rPr>
        <w:t xml:space="preserve">повышение </w:t>
      </w:r>
      <w:proofErr w:type="spellStart"/>
      <w:r w:rsidRPr="002A5E97">
        <w:rPr>
          <w:sz w:val="24"/>
          <w:szCs w:val="24"/>
        </w:rPr>
        <w:t>энергоэффективности</w:t>
      </w:r>
      <w:proofErr w:type="spellEnd"/>
      <w:r w:rsidRPr="002A5E97">
        <w:rPr>
          <w:sz w:val="24"/>
          <w:szCs w:val="24"/>
        </w:rPr>
        <w:t xml:space="preserve"> в жилищном секторе;</w:t>
      </w:r>
    </w:p>
    <w:p w:rsidR="00D87DEA" w:rsidRPr="002A5E97" w:rsidRDefault="001048B2" w:rsidP="00DF5E18">
      <w:pPr>
        <w:numPr>
          <w:ilvl w:val="0"/>
          <w:numId w:val="3"/>
        </w:numPr>
        <w:tabs>
          <w:tab w:val="clear" w:pos="1440"/>
          <w:tab w:val="num" w:pos="993"/>
        </w:tabs>
        <w:ind w:left="709" w:firstLine="0"/>
        <w:jc w:val="both"/>
        <w:rPr>
          <w:sz w:val="24"/>
          <w:szCs w:val="24"/>
        </w:rPr>
      </w:pPr>
      <w:r w:rsidRPr="002A5E97">
        <w:rPr>
          <w:sz w:val="24"/>
          <w:szCs w:val="24"/>
        </w:rPr>
        <w:t xml:space="preserve">повышение </w:t>
      </w:r>
      <w:proofErr w:type="spellStart"/>
      <w:r w:rsidRPr="002A5E97">
        <w:rPr>
          <w:sz w:val="24"/>
          <w:szCs w:val="24"/>
        </w:rPr>
        <w:t>энергоэффективности</w:t>
      </w:r>
      <w:proofErr w:type="spellEnd"/>
      <w:r w:rsidRPr="002A5E97">
        <w:rPr>
          <w:sz w:val="24"/>
          <w:szCs w:val="24"/>
        </w:rPr>
        <w:t xml:space="preserve"> в </w:t>
      </w:r>
      <w:r w:rsidR="00B53B0E" w:rsidRPr="002A5E97">
        <w:rPr>
          <w:sz w:val="24"/>
          <w:szCs w:val="24"/>
        </w:rPr>
        <w:t>учреждениях</w:t>
      </w:r>
      <w:r w:rsidRPr="002A5E97">
        <w:rPr>
          <w:sz w:val="24"/>
          <w:szCs w:val="24"/>
        </w:rPr>
        <w:t xml:space="preserve"> бюджетной сферы и сферы услуг;</w:t>
      </w:r>
    </w:p>
    <w:p w:rsidR="001048B2" w:rsidRPr="002A5E97" w:rsidRDefault="001048B2" w:rsidP="00DF5E18">
      <w:pPr>
        <w:numPr>
          <w:ilvl w:val="0"/>
          <w:numId w:val="3"/>
        </w:numPr>
        <w:tabs>
          <w:tab w:val="clear" w:pos="1440"/>
          <w:tab w:val="num" w:pos="993"/>
        </w:tabs>
        <w:ind w:left="709" w:firstLine="0"/>
        <w:jc w:val="both"/>
        <w:rPr>
          <w:sz w:val="24"/>
          <w:szCs w:val="24"/>
        </w:rPr>
      </w:pPr>
      <w:r w:rsidRPr="002A5E97">
        <w:rPr>
          <w:sz w:val="24"/>
          <w:szCs w:val="24"/>
        </w:rPr>
        <w:t xml:space="preserve">повышение </w:t>
      </w:r>
      <w:proofErr w:type="spellStart"/>
      <w:r w:rsidRPr="002A5E97">
        <w:rPr>
          <w:sz w:val="24"/>
          <w:szCs w:val="24"/>
        </w:rPr>
        <w:t>энергоэффективности</w:t>
      </w:r>
      <w:proofErr w:type="spellEnd"/>
      <w:r w:rsidRPr="002A5E97">
        <w:rPr>
          <w:sz w:val="24"/>
          <w:szCs w:val="24"/>
        </w:rPr>
        <w:t xml:space="preserve"> на основе использования возобновляемых источников энергии;</w:t>
      </w:r>
    </w:p>
    <w:p w:rsidR="00D87DEA" w:rsidRPr="002A5E97" w:rsidRDefault="00D87DEA" w:rsidP="00DF5E18">
      <w:pPr>
        <w:numPr>
          <w:ilvl w:val="0"/>
          <w:numId w:val="3"/>
        </w:numPr>
        <w:tabs>
          <w:tab w:val="clear" w:pos="1440"/>
          <w:tab w:val="num" w:pos="993"/>
        </w:tabs>
        <w:ind w:left="709" w:firstLine="0"/>
        <w:jc w:val="both"/>
        <w:rPr>
          <w:sz w:val="24"/>
          <w:szCs w:val="24"/>
        </w:rPr>
      </w:pPr>
      <w:r w:rsidRPr="002A5E97">
        <w:rPr>
          <w:sz w:val="24"/>
          <w:szCs w:val="24"/>
        </w:rPr>
        <w:t xml:space="preserve">нормативное, ресурсное, организационное и информационное обеспечение деятельности по повышению </w:t>
      </w:r>
      <w:proofErr w:type="spellStart"/>
      <w:r w:rsidRPr="002A5E97">
        <w:rPr>
          <w:sz w:val="24"/>
          <w:szCs w:val="24"/>
        </w:rPr>
        <w:t>энергоэффективности</w:t>
      </w:r>
      <w:proofErr w:type="spellEnd"/>
      <w:r w:rsidRPr="002A5E97">
        <w:rPr>
          <w:sz w:val="24"/>
          <w:szCs w:val="24"/>
        </w:rPr>
        <w:t>.</w:t>
      </w:r>
    </w:p>
    <w:p w:rsidR="00D87DEA" w:rsidRPr="002A5E97" w:rsidRDefault="00D87DEA" w:rsidP="00D87DEA">
      <w:pPr>
        <w:ind w:firstLine="709"/>
        <w:jc w:val="both"/>
        <w:rPr>
          <w:sz w:val="24"/>
          <w:szCs w:val="24"/>
        </w:rPr>
      </w:pPr>
      <w:r w:rsidRPr="002A5E97">
        <w:rPr>
          <w:sz w:val="24"/>
          <w:szCs w:val="24"/>
        </w:rPr>
        <w:t>С учётом сведений для расчета целевых показателей</w:t>
      </w:r>
      <w:r w:rsidR="00DF44F2" w:rsidRPr="002A5E97">
        <w:rPr>
          <w:sz w:val="24"/>
          <w:szCs w:val="24"/>
        </w:rPr>
        <w:t xml:space="preserve"> </w:t>
      </w:r>
      <w:proofErr w:type="spellStart"/>
      <w:r w:rsidR="00DF44F2" w:rsidRPr="002A5E97">
        <w:rPr>
          <w:sz w:val="24"/>
          <w:szCs w:val="24"/>
        </w:rPr>
        <w:t>энергоэффективности</w:t>
      </w:r>
      <w:proofErr w:type="spellEnd"/>
      <w:r w:rsidRPr="002A5E97">
        <w:rPr>
          <w:sz w:val="24"/>
          <w:szCs w:val="24"/>
        </w:rPr>
        <w:t xml:space="preserve"> г</w:t>
      </w:r>
      <w:r w:rsidR="00DF44F2" w:rsidRPr="002A5E97">
        <w:rPr>
          <w:sz w:val="24"/>
          <w:szCs w:val="24"/>
        </w:rPr>
        <w:t>орода</w:t>
      </w:r>
      <w:r w:rsidRPr="002A5E97">
        <w:rPr>
          <w:sz w:val="24"/>
          <w:szCs w:val="24"/>
        </w:rPr>
        <w:t xml:space="preserve"> Набережные Челны (приложение № 1) для каждого из направлений сформирована система целевых индикаторов повышения </w:t>
      </w:r>
      <w:proofErr w:type="spellStart"/>
      <w:r w:rsidRPr="002A5E97">
        <w:rPr>
          <w:sz w:val="24"/>
          <w:szCs w:val="24"/>
        </w:rPr>
        <w:t>энергоэффективности</w:t>
      </w:r>
      <w:proofErr w:type="spellEnd"/>
      <w:r w:rsidRPr="002A5E97">
        <w:rPr>
          <w:sz w:val="24"/>
          <w:szCs w:val="24"/>
        </w:rPr>
        <w:t xml:space="preserve"> с выделением этапов реализации программы к 20</w:t>
      </w:r>
      <w:r w:rsidR="00D325A9" w:rsidRPr="002A5E97">
        <w:rPr>
          <w:sz w:val="24"/>
          <w:szCs w:val="24"/>
        </w:rPr>
        <w:t>2</w:t>
      </w:r>
      <w:r w:rsidR="002A5E97" w:rsidRPr="002A5E97">
        <w:rPr>
          <w:sz w:val="24"/>
          <w:szCs w:val="24"/>
        </w:rPr>
        <w:t>6</w:t>
      </w:r>
      <w:r w:rsidRPr="002A5E97">
        <w:rPr>
          <w:sz w:val="24"/>
          <w:szCs w:val="24"/>
        </w:rPr>
        <w:t xml:space="preserve"> году (приложение № </w:t>
      </w:r>
      <w:r w:rsidR="00ED3894" w:rsidRPr="002A5E97">
        <w:rPr>
          <w:sz w:val="24"/>
          <w:szCs w:val="24"/>
        </w:rPr>
        <w:t>2</w:t>
      </w:r>
      <w:r w:rsidRPr="002A5E97">
        <w:rPr>
          <w:sz w:val="24"/>
          <w:szCs w:val="24"/>
        </w:rPr>
        <w:t xml:space="preserve">). </w:t>
      </w:r>
    </w:p>
    <w:p w:rsidR="00001382" w:rsidRPr="002A5E97" w:rsidRDefault="00001382" w:rsidP="00D87DEA">
      <w:pPr>
        <w:ind w:firstLine="709"/>
        <w:jc w:val="both"/>
        <w:rPr>
          <w:sz w:val="24"/>
          <w:szCs w:val="24"/>
        </w:rPr>
      </w:pPr>
    </w:p>
    <w:p w:rsidR="00001382" w:rsidRPr="002A5E97" w:rsidRDefault="00001382" w:rsidP="00030528">
      <w:pPr>
        <w:jc w:val="center"/>
        <w:rPr>
          <w:sz w:val="24"/>
        </w:rPr>
      </w:pPr>
      <w:r w:rsidRPr="002A5E97">
        <w:rPr>
          <w:sz w:val="24"/>
        </w:rPr>
        <w:t xml:space="preserve">Повышение эффективности производства и потребления ТЭР на основе </w:t>
      </w:r>
      <w:bookmarkStart w:id="117" w:name="OLE_LINK7"/>
      <w:bookmarkStart w:id="118" w:name="OLE_LINK8"/>
      <w:r w:rsidRPr="002A5E97">
        <w:rPr>
          <w:sz w:val="24"/>
        </w:rPr>
        <w:t>внедрения апробированных и сертифицированных технических средств и технологий</w:t>
      </w:r>
      <w:bookmarkEnd w:id="117"/>
      <w:bookmarkEnd w:id="118"/>
    </w:p>
    <w:p w:rsidR="00D325A9" w:rsidRPr="001914D0" w:rsidRDefault="00D325A9" w:rsidP="00D325A9">
      <w:pPr>
        <w:pStyle w:val="2"/>
        <w:ind w:firstLine="709"/>
        <w:rPr>
          <w:rFonts w:ascii="Times New Roman" w:hAnsi="Times New Roman"/>
          <w:b w:val="0"/>
          <w:i w:val="0"/>
        </w:rPr>
      </w:pPr>
      <w:bookmarkStart w:id="119" w:name="_Toc268252810"/>
      <w:bookmarkStart w:id="120" w:name="_Toc268252902"/>
      <w:bookmarkStart w:id="121" w:name="_Toc268253216"/>
      <w:bookmarkStart w:id="122" w:name="_Toc300130868"/>
      <w:bookmarkStart w:id="123" w:name="_Toc87371516"/>
      <w:r w:rsidRPr="001914D0">
        <w:rPr>
          <w:rFonts w:ascii="Times New Roman" w:hAnsi="Times New Roman"/>
          <w:b w:val="0"/>
          <w:i w:val="0"/>
        </w:rPr>
        <w:t>8.1 Энергосбережение в ТЭК города</w:t>
      </w:r>
      <w:bookmarkEnd w:id="119"/>
      <w:bookmarkEnd w:id="120"/>
      <w:bookmarkEnd w:id="121"/>
      <w:bookmarkEnd w:id="122"/>
      <w:bookmarkEnd w:id="123"/>
    </w:p>
    <w:p w:rsidR="00D325A9" w:rsidRPr="001914D0" w:rsidRDefault="00D325A9" w:rsidP="00D325A9">
      <w:pPr>
        <w:tabs>
          <w:tab w:val="left" w:pos="993"/>
        </w:tabs>
        <w:rPr>
          <w:sz w:val="24"/>
        </w:rPr>
      </w:pPr>
    </w:p>
    <w:p w:rsidR="00D325A9" w:rsidRPr="001914D0" w:rsidRDefault="00D325A9" w:rsidP="00D325A9">
      <w:pPr>
        <w:tabs>
          <w:tab w:val="left" w:pos="993"/>
        </w:tabs>
        <w:ind w:firstLine="709"/>
        <w:jc w:val="both"/>
        <w:rPr>
          <w:sz w:val="24"/>
        </w:rPr>
      </w:pPr>
      <w:r w:rsidRPr="001914D0">
        <w:rPr>
          <w:sz w:val="24"/>
        </w:rPr>
        <w:t>Основные программные мероприятия энергосбережения и повышения энергетической эффективности в коммунальной инфраструктуре города, направленные на сокращение потерь и затрат энергоносителей при транспортировке и передаче энергоресурсов потребителям, сокра</w:t>
      </w:r>
      <w:r w:rsidRPr="001914D0">
        <w:rPr>
          <w:sz w:val="24"/>
        </w:rPr>
        <w:softHyphen/>
        <w:t>щения затрат на собственные нужды, осуществляются предприятиями на основании собственных Программ энергосбережения и повышения энергетической эффективности. При этом финанси</w:t>
      </w:r>
      <w:r w:rsidRPr="001914D0">
        <w:rPr>
          <w:sz w:val="24"/>
        </w:rPr>
        <w:softHyphen/>
        <w:t>рование мероприятий Программ предусматривается за счет собственных средств данных пред</w:t>
      </w:r>
      <w:r w:rsidRPr="001914D0">
        <w:rPr>
          <w:sz w:val="24"/>
        </w:rPr>
        <w:softHyphen/>
        <w:t>приятий. Решение конкретных задач развития коммунальных инфраструктур города планируется с привлечением средств различных источников.</w:t>
      </w:r>
    </w:p>
    <w:p w:rsidR="00D325A9" w:rsidRPr="001914D0" w:rsidRDefault="00D325A9" w:rsidP="00D325A9">
      <w:pPr>
        <w:tabs>
          <w:tab w:val="left" w:pos="993"/>
        </w:tabs>
        <w:ind w:firstLine="709"/>
        <w:jc w:val="both"/>
        <w:rPr>
          <w:sz w:val="24"/>
        </w:rPr>
      </w:pPr>
    </w:p>
    <w:p w:rsidR="00D325A9" w:rsidRPr="001914D0" w:rsidRDefault="00D325A9" w:rsidP="00D325A9">
      <w:pPr>
        <w:tabs>
          <w:tab w:val="left" w:pos="993"/>
        </w:tabs>
        <w:ind w:left="709"/>
        <w:jc w:val="both"/>
        <w:rPr>
          <w:sz w:val="24"/>
        </w:rPr>
      </w:pPr>
      <w:r w:rsidRPr="001914D0">
        <w:rPr>
          <w:sz w:val="24"/>
        </w:rPr>
        <w:t>Филиал ОАО «Генерирующая компания» «</w:t>
      </w:r>
      <w:proofErr w:type="spellStart"/>
      <w:r w:rsidRPr="001914D0">
        <w:rPr>
          <w:sz w:val="24"/>
        </w:rPr>
        <w:t>Набережночелнинские</w:t>
      </w:r>
      <w:proofErr w:type="spellEnd"/>
      <w:r w:rsidRPr="001914D0">
        <w:rPr>
          <w:sz w:val="24"/>
        </w:rPr>
        <w:t xml:space="preserve"> тепловые сети»</w:t>
      </w:r>
    </w:p>
    <w:p w:rsidR="00D325A9" w:rsidRPr="001914D0" w:rsidRDefault="00D325A9" w:rsidP="00D325A9">
      <w:pPr>
        <w:tabs>
          <w:tab w:val="left" w:pos="993"/>
        </w:tabs>
        <w:jc w:val="both"/>
        <w:rPr>
          <w:sz w:val="24"/>
        </w:rPr>
      </w:pPr>
    </w:p>
    <w:p w:rsidR="00D325A9" w:rsidRPr="001914D0" w:rsidRDefault="00D325A9" w:rsidP="00D325A9">
      <w:pPr>
        <w:shd w:val="clear" w:color="auto" w:fill="FFFFFF"/>
        <w:ind w:firstLine="658"/>
        <w:jc w:val="both"/>
        <w:rPr>
          <w:sz w:val="24"/>
          <w:szCs w:val="24"/>
        </w:rPr>
      </w:pPr>
      <w:r w:rsidRPr="001914D0">
        <w:rPr>
          <w:sz w:val="24"/>
          <w:szCs w:val="24"/>
        </w:rPr>
        <w:t>1. Сокращение потерь и затрат энергоносителей при транспортировке и передаче энергоре</w:t>
      </w:r>
      <w:r w:rsidRPr="001914D0">
        <w:rPr>
          <w:sz w:val="24"/>
          <w:szCs w:val="24"/>
        </w:rPr>
        <w:softHyphen/>
        <w:t>сурсов потребителям:</w:t>
      </w:r>
    </w:p>
    <w:p w:rsidR="00D325A9" w:rsidRPr="001914D0" w:rsidRDefault="00D325A9" w:rsidP="00D325A9">
      <w:pPr>
        <w:shd w:val="clear" w:color="auto" w:fill="FFFFFF"/>
        <w:ind w:firstLine="658"/>
        <w:jc w:val="both"/>
        <w:rPr>
          <w:sz w:val="24"/>
          <w:szCs w:val="24"/>
        </w:rPr>
      </w:pPr>
      <w:r w:rsidRPr="001914D0">
        <w:rPr>
          <w:sz w:val="24"/>
        </w:rPr>
        <w:t xml:space="preserve">а) Применение при капитальном ремонте, строительстве и реконструкции тепловых сетей </w:t>
      </w:r>
      <w:r w:rsidRPr="001914D0">
        <w:rPr>
          <w:sz w:val="24"/>
          <w:szCs w:val="24"/>
        </w:rPr>
        <w:t>предварительно изолированных трубопроводов с пенополиуретановой (далее - ППУ) изоляцией в защитной (полиэтиле</w:t>
      </w:r>
      <w:r w:rsidRPr="001914D0">
        <w:rPr>
          <w:sz w:val="24"/>
          <w:szCs w:val="24"/>
        </w:rPr>
        <w:softHyphen/>
        <w:t xml:space="preserve">новой либо оцинкованной) оболочке и трубопроводов. </w:t>
      </w:r>
    </w:p>
    <w:p w:rsidR="00D325A9" w:rsidRPr="001914D0" w:rsidRDefault="00D325A9" w:rsidP="00D325A9">
      <w:pPr>
        <w:tabs>
          <w:tab w:val="left" w:pos="993"/>
        </w:tabs>
        <w:ind w:firstLine="709"/>
        <w:jc w:val="both"/>
        <w:rPr>
          <w:sz w:val="24"/>
          <w:szCs w:val="24"/>
        </w:rPr>
      </w:pPr>
      <w:r w:rsidRPr="001914D0">
        <w:rPr>
          <w:sz w:val="24"/>
          <w:szCs w:val="24"/>
        </w:rPr>
        <w:t>Данные технологии позволяют снизить технологические потери тепловой энергии в теп</w:t>
      </w:r>
      <w:r w:rsidRPr="001914D0">
        <w:rPr>
          <w:sz w:val="24"/>
          <w:szCs w:val="24"/>
        </w:rPr>
        <w:softHyphen/>
        <w:t>ловых сетях, защищают трубопроводы от внешней коррозии и позволяют осуществлять контроль за состоянием тепловой изоляции при использовании системы оперативно-диспетчерского контроля (далее - ОДК).</w:t>
      </w:r>
    </w:p>
    <w:p w:rsidR="00D325A9" w:rsidRPr="001914D0" w:rsidRDefault="00D325A9" w:rsidP="00D325A9">
      <w:pPr>
        <w:tabs>
          <w:tab w:val="left" w:pos="993"/>
        </w:tabs>
        <w:ind w:firstLine="709"/>
        <w:jc w:val="both"/>
        <w:rPr>
          <w:sz w:val="24"/>
          <w:szCs w:val="24"/>
        </w:rPr>
      </w:pPr>
      <w:r w:rsidRPr="001914D0">
        <w:rPr>
          <w:sz w:val="24"/>
          <w:szCs w:val="24"/>
        </w:rPr>
        <w:t xml:space="preserve">В таблице № 8.1. представлен перечень мероприятий по капитальному ремонту и реконструкции трубопроводов запланированных </w:t>
      </w:r>
      <w:r w:rsidRPr="001914D0">
        <w:rPr>
          <w:sz w:val="24"/>
        </w:rPr>
        <w:t>Филиалом ОАО «Генерирующая компания» «</w:t>
      </w:r>
      <w:proofErr w:type="spellStart"/>
      <w:r w:rsidRPr="001914D0">
        <w:rPr>
          <w:sz w:val="24"/>
        </w:rPr>
        <w:t>Набережночелнинские</w:t>
      </w:r>
      <w:proofErr w:type="spellEnd"/>
      <w:r w:rsidRPr="001914D0">
        <w:rPr>
          <w:sz w:val="24"/>
        </w:rPr>
        <w:t xml:space="preserve"> тепловые сети» на период 20</w:t>
      </w:r>
      <w:r w:rsidR="001914D0" w:rsidRPr="001914D0">
        <w:rPr>
          <w:sz w:val="24"/>
        </w:rPr>
        <w:t>22</w:t>
      </w:r>
      <w:r w:rsidRPr="001914D0">
        <w:rPr>
          <w:sz w:val="24"/>
        </w:rPr>
        <w:t>-202</w:t>
      </w:r>
      <w:r w:rsidR="001914D0" w:rsidRPr="001914D0">
        <w:rPr>
          <w:sz w:val="24"/>
        </w:rPr>
        <w:t>7</w:t>
      </w:r>
      <w:r w:rsidRPr="001914D0">
        <w:rPr>
          <w:sz w:val="24"/>
        </w:rPr>
        <w:t xml:space="preserve"> гг.</w:t>
      </w:r>
    </w:p>
    <w:p w:rsidR="00D325A9" w:rsidRPr="0027727A" w:rsidRDefault="00D325A9" w:rsidP="00D325A9">
      <w:pPr>
        <w:tabs>
          <w:tab w:val="left" w:pos="993"/>
        </w:tabs>
        <w:jc w:val="right"/>
        <w:rPr>
          <w:sz w:val="24"/>
          <w:szCs w:val="24"/>
        </w:rPr>
      </w:pPr>
      <w:r w:rsidRPr="0027727A">
        <w:rPr>
          <w:sz w:val="24"/>
          <w:szCs w:val="24"/>
        </w:rPr>
        <w:t>Таблица № 8.1.</w:t>
      </w:r>
    </w:p>
    <w:tbl>
      <w:tblPr>
        <w:tblW w:w="4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323"/>
        <w:gridCol w:w="2075"/>
        <w:gridCol w:w="2340"/>
      </w:tblGrid>
      <w:tr w:rsidR="001914D0" w:rsidRPr="0027727A" w:rsidTr="001914D0">
        <w:trPr>
          <w:trHeight w:val="925"/>
          <w:tblHeader/>
          <w:jc w:val="center"/>
        </w:trPr>
        <w:tc>
          <w:tcPr>
            <w:tcW w:w="314" w:type="pct"/>
            <w:shd w:val="clear" w:color="auto" w:fill="auto"/>
            <w:vAlign w:val="center"/>
            <w:hideMark/>
          </w:tcPr>
          <w:p w:rsidR="001914D0" w:rsidRPr="0027727A" w:rsidRDefault="001914D0" w:rsidP="00F50E71">
            <w:pPr>
              <w:jc w:val="center"/>
            </w:pPr>
            <w:r w:rsidRPr="0027727A">
              <w:t xml:space="preserve">№ </w:t>
            </w:r>
            <w:proofErr w:type="spellStart"/>
            <w:r w:rsidRPr="0027727A">
              <w:t>п.п</w:t>
            </w:r>
            <w:proofErr w:type="spellEnd"/>
            <w:r w:rsidRPr="0027727A">
              <w:t>.</w:t>
            </w:r>
          </w:p>
        </w:tc>
        <w:tc>
          <w:tcPr>
            <w:tcW w:w="2012" w:type="pct"/>
            <w:shd w:val="clear" w:color="auto" w:fill="auto"/>
            <w:vAlign w:val="center"/>
            <w:hideMark/>
          </w:tcPr>
          <w:p w:rsidR="001914D0" w:rsidRPr="0027727A" w:rsidRDefault="001914D0" w:rsidP="00F50E71">
            <w:pPr>
              <w:jc w:val="center"/>
            </w:pPr>
            <w:r w:rsidRPr="0027727A">
              <w:t>Наименование мероприятия</w:t>
            </w:r>
          </w:p>
        </w:tc>
        <w:tc>
          <w:tcPr>
            <w:tcW w:w="1257" w:type="pct"/>
            <w:shd w:val="clear" w:color="auto" w:fill="auto"/>
            <w:vAlign w:val="center"/>
            <w:hideMark/>
          </w:tcPr>
          <w:p w:rsidR="001914D0" w:rsidRPr="0027727A" w:rsidRDefault="001914D0" w:rsidP="00F50E71">
            <w:pPr>
              <w:jc w:val="center"/>
            </w:pPr>
            <w:r w:rsidRPr="0027727A">
              <w:t>Срок выполнения</w:t>
            </w:r>
          </w:p>
        </w:tc>
        <w:tc>
          <w:tcPr>
            <w:tcW w:w="1417" w:type="pct"/>
            <w:shd w:val="clear" w:color="auto" w:fill="auto"/>
            <w:vAlign w:val="center"/>
            <w:hideMark/>
          </w:tcPr>
          <w:p w:rsidR="001914D0" w:rsidRPr="0027727A" w:rsidRDefault="001914D0" w:rsidP="001914D0">
            <w:pPr>
              <w:jc w:val="center"/>
            </w:pPr>
            <w:r w:rsidRPr="0027727A">
              <w:t xml:space="preserve">Объем финансирования, </w:t>
            </w:r>
            <w:r>
              <w:t>тыс</w:t>
            </w:r>
            <w:r w:rsidRPr="0027727A">
              <w:t>. руб.</w:t>
            </w:r>
          </w:p>
        </w:tc>
      </w:tr>
      <w:tr w:rsidR="001914D0" w:rsidRPr="0027727A" w:rsidTr="001914D0">
        <w:trPr>
          <w:trHeight w:val="789"/>
          <w:jc w:val="center"/>
        </w:trPr>
        <w:tc>
          <w:tcPr>
            <w:tcW w:w="314" w:type="pct"/>
            <w:shd w:val="clear" w:color="auto" w:fill="auto"/>
            <w:vAlign w:val="center"/>
            <w:hideMark/>
          </w:tcPr>
          <w:p w:rsidR="001914D0" w:rsidRPr="0027727A" w:rsidRDefault="001914D0" w:rsidP="001914D0">
            <w:pPr>
              <w:jc w:val="center"/>
            </w:pPr>
            <w:r w:rsidRPr="0027727A">
              <w:t>1</w:t>
            </w:r>
          </w:p>
        </w:tc>
        <w:tc>
          <w:tcPr>
            <w:tcW w:w="2012" w:type="pct"/>
            <w:shd w:val="clear" w:color="auto" w:fill="auto"/>
            <w:vAlign w:val="center"/>
          </w:tcPr>
          <w:p w:rsidR="001914D0" w:rsidRPr="0027727A" w:rsidRDefault="001914D0" w:rsidP="001914D0">
            <w:r w:rsidRPr="001914D0">
              <w:t xml:space="preserve">Замена магистральных </w:t>
            </w:r>
            <w:proofErr w:type="spellStart"/>
            <w:r w:rsidRPr="001914D0">
              <w:t>тепловодов</w:t>
            </w:r>
            <w:proofErr w:type="spellEnd"/>
            <w:r w:rsidRPr="001914D0">
              <w:t xml:space="preserve"> в связи с окончанием срока службы</w:t>
            </w:r>
            <w:r>
              <w:t xml:space="preserve">    </w:t>
            </w:r>
            <w:r w:rsidRPr="001914D0">
              <w:t>(1 этап)</w:t>
            </w:r>
          </w:p>
        </w:tc>
        <w:tc>
          <w:tcPr>
            <w:tcW w:w="1257" w:type="pct"/>
            <w:shd w:val="clear" w:color="auto" w:fill="auto"/>
            <w:vAlign w:val="center"/>
            <w:hideMark/>
          </w:tcPr>
          <w:p w:rsidR="001914D0" w:rsidRPr="0027727A" w:rsidRDefault="001914D0" w:rsidP="001914D0">
            <w:pPr>
              <w:jc w:val="center"/>
            </w:pPr>
            <w:r>
              <w:t>2024</w:t>
            </w:r>
          </w:p>
        </w:tc>
        <w:tc>
          <w:tcPr>
            <w:tcW w:w="1417" w:type="pct"/>
            <w:shd w:val="clear" w:color="auto" w:fill="auto"/>
            <w:vAlign w:val="center"/>
            <w:hideMark/>
          </w:tcPr>
          <w:p w:rsidR="001914D0" w:rsidRPr="001914D0" w:rsidRDefault="001914D0" w:rsidP="001914D0">
            <w:pPr>
              <w:jc w:val="center"/>
            </w:pPr>
            <w:r w:rsidRPr="001914D0">
              <w:t>139 122,60</w:t>
            </w:r>
          </w:p>
          <w:p w:rsidR="001914D0" w:rsidRPr="0027727A" w:rsidRDefault="001914D0" w:rsidP="001914D0">
            <w:pPr>
              <w:jc w:val="center"/>
            </w:pPr>
          </w:p>
        </w:tc>
      </w:tr>
      <w:tr w:rsidR="001914D0" w:rsidRPr="0027727A" w:rsidTr="001914D0">
        <w:trPr>
          <w:trHeight w:val="858"/>
          <w:jc w:val="center"/>
        </w:trPr>
        <w:tc>
          <w:tcPr>
            <w:tcW w:w="314" w:type="pct"/>
            <w:shd w:val="clear" w:color="auto" w:fill="auto"/>
            <w:vAlign w:val="center"/>
            <w:hideMark/>
          </w:tcPr>
          <w:p w:rsidR="001914D0" w:rsidRPr="0027727A" w:rsidRDefault="001914D0" w:rsidP="001914D0">
            <w:pPr>
              <w:jc w:val="center"/>
            </w:pPr>
            <w:r w:rsidRPr="0027727A">
              <w:lastRenderedPageBreak/>
              <w:t>2</w:t>
            </w:r>
          </w:p>
        </w:tc>
        <w:tc>
          <w:tcPr>
            <w:tcW w:w="2012" w:type="pct"/>
            <w:shd w:val="clear" w:color="auto" w:fill="auto"/>
            <w:vAlign w:val="center"/>
          </w:tcPr>
          <w:p w:rsidR="001914D0" w:rsidRDefault="001914D0" w:rsidP="001914D0">
            <w:r w:rsidRPr="001914D0">
              <w:t xml:space="preserve">Замена магистральных </w:t>
            </w:r>
            <w:proofErr w:type="spellStart"/>
            <w:r w:rsidRPr="001914D0">
              <w:t>тепловодов</w:t>
            </w:r>
            <w:proofErr w:type="spellEnd"/>
            <w:r w:rsidRPr="001914D0">
              <w:t xml:space="preserve"> в связи с окончанием срока службы</w:t>
            </w:r>
          </w:p>
          <w:p w:rsidR="001914D0" w:rsidRPr="001914D0" w:rsidRDefault="001914D0" w:rsidP="001914D0">
            <w:r w:rsidRPr="001914D0">
              <w:t>(2 этап)</w:t>
            </w:r>
          </w:p>
        </w:tc>
        <w:tc>
          <w:tcPr>
            <w:tcW w:w="1257" w:type="pct"/>
            <w:shd w:val="clear" w:color="auto" w:fill="auto"/>
            <w:vAlign w:val="center"/>
            <w:hideMark/>
          </w:tcPr>
          <w:p w:rsidR="001914D0" w:rsidRPr="0027727A" w:rsidRDefault="001914D0" w:rsidP="001914D0">
            <w:pPr>
              <w:jc w:val="center"/>
            </w:pPr>
            <w:r>
              <w:t>2025</w:t>
            </w:r>
          </w:p>
        </w:tc>
        <w:tc>
          <w:tcPr>
            <w:tcW w:w="1417" w:type="pct"/>
            <w:shd w:val="clear" w:color="auto" w:fill="auto"/>
            <w:vAlign w:val="center"/>
          </w:tcPr>
          <w:p w:rsidR="001914D0" w:rsidRPr="001914D0" w:rsidRDefault="001914D0" w:rsidP="001914D0">
            <w:pPr>
              <w:jc w:val="center"/>
            </w:pPr>
            <w:r w:rsidRPr="001914D0">
              <w:t>160 022,08</w:t>
            </w:r>
          </w:p>
          <w:p w:rsidR="001914D0" w:rsidRPr="0027727A" w:rsidRDefault="001914D0" w:rsidP="001914D0">
            <w:pPr>
              <w:jc w:val="center"/>
            </w:pPr>
          </w:p>
        </w:tc>
      </w:tr>
      <w:tr w:rsidR="001914D0" w:rsidRPr="0027727A" w:rsidTr="001914D0">
        <w:trPr>
          <w:trHeight w:val="827"/>
          <w:jc w:val="center"/>
        </w:trPr>
        <w:tc>
          <w:tcPr>
            <w:tcW w:w="314" w:type="pct"/>
            <w:shd w:val="clear" w:color="auto" w:fill="auto"/>
            <w:vAlign w:val="center"/>
          </w:tcPr>
          <w:p w:rsidR="001914D0" w:rsidRPr="0027727A" w:rsidRDefault="001914D0" w:rsidP="001914D0">
            <w:pPr>
              <w:jc w:val="center"/>
            </w:pPr>
            <w:r>
              <w:t>3</w:t>
            </w:r>
          </w:p>
        </w:tc>
        <w:tc>
          <w:tcPr>
            <w:tcW w:w="2012" w:type="pct"/>
            <w:shd w:val="clear" w:color="auto" w:fill="auto"/>
            <w:vAlign w:val="center"/>
          </w:tcPr>
          <w:p w:rsidR="001914D0" w:rsidRDefault="001914D0" w:rsidP="001914D0">
            <w:r w:rsidRPr="001914D0">
              <w:t xml:space="preserve">Замена магистральных </w:t>
            </w:r>
            <w:proofErr w:type="spellStart"/>
            <w:r w:rsidRPr="001914D0">
              <w:t>тепловодов</w:t>
            </w:r>
            <w:proofErr w:type="spellEnd"/>
            <w:r w:rsidRPr="001914D0">
              <w:t xml:space="preserve"> в связи с окончанием срока службы</w:t>
            </w:r>
          </w:p>
          <w:p w:rsidR="001914D0" w:rsidRPr="001914D0" w:rsidRDefault="001914D0" w:rsidP="001914D0">
            <w:r w:rsidRPr="001914D0">
              <w:t>(3 этап)</w:t>
            </w:r>
          </w:p>
        </w:tc>
        <w:tc>
          <w:tcPr>
            <w:tcW w:w="1257" w:type="pct"/>
            <w:shd w:val="clear" w:color="auto" w:fill="auto"/>
            <w:vAlign w:val="center"/>
          </w:tcPr>
          <w:p w:rsidR="001914D0" w:rsidRDefault="001914D0" w:rsidP="001914D0">
            <w:pPr>
              <w:jc w:val="center"/>
            </w:pPr>
            <w:r>
              <w:t>2026</w:t>
            </w:r>
          </w:p>
        </w:tc>
        <w:tc>
          <w:tcPr>
            <w:tcW w:w="1417" w:type="pct"/>
            <w:shd w:val="clear" w:color="auto" w:fill="auto"/>
            <w:vAlign w:val="center"/>
          </w:tcPr>
          <w:p w:rsidR="001914D0" w:rsidRPr="001914D0" w:rsidRDefault="001914D0" w:rsidP="001914D0">
            <w:pPr>
              <w:jc w:val="center"/>
            </w:pPr>
            <w:r w:rsidRPr="001914D0">
              <w:t>127 302,20</w:t>
            </w:r>
          </w:p>
          <w:p w:rsidR="001914D0" w:rsidRPr="001914D0" w:rsidRDefault="001914D0" w:rsidP="001914D0">
            <w:pPr>
              <w:jc w:val="center"/>
            </w:pPr>
          </w:p>
        </w:tc>
      </w:tr>
      <w:tr w:rsidR="001914D0" w:rsidRPr="0027727A" w:rsidTr="001914D0">
        <w:trPr>
          <w:trHeight w:val="732"/>
          <w:jc w:val="center"/>
        </w:trPr>
        <w:tc>
          <w:tcPr>
            <w:tcW w:w="314" w:type="pct"/>
            <w:shd w:val="clear" w:color="auto" w:fill="auto"/>
            <w:vAlign w:val="center"/>
          </w:tcPr>
          <w:p w:rsidR="001914D0" w:rsidRPr="0027727A" w:rsidRDefault="001914D0" w:rsidP="001914D0">
            <w:pPr>
              <w:jc w:val="center"/>
            </w:pPr>
            <w:r>
              <w:t>4</w:t>
            </w:r>
          </w:p>
        </w:tc>
        <w:tc>
          <w:tcPr>
            <w:tcW w:w="2012" w:type="pct"/>
            <w:shd w:val="clear" w:color="auto" w:fill="auto"/>
          </w:tcPr>
          <w:p w:rsidR="001914D0" w:rsidRDefault="001914D0" w:rsidP="001914D0">
            <w:r w:rsidRPr="00A840B2">
              <w:t xml:space="preserve">Замена магистральных </w:t>
            </w:r>
            <w:proofErr w:type="spellStart"/>
            <w:r w:rsidRPr="00A840B2">
              <w:t>тепловодов</w:t>
            </w:r>
            <w:proofErr w:type="spellEnd"/>
            <w:r w:rsidRPr="00A840B2">
              <w:t xml:space="preserve"> в связи с окончанием срока службы</w:t>
            </w:r>
          </w:p>
          <w:p w:rsidR="001914D0" w:rsidRDefault="001914D0" w:rsidP="001914D0">
            <w:r w:rsidRPr="00A840B2">
              <w:t>(</w:t>
            </w:r>
            <w:r>
              <w:t>4</w:t>
            </w:r>
            <w:r w:rsidRPr="00A840B2">
              <w:t xml:space="preserve"> этап)</w:t>
            </w:r>
          </w:p>
        </w:tc>
        <w:tc>
          <w:tcPr>
            <w:tcW w:w="1257" w:type="pct"/>
            <w:shd w:val="clear" w:color="auto" w:fill="auto"/>
            <w:vAlign w:val="center"/>
          </w:tcPr>
          <w:p w:rsidR="001914D0" w:rsidRDefault="001914D0" w:rsidP="001914D0">
            <w:pPr>
              <w:jc w:val="center"/>
            </w:pPr>
            <w:r>
              <w:t>2027</w:t>
            </w:r>
          </w:p>
        </w:tc>
        <w:tc>
          <w:tcPr>
            <w:tcW w:w="1417" w:type="pct"/>
            <w:shd w:val="clear" w:color="auto" w:fill="auto"/>
            <w:vAlign w:val="center"/>
          </w:tcPr>
          <w:p w:rsidR="001914D0" w:rsidRPr="001914D0" w:rsidRDefault="001914D0" w:rsidP="001914D0">
            <w:pPr>
              <w:jc w:val="center"/>
            </w:pPr>
            <w:r w:rsidRPr="001914D0">
              <w:t>231 179,39</w:t>
            </w:r>
          </w:p>
          <w:p w:rsidR="001914D0" w:rsidRPr="001914D0" w:rsidRDefault="001914D0" w:rsidP="001914D0">
            <w:pPr>
              <w:jc w:val="center"/>
            </w:pPr>
          </w:p>
        </w:tc>
      </w:tr>
      <w:tr w:rsidR="001914D0" w:rsidRPr="00014232" w:rsidTr="001914D0">
        <w:trPr>
          <w:trHeight w:val="259"/>
          <w:jc w:val="center"/>
        </w:trPr>
        <w:tc>
          <w:tcPr>
            <w:tcW w:w="314" w:type="pct"/>
            <w:shd w:val="clear" w:color="auto" w:fill="auto"/>
            <w:vAlign w:val="center"/>
            <w:hideMark/>
          </w:tcPr>
          <w:p w:rsidR="001914D0" w:rsidRPr="0027727A" w:rsidRDefault="001914D0" w:rsidP="00F50E71">
            <w:pPr>
              <w:jc w:val="center"/>
            </w:pPr>
          </w:p>
        </w:tc>
        <w:tc>
          <w:tcPr>
            <w:tcW w:w="2012" w:type="pct"/>
            <w:shd w:val="clear" w:color="auto" w:fill="auto"/>
            <w:vAlign w:val="center"/>
            <w:hideMark/>
          </w:tcPr>
          <w:p w:rsidR="001914D0" w:rsidRPr="0027727A" w:rsidRDefault="001914D0" w:rsidP="00F50E71">
            <w:r w:rsidRPr="0027727A">
              <w:t>Итого</w:t>
            </w:r>
          </w:p>
        </w:tc>
        <w:tc>
          <w:tcPr>
            <w:tcW w:w="1257" w:type="pct"/>
            <w:shd w:val="clear" w:color="auto" w:fill="auto"/>
            <w:vAlign w:val="center"/>
          </w:tcPr>
          <w:p w:rsidR="001914D0" w:rsidRPr="0027727A" w:rsidRDefault="001914D0" w:rsidP="00F50E71">
            <w:pPr>
              <w:jc w:val="center"/>
            </w:pPr>
          </w:p>
        </w:tc>
        <w:tc>
          <w:tcPr>
            <w:tcW w:w="1417" w:type="pct"/>
            <w:shd w:val="clear" w:color="auto" w:fill="auto"/>
            <w:vAlign w:val="center"/>
            <w:hideMark/>
          </w:tcPr>
          <w:p w:rsidR="001914D0" w:rsidRPr="001914D0" w:rsidRDefault="001914D0" w:rsidP="00F50E71">
            <w:pPr>
              <w:jc w:val="center"/>
              <w:rPr>
                <w:rFonts w:ascii="Calibri" w:hAnsi="Calibri"/>
                <w:color w:val="000000"/>
                <w:sz w:val="22"/>
                <w:szCs w:val="22"/>
              </w:rPr>
            </w:pPr>
            <w:r w:rsidRPr="001914D0">
              <w:t>657 626,27</w:t>
            </w:r>
          </w:p>
        </w:tc>
      </w:tr>
    </w:tbl>
    <w:p w:rsidR="00D325A9" w:rsidRPr="00014232" w:rsidRDefault="00D325A9" w:rsidP="00D325A9">
      <w:pPr>
        <w:tabs>
          <w:tab w:val="left" w:pos="993"/>
        </w:tabs>
        <w:ind w:firstLine="709"/>
        <w:jc w:val="both"/>
        <w:rPr>
          <w:sz w:val="14"/>
          <w:szCs w:val="24"/>
          <w:highlight w:val="yellow"/>
        </w:rPr>
      </w:pPr>
    </w:p>
    <w:p w:rsidR="00D325A9" w:rsidRPr="001914D0" w:rsidRDefault="00D325A9" w:rsidP="00D325A9">
      <w:pPr>
        <w:tabs>
          <w:tab w:val="left" w:pos="993"/>
        </w:tabs>
        <w:ind w:firstLine="709"/>
        <w:jc w:val="both"/>
        <w:rPr>
          <w:sz w:val="24"/>
          <w:szCs w:val="24"/>
        </w:rPr>
      </w:pPr>
      <w:r w:rsidRPr="001914D0">
        <w:rPr>
          <w:sz w:val="24"/>
          <w:szCs w:val="24"/>
        </w:rPr>
        <w:t>б) Автоматизация перекачивающих насосных станций с установкой частотно- регулируе</w:t>
      </w:r>
      <w:r w:rsidRPr="001914D0">
        <w:rPr>
          <w:sz w:val="24"/>
          <w:szCs w:val="24"/>
        </w:rPr>
        <w:softHyphen/>
        <w:t>мых приводов.</w:t>
      </w:r>
    </w:p>
    <w:p w:rsidR="00D325A9" w:rsidRPr="001914D0" w:rsidRDefault="00D325A9" w:rsidP="00D325A9">
      <w:pPr>
        <w:widowControl w:val="0"/>
        <w:ind w:firstLine="720"/>
        <w:jc w:val="both"/>
        <w:rPr>
          <w:sz w:val="24"/>
          <w:szCs w:val="24"/>
        </w:rPr>
      </w:pPr>
      <w:r w:rsidRPr="001914D0">
        <w:rPr>
          <w:sz w:val="24"/>
          <w:szCs w:val="24"/>
        </w:rPr>
        <w:t>Изменение расходов сетевой воды с наименьшими расходами электрической энергии можно осуществить, применяя на электродвигателях насосов частотные регулируемые приводы. Модернизация проводится и для приведения в соответствии с требованиями п.15.21 СНиП 41-02-2003 «Тепловые сети» - об обеспечении работы насосных станций без постоянного обслуживаю</w:t>
      </w:r>
      <w:r w:rsidRPr="001914D0">
        <w:rPr>
          <w:sz w:val="24"/>
          <w:szCs w:val="24"/>
        </w:rPr>
        <w:softHyphen/>
        <w:t>щего персонала.</w:t>
      </w:r>
    </w:p>
    <w:p w:rsidR="00D325A9" w:rsidRPr="001914D0" w:rsidRDefault="00D325A9" w:rsidP="00D325A9">
      <w:pPr>
        <w:tabs>
          <w:tab w:val="left" w:pos="993"/>
        </w:tabs>
        <w:ind w:firstLine="709"/>
        <w:jc w:val="both"/>
        <w:rPr>
          <w:sz w:val="24"/>
          <w:szCs w:val="24"/>
        </w:rPr>
      </w:pPr>
      <w:r w:rsidRPr="001914D0">
        <w:rPr>
          <w:sz w:val="24"/>
          <w:szCs w:val="24"/>
        </w:rPr>
        <w:t>Модернизацией предусматривается автоматизация насосной станции с передачей инфор</w:t>
      </w:r>
      <w:r w:rsidRPr="001914D0">
        <w:rPr>
          <w:sz w:val="24"/>
          <w:szCs w:val="24"/>
        </w:rPr>
        <w:softHyphen/>
        <w:t>мации о работе насосной станции в диспетчерскую службу, дистанционное управление насосами из диспетчерской, пожарно-охранная сигнализация.</w:t>
      </w:r>
    </w:p>
    <w:p w:rsidR="001A551E" w:rsidRPr="001A551E" w:rsidRDefault="00D325A9" w:rsidP="00D325A9">
      <w:pPr>
        <w:tabs>
          <w:tab w:val="left" w:pos="993"/>
        </w:tabs>
        <w:ind w:firstLine="709"/>
        <w:jc w:val="both"/>
        <w:rPr>
          <w:sz w:val="24"/>
        </w:rPr>
      </w:pPr>
      <w:r w:rsidRPr="001914D0">
        <w:rPr>
          <w:sz w:val="24"/>
          <w:szCs w:val="24"/>
        </w:rPr>
        <w:t xml:space="preserve">В таблице № 8.2. представлен перечень мероприятий по автоматизации насосных станций запланированных </w:t>
      </w:r>
      <w:r w:rsidRPr="001914D0">
        <w:rPr>
          <w:sz w:val="24"/>
        </w:rPr>
        <w:t>Филиалом ОАО «Генерирующая компания» «</w:t>
      </w:r>
      <w:proofErr w:type="spellStart"/>
      <w:r w:rsidRPr="001914D0">
        <w:rPr>
          <w:sz w:val="24"/>
        </w:rPr>
        <w:t>Набережночелнинские</w:t>
      </w:r>
      <w:proofErr w:type="spellEnd"/>
      <w:r w:rsidRPr="001914D0">
        <w:rPr>
          <w:sz w:val="24"/>
        </w:rPr>
        <w:t xml:space="preserve"> тепловые сети» на период 20</w:t>
      </w:r>
      <w:r w:rsidR="001914D0" w:rsidRPr="001914D0">
        <w:rPr>
          <w:sz w:val="24"/>
        </w:rPr>
        <w:t>21</w:t>
      </w:r>
      <w:r w:rsidRPr="001914D0">
        <w:rPr>
          <w:sz w:val="24"/>
        </w:rPr>
        <w:t>-202</w:t>
      </w:r>
      <w:r w:rsidR="001914D0" w:rsidRPr="001914D0">
        <w:rPr>
          <w:sz w:val="24"/>
        </w:rPr>
        <w:t>7</w:t>
      </w:r>
      <w:r w:rsidRPr="001914D0">
        <w:rPr>
          <w:sz w:val="24"/>
        </w:rPr>
        <w:t xml:space="preserve"> гг.</w:t>
      </w:r>
    </w:p>
    <w:p w:rsidR="00D325A9" w:rsidRPr="001914D0" w:rsidRDefault="00D325A9" w:rsidP="00D325A9">
      <w:pPr>
        <w:tabs>
          <w:tab w:val="left" w:pos="993"/>
        </w:tabs>
        <w:jc w:val="right"/>
        <w:rPr>
          <w:sz w:val="24"/>
          <w:szCs w:val="24"/>
        </w:rPr>
      </w:pPr>
      <w:r w:rsidRPr="001914D0">
        <w:rPr>
          <w:sz w:val="24"/>
          <w:szCs w:val="24"/>
        </w:rPr>
        <w:t>Таблица № 8.2.</w:t>
      </w:r>
    </w:p>
    <w:tbl>
      <w:tblPr>
        <w:tblW w:w="4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292"/>
        <w:gridCol w:w="1223"/>
        <w:gridCol w:w="2417"/>
      </w:tblGrid>
      <w:tr w:rsidR="001914D0" w:rsidRPr="001914D0" w:rsidTr="000267CA">
        <w:trPr>
          <w:trHeight w:val="510"/>
          <w:jc w:val="center"/>
        </w:trPr>
        <w:tc>
          <w:tcPr>
            <w:tcW w:w="307" w:type="pct"/>
            <w:shd w:val="clear" w:color="auto" w:fill="auto"/>
            <w:vAlign w:val="center"/>
            <w:hideMark/>
          </w:tcPr>
          <w:p w:rsidR="001914D0" w:rsidRPr="001914D0" w:rsidRDefault="001914D0" w:rsidP="00F50E71">
            <w:pPr>
              <w:jc w:val="center"/>
            </w:pPr>
            <w:r w:rsidRPr="001914D0">
              <w:t xml:space="preserve">№ </w:t>
            </w:r>
            <w:proofErr w:type="spellStart"/>
            <w:r w:rsidRPr="001914D0">
              <w:t>п.п</w:t>
            </w:r>
            <w:proofErr w:type="spellEnd"/>
            <w:r w:rsidRPr="001914D0">
              <w:t>.</w:t>
            </w:r>
          </w:p>
        </w:tc>
        <w:tc>
          <w:tcPr>
            <w:tcW w:w="2538" w:type="pct"/>
            <w:shd w:val="clear" w:color="auto" w:fill="auto"/>
            <w:vAlign w:val="center"/>
            <w:hideMark/>
          </w:tcPr>
          <w:p w:rsidR="001914D0" w:rsidRPr="001914D0" w:rsidRDefault="001914D0" w:rsidP="00F50E71">
            <w:pPr>
              <w:jc w:val="center"/>
            </w:pPr>
            <w:r w:rsidRPr="001914D0">
              <w:t>Наименование мероприятия</w:t>
            </w:r>
          </w:p>
        </w:tc>
        <w:tc>
          <w:tcPr>
            <w:tcW w:w="725" w:type="pct"/>
            <w:shd w:val="clear" w:color="auto" w:fill="auto"/>
            <w:vAlign w:val="center"/>
            <w:hideMark/>
          </w:tcPr>
          <w:p w:rsidR="001914D0" w:rsidRPr="001914D0" w:rsidRDefault="001914D0" w:rsidP="00F50E71">
            <w:pPr>
              <w:jc w:val="center"/>
            </w:pPr>
            <w:r w:rsidRPr="001914D0">
              <w:t>Срок выполнения</w:t>
            </w:r>
          </w:p>
        </w:tc>
        <w:tc>
          <w:tcPr>
            <w:tcW w:w="1431" w:type="pct"/>
            <w:shd w:val="clear" w:color="auto" w:fill="auto"/>
            <w:vAlign w:val="center"/>
            <w:hideMark/>
          </w:tcPr>
          <w:p w:rsidR="001914D0" w:rsidRPr="001914D0" w:rsidRDefault="001914D0" w:rsidP="002171DE">
            <w:pPr>
              <w:jc w:val="center"/>
            </w:pPr>
            <w:r w:rsidRPr="001914D0">
              <w:t>Объем финансирования,</w:t>
            </w:r>
            <w:r w:rsidR="000267CA">
              <w:t xml:space="preserve"> </w:t>
            </w:r>
            <w:r w:rsidRPr="001914D0">
              <w:t>тыс. руб.</w:t>
            </w:r>
          </w:p>
        </w:tc>
      </w:tr>
      <w:tr w:rsidR="001914D0" w:rsidRPr="001914D0" w:rsidTr="000267CA">
        <w:trPr>
          <w:trHeight w:val="555"/>
          <w:jc w:val="center"/>
        </w:trPr>
        <w:tc>
          <w:tcPr>
            <w:tcW w:w="307" w:type="pct"/>
            <w:shd w:val="clear" w:color="auto" w:fill="auto"/>
            <w:vAlign w:val="center"/>
          </w:tcPr>
          <w:p w:rsidR="001914D0" w:rsidRPr="001914D0" w:rsidRDefault="001914D0" w:rsidP="00F50E71">
            <w:pPr>
              <w:jc w:val="center"/>
            </w:pPr>
            <w:r w:rsidRPr="001914D0">
              <w:t>1</w:t>
            </w:r>
          </w:p>
        </w:tc>
        <w:tc>
          <w:tcPr>
            <w:tcW w:w="2538" w:type="pct"/>
            <w:shd w:val="clear" w:color="auto" w:fill="auto"/>
            <w:vAlign w:val="center"/>
          </w:tcPr>
          <w:p w:rsidR="001914D0" w:rsidRPr="001914D0" w:rsidRDefault="001914D0" w:rsidP="00F50E71">
            <w:r w:rsidRPr="001914D0">
              <w:t>Реконструкция электротехнической части ПНС-5 с заменой ЧРП и схемы управления насосными агрегатами</w:t>
            </w:r>
          </w:p>
        </w:tc>
        <w:tc>
          <w:tcPr>
            <w:tcW w:w="725" w:type="pct"/>
            <w:shd w:val="clear" w:color="auto" w:fill="auto"/>
            <w:vAlign w:val="center"/>
          </w:tcPr>
          <w:p w:rsidR="001914D0" w:rsidRPr="001914D0" w:rsidRDefault="001914D0" w:rsidP="00F50E71">
            <w:pPr>
              <w:jc w:val="center"/>
            </w:pPr>
            <w:r w:rsidRPr="001914D0">
              <w:t>2022 год</w:t>
            </w:r>
          </w:p>
        </w:tc>
        <w:tc>
          <w:tcPr>
            <w:tcW w:w="1431" w:type="pct"/>
            <w:shd w:val="clear" w:color="auto" w:fill="auto"/>
            <w:vAlign w:val="center"/>
          </w:tcPr>
          <w:p w:rsidR="001914D0" w:rsidRPr="001914D0" w:rsidRDefault="001914D0" w:rsidP="00F50E71">
            <w:pPr>
              <w:jc w:val="center"/>
            </w:pPr>
            <w:r w:rsidRPr="001914D0">
              <w:t>1 417,00</w:t>
            </w:r>
          </w:p>
        </w:tc>
      </w:tr>
      <w:tr w:rsidR="001914D0" w:rsidRPr="001914D0" w:rsidTr="000267CA">
        <w:trPr>
          <w:trHeight w:val="555"/>
          <w:jc w:val="center"/>
        </w:trPr>
        <w:tc>
          <w:tcPr>
            <w:tcW w:w="307" w:type="pct"/>
            <w:shd w:val="clear" w:color="auto" w:fill="auto"/>
            <w:vAlign w:val="center"/>
          </w:tcPr>
          <w:p w:rsidR="001914D0" w:rsidRPr="001914D0" w:rsidRDefault="001914D0" w:rsidP="00F50E71">
            <w:pPr>
              <w:jc w:val="center"/>
            </w:pPr>
            <w:r w:rsidRPr="001914D0">
              <w:t>2</w:t>
            </w:r>
          </w:p>
          <w:p w:rsidR="001914D0" w:rsidRPr="001914D0" w:rsidRDefault="001914D0" w:rsidP="00F50E71">
            <w:pPr>
              <w:jc w:val="center"/>
            </w:pPr>
          </w:p>
        </w:tc>
        <w:tc>
          <w:tcPr>
            <w:tcW w:w="2538" w:type="pct"/>
            <w:shd w:val="clear" w:color="auto" w:fill="auto"/>
            <w:vAlign w:val="center"/>
          </w:tcPr>
          <w:p w:rsidR="001914D0" w:rsidRPr="001914D0" w:rsidRDefault="001914D0" w:rsidP="00F50E71">
            <w:r w:rsidRPr="001914D0">
              <w:t>Реконструкция электротехнической части ПНС-5 с заменой ЧРП и схемы управления насосными агрегатами</w:t>
            </w:r>
          </w:p>
        </w:tc>
        <w:tc>
          <w:tcPr>
            <w:tcW w:w="725" w:type="pct"/>
            <w:shd w:val="clear" w:color="auto" w:fill="auto"/>
            <w:vAlign w:val="center"/>
          </w:tcPr>
          <w:p w:rsidR="001914D0" w:rsidRPr="001914D0" w:rsidRDefault="001914D0" w:rsidP="002171DE">
            <w:pPr>
              <w:jc w:val="center"/>
            </w:pPr>
            <w:r w:rsidRPr="001914D0">
              <w:t>2023 год</w:t>
            </w:r>
          </w:p>
        </w:tc>
        <w:tc>
          <w:tcPr>
            <w:tcW w:w="1431" w:type="pct"/>
            <w:shd w:val="clear" w:color="auto" w:fill="auto"/>
            <w:vAlign w:val="center"/>
          </w:tcPr>
          <w:p w:rsidR="001914D0" w:rsidRPr="001914D0" w:rsidRDefault="001914D0" w:rsidP="00F50E71">
            <w:pPr>
              <w:jc w:val="center"/>
            </w:pPr>
            <w:r w:rsidRPr="001914D0">
              <w:t>38052,00</w:t>
            </w:r>
          </w:p>
        </w:tc>
      </w:tr>
    </w:tbl>
    <w:p w:rsidR="00D325A9" w:rsidRPr="001914D0" w:rsidRDefault="00D325A9" w:rsidP="00D325A9">
      <w:pPr>
        <w:tabs>
          <w:tab w:val="left" w:pos="993"/>
        </w:tabs>
        <w:jc w:val="both"/>
        <w:rPr>
          <w:sz w:val="8"/>
          <w:szCs w:val="24"/>
        </w:rPr>
      </w:pPr>
    </w:p>
    <w:p w:rsidR="00D325A9" w:rsidRPr="001914D0" w:rsidRDefault="00D325A9" w:rsidP="00D325A9">
      <w:pPr>
        <w:tabs>
          <w:tab w:val="left" w:pos="993"/>
        </w:tabs>
        <w:ind w:firstLine="709"/>
        <w:jc w:val="both"/>
        <w:rPr>
          <w:sz w:val="24"/>
        </w:rPr>
      </w:pPr>
      <w:r w:rsidRPr="001914D0">
        <w:rPr>
          <w:sz w:val="24"/>
        </w:rPr>
        <w:t>Филиал ОАО «Генерирующая компания» «</w:t>
      </w:r>
      <w:proofErr w:type="spellStart"/>
      <w:r w:rsidRPr="001914D0">
        <w:rPr>
          <w:sz w:val="24"/>
        </w:rPr>
        <w:t>Набережночелнинская</w:t>
      </w:r>
      <w:proofErr w:type="spellEnd"/>
      <w:r w:rsidRPr="001914D0">
        <w:rPr>
          <w:sz w:val="24"/>
        </w:rPr>
        <w:t xml:space="preserve"> ТЭЦ»</w:t>
      </w:r>
    </w:p>
    <w:p w:rsidR="00D325A9" w:rsidRPr="001914D0" w:rsidRDefault="00D325A9" w:rsidP="00D325A9">
      <w:pPr>
        <w:tabs>
          <w:tab w:val="left" w:pos="993"/>
        </w:tabs>
        <w:ind w:firstLine="709"/>
        <w:jc w:val="both"/>
        <w:rPr>
          <w:sz w:val="24"/>
        </w:rPr>
      </w:pPr>
    </w:p>
    <w:p w:rsidR="00D325A9" w:rsidRPr="001914D0" w:rsidRDefault="00D325A9" w:rsidP="00D325A9">
      <w:pPr>
        <w:tabs>
          <w:tab w:val="left" w:pos="993"/>
        </w:tabs>
        <w:ind w:firstLine="709"/>
        <w:jc w:val="both"/>
        <w:rPr>
          <w:sz w:val="24"/>
        </w:rPr>
      </w:pPr>
      <w:r w:rsidRPr="001914D0">
        <w:rPr>
          <w:sz w:val="24"/>
        </w:rPr>
        <w:t>Мероприятия Филиал ОАО «Генерирующая компания» «</w:t>
      </w:r>
      <w:proofErr w:type="spellStart"/>
      <w:r w:rsidRPr="001914D0">
        <w:rPr>
          <w:sz w:val="24"/>
        </w:rPr>
        <w:t>Набережночелнинская</w:t>
      </w:r>
      <w:proofErr w:type="spellEnd"/>
      <w:r w:rsidRPr="001914D0">
        <w:rPr>
          <w:sz w:val="24"/>
        </w:rPr>
        <w:t xml:space="preserve"> ТЭЦ» направлены на снижение удельных затрат топлива и электрической энергии на выработку тепловой энергии.</w:t>
      </w:r>
    </w:p>
    <w:p w:rsidR="00D325A9" w:rsidRPr="001914D0" w:rsidRDefault="00D325A9" w:rsidP="00D325A9">
      <w:pPr>
        <w:tabs>
          <w:tab w:val="left" w:pos="993"/>
        </w:tabs>
        <w:ind w:firstLine="709"/>
        <w:jc w:val="both"/>
        <w:rPr>
          <w:sz w:val="24"/>
          <w:szCs w:val="24"/>
        </w:rPr>
      </w:pPr>
      <w:r w:rsidRPr="001914D0">
        <w:rPr>
          <w:sz w:val="24"/>
          <w:szCs w:val="24"/>
        </w:rPr>
        <w:t xml:space="preserve">В таблице № 8.4. представлен перечень мероприятий запланированных </w:t>
      </w:r>
      <w:r w:rsidRPr="001914D0">
        <w:rPr>
          <w:sz w:val="24"/>
        </w:rPr>
        <w:t>Филиал ОАО «Генерирующая компания» «</w:t>
      </w:r>
      <w:proofErr w:type="spellStart"/>
      <w:r w:rsidRPr="001914D0">
        <w:rPr>
          <w:sz w:val="24"/>
        </w:rPr>
        <w:t>Набережночелнинская</w:t>
      </w:r>
      <w:proofErr w:type="spellEnd"/>
      <w:r w:rsidRPr="001914D0">
        <w:rPr>
          <w:sz w:val="24"/>
        </w:rPr>
        <w:t xml:space="preserve"> ТЭЦ» на период 20</w:t>
      </w:r>
      <w:r w:rsidR="001914D0" w:rsidRPr="001914D0">
        <w:rPr>
          <w:sz w:val="24"/>
        </w:rPr>
        <w:t>22</w:t>
      </w:r>
      <w:r w:rsidRPr="001914D0">
        <w:rPr>
          <w:sz w:val="24"/>
        </w:rPr>
        <w:t>-202</w:t>
      </w:r>
      <w:r w:rsidR="001914D0" w:rsidRPr="001914D0">
        <w:rPr>
          <w:sz w:val="24"/>
        </w:rPr>
        <w:t>7</w:t>
      </w:r>
      <w:r w:rsidRPr="001914D0">
        <w:rPr>
          <w:sz w:val="24"/>
        </w:rPr>
        <w:t xml:space="preserve"> гг.</w:t>
      </w:r>
    </w:p>
    <w:p w:rsidR="00D325A9" w:rsidRPr="001914D0" w:rsidRDefault="00D325A9" w:rsidP="00D325A9">
      <w:pPr>
        <w:tabs>
          <w:tab w:val="left" w:pos="993"/>
        </w:tabs>
        <w:jc w:val="right"/>
        <w:rPr>
          <w:sz w:val="24"/>
          <w:szCs w:val="24"/>
        </w:rPr>
      </w:pPr>
      <w:r w:rsidRPr="001914D0">
        <w:rPr>
          <w:sz w:val="24"/>
          <w:szCs w:val="24"/>
        </w:rPr>
        <w:t>Таблица № 8.4.</w:t>
      </w:r>
    </w:p>
    <w:tbl>
      <w:tblPr>
        <w:tblW w:w="4540" w:type="pct"/>
        <w:jc w:val="center"/>
        <w:tblLook w:val="04A0" w:firstRow="1" w:lastRow="0" w:firstColumn="1" w:lastColumn="0" w:noHBand="0" w:noVBand="1"/>
      </w:tblPr>
      <w:tblGrid>
        <w:gridCol w:w="538"/>
        <w:gridCol w:w="5118"/>
        <w:gridCol w:w="1802"/>
        <w:gridCol w:w="1800"/>
      </w:tblGrid>
      <w:tr w:rsidR="001914D0" w:rsidRPr="001914D0" w:rsidTr="0008241A">
        <w:trPr>
          <w:trHeight w:val="1020"/>
          <w:tblHeader/>
          <w:jc w:val="center"/>
        </w:trPr>
        <w:tc>
          <w:tcPr>
            <w:tcW w:w="291" w:type="pct"/>
            <w:tcBorders>
              <w:top w:val="single" w:sz="4" w:space="0" w:color="auto"/>
              <w:left w:val="single" w:sz="4" w:space="0" w:color="auto"/>
              <w:bottom w:val="single" w:sz="4" w:space="0" w:color="auto"/>
              <w:right w:val="single" w:sz="4" w:space="0" w:color="auto"/>
            </w:tcBorders>
            <w:shd w:val="clear" w:color="auto" w:fill="auto"/>
            <w:hideMark/>
          </w:tcPr>
          <w:p w:rsidR="001914D0" w:rsidRPr="001914D0" w:rsidRDefault="001914D0" w:rsidP="00F50E71">
            <w:r w:rsidRPr="001914D0">
              <w:t>№</w:t>
            </w:r>
          </w:p>
          <w:p w:rsidR="001914D0" w:rsidRPr="001914D0" w:rsidRDefault="001914D0" w:rsidP="00F50E71">
            <w:proofErr w:type="spellStart"/>
            <w:r w:rsidRPr="001914D0">
              <w:t>п.п</w:t>
            </w:r>
            <w:proofErr w:type="spellEnd"/>
            <w:r w:rsidRPr="001914D0">
              <w:t>.</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rsidR="001914D0" w:rsidRPr="001914D0" w:rsidRDefault="001914D0" w:rsidP="00F50E71">
            <w:pPr>
              <w:jc w:val="center"/>
            </w:pPr>
            <w:r w:rsidRPr="001914D0">
              <w:t>Наименование мероприятия</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1914D0" w:rsidRPr="001914D0" w:rsidRDefault="001914D0" w:rsidP="00F50E71">
            <w:pPr>
              <w:jc w:val="center"/>
            </w:pPr>
            <w:r w:rsidRPr="001914D0">
              <w:t>Срок выполнения</w:t>
            </w:r>
          </w:p>
        </w:tc>
        <w:tc>
          <w:tcPr>
            <w:tcW w:w="973" w:type="pct"/>
            <w:tcBorders>
              <w:top w:val="single" w:sz="4" w:space="0" w:color="auto"/>
              <w:left w:val="nil"/>
              <w:bottom w:val="single" w:sz="4" w:space="0" w:color="auto"/>
              <w:right w:val="single" w:sz="4" w:space="0" w:color="auto"/>
            </w:tcBorders>
            <w:shd w:val="clear" w:color="auto" w:fill="auto"/>
            <w:vAlign w:val="center"/>
            <w:hideMark/>
          </w:tcPr>
          <w:p w:rsidR="001914D0" w:rsidRPr="001914D0" w:rsidRDefault="001914D0" w:rsidP="001914D0">
            <w:pPr>
              <w:jc w:val="center"/>
            </w:pPr>
            <w:r w:rsidRPr="001914D0">
              <w:t>Объем финансирования, тыс. руб.</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1</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0267CA">
            <w:pPr>
              <w:jc w:val="center"/>
              <w:rPr>
                <w:color w:val="000000"/>
                <w:sz w:val="22"/>
                <w:szCs w:val="22"/>
              </w:rPr>
            </w:pPr>
            <w:r w:rsidRPr="001914D0">
              <w:rPr>
                <w:color w:val="000000"/>
                <w:sz w:val="22"/>
                <w:szCs w:val="22"/>
              </w:rPr>
              <w:t>Модернизация автоматизированной системы регулирования и учета тепла собственных и хозяйственных нужд, оборудования ОВК и ОМХ</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2022 год</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7000</w:t>
            </w:r>
          </w:p>
          <w:p w:rsidR="001914D0" w:rsidRPr="001914D0" w:rsidRDefault="001914D0" w:rsidP="001914D0">
            <w:pPr>
              <w:jc w:val="center"/>
              <w:rPr>
                <w:color w:val="000000"/>
                <w:sz w:val="22"/>
                <w:szCs w:val="22"/>
              </w:rPr>
            </w:pP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 xml:space="preserve">Техническое </w:t>
            </w:r>
            <w:proofErr w:type="spellStart"/>
            <w:r w:rsidRPr="001914D0">
              <w:rPr>
                <w:color w:val="000000"/>
                <w:sz w:val="22"/>
                <w:szCs w:val="22"/>
              </w:rPr>
              <w:t>превооружение</w:t>
            </w:r>
            <w:proofErr w:type="spellEnd"/>
            <w:r w:rsidRPr="001914D0">
              <w:rPr>
                <w:color w:val="000000"/>
                <w:sz w:val="22"/>
                <w:szCs w:val="22"/>
              </w:rPr>
              <w:t xml:space="preserve"> к/а ст.№4 с заменой водяного экономайзера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2022 год</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95523</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3</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Default="001914D0" w:rsidP="001914D0">
            <w:pPr>
              <w:jc w:val="center"/>
              <w:rPr>
                <w:color w:val="000000"/>
                <w:sz w:val="22"/>
                <w:szCs w:val="22"/>
              </w:rPr>
            </w:pPr>
            <w:r>
              <w:rPr>
                <w:color w:val="000000"/>
                <w:sz w:val="22"/>
                <w:szCs w:val="22"/>
              </w:rPr>
              <w:t xml:space="preserve">Модернизация трубопроводов восточных выводов, ОВК-оборудования в части перевода трубопроводов </w:t>
            </w:r>
            <w:proofErr w:type="spellStart"/>
            <w:r>
              <w:rPr>
                <w:color w:val="000000"/>
                <w:sz w:val="22"/>
                <w:szCs w:val="22"/>
              </w:rPr>
              <w:t>хозпитьевой</w:t>
            </w:r>
            <w:proofErr w:type="spellEnd"/>
            <w:r>
              <w:rPr>
                <w:color w:val="000000"/>
                <w:sz w:val="22"/>
                <w:szCs w:val="22"/>
              </w:rPr>
              <w:t xml:space="preserve"> воды подпитки теплосети на техническую воду.</w:t>
            </w:r>
          </w:p>
          <w:p w:rsidR="0008241A" w:rsidRDefault="0008241A" w:rsidP="001914D0">
            <w:pPr>
              <w:jc w:val="center"/>
              <w:rPr>
                <w:color w:val="000000"/>
                <w:sz w:val="22"/>
                <w:szCs w:val="22"/>
              </w:rPr>
            </w:pP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2022 год</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12500</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lastRenderedPageBreak/>
              <w:t>4</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Реконструкция теплофикационной установки ТГ-10,11 с заменой 6-ти насосов сетевой воды СЭ-5000</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2023-2024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64619,1</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5</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Модернизация турбины Т-100/120-130-2 ст.№4 с заменой  ПСГ-1 и оснащением системой СШО ПСГ-1</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2023-2024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66328,5</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6</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Модернизация турбины Т-100/120-130-3 ст.№6 с заменой  ПСГ-1</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2024-2025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50578,5</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7</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Техническое перевооружение  с заменой экранных поверхностей нагрева КА ТГМ-84 "Б" ст.№5</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2025-2026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112028,759</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8</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Реконструкция теплофикационной установки ТГ-4 с заменой 4-х насосов сетевой воды СЭ-2500</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2025-2026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25552,8</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9</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Реконструкция теплофикационной установки ТГ-5 с заменой 4-х насосов сетевой воды СЭ-2500</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2026-2027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25552,8</w:t>
            </w:r>
          </w:p>
        </w:tc>
      </w:tr>
      <w:tr w:rsidR="001914D0" w:rsidRPr="001914D0" w:rsidTr="001914D0">
        <w:trPr>
          <w:trHeight w:val="255"/>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10</w:t>
            </w: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Модернизация турбины Т-100/120-130-3 ст.№7 с заменой  ПСГ-1 и оснащением системой СШО ПСГ-1</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2026-2027 года</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66328,5</w:t>
            </w:r>
          </w:p>
        </w:tc>
      </w:tr>
      <w:tr w:rsidR="001914D0" w:rsidRPr="001914D0" w:rsidTr="001914D0">
        <w:trPr>
          <w:trHeight w:val="501"/>
          <w:jc w:val="cent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p>
        </w:tc>
        <w:tc>
          <w:tcPr>
            <w:tcW w:w="2764"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rPr>
                <w:color w:val="000000"/>
                <w:sz w:val="22"/>
                <w:szCs w:val="22"/>
              </w:rPr>
            </w:pPr>
            <w:r w:rsidRPr="001914D0">
              <w:rPr>
                <w:color w:val="000000"/>
                <w:sz w:val="22"/>
                <w:szCs w:val="22"/>
              </w:rPr>
              <w:t>ИТОГО:</w:t>
            </w: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p>
        </w:tc>
        <w:tc>
          <w:tcPr>
            <w:tcW w:w="973" w:type="pct"/>
            <w:tcBorders>
              <w:top w:val="single" w:sz="4" w:space="0" w:color="auto"/>
              <w:left w:val="nil"/>
              <w:bottom w:val="single" w:sz="4" w:space="0" w:color="auto"/>
              <w:right w:val="single" w:sz="4" w:space="0" w:color="auto"/>
            </w:tcBorders>
            <w:shd w:val="clear" w:color="auto" w:fill="auto"/>
            <w:vAlign w:val="center"/>
          </w:tcPr>
          <w:p w:rsidR="001914D0" w:rsidRPr="001914D0" w:rsidRDefault="001914D0" w:rsidP="001914D0">
            <w:pPr>
              <w:jc w:val="center"/>
              <w:rPr>
                <w:color w:val="000000"/>
                <w:sz w:val="22"/>
                <w:szCs w:val="22"/>
              </w:rPr>
            </w:pPr>
            <w:r w:rsidRPr="001914D0">
              <w:rPr>
                <w:color w:val="000000"/>
                <w:sz w:val="22"/>
                <w:szCs w:val="22"/>
              </w:rPr>
              <w:t>526 011,96</w:t>
            </w:r>
          </w:p>
        </w:tc>
      </w:tr>
    </w:tbl>
    <w:p w:rsidR="00205047" w:rsidRPr="001914D0" w:rsidRDefault="00205047" w:rsidP="00D325A9">
      <w:pPr>
        <w:tabs>
          <w:tab w:val="left" w:pos="993"/>
        </w:tabs>
        <w:ind w:firstLine="709"/>
        <w:jc w:val="both"/>
        <w:rPr>
          <w:color w:val="000000"/>
          <w:sz w:val="22"/>
          <w:szCs w:val="22"/>
        </w:rPr>
      </w:pPr>
    </w:p>
    <w:p w:rsidR="00D325A9" w:rsidRPr="00E54179" w:rsidRDefault="00D325A9" w:rsidP="00D325A9">
      <w:pPr>
        <w:tabs>
          <w:tab w:val="left" w:pos="993"/>
        </w:tabs>
        <w:ind w:firstLine="709"/>
        <w:jc w:val="both"/>
        <w:rPr>
          <w:sz w:val="24"/>
        </w:rPr>
      </w:pPr>
      <w:r w:rsidRPr="00E54179">
        <w:rPr>
          <w:sz w:val="24"/>
          <w:szCs w:val="24"/>
        </w:rPr>
        <w:t xml:space="preserve">Филиал ОАО «Сетевая компания» </w:t>
      </w:r>
      <w:proofErr w:type="spellStart"/>
      <w:r w:rsidRPr="00E54179">
        <w:rPr>
          <w:sz w:val="24"/>
          <w:szCs w:val="24"/>
        </w:rPr>
        <w:t>Набережночелнинские</w:t>
      </w:r>
      <w:proofErr w:type="spellEnd"/>
      <w:r w:rsidRPr="00E54179">
        <w:rPr>
          <w:sz w:val="24"/>
          <w:szCs w:val="24"/>
        </w:rPr>
        <w:t xml:space="preserve"> ЭС</w:t>
      </w:r>
    </w:p>
    <w:p w:rsidR="00D325A9" w:rsidRPr="00E54179" w:rsidRDefault="00D325A9" w:rsidP="00D325A9">
      <w:pPr>
        <w:tabs>
          <w:tab w:val="left" w:pos="993"/>
        </w:tabs>
        <w:ind w:firstLine="709"/>
        <w:jc w:val="both"/>
        <w:rPr>
          <w:sz w:val="8"/>
        </w:rPr>
      </w:pPr>
    </w:p>
    <w:p w:rsidR="00D325A9" w:rsidRPr="00E54179" w:rsidRDefault="00D325A9" w:rsidP="00D325A9">
      <w:pPr>
        <w:tabs>
          <w:tab w:val="left" w:pos="993"/>
        </w:tabs>
        <w:ind w:firstLine="709"/>
        <w:jc w:val="both"/>
        <w:rPr>
          <w:sz w:val="24"/>
        </w:rPr>
      </w:pPr>
      <w:r w:rsidRPr="00E54179">
        <w:rPr>
          <w:sz w:val="24"/>
        </w:rPr>
        <w:t xml:space="preserve">Мероприятия </w:t>
      </w:r>
      <w:r w:rsidRPr="00E54179">
        <w:rPr>
          <w:sz w:val="24"/>
          <w:szCs w:val="24"/>
        </w:rPr>
        <w:t xml:space="preserve">Филиал ОАО «Сетевая компания» </w:t>
      </w:r>
      <w:proofErr w:type="spellStart"/>
      <w:r w:rsidRPr="00E54179">
        <w:rPr>
          <w:sz w:val="24"/>
          <w:szCs w:val="24"/>
        </w:rPr>
        <w:t>Набережночелнинские</w:t>
      </w:r>
      <w:proofErr w:type="spellEnd"/>
      <w:r w:rsidRPr="00E54179">
        <w:rPr>
          <w:sz w:val="24"/>
          <w:szCs w:val="24"/>
        </w:rPr>
        <w:t xml:space="preserve"> ЭС</w:t>
      </w:r>
      <w:r w:rsidRPr="00E54179">
        <w:rPr>
          <w:sz w:val="24"/>
        </w:rPr>
        <w:t xml:space="preserve"> направлены на снижение технических потерь электроэнергии.</w:t>
      </w:r>
    </w:p>
    <w:p w:rsidR="00D325A9" w:rsidRPr="00E54179" w:rsidRDefault="00D325A9" w:rsidP="00D325A9">
      <w:pPr>
        <w:tabs>
          <w:tab w:val="left" w:pos="993"/>
        </w:tabs>
        <w:ind w:firstLine="709"/>
        <w:jc w:val="both"/>
        <w:rPr>
          <w:sz w:val="24"/>
          <w:szCs w:val="24"/>
        </w:rPr>
      </w:pPr>
      <w:r w:rsidRPr="00E54179">
        <w:rPr>
          <w:sz w:val="24"/>
          <w:szCs w:val="24"/>
        </w:rPr>
        <w:t xml:space="preserve">В таблице № 8.5. представлен перечень мероприятий запланированных Филиал ОАО «Сетевая компания» </w:t>
      </w:r>
      <w:proofErr w:type="spellStart"/>
      <w:r w:rsidRPr="00E54179">
        <w:rPr>
          <w:sz w:val="24"/>
          <w:szCs w:val="24"/>
        </w:rPr>
        <w:t>Набережночелнинские</w:t>
      </w:r>
      <w:proofErr w:type="spellEnd"/>
      <w:r w:rsidRPr="00E54179">
        <w:rPr>
          <w:sz w:val="24"/>
          <w:szCs w:val="24"/>
        </w:rPr>
        <w:t xml:space="preserve"> ЭС</w:t>
      </w:r>
      <w:r w:rsidRPr="00E54179">
        <w:rPr>
          <w:sz w:val="24"/>
        </w:rPr>
        <w:t xml:space="preserve"> на период 20</w:t>
      </w:r>
      <w:r w:rsidR="00E54179" w:rsidRPr="00E54179">
        <w:rPr>
          <w:sz w:val="24"/>
        </w:rPr>
        <w:t>22</w:t>
      </w:r>
      <w:r w:rsidRPr="00E54179">
        <w:rPr>
          <w:sz w:val="24"/>
        </w:rPr>
        <w:t>-20</w:t>
      </w:r>
      <w:r w:rsidR="00E54179" w:rsidRPr="00E54179">
        <w:rPr>
          <w:sz w:val="24"/>
        </w:rPr>
        <w:t>27</w:t>
      </w:r>
      <w:r w:rsidRPr="00E54179">
        <w:rPr>
          <w:sz w:val="24"/>
        </w:rPr>
        <w:t xml:space="preserve"> гг.</w:t>
      </w:r>
    </w:p>
    <w:p w:rsidR="00D325A9" w:rsidRPr="00E54179" w:rsidRDefault="00D325A9" w:rsidP="00D325A9">
      <w:pPr>
        <w:tabs>
          <w:tab w:val="left" w:pos="993"/>
        </w:tabs>
        <w:jc w:val="right"/>
        <w:rPr>
          <w:sz w:val="24"/>
        </w:rPr>
      </w:pPr>
      <w:r w:rsidRPr="00E54179">
        <w:rPr>
          <w:sz w:val="24"/>
          <w:szCs w:val="24"/>
        </w:rPr>
        <w:t>Таблице № 8.5.</w:t>
      </w:r>
    </w:p>
    <w:tbl>
      <w:tblPr>
        <w:tblW w:w="5000" w:type="pct"/>
        <w:tblLook w:val="04A0" w:firstRow="1" w:lastRow="0" w:firstColumn="1" w:lastColumn="0" w:noHBand="0" w:noVBand="1"/>
      </w:tblPr>
      <w:tblGrid>
        <w:gridCol w:w="534"/>
        <w:gridCol w:w="3422"/>
        <w:gridCol w:w="1468"/>
        <w:gridCol w:w="1701"/>
        <w:gridCol w:w="1823"/>
        <w:gridCol w:w="1248"/>
      </w:tblGrid>
      <w:tr w:rsidR="00D325A9" w:rsidRPr="00E54179" w:rsidTr="00F50E71">
        <w:trPr>
          <w:trHeight w:val="1020"/>
        </w:trPr>
        <w:tc>
          <w:tcPr>
            <w:tcW w:w="262" w:type="pct"/>
            <w:tcBorders>
              <w:top w:val="single" w:sz="4" w:space="0" w:color="auto"/>
              <w:left w:val="single" w:sz="4" w:space="0" w:color="auto"/>
              <w:bottom w:val="single" w:sz="4" w:space="0" w:color="auto"/>
              <w:right w:val="single" w:sz="4" w:space="0" w:color="auto"/>
            </w:tcBorders>
            <w:shd w:val="clear" w:color="auto" w:fill="auto"/>
            <w:hideMark/>
          </w:tcPr>
          <w:p w:rsidR="00D325A9" w:rsidRPr="00E54179" w:rsidRDefault="00D325A9" w:rsidP="00F50E71">
            <w:r w:rsidRPr="00E54179">
              <w:t>№</w:t>
            </w:r>
          </w:p>
          <w:p w:rsidR="00D325A9" w:rsidRPr="00E54179" w:rsidRDefault="00D325A9" w:rsidP="00F50E71">
            <w:proofErr w:type="spellStart"/>
            <w:r w:rsidRPr="00E54179">
              <w:t>п.п</w:t>
            </w:r>
            <w:proofErr w:type="spellEnd"/>
            <w:r w:rsidRPr="00E54179">
              <w:t>.</w:t>
            </w:r>
          </w:p>
        </w:tc>
        <w:tc>
          <w:tcPr>
            <w:tcW w:w="1678" w:type="pct"/>
            <w:tcBorders>
              <w:top w:val="single" w:sz="4" w:space="0" w:color="auto"/>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Наименование мероприятия</w:t>
            </w:r>
          </w:p>
        </w:tc>
        <w:tc>
          <w:tcPr>
            <w:tcW w:w="720" w:type="pct"/>
            <w:tcBorders>
              <w:top w:val="single" w:sz="4" w:space="0" w:color="auto"/>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Срок выполнения</w:t>
            </w:r>
          </w:p>
        </w:tc>
        <w:tc>
          <w:tcPr>
            <w:tcW w:w="834" w:type="pct"/>
            <w:tcBorders>
              <w:top w:val="single" w:sz="4" w:space="0" w:color="auto"/>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Объем финансирования, млн. руб.</w:t>
            </w:r>
          </w:p>
        </w:tc>
        <w:tc>
          <w:tcPr>
            <w:tcW w:w="894" w:type="pct"/>
            <w:tcBorders>
              <w:top w:val="single" w:sz="4" w:space="0" w:color="auto"/>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 xml:space="preserve">Плановые значения экономии, </w:t>
            </w:r>
            <w:proofErr w:type="spellStart"/>
            <w:r w:rsidRPr="00E54179">
              <w:t>тыс.кВт</w:t>
            </w:r>
            <w:proofErr w:type="spellEnd"/>
            <w:r w:rsidRPr="00E54179">
              <w:t>*ч</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Плановые значения экономии, млн. руб.</w:t>
            </w:r>
          </w:p>
        </w:tc>
      </w:tr>
      <w:tr w:rsidR="00D325A9" w:rsidRPr="00E54179" w:rsidTr="00F50E71">
        <w:trPr>
          <w:trHeight w:val="6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1</w:t>
            </w:r>
          </w:p>
        </w:tc>
        <w:tc>
          <w:tcPr>
            <w:tcW w:w="1678" w:type="pct"/>
            <w:tcBorders>
              <w:top w:val="nil"/>
              <w:left w:val="nil"/>
              <w:bottom w:val="single" w:sz="4" w:space="0" w:color="auto"/>
              <w:right w:val="single" w:sz="4" w:space="0" w:color="auto"/>
            </w:tcBorders>
            <w:shd w:val="clear" w:color="auto" w:fill="auto"/>
            <w:vAlign w:val="center"/>
          </w:tcPr>
          <w:p w:rsidR="00D325A9" w:rsidRPr="00E54179" w:rsidRDefault="00D325A9" w:rsidP="00F50E71">
            <w:r w:rsidRPr="00E54179">
              <w:t>Оптимизация рабочих напряжений в центрах питания радиальных сетей (НН, СН2, СН1)</w:t>
            </w:r>
          </w:p>
        </w:tc>
        <w:tc>
          <w:tcPr>
            <w:tcW w:w="720" w:type="pct"/>
            <w:vMerge w:val="restart"/>
            <w:tcBorders>
              <w:top w:val="nil"/>
              <w:left w:val="nil"/>
              <w:right w:val="single" w:sz="4" w:space="0" w:color="auto"/>
            </w:tcBorders>
            <w:shd w:val="clear" w:color="auto" w:fill="auto"/>
            <w:vAlign w:val="center"/>
          </w:tcPr>
          <w:p w:rsidR="00D325A9" w:rsidRPr="00E54179" w:rsidRDefault="00D325A9" w:rsidP="001914D0">
            <w:pPr>
              <w:jc w:val="center"/>
            </w:pPr>
            <w:r w:rsidRPr="00E54179">
              <w:t>20</w:t>
            </w:r>
            <w:r w:rsidR="001914D0" w:rsidRPr="00E54179">
              <w:t>22</w:t>
            </w:r>
            <w:r w:rsidRPr="00E54179">
              <w:t xml:space="preserve"> год</w:t>
            </w: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w:t>
            </w: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6147,625</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12,009631</w:t>
            </w:r>
          </w:p>
        </w:tc>
      </w:tr>
      <w:tr w:rsidR="00D325A9" w:rsidRPr="00E54179" w:rsidTr="00F50E71">
        <w:trPr>
          <w:trHeight w:val="6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2</w:t>
            </w:r>
          </w:p>
        </w:tc>
        <w:tc>
          <w:tcPr>
            <w:tcW w:w="1678" w:type="pct"/>
            <w:tcBorders>
              <w:top w:val="nil"/>
              <w:left w:val="nil"/>
              <w:bottom w:val="single" w:sz="4" w:space="0" w:color="auto"/>
              <w:right w:val="single" w:sz="4" w:space="0" w:color="auto"/>
            </w:tcBorders>
            <w:shd w:val="clear" w:color="auto" w:fill="auto"/>
            <w:vAlign w:val="center"/>
          </w:tcPr>
          <w:p w:rsidR="00D325A9" w:rsidRPr="00E54179" w:rsidRDefault="00D325A9" w:rsidP="00F50E71">
            <w:r w:rsidRPr="00E54179">
              <w:t>Отключение трансформаторов с сезонной нагрузкой (СН2)</w:t>
            </w:r>
          </w:p>
        </w:tc>
        <w:tc>
          <w:tcPr>
            <w:tcW w:w="720" w:type="pct"/>
            <w:vMerge/>
            <w:tcBorders>
              <w:left w:val="nil"/>
              <w:right w:val="single" w:sz="4" w:space="0" w:color="auto"/>
            </w:tcBorders>
            <w:shd w:val="clear" w:color="auto" w:fill="auto"/>
            <w:vAlign w:val="center"/>
          </w:tcPr>
          <w:p w:rsidR="00D325A9" w:rsidRPr="00E54179" w:rsidRDefault="00D325A9" w:rsidP="00F50E71">
            <w:pPr>
              <w:jc w:val="center"/>
            </w:pP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w:t>
            </w: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110,160</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0,215202</w:t>
            </w:r>
          </w:p>
        </w:tc>
      </w:tr>
      <w:tr w:rsidR="00D325A9" w:rsidRPr="00E54179" w:rsidTr="00F50E71">
        <w:trPr>
          <w:trHeight w:val="6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3</w:t>
            </w:r>
          </w:p>
        </w:tc>
        <w:tc>
          <w:tcPr>
            <w:tcW w:w="1678" w:type="pct"/>
            <w:tcBorders>
              <w:top w:val="nil"/>
              <w:left w:val="nil"/>
              <w:bottom w:val="single" w:sz="4" w:space="0" w:color="auto"/>
              <w:right w:val="single" w:sz="4" w:space="0" w:color="auto"/>
            </w:tcBorders>
            <w:shd w:val="clear" w:color="auto" w:fill="auto"/>
            <w:vAlign w:val="center"/>
          </w:tcPr>
          <w:p w:rsidR="00D325A9" w:rsidRPr="00E54179" w:rsidRDefault="00D325A9" w:rsidP="00F50E71">
            <w:r w:rsidRPr="00E54179">
              <w:t xml:space="preserve">Выравнивание нагрузок фаз в электрических сетях 0,38 </w:t>
            </w:r>
            <w:proofErr w:type="spellStart"/>
            <w:r w:rsidRPr="00E54179">
              <w:t>кВ</w:t>
            </w:r>
            <w:proofErr w:type="spellEnd"/>
            <w:r w:rsidRPr="00E54179">
              <w:t xml:space="preserve"> (НН)</w:t>
            </w:r>
          </w:p>
        </w:tc>
        <w:tc>
          <w:tcPr>
            <w:tcW w:w="720" w:type="pct"/>
            <w:vMerge/>
            <w:tcBorders>
              <w:left w:val="nil"/>
              <w:right w:val="single" w:sz="4" w:space="0" w:color="auto"/>
            </w:tcBorders>
            <w:shd w:val="clear" w:color="auto" w:fill="auto"/>
            <w:vAlign w:val="center"/>
          </w:tcPr>
          <w:p w:rsidR="00D325A9" w:rsidRPr="00E54179" w:rsidRDefault="00D325A9" w:rsidP="00F50E71">
            <w:pPr>
              <w:jc w:val="center"/>
            </w:pP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w:t>
            </w: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258,750</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0,505478</w:t>
            </w:r>
          </w:p>
        </w:tc>
      </w:tr>
      <w:tr w:rsidR="00D325A9" w:rsidRPr="00E54179" w:rsidTr="00F50E71">
        <w:trPr>
          <w:trHeight w:val="6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4</w:t>
            </w:r>
          </w:p>
        </w:tc>
        <w:tc>
          <w:tcPr>
            <w:tcW w:w="1678" w:type="pct"/>
            <w:tcBorders>
              <w:top w:val="nil"/>
              <w:left w:val="nil"/>
              <w:bottom w:val="single" w:sz="4" w:space="0" w:color="auto"/>
              <w:right w:val="single" w:sz="4" w:space="0" w:color="auto"/>
            </w:tcBorders>
            <w:shd w:val="clear" w:color="auto" w:fill="auto"/>
            <w:vAlign w:val="center"/>
          </w:tcPr>
          <w:p w:rsidR="00D325A9" w:rsidRPr="00E54179" w:rsidRDefault="00D325A9" w:rsidP="00F50E71">
            <w:r w:rsidRPr="00E54179">
              <w:t>Отключение в режимах малых нагрузок трансформаторов на ПС с 2-мя и более трансформаторами (СН2, СН1, ВН)</w:t>
            </w:r>
          </w:p>
        </w:tc>
        <w:tc>
          <w:tcPr>
            <w:tcW w:w="720" w:type="pct"/>
            <w:vMerge/>
            <w:tcBorders>
              <w:left w:val="nil"/>
              <w:right w:val="single" w:sz="4" w:space="0" w:color="auto"/>
            </w:tcBorders>
            <w:shd w:val="clear" w:color="auto" w:fill="auto"/>
            <w:vAlign w:val="center"/>
          </w:tcPr>
          <w:p w:rsidR="00D325A9" w:rsidRPr="00E54179" w:rsidRDefault="00D325A9" w:rsidP="00F50E71">
            <w:pPr>
              <w:jc w:val="center"/>
            </w:pP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w:t>
            </w: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1216,690</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2,376853</w:t>
            </w:r>
          </w:p>
        </w:tc>
      </w:tr>
      <w:tr w:rsidR="00D325A9" w:rsidRPr="00E54179" w:rsidTr="00F50E71">
        <w:trPr>
          <w:trHeight w:val="680"/>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5</w:t>
            </w:r>
          </w:p>
        </w:tc>
        <w:tc>
          <w:tcPr>
            <w:tcW w:w="1678" w:type="pct"/>
            <w:tcBorders>
              <w:top w:val="nil"/>
              <w:left w:val="nil"/>
              <w:bottom w:val="single" w:sz="4" w:space="0" w:color="auto"/>
              <w:right w:val="single" w:sz="4" w:space="0" w:color="auto"/>
            </w:tcBorders>
            <w:shd w:val="clear" w:color="auto" w:fill="auto"/>
            <w:vAlign w:val="center"/>
          </w:tcPr>
          <w:p w:rsidR="00D325A9" w:rsidRPr="00E54179" w:rsidRDefault="00D325A9" w:rsidP="00F50E71">
            <w:r w:rsidRPr="00E54179">
              <w:t>Снижение расхода электроэнергии на собственные нужды ПС (НН, ВН)</w:t>
            </w:r>
          </w:p>
        </w:tc>
        <w:tc>
          <w:tcPr>
            <w:tcW w:w="720" w:type="pct"/>
            <w:vMerge/>
            <w:tcBorders>
              <w:left w:val="nil"/>
              <w:bottom w:val="single" w:sz="4" w:space="0" w:color="auto"/>
              <w:right w:val="single" w:sz="4" w:space="0" w:color="auto"/>
            </w:tcBorders>
            <w:shd w:val="clear" w:color="auto" w:fill="auto"/>
            <w:vAlign w:val="center"/>
          </w:tcPr>
          <w:p w:rsidR="00D325A9" w:rsidRPr="00E54179" w:rsidRDefault="00D325A9" w:rsidP="00F50E71">
            <w:pPr>
              <w:jc w:val="center"/>
            </w:pP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w:t>
            </w: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821,760</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1,605341</w:t>
            </w:r>
          </w:p>
        </w:tc>
      </w:tr>
      <w:tr w:rsidR="00D325A9" w:rsidRPr="00014232" w:rsidTr="00F50E71">
        <w:trPr>
          <w:trHeight w:val="255"/>
        </w:trPr>
        <w:tc>
          <w:tcPr>
            <w:tcW w:w="262" w:type="pct"/>
            <w:tcBorders>
              <w:top w:val="nil"/>
              <w:left w:val="single" w:sz="4" w:space="0" w:color="auto"/>
              <w:bottom w:val="single" w:sz="4" w:space="0" w:color="auto"/>
              <w:right w:val="single" w:sz="4" w:space="0" w:color="auto"/>
            </w:tcBorders>
            <w:shd w:val="clear" w:color="auto" w:fill="auto"/>
            <w:hideMark/>
          </w:tcPr>
          <w:p w:rsidR="00D325A9" w:rsidRPr="00E54179" w:rsidRDefault="00D325A9" w:rsidP="00F50E71">
            <w:r w:rsidRPr="00E54179">
              <w:t> </w:t>
            </w:r>
          </w:p>
        </w:tc>
        <w:tc>
          <w:tcPr>
            <w:tcW w:w="1678" w:type="pct"/>
            <w:tcBorders>
              <w:top w:val="nil"/>
              <w:left w:val="nil"/>
              <w:bottom w:val="single" w:sz="4" w:space="0" w:color="auto"/>
              <w:right w:val="single" w:sz="4" w:space="0" w:color="auto"/>
            </w:tcBorders>
            <w:shd w:val="clear" w:color="auto" w:fill="auto"/>
            <w:vAlign w:val="center"/>
            <w:hideMark/>
          </w:tcPr>
          <w:p w:rsidR="00D325A9" w:rsidRPr="00E54179" w:rsidRDefault="00D325A9" w:rsidP="00F50E71">
            <w:r w:rsidRPr="00E54179">
              <w:t>Итого</w:t>
            </w:r>
          </w:p>
        </w:tc>
        <w:tc>
          <w:tcPr>
            <w:tcW w:w="720" w:type="pct"/>
            <w:tcBorders>
              <w:top w:val="nil"/>
              <w:left w:val="nil"/>
              <w:bottom w:val="single" w:sz="4" w:space="0" w:color="auto"/>
              <w:right w:val="single" w:sz="4" w:space="0" w:color="auto"/>
            </w:tcBorders>
            <w:shd w:val="clear" w:color="auto" w:fill="auto"/>
            <w:vAlign w:val="center"/>
            <w:hideMark/>
          </w:tcPr>
          <w:p w:rsidR="00D325A9" w:rsidRPr="00E54179" w:rsidRDefault="00D325A9" w:rsidP="00F50E71">
            <w:pPr>
              <w:jc w:val="center"/>
            </w:pPr>
            <w:r w:rsidRPr="00E54179">
              <w:t>-</w:t>
            </w:r>
          </w:p>
        </w:tc>
        <w:tc>
          <w:tcPr>
            <w:tcW w:w="83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p>
        </w:tc>
        <w:tc>
          <w:tcPr>
            <w:tcW w:w="894"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8554,985</w:t>
            </w:r>
          </w:p>
        </w:tc>
        <w:tc>
          <w:tcPr>
            <w:tcW w:w="612" w:type="pct"/>
            <w:tcBorders>
              <w:top w:val="nil"/>
              <w:left w:val="nil"/>
              <w:bottom w:val="single" w:sz="4" w:space="0" w:color="auto"/>
              <w:right w:val="single" w:sz="4" w:space="0" w:color="auto"/>
            </w:tcBorders>
            <w:shd w:val="clear" w:color="auto" w:fill="auto"/>
            <w:vAlign w:val="center"/>
          </w:tcPr>
          <w:p w:rsidR="00D325A9" w:rsidRPr="00E54179" w:rsidRDefault="00D325A9" w:rsidP="00F50E71">
            <w:pPr>
              <w:jc w:val="center"/>
            </w:pPr>
            <w:r w:rsidRPr="00E54179">
              <w:t>16,713</w:t>
            </w:r>
          </w:p>
        </w:tc>
      </w:tr>
    </w:tbl>
    <w:p w:rsidR="001A551E" w:rsidRDefault="001A551E" w:rsidP="00D325A9">
      <w:pPr>
        <w:ind w:firstLine="709"/>
        <w:jc w:val="both"/>
        <w:rPr>
          <w:sz w:val="24"/>
        </w:rPr>
      </w:pPr>
    </w:p>
    <w:p w:rsidR="0008241A" w:rsidRPr="0027727A" w:rsidRDefault="0008241A" w:rsidP="00D325A9">
      <w:pPr>
        <w:ind w:firstLine="709"/>
        <w:jc w:val="both"/>
        <w:rPr>
          <w:sz w:val="24"/>
        </w:rPr>
      </w:pPr>
    </w:p>
    <w:p w:rsidR="00D325A9" w:rsidRPr="0027727A" w:rsidRDefault="00205047" w:rsidP="00D325A9">
      <w:pPr>
        <w:ind w:firstLine="709"/>
        <w:jc w:val="both"/>
        <w:rPr>
          <w:sz w:val="24"/>
        </w:rPr>
      </w:pPr>
      <w:r w:rsidRPr="0027727A">
        <w:rPr>
          <w:sz w:val="24"/>
        </w:rPr>
        <w:t>ОО</w:t>
      </w:r>
      <w:r w:rsidR="00D325A9" w:rsidRPr="0027727A">
        <w:rPr>
          <w:sz w:val="24"/>
        </w:rPr>
        <w:t>О «</w:t>
      </w:r>
      <w:proofErr w:type="spellStart"/>
      <w:r w:rsidR="00D325A9" w:rsidRPr="0027727A">
        <w:rPr>
          <w:sz w:val="24"/>
        </w:rPr>
        <w:t>Челныводоканал</w:t>
      </w:r>
      <w:proofErr w:type="spellEnd"/>
      <w:r w:rsidR="00D325A9" w:rsidRPr="0027727A">
        <w:rPr>
          <w:sz w:val="24"/>
        </w:rPr>
        <w:t>»</w:t>
      </w:r>
    </w:p>
    <w:p w:rsidR="0027727A" w:rsidRPr="0027727A" w:rsidRDefault="0027727A" w:rsidP="00D325A9">
      <w:pPr>
        <w:suppressAutoHyphens/>
        <w:ind w:firstLine="709"/>
        <w:jc w:val="both"/>
        <w:rPr>
          <w:sz w:val="24"/>
        </w:rPr>
      </w:pPr>
    </w:p>
    <w:p w:rsidR="0027727A" w:rsidRPr="0027727A" w:rsidRDefault="0027727A" w:rsidP="00D325A9">
      <w:pPr>
        <w:suppressAutoHyphens/>
        <w:ind w:firstLine="709"/>
        <w:jc w:val="both"/>
        <w:rPr>
          <w:sz w:val="24"/>
        </w:rPr>
      </w:pPr>
      <w:r w:rsidRPr="0027727A">
        <w:rPr>
          <w:sz w:val="24"/>
        </w:rPr>
        <w:t>Согласно инвестиционной программе «Развитие, реконструкция и модернизация систем коммунального водоснабжения и водоотведения муниципального образования г. Набережные Челны», разработанной ООО «</w:t>
      </w:r>
      <w:proofErr w:type="spellStart"/>
      <w:r w:rsidRPr="0027727A">
        <w:rPr>
          <w:sz w:val="24"/>
        </w:rPr>
        <w:t>Челныводокан</w:t>
      </w:r>
      <w:r w:rsidR="00E54179">
        <w:rPr>
          <w:sz w:val="24"/>
        </w:rPr>
        <w:t>а</w:t>
      </w:r>
      <w:r w:rsidRPr="0027727A">
        <w:rPr>
          <w:sz w:val="24"/>
        </w:rPr>
        <w:t>л</w:t>
      </w:r>
      <w:proofErr w:type="spellEnd"/>
      <w:r w:rsidRPr="0027727A">
        <w:rPr>
          <w:sz w:val="24"/>
        </w:rPr>
        <w:t>» на период 2020-2024 года, можно выделить мероприятия, указанные в таблице № 8.6.</w:t>
      </w:r>
    </w:p>
    <w:p w:rsidR="001A551E" w:rsidRPr="0027727A" w:rsidRDefault="001A551E" w:rsidP="00D325A9">
      <w:pPr>
        <w:suppressAutoHyphens/>
        <w:ind w:firstLine="709"/>
        <w:jc w:val="both"/>
        <w:rPr>
          <w:sz w:val="24"/>
        </w:rPr>
      </w:pPr>
    </w:p>
    <w:p w:rsidR="00205047" w:rsidRPr="0027727A" w:rsidRDefault="00D325A9" w:rsidP="00D325A9">
      <w:pPr>
        <w:tabs>
          <w:tab w:val="left" w:pos="993"/>
        </w:tabs>
        <w:ind w:firstLine="709"/>
        <w:jc w:val="both"/>
        <w:rPr>
          <w:sz w:val="24"/>
        </w:rPr>
      </w:pPr>
      <w:r w:rsidRPr="0027727A">
        <w:rPr>
          <w:sz w:val="24"/>
          <w:szCs w:val="24"/>
        </w:rPr>
        <w:lastRenderedPageBreak/>
        <w:t xml:space="preserve">В таблице № 8.6. представлен перечень мероприятий запланированных </w:t>
      </w:r>
      <w:r w:rsidR="0027727A">
        <w:rPr>
          <w:sz w:val="24"/>
        </w:rPr>
        <w:t>ОО</w:t>
      </w:r>
      <w:r w:rsidRPr="0027727A">
        <w:rPr>
          <w:sz w:val="24"/>
        </w:rPr>
        <w:t>О «</w:t>
      </w:r>
      <w:proofErr w:type="spellStart"/>
      <w:r w:rsidRPr="0027727A">
        <w:rPr>
          <w:sz w:val="24"/>
        </w:rPr>
        <w:t>Челныводоканал</w:t>
      </w:r>
      <w:proofErr w:type="spellEnd"/>
      <w:r w:rsidRPr="0027727A">
        <w:rPr>
          <w:sz w:val="24"/>
        </w:rPr>
        <w:t xml:space="preserve">» </w:t>
      </w: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326"/>
        <w:gridCol w:w="1175"/>
        <w:gridCol w:w="899"/>
        <w:gridCol w:w="2341"/>
        <w:gridCol w:w="1541"/>
      </w:tblGrid>
      <w:tr w:rsidR="0027727A" w:rsidRPr="0027727A" w:rsidTr="00C75172">
        <w:trPr>
          <w:trHeight w:val="458"/>
          <w:tblHeader/>
        </w:trPr>
        <w:tc>
          <w:tcPr>
            <w:tcW w:w="265" w:type="pct"/>
            <w:vMerge w:val="restart"/>
            <w:shd w:val="clear" w:color="auto" w:fill="auto"/>
            <w:vAlign w:val="center"/>
            <w:hideMark/>
          </w:tcPr>
          <w:p w:rsidR="0027727A" w:rsidRPr="0027727A" w:rsidRDefault="0027727A" w:rsidP="00C75172">
            <w:pPr>
              <w:jc w:val="center"/>
            </w:pPr>
            <w:r w:rsidRPr="0027727A">
              <w:t xml:space="preserve">№ </w:t>
            </w:r>
            <w:proofErr w:type="spellStart"/>
            <w:r w:rsidRPr="0027727A">
              <w:t>п.п</w:t>
            </w:r>
            <w:proofErr w:type="spellEnd"/>
            <w:r w:rsidRPr="0027727A">
              <w:t>.</w:t>
            </w:r>
          </w:p>
        </w:tc>
        <w:tc>
          <w:tcPr>
            <w:tcW w:w="1696" w:type="pct"/>
            <w:vMerge w:val="restart"/>
            <w:shd w:val="clear" w:color="auto" w:fill="auto"/>
            <w:vAlign w:val="center"/>
            <w:hideMark/>
          </w:tcPr>
          <w:p w:rsidR="0027727A" w:rsidRPr="0027727A" w:rsidRDefault="0027727A" w:rsidP="00C75172">
            <w:pPr>
              <w:jc w:val="center"/>
            </w:pPr>
            <w:r w:rsidRPr="0027727A">
              <w:t>Наименование мероприятия</w:t>
            </w:r>
          </w:p>
        </w:tc>
        <w:tc>
          <w:tcPr>
            <w:tcW w:w="1059" w:type="pct"/>
            <w:gridSpan w:val="2"/>
            <w:shd w:val="clear" w:color="auto" w:fill="auto"/>
            <w:vAlign w:val="center"/>
            <w:hideMark/>
          </w:tcPr>
          <w:p w:rsidR="0027727A" w:rsidRPr="0027727A" w:rsidRDefault="0027727A" w:rsidP="00C75172">
            <w:pPr>
              <w:jc w:val="center"/>
            </w:pPr>
            <w:r w:rsidRPr="0027727A">
              <w:t>Срок выполнения</w:t>
            </w:r>
          </w:p>
        </w:tc>
        <w:tc>
          <w:tcPr>
            <w:tcW w:w="1194" w:type="pct"/>
            <w:vMerge w:val="restart"/>
            <w:shd w:val="clear" w:color="auto" w:fill="auto"/>
            <w:vAlign w:val="center"/>
            <w:hideMark/>
          </w:tcPr>
          <w:p w:rsidR="0027727A" w:rsidRPr="0027727A" w:rsidRDefault="0027727A" w:rsidP="003719A8">
            <w:pPr>
              <w:jc w:val="center"/>
            </w:pPr>
            <w:r w:rsidRPr="0027727A">
              <w:t xml:space="preserve">Объем финансирования, </w:t>
            </w:r>
            <w:proofErr w:type="spellStart"/>
            <w:r w:rsidR="003719A8">
              <w:t>тыс</w:t>
            </w:r>
            <w:proofErr w:type="spellEnd"/>
            <w:r w:rsidRPr="0027727A">
              <w:t xml:space="preserve"> руб.</w:t>
            </w:r>
          </w:p>
        </w:tc>
        <w:tc>
          <w:tcPr>
            <w:tcW w:w="786" w:type="pct"/>
            <w:vMerge w:val="restart"/>
            <w:shd w:val="clear" w:color="auto" w:fill="auto"/>
            <w:vAlign w:val="center"/>
            <w:hideMark/>
          </w:tcPr>
          <w:p w:rsidR="0027727A" w:rsidRPr="0027727A" w:rsidRDefault="0027727A" w:rsidP="00C75172">
            <w:pPr>
              <w:jc w:val="center"/>
            </w:pPr>
            <w:r w:rsidRPr="0027727A">
              <w:t xml:space="preserve">Экономический эффект, тыс. </w:t>
            </w:r>
            <w:proofErr w:type="spellStart"/>
            <w:r w:rsidRPr="0027727A">
              <w:t>руб</w:t>
            </w:r>
            <w:proofErr w:type="spellEnd"/>
            <w:r w:rsidRPr="0027727A">
              <w:t>/год</w:t>
            </w:r>
          </w:p>
        </w:tc>
      </w:tr>
      <w:tr w:rsidR="0027727A" w:rsidRPr="0027727A" w:rsidTr="00C75172">
        <w:trPr>
          <w:trHeight w:val="457"/>
          <w:tblHeader/>
        </w:trPr>
        <w:tc>
          <w:tcPr>
            <w:tcW w:w="265" w:type="pct"/>
            <w:vMerge/>
            <w:shd w:val="clear" w:color="auto" w:fill="auto"/>
            <w:vAlign w:val="center"/>
          </w:tcPr>
          <w:p w:rsidR="0027727A" w:rsidRPr="0027727A" w:rsidRDefault="0027727A" w:rsidP="00C75172">
            <w:pPr>
              <w:jc w:val="center"/>
            </w:pPr>
          </w:p>
        </w:tc>
        <w:tc>
          <w:tcPr>
            <w:tcW w:w="1696" w:type="pct"/>
            <w:vMerge/>
            <w:shd w:val="clear" w:color="auto" w:fill="auto"/>
            <w:vAlign w:val="center"/>
          </w:tcPr>
          <w:p w:rsidR="0027727A" w:rsidRPr="0027727A" w:rsidRDefault="0027727A" w:rsidP="00C75172">
            <w:pPr>
              <w:jc w:val="center"/>
            </w:pPr>
          </w:p>
        </w:tc>
        <w:tc>
          <w:tcPr>
            <w:tcW w:w="600" w:type="pct"/>
            <w:shd w:val="clear" w:color="auto" w:fill="auto"/>
            <w:vAlign w:val="center"/>
          </w:tcPr>
          <w:p w:rsidR="0027727A" w:rsidRPr="0027727A" w:rsidRDefault="0027727A" w:rsidP="00C75172">
            <w:pPr>
              <w:jc w:val="center"/>
            </w:pPr>
            <w:r w:rsidRPr="0027727A">
              <w:t>2022</w:t>
            </w:r>
          </w:p>
        </w:tc>
        <w:tc>
          <w:tcPr>
            <w:tcW w:w="459" w:type="pct"/>
            <w:shd w:val="clear" w:color="auto" w:fill="auto"/>
            <w:vAlign w:val="center"/>
          </w:tcPr>
          <w:p w:rsidR="0027727A" w:rsidRPr="0027727A" w:rsidRDefault="0027727A" w:rsidP="00C75172">
            <w:pPr>
              <w:jc w:val="center"/>
            </w:pPr>
            <w:r w:rsidRPr="0027727A">
              <w:t>2023</w:t>
            </w:r>
          </w:p>
        </w:tc>
        <w:tc>
          <w:tcPr>
            <w:tcW w:w="1194" w:type="pct"/>
            <w:vMerge/>
            <w:shd w:val="clear" w:color="auto" w:fill="auto"/>
            <w:vAlign w:val="center"/>
          </w:tcPr>
          <w:p w:rsidR="0027727A" w:rsidRPr="0027727A" w:rsidRDefault="0027727A" w:rsidP="00C75172">
            <w:pPr>
              <w:jc w:val="center"/>
            </w:pPr>
          </w:p>
        </w:tc>
        <w:tc>
          <w:tcPr>
            <w:tcW w:w="786" w:type="pct"/>
            <w:vMerge/>
            <w:shd w:val="clear" w:color="auto" w:fill="auto"/>
            <w:vAlign w:val="center"/>
          </w:tcPr>
          <w:p w:rsidR="0027727A" w:rsidRPr="0027727A" w:rsidRDefault="0027727A" w:rsidP="00C75172">
            <w:pPr>
              <w:jc w:val="center"/>
            </w:pPr>
          </w:p>
        </w:tc>
      </w:tr>
      <w:tr w:rsidR="0027727A" w:rsidRPr="0027727A" w:rsidTr="00C75172">
        <w:trPr>
          <w:trHeight w:val="777"/>
        </w:trPr>
        <w:tc>
          <w:tcPr>
            <w:tcW w:w="265" w:type="pct"/>
            <w:shd w:val="clear" w:color="auto" w:fill="auto"/>
            <w:vAlign w:val="center"/>
            <w:hideMark/>
          </w:tcPr>
          <w:p w:rsidR="0027727A" w:rsidRPr="0027727A" w:rsidRDefault="0027727A" w:rsidP="00C75172">
            <w:pPr>
              <w:jc w:val="center"/>
            </w:pPr>
            <w:r w:rsidRPr="0027727A">
              <w:t>1</w:t>
            </w:r>
          </w:p>
        </w:tc>
        <w:tc>
          <w:tcPr>
            <w:tcW w:w="1696" w:type="pct"/>
            <w:shd w:val="clear" w:color="auto" w:fill="auto"/>
            <w:vAlign w:val="center"/>
          </w:tcPr>
          <w:p w:rsidR="0027727A" w:rsidRPr="0027727A" w:rsidRDefault="0027727A" w:rsidP="00C75172">
            <w:r w:rsidRPr="0027727A">
              <w:t>Реконструкция дренажных систем фильтров очистных сооружений системы водоснабжения</w:t>
            </w:r>
          </w:p>
        </w:tc>
        <w:tc>
          <w:tcPr>
            <w:tcW w:w="600" w:type="pct"/>
            <w:shd w:val="clear" w:color="auto" w:fill="auto"/>
            <w:vAlign w:val="center"/>
            <w:hideMark/>
          </w:tcPr>
          <w:p w:rsidR="0027727A" w:rsidRPr="0027727A" w:rsidRDefault="0027727A" w:rsidP="00C75172">
            <w:pPr>
              <w:jc w:val="center"/>
            </w:pPr>
            <w:r w:rsidRPr="0027727A">
              <w:t>11964,89</w:t>
            </w:r>
          </w:p>
        </w:tc>
        <w:tc>
          <w:tcPr>
            <w:tcW w:w="459" w:type="pct"/>
            <w:vAlign w:val="center"/>
          </w:tcPr>
          <w:p w:rsidR="0027727A" w:rsidRPr="0027727A" w:rsidRDefault="0027727A" w:rsidP="00C75172">
            <w:pPr>
              <w:jc w:val="center"/>
            </w:pPr>
            <w:r w:rsidRPr="0027727A">
              <w:t>7976,59</w:t>
            </w:r>
          </w:p>
        </w:tc>
        <w:tc>
          <w:tcPr>
            <w:tcW w:w="1194" w:type="pct"/>
            <w:shd w:val="clear" w:color="auto" w:fill="auto"/>
            <w:vAlign w:val="center"/>
            <w:hideMark/>
          </w:tcPr>
          <w:p w:rsidR="0027727A" w:rsidRPr="0027727A" w:rsidRDefault="0027727A" w:rsidP="00C75172">
            <w:pPr>
              <w:jc w:val="center"/>
            </w:pPr>
            <w:r w:rsidRPr="0027727A">
              <w:t>19941,48</w:t>
            </w:r>
          </w:p>
        </w:tc>
        <w:tc>
          <w:tcPr>
            <w:tcW w:w="786" w:type="pct"/>
            <w:shd w:val="clear" w:color="auto" w:fill="auto"/>
            <w:vAlign w:val="center"/>
            <w:hideMark/>
          </w:tcPr>
          <w:p w:rsidR="0027727A" w:rsidRPr="0027727A" w:rsidRDefault="0027727A" w:rsidP="00C75172">
            <w:pPr>
              <w:jc w:val="center"/>
            </w:pPr>
            <w:r w:rsidRPr="0027727A">
              <w:t>10241,47</w:t>
            </w:r>
          </w:p>
        </w:tc>
      </w:tr>
      <w:tr w:rsidR="0027727A" w:rsidRPr="0027727A" w:rsidTr="00C75172">
        <w:trPr>
          <w:trHeight w:val="1036"/>
        </w:trPr>
        <w:tc>
          <w:tcPr>
            <w:tcW w:w="265" w:type="pct"/>
            <w:shd w:val="clear" w:color="auto" w:fill="auto"/>
            <w:vAlign w:val="center"/>
            <w:hideMark/>
          </w:tcPr>
          <w:p w:rsidR="0027727A" w:rsidRPr="0027727A" w:rsidRDefault="0027727A" w:rsidP="00C75172">
            <w:pPr>
              <w:jc w:val="center"/>
            </w:pPr>
            <w:r w:rsidRPr="0027727A">
              <w:t>2</w:t>
            </w:r>
          </w:p>
        </w:tc>
        <w:tc>
          <w:tcPr>
            <w:tcW w:w="1696" w:type="pct"/>
            <w:shd w:val="clear" w:color="auto" w:fill="auto"/>
            <w:vAlign w:val="center"/>
          </w:tcPr>
          <w:p w:rsidR="0027727A" w:rsidRPr="0027727A" w:rsidRDefault="0027727A" w:rsidP="00C75172">
            <w:r w:rsidRPr="0027727A">
              <w:t>Модернизация насосного оборудования в иловой насосной станции</w:t>
            </w:r>
          </w:p>
        </w:tc>
        <w:tc>
          <w:tcPr>
            <w:tcW w:w="600" w:type="pct"/>
            <w:shd w:val="clear" w:color="auto" w:fill="auto"/>
            <w:vAlign w:val="center"/>
            <w:hideMark/>
          </w:tcPr>
          <w:p w:rsidR="0027727A" w:rsidRPr="0027727A" w:rsidRDefault="0027727A" w:rsidP="00C75172">
            <w:pPr>
              <w:jc w:val="center"/>
            </w:pPr>
            <w:r w:rsidRPr="0027727A">
              <w:t>4205,34</w:t>
            </w:r>
          </w:p>
        </w:tc>
        <w:tc>
          <w:tcPr>
            <w:tcW w:w="459" w:type="pct"/>
          </w:tcPr>
          <w:p w:rsidR="0027727A" w:rsidRPr="0027727A" w:rsidRDefault="0027727A" w:rsidP="00C75172">
            <w:pPr>
              <w:jc w:val="center"/>
            </w:pPr>
          </w:p>
        </w:tc>
        <w:tc>
          <w:tcPr>
            <w:tcW w:w="1194" w:type="pct"/>
            <w:shd w:val="clear" w:color="auto" w:fill="auto"/>
            <w:vAlign w:val="center"/>
          </w:tcPr>
          <w:p w:rsidR="0027727A" w:rsidRPr="0027727A" w:rsidRDefault="0027727A" w:rsidP="00C75172">
            <w:pPr>
              <w:jc w:val="center"/>
            </w:pPr>
            <w:r w:rsidRPr="0027727A">
              <w:t>4205,34</w:t>
            </w:r>
          </w:p>
        </w:tc>
        <w:tc>
          <w:tcPr>
            <w:tcW w:w="786" w:type="pct"/>
            <w:shd w:val="clear" w:color="auto" w:fill="auto"/>
            <w:vAlign w:val="center"/>
          </w:tcPr>
          <w:p w:rsidR="0027727A" w:rsidRPr="0027727A" w:rsidRDefault="0027727A" w:rsidP="00C75172">
            <w:pPr>
              <w:jc w:val="center"/>
            </w:pPr>
            <w:r w:rsidRPr="0027727A">
              <w:t>965,8</w:t>
            </w:r>
          </w:p>
        </w:tc>
      </w:tr>
      <w:tr w:rsidR="0027727A" w:rsidRPr="00014232" w:rsidTr="00C75172">
        <w:trPr>
          <w:trHeight w:val="259"/>
        </w:trPr>
        <w:tc>
          <w:tcPr>
            <w:tcW w:w="265" w:type="pct"/>
            <w:shd w:val="clear" w:color="auto" w:fill="auto"/>
            <w:vAlign w:val="center"/>
            <w:hideMark/>
          </w:tcPr>
          <w:p w:rsidR="0027727A" w:rsidRPr="0027727A" w:rsidRDefault="0027727A" w:rsidP="00C75172">
            <w:pPr>
              <w:jc w:val="center"/>
            </w:pPr>
          </w:p>
        </w:tc>
        <w:tc>
          <w:tcPr>
            <w:tcW w:w="1696" w:type="pct"/>
            <w:shd w:val="clear" w:color="auto" w:fill="auto"/>
            <w:vAlign w:val="center"/>
            <w:hideMark/>
          </w:tcPr>
          <w:p w:rsidR="0027727A" w:rsidRPr="0027727A" w:rsidRDefault="0027727A" w:rsidP="00C75172">
            <w:r w:rsidRPr="0027727A">
              <w:t>Итого</w:t>
            </w:r>
          </w:p>
        </w:tc>
        <w:tc>
          <w:tcPr>
            <w:tcW w:w="600" w:type="pct"/>
            <w:shd w:val="clear" w:color="auto" w:fill="auto"/>
            <w:vAlign w:val="center"/>
            <w:hideMark/>
          </w:tcPr>
          <w:p w:rsidR="0027727A" w:rsidRPr="0027727A" w:rsidRDefault="0027727A" w:rsidP="00C75172">
            <w:pPr>
              <w:jc w:val="center"/>
            </w:pPr>
            <w:r w:rsidRPr="0027727A">
              <w:t>16170,23</w:t>
            </w:r>
          </w:p>
        </w:tc>
        <w:tc>
          <w:tcPr>
            <w:tcW w:w="459" w:type="pct"/>
          </w:tcPr>
          <w:p w:rsidR="0027727A" w:rsidRPr="0027727A" w:rsidRDefault="0027727A" w:rsidP="00C75172">
            <w:pPr>
              <w:jc w:val="center"/>
            </w:pPr>
            <w:r w:rsidRPr="0027727A">
              <w:t>7976,59</w:t>
            </w:r>
          </w:p>
        </w:tc>
        <w:tc>
          <w:tcPr>
            <w:tcW w:w="1194" w:type="pct"/>
            <w:shd w:val="clear" w:color="auto" w:fill="auto"/>
            <w:vAlign w:val="center"/>
            <w:hideMark/>
          </w:tcPr>
          <w:p w:rsidR="0027727A" w:rsidRPr="0027727A" w:rsidRDefault="0027727A" w:rsidP="00C75172">
            <w:pPr>
              <w:jc w:val="center"/>
            </w:pPr>
            <w:r w:rsidRPr="0027727A">
              <w:t>24146,82</w:t>
            </w:r>
          </w:p>
        </w:tc>
        <w:tc>
          <w:tcPr>
            <w:tcW w:w="786" w:type="pct"/>
            <w:shd w:val="clear" w:color="auto" w:fill="auto"/>
            <w:vAlign w:val="center"/>
            <w:hideMark/>
          </w:tcPr>
          <w:p w:rsidR="0027727A" w:rsidRPr="0027727A" w:rsidRDefault="0027727A" w:rsidP="00C75172">
            <w:pPr>
              <w:jc w:val="center"/>
            </w:pPr>
            <w:r w:rsidRPr="0027727A">
              <w:t>11207,27</w:t>
            </w:r>
          </w:p>
        </w:tc>
      </w:tr>
    </w:tbl>
    <w:p w:rsidR="0027727A" w:rsidRDefault="0027727A" w:rsidP="0027727A">
      <w:pPr>
        <w:ind w:firstLine="709"/>
        <w:jc w:val="both"/>
        <w:rPr>
          <w:sz w:val="24"/>
          <w:szCs w:val="24"/>
          <w:highlight w:val="yellow"/>
        </w:rPr>
      </w:pPr>
    </w:p>
    <w:p w:rsidR="0027727A" w:rsidRPr="0027727A" w:rsidRDefault="0027727A" w:rsidP="0027727A">
      <w:pPr>
        <w:ind w:firstLine="709"/>
        <w:jc w:val="both"/>
        <w:rPr>
          <w:sz w:val="24"/>
          <w:szCs w:val="24"/>
        </w:rPr>
      </w:pPr>
      <w:r w:rsidRPr="0027727A">
        <w:rPr>
          <w:sz w:val="24"/>
          <w:szCs w:val="24"/>
        </w:rPr>
        <w:t>Цели программы</w:t>
      </w:r>
      <w:r>
        <w:rPr>
          <w:sz w:val="24"/>
          <w:szCs w:val="24"/>
        </w:rPr>
        <w:t xml:space="preserve"> по показателям </w:t>
      </w:r>
      <w:proofErr w:type="spellStart"/>
      <w:r>
        <w:rPr>
          <w:sz w:val="24"/>
          <w:szCs w:val="24"/>
        </w:rPr>
        <w:t>энергоэффективности</w:t>
      </w:r>
      <w:proofErr w:type="spellEnd"/>
      <w:r>
        <w:rPr>
          <w:sz w:val="24"/>
          <w:szCs w:val="24"/>
        </w:rPr>
        <w:t xml:space="preserve"> использования ресурсов</w:t>
      </w:r>
      <w:r w:rsidRPr="0027727A">
        <w:rPr>
          <w:sz w:val="24"/>
          <w:szCs w:val="24"/>
        </w:rPr>
        <w:t>:</w:t>
      </w:r>
    </w:p>
    <w:p w:rsidR="0027727A" w:rsidRPr="0027727A" w:rsidRDefault="0027727A" w:rsidP="0027727A">
      <w:pPr>
        <w:ind w:firstLine="709"/>
        <w:jc w:val="both"/>
        <w:rPr>
          <w:sz w:val="24"/>
          <w:szCs w:val="24"/>
        </w:rPr>
      </w:pPr>
      <w:r w:rsidRPr="0027727A">
        <w:rPr>
          <w:sz w:val="24"/>
          <w:szCs w:val="24"/>
        </w:rPr>
        <w:t>1. Снижение доли потерь питьевой воды в центральных системах водоснабжения при транспортировк</w:t>
      </w:r>
      <w:r w:rsidR="002171DE">
        <w:rPr>
          <w:sz w:val="24"/>
          <w:szCs w:val="24"/>
        </w:rPr>
        <w:t>и</w:t>
      </w:r>
      <w:r w:rsidRPr="0027727A">
        <w:rPr>
          <w:sz w:val="24"/>
          <w:szCs w:val="24"/>
        </w:rPr>
        <w:t xml:space="preserve"> в общем объеме воды, поданной в водопроводную сеть </w:t>
      </w:r>
      <w:r w:rsidR="002171DE">
        <w:rPr>
          <w:sz w:val="24"/>
          <w:szCs w:val="24"/>
        </w:rPr>
        <w:t>-</w:t>
      </w:r>
      <w:r w:rsidRPr="0027727A">
        <w:rPr>
          <w:sz w:val="24"/>
          <w:szCs w:val="24"/>
        </w:rPr>
        <w:t xml:space="preserve"> 6,55% </w:t>
      </w:r>
    </w:p>
    <w:p w:rsidR="0027727A" w:rsidRDefault="0027727A" w:rsidP="0027727A">
      <w:pPr>
        <w:ind w:firstLine="709"/>
        <w:jc w:val="both"/>
        <w:rPr>
          <w:sz w:val="24"/>
          <w:szCs w:val="24"/>
        </w:rPr>
      </w:pPr>
      <w:r w:rsidRPr="0027727A">
        <w:rPr>
          <w:sz w:val="24"/>
          <w:szCs w:val="24"/>
        </w:rPr>
        <w:t>2. Снижение удельного расхода электрической энергии, потребляемой в технологическом процесс</w:t>
      </w:r>
      <w:r w:rsidR="002171DE">
        <w:rPr>
          <w:sz w:val="24"/>
          <w:szCs w:val="24"/>
        </w:rPr>
        <w:t>е</w:t>
      </w:r>
      <w:r w:rsidRPr="0027727A">
        <w:rPr>
          <w:sz w:val="24"/>
          <w:szCs w:val="24"/>
        </w:rPr>
        <w:t xml:space="preserve"> подготовки питьевой воды, на единицу объема питьевой воды отпускаемой в сеть – 0,48 </w:t>
      </w:r>
      <w:proofErr w:type="spellStart"/>
      <w:r w:rsidRPr="0027727A">
        <w:rPr>
          <w:sz w:val="24"/>
          <w:szCs w:val="24"/>
        </w:rPr>
        <w:t>кВт.ч</w:t>
      </w:r>
      <w:proofErr w:type="spellEnd"/>
      <w:r w:rsidRPr="0027727A">
        <w:rPr>
          <w:sz w:val="24"/>
          <w:szCs w:val="24"/>
        </w:rPr>
        <w:t>/м</w:t>
      </w:r>
      <w:r w:rsidRPr="0027727A">
        <w:rPr>
          <w:sz w:val="24"/>
          <w:szCs w:val="24"/>
          <w:vertAlign w:val="superscript"/>
        </w:rPr>
        <w:t>3</w:t>
      </w:r>
      <w:r>
        <w:rPr>
          <w:sz w:val="24"/>
          <w:szCs w:val="24"/>
          <w:vertAlign w:val="superscript"/>
        </w:rPr>
        <w:t xml:space="preserve"> </w:t>
      </w:r>
      <w:r>
        <w:rPr>
          <w:sz w:val="24"/>
          <w:szCs w:val="24"/>
        </w:rPr>
        <w:t>.</w:t>
      </w:r>
    </w:p>
    <w:p w:rsidR="0027727A" w:rsidRDefault="0027727A" w:rsidP="0027727A">
      <w:pPr>
        <w:ind w:firstLine="709"/>
        <w:jc w:val="both"/>
        <w:rPr>
          <w:sz w:val="24"/>
          <w:szCs w:val="24"/>
        </w:rPr>
      </w:pPr>
      <w:r>
        <w:rPr>
          <w:sz w:val="24"/>
          <w:szCs w:val="24"/>
        </w:rPr>
        <w:t xml:space="preserve">3. </w:t>
      </w:r>
      <w:r w:rsidRPr="0027727A">
        <w:rPr>
          <w:sz w:val="24"/>
          <w:szCs w:val="24"/>
        </w:rPr>
        <w:t>Снижение удельного расхода электрической энергии, потребляемой в технологическом процесс</w:t>
      </w:r>
      <w:r w:rsidR="002171DE">
        <w:rPr>
          <w:sz w:val="24"/>
          <w:szCs w:val="24"/>
        </w:rPr>
        <w:t>е</w:t>
      </w:r>
      <w:r w:rsidRPr="0027727A">
        <w:rPr>
          <w:sz w:val="24"/>
          <w:szCs w:val="24"/>
        </w:rPr>
        <w:t xml:space="preserve"> </w:t>
      </w:r>
      <w:r w:rsidR="002171DE">
        <w:rPr>
          <w:sz w:val="24"/>
          <w:szCs w:val="24"/>
        </w:rPr>
        <w:t>транспортировки</w:t>
      </w:r>
      <w:r w:rsidRPr="0027727A">
        <w:rPr>
          <w:sz w:val="24"/>
          <w:szCs w:val="24"/>
        </w:rPr>
        <w:t xml:space="preserve"> питьевой воды, на единицу объема </w:t>
      </w:r>
      <w:r w:rsidR="002171DE">
        <w:rPr>
          <w:sz w:val="24"/>
          <w:szCs w:val="24"/>
        </w:rPr>
        <w:t xml:space="preserve">транспортируемой </w:t>
      </w:r>
      <w:r w:rsidRPr="0027727A">
        <w:rPr>
          <w:sz w:val="24"/>
          <w:szCs w:val="24"/>
        </w:rPr>
        <w:t>питьевой воды– 0,</w:t>
      </w:r>
      <w:r w:rsidR="002171DE">
        <w:rPr>
          <w:sz w:val="24"/>
          <w:szCs w:val="24"/>
        </w:rPr>
        <w:t>0068</w:t>
      </w:r>
      <w:r w:rsidRPr="0027727A">
        <w:rPr>
          <w:sz w:val="24"/>
          <w:szCs w:val="24"/>
        </w:rPr>
        <w:t xml:space="preserve"> </w:t>
      </w:r>
      <w:proofErr w:type="spellStart"/>
      <w:r w:rsidRPr="0027727A">
        <w:rPr>
          <w:sz w:val="24"/>
          <w:szCs w:val="24"/>
        </w:rPr>
        <w:t>кВт.ч</w:t>
      </w:r>
      <w:proofErr w:type="spellEnd"/>
      <w:r w:rsidRPr="0027727A">
        <w:rPr>
          <w:sz w:val="24"/>
          <w:szCs w:val="24"/>
        </w:rPr>
        <w:t>/м</w:t>
      </w:r>
      <w:r w:rsidRPr="0027727A">
        <w:rPr>
          <w:sz w:val="24"/>
          <w:szCs w:val="24"/>
          <w:vertAlign w:val="superscript"/>
        </w:rPr>
        <w:t>3</w:t>
      </w:r>
      <w:r>
        <w:rPr>
          <w:sz w:val="24"/>
          <w:szCs w:val="24"/>
          <w:vertAlign w:val="superscript"/>
        </w:rPr>
        <w:t xml:space="preserve"> </w:t>
      </w:r>
      <w:r>
        <w:rPr>
          <w:sz w:val="24"/>
          <w:szCs w:val="24"/>
        </w:rPr>
        <w:t>.</w:t>
      </w:r>
    </w:p>
    <w:p w:rsidR="002171DE" w:rsidRDefault="002171DE" w:rsidP="002171DE">
      <w:pPr>
        <w:ind w:firstLine="709"/>
        <w:jc w:val="both"/>
        <w:rPr>
          <w:sz w:val="24"/>
          <w:szCs w:val="24"/>
        </w:rPr>
      </w:pPr>
      <w:r>
        <w:rPr>
          <w:sz w:val="24"/>
          <w:szCs w:val="24"/>
        </w:rPr>
        <w:t>4</w:t>
      </w:r>
      <w:r w:rsidRPr="0027727A">
        <w:rPr>
          <w:sz w:val="24"/>
          <w:szCs w:val="24"/>
        </w:rPr>
        <w:t>. Снижение удельного расхода электрической энергии, потребляемой в технологическом процесс</w:t>
      </w:r>
      <w:r>
        <w:rPr>
          <w:sz w:val="24"/>
          <w:szCs w:val="24"/>
        </w:rPr>
        <w:t>е</w:t>
      </w:r>
      <w:r w:rsidRPr="0027727A">
        <w:rPr>
          <w:sz w:val="24"/>
          <w:szCs w:val="24"/>
        </w:rPr>
        <w:t xml:space="preserve"> </w:t>
      </w:r>
      <w:r>
        <w:rPr>
          <w:sz w:val="24"/>
          <w:szCs w:val="24"/>
        </w:rPr>
        <w:t>очистки сточных вод</w:t>
      </w:r>
      <w:r w:rsidRPr="0027727A">
        <w:rPr>
          <w:sz w:val="24"/>
          <w:szCs w:val="24"/>
        </w:rPr>
        <w:t>, на единицу объема</w:t>
      </w:r>
      <w:r>
        <w:rPr>
          <w:sz w:val="24"/>
          <w:szCs w:val="24"/>
        </w:rPr>
        <w:t xml:space="preserve"> очищаемых сточных вод</w:t>
      </w:r>
      <w:r w:rsidRPr="0027727A">
        <w:rPr>
          <w:sz w:val="24"/>
          <w:szCs w:val="24"/>
        </w:rPr>
        <w:t>– 0,</w:t>
      </w:r>
      <w:r>
        <w:rPr>
          <w:sz w:val="24"/>
          <w:szCs w:val="24"/>
        </w:rPr>
        <w:t>34</w:t>
      </w:r>
      <w:r w:rsidRPr="0027727A">
        <w:rPr>
          <w:sz w:val="24"/>
          <w:szCs w:val="24"/>
        </w:rPr>
        <w:t xml:space="preserve"> </w:t>
      </w:r>
      <w:proofErr w:type="spellStart"/>
      <w:r w:rsidRPr="0027727A">
        <w:rPr>
          <w:sz w:val="24"/>
          <w:szCs w:val="24"/>
        </w:rPr>
        <w:t>кВт.ч</w:t>
      </w:r>
      <w:proofErr w:type="spellEnd"/>
      <w:r w:rsidRPr="0027727A">
        <w:rPr>
          <w:sz w:val="24"/>
          <w:szCs w:val="24"/>
        </w:rPr>
        <w:t>/м</w:t>
      </w:r>
      <w:r w:rsidRPr="0027727A">
        <w:rPr>
          <w:sz w:val="24"/>
          <w:szCs w:val="24"/>
          <w:vertAlign w:val="superscript"/>
        </w:rPr>
        <w:t>3</w:t>
      </w:r>
      <w:r>
        <w:rPr>
          <w:sz w:val="24"/>
          <w:szCs w:val="24"/>
          <w:vertAlign w:val="superscript"/>
        </w:rPr>
        <w:t xml:space="preserve"> </w:t>
      </w:r>
      <w:r>
        <w:rPr>
          <w:sz w:val="24"/>
          <w:szCs w:val="24"/>
        </w:rPr>
        <w:t>.</w:t>
      </w:r>
    </w:p>
    <w:p w:rsidR="002171DE" w:rsidRDefault="002171DE" w:rsidP="002171DE">
      <w:pPr>
        <w:ind w:firstLine="709"/>
        <w:jc w:val="both"/>
        <w:rPr>
          <w:sz w:val="24"/>
          <w:szCs w:val="24"/>
        </w:rPr>
      </w:pPr>
      <w:r>
        <w:rPr>
          <w:sz w:val="24"/>
          <w:szCs w:val="24"/>
        </w:rPr>
        <w:t xml:space="preserve">5. </w:t>
      </w:r>
      <w:r w:rsidRPr="0027727A">
        <w:rPr>
          <w:sz w:val="24"/>
          <w:szCs w:val="24"/>
        </w:rPr>
        <w:t>Снижение удельного расхода электрической энергии, потребляемой в технологическом процесс</w:t>
      </w:r>
      <w:r>
        <w:rPr>
          <w:sz w:val="24"/>
          <w:szCs w:val="24"/>
        </w:rPr>
        <w:t>е</w:t>
      </w:r>
      <w:r w:rsidRPr="0027727A">
        <w:rPr>
          <w:sz w:val="24"/>
          <w:szCs w:val="24"/>
        </w:rPr>
        <w:t xml:space="preserve"> </w:t>
      </w:r>
      <w:r>
        <w:rPr>
          <w:sz w:val="24"/>
          <w:szCs w:val="24"/>
        </w:rPr>
        <w:t>транспортировки</w:t>
      </w:r>
      <w:r w:rsidRPr="0027727A">
        <w:rPr>
          <w:sz w:val="24"/>
          <w:szCs w:val="24"/>
        </w:rPr>
        <w:t xml:space="preserve"> </w:t>
      </w:r>
      <w:r>
        <w:rPr>
          <w:sz w:val="24"/>
          <w:szCs w:val="24"/>
        </w:rPr>
        <w:t>сточных вод</w:t>
      </w:r>
      <w:r w:rsidRPr="0027727A">
        <w:rPr>
          <w:sz w:val="24"/>
          <w:szCs w:val="24"/>
        </w:rPr>
        <w:t xml:space="preserve">, на единицу объема </w:t>
      </w:r>
      <w:r>
        <w:rPr>
          <w:sz w:val="24"/>
          <w:szCs w:val="24"/>
        </w:rPr>
        <w:t>транспортируемой сточных вод</w:t>
      </w:r>
      <w:r w:rsidRPr="0027727A">
        <w:rPr>
          <w:sz w:val="24"/>
          <w:szCs w:val="24"/>
        </w:rPr>
        <w:t xml:space="preserve"> – 0,</w:t>
      </w:r>
      <w:r>
        <w:rPr>
          <w:sz w:val="24"/>
          <w:szCs w:val="24"/>
        </w:rPr>
        <w:t>104</w:t>
      </w:r>
      <w:r w:rsidRPr="0027727A">
        <w:rPr>
          <w:sz w:val="24"/>
          <w:szCs w:val="24"/>
        </w:rPr>
        <w:t xml:space="preserve"> </w:t>
      </w:r>
      <w:proofErr w:type="spellStart"/>
      <w:r w:rsidRPr="0027727A">
        <w:rPr>
          <w:sz w:val="24"/>
          <w:szCs w:val="24"/>
        </w:rPr>
        <w:t>кВт.ч</w:t>
      </w:r>
      <w:proofErr w:type="spellEnd"/>
      <w:r w:rsidRPr="0027727A">
        <w:rPr>
          <w:sz w:val="24"/>
          <w:szCs w:val="24"/>
        </w:rPr>
        <w:t>/м</w:t>
      </w:r>
      <w:r w:rsidRPr="0027727A">
        <w:rPr>
          <w:sz w:val="24"/>
          <w:szCs w:val="24"/>
          <w:vertAlign w:val="superscript"/>
        </w:rPr>
        <w:t>3</w:t>
      </w:r>
      <w:r>
        <w:rPr>
          <w:sz w:val="24"/>
          <w:szCs w:val="24"/>
          <w:vertAlign w:val="superscript"/>
        </w:rPr>
        <w:t xml:space="preserve"> </w:t>
      </w:r>
      <w:r>
        <w:rPr>
          <w:sz w:val="24"/>
          <w:szCs w:val="24"/>
        </w:rPr>
        <w:t>.</w:t>
      </w:r>
    </w:p>
    <w:p w:rsidR="00D325A9" w:rsidRPr="00014232" w:rsidRDefault="00D325A9" w:rsidP="00D325A9">
      <w:pPr>
        <w:tabs>
          <w:tab w:val="num" w:pos="1080"/>
        </w:tabs>
        <w:ind w:firstLine="709"/>
        <w:jc w:val="both"/>
        <w:rPr>
          <w:sz w:val="24"/>
          <w:szCs w:val="24"/>
          <w:highlight w:val="yellow"/>
        </w:rPr>
      </w:pPr>
    </w:p>
    <w:p w:rsidR="00D325A9" w:rsidRPr="0008241A" w:rsidRDefault="00D325A9" w:rsidP="0008241A">
      <w:pPr>
        <w:pStyle w:val="2"/>
        <w:spacing w:before="0" w:after="0"/>
        <w:ind w:firstLine="709"/>
        <w:jc w:val="both"/>
        <w:rPr>
          <w:rFonts w:ascii="Times New Roman" w:hAnsi="Times New Roman"/>
          <w:b w:val="0"/>
          <w:i w:val="0"/>
        </w:rPr>
      </w:pPr>
      <w:bookmarkStart w:id="124" w:name="_Toc268252811"/>
      <w:bookmarkStart w:id="125" w:name="_Toc268252903"/>
      <w:bookmarkStart w:id="126" w:name="_Toc268253217"/>
      <w:bookmarkStart w:id="127" w:name="_Toc300130869"/>
      <w:bookmarkStart w:id="128" w:name="_Toc87371517"/>
      <w:r w:rsidRPr="009F42F0">
        <w:rPr>
          <w:rFonts w:ascii="Times New Roman" w:hAnsi="Times New Roman"/>
          <w:b w:val="0"/>
          <w:i w:val="0"/>
        </w:rPr>
        <w:t>8.2 Энергосбережение в бюджетных учреждениях</w:t>
      </w:r>
      <w:bookmarkEnd w:id="124"/>
      <w:bookmarkEnd w:id="125"/>
      <w:bookmarkEnd w:id="126"/>
      <w:bookmarkEnd w:id="127"/>
      <w:bookmarkEnd w:id="128"/>
    </w:p>
    <w:p w:rsidR="00D325A9" w:rsidRPr="009F42F0" w:rsidRDefault="00D325A9" w:rsidP="00D325A9">
      <w:pPr>
        <w:tabs>
          <w:tab w:val="left" w:pos="993"/>
        </w:tabs>
        <w:ind w:firstLine="709"/>
        <w:jc w:val="both"/>
        <w:rPr>
          <w:sz w:val="24"/>
        </w:rPr>
      </w:pPr>
      <w:r w:rsidRPr="009F42F0">
        <w:rPr>
          <w:sz w:val="24"/>
        </w:rPr>
        <w:t>Для включения в Программу в области энергосбережения и повышения энергети</w:t>
      </w:r>
      <w:r w:rsidRPr="009F42F0">
        <w:rPr>
          <w:sz w:val="24"/>
        </w:rPr>
        <w:softHyphen/>
        <w:t>ческой эффективности города Набережные Челны, в соответствии с Приказом Министерства экономического развития Российской Федерации от 17.02.2010 № 61 и требованиями Федерального закона Российской Федерации от 23.11.2009 № 261-ФЗ, а также на основе внедрения апробированных и сертифицированных технических средств и технологий, предложен типовой перечень технических энергосберегающих мероприя</w:t>
      </w:r>
      <w:r w:rsidRPr="009F42F0">
        <w:rPr>
          <w:sz w:val="24"/>
        </w:rPr>
        <w:softHyphen/>
        <w:t>тий для бюджетных учреждений.</w:t>
      </w:r>
    </w:p>
    <w:p w:rsidR="00D325A9" w:rsidRPr="009F42F0" w:rsidRDefault="00D325A9" w:rsidP="00D325A9">
      <w:pPr>
        <w:tabs>
          <w:tab w:val="left" w:pos="993"/>
        </w:tabs>
        <w:ind w:hanging="142"/>
        <w:jc w:val="center"/>
        <w:rPr>
          <w:sz w:val="24"/>
        </w:rPr>
      </w:pPr>
    </w:p>
    <w:p w:rsidR="00D325A9" w:rsidRPr="0008241A" w:rsidRDefault="00D325A9" w:rsidP="0008241A">
      <w:pPr>
        <w:pStyle w:val="3"/>
        <w:numPr>
          <w:ilvl w:val="0"/>
          <w:numId w:val="0"/>
        </w:numPr>
        <w:spacing w:before="0" w:after="0"/>
        <w:ind w:firstLine="567"/>
        <w:jc w:val="left"/>
        <w:rPr>
          <w:szCs w:val="24"/>
          <w:u w:val="none"/>
        </w:rPr>
      </w:pPr>
      <w:bookmarkStart w:id="129" w:name="_Toc268252812"/>
      <w:bookmarkStart w:id="130" w:name="_Toc268252904"/>
      <w:bookmarkStart w:id="131" w:name="_Toc268253218"/>
      <w:bookmarkStart w:id="132" w:name="_Toc300130870"/>
      <w:bookmarkStart w:id="133" w:name="_Toc87371518"/>
      <w:r w:rsidRPr="009F42F0">
        <w:rPr>
          <w:szCs w:val="24"/>
          <w:u w:val="none"/>
        </w:rPr>
        <w:t xml:space="preserve">8.2.1 </w:t>
      </w:r>
      <w:r w:rsidR="00AE38FE">
        <w:rPr>
          <w:szCs w:val="24"/>
          <w:u w:val="none"/>
        </w:rPr>
        <w:t>О</w:t>
      </w:r>
      <w:r w:rsidRPr="009F42F0">
        <w:rPr>
          <w:szCs w:val="24"/>
          <w:u w:val="none"/>
        </w:rPr>
        <w:t>рганизационные мероприятия в бюджетных учреждениях города Набережные Челны</w:t>
      </w:r>
      <w:bookmarkEnd w:id="129"/>
      <w:bookmarkEnd w:id="130"/>
      <w:bookmarkEnd w:id="131"/>
      <w:bookmarkEnd w:id="132"/>
      <w:bookmarkEnd w:id="133"/>
    </w:p>
    <w:p w:rsidR="00D325A9" w:rsidRPr="009F42F0" w:rsidRDefault="00945BEA" w:rsidP="00DF5E18">
      <w:pPr>
        <w:numPr>
          <w:ilvl w:val="0"/>
          <w:numId w:val="4"/>
        </w:numPr>
        <w:tabs>
          <w:tab w:val="clear" w:pos="1440"/>
          <w:tab w:val="left" w:pos="851"/>
          <w:tab w:val="left" w:pos="993"/>
        </w:tabs>
        <w:ind w:left="0" w:firstLine="709"/>
        <w:jc w:val="both"/>
        <w:rPr>
          <w:sz w:val="24"/>
          <w:szCs w:val="24"/>
        </w:rPr>
      </w:pPr>
      <w:r w:rsidRPr="009F42F0">
        <w:rPr>
          <w:sz w:val="24"/>
          <w:szCs w:val="24"/>
        </w:rPr>
        <w:t>р</w:t>
      </w:r>
      <w:r w:rsidR="00D325A9" w:rsidRPr="009F42F0">
        <w:rPr>
          <w:sz w:val="24"/>
          <w:szCs w:val="24"/>
        </w:rPr>
        <w:t>анжирование зданий, строений, сооружений по удельному энергопотреблению и установление очередности проведения мероприятий – срок выполнения 20</w:t>
      </w:r>
      <w:r w:rsidR="009F42F0" w:rsidRPr="009F42F0">
        <w:rPr>
          <w:sz w:val="24"/>
          <w:szCs w:val="24"/>
        </w:rPr>
        <w:t>2</w:t>
      </w:r>
      <w:r w:rsidR="00381D38">
        <w:rPr>
          <w:sz w:val="24"/>
          <w:szCs w:val="24"/>
        </w:rPr>
        <w:t>2</w:t>
      </w:r>
      <w:r w:rsidR="00D325A9" w:rsidRPr="009F42F0">
        <w:rPr>
          <w:sz w:val="24"/>
          <w:szCs w:val="24"/>
        </w:rPr>
        <w:t>год.</w:t>
      </w:r>
    </w:p>
    <w:p w:rsidR="00D325A9" w:rsidRPr="009F42F0" w:rsidRDefault="00D325A9" w:rsidP="00DF5E18">
      <w:pPr>
        <w:numPr>
          <w:ilvl w:val="0"/>
          <w:numId w:val="4"/>
        </w:numPr>
        <w:tabs>
          <w:tab w:val="clear" w:pos="1440"/>
          <w:tab w:val="left" w:pos="851"/>
          <w:tab w:val="left" w:pos="993"/>
        </w:tabs>
        <w:ind w:left="0" w:firstLine="709"/>
        <w:jc w:val="both"/>
        <w:rPr>
          <w:sz w:val="24"/>
          <w:szCs w:val="24"/>
        </w:rPr>
      </w:pPr>
      <w:r w:rsidRPr="009F42F0">
        <w:rPr>
          <w:sz w:val="24"/>
          <w:szCs w:val="24"/>
        </w:rPr>
        <w:t>создание системы контроля и мониторинга за реализацией энергосберегающих меро</w:t>
      </w:r>
      <w:r w:rsidRPr="009F42F0">
        <w:rPr>
          <w:sz w:val="24"/>
          <w:szCs w:val="24"/>
        </w:rPr>
        <w:softHyphen/>
        <w:t>приятий и достижением целевых показателей энергосбережения и повышения энергетической эффективности – срок 2</w:t>
      </w:r>
      <w:r w:rsidR="009F42F0" w:rsidRPr="009F42F0">
        <w:rPr>
          <w:sz w:val="24"/>
          <w:szCs w:val="24"/>
        </w:rPr>
        <w:t>02</w:t>
      </w:r>
      <w:r w:rsidR="00381D38">
        <w:rPr>
          <w:sz w:val="24"/>
          <w:szCs w:val="24"/>
        </w:rPr>
        <w:t>2</w:t>
      </w:r>
      <w:r w:rsidRPr="009F42F0">
        <w:rPr>
          <w:sz w:val="24"/>
          <w:szCs w:val="24"/>
        </w:rPr>
        <w:t xml:space="preserve"> год;</w:t>
      </w:r>
    </w:p>
    <w:p w:rsidR="00D325A9" w:rsidRPr="009F42F0" w:rsidRDefault="00D325A9" w:rsidP="00DF5E18">
      <w:pPr>
        <w:numPr>
          <w:ilvl w:val="0"/>
          <w:numId w:val="4"/>
        </w:numPr>
        <w:tabs>
          <w:tab w:val="clear" w:pos="1440"/>
          <w:tab w:val="left" w:pos="851"/>
          <w:tab w:val="left" w:pos="993"/>
        </w:tabs>
        <w:ind w:left="0" w:firstLine="709"/>
        <w:jc w:val="both"/>
        <w:rPr>
          <w:sz w:val="24"/>
          <w:szCs w:val="24"/>
        </w:rPr>
      </w:pPr>
      <w:r w:rsidRPr="009F42F0">
        <w:rPr>
          <w:sz w:val="24"/>
          <w:szCs w:val="24"/>
        </w:rPr>
        <w:t>разработать технико-экономические обоснования энергосберегающих мероприятий и тех</w:t>
      </w:r>
      <w:r w:rsidRPr="009F42F0">
        <w:rPr>
          <w:sz w:val="24"/>
          <w:szCs w:val="24"/>
        </w:rPr>
        <w:softHyphen/>
        <w:t>нологий внедряемых на объектах бюджетных учреждений для привлечения внебюджетного финансирования – срок 20</w:t>
      </w:r>
      <w:r w:rsidR="009F42F0" w:rsidRPr="009F42F0">
        <w:rPr>
          <w:sz w:val="24"/>
          <w:szCs w:val="24"/>
        </w:rPr>
        <w:t>2</w:t>
      </w:r>
      <w:r w:rsidR="00381D38">
        <w:rPr>
          <w:sz w:val="24"/>
          <w:szCs w:val="24"/>
        </w:rPr>
        <w:t>2</w:t>
      </w:r>
      <w:r w:rsidRPr="009F42F0">
        <w:rPr>
          <w:sz w:val="24"/>
          <w:szCs w:val="24"/>
        </w:rPr>
        <w:t xml:space="preserve"> год.</w:t>
      </w:r>
    </w:p>
    <w:p w:rsidR="00D325A9" w:rsidRPr="009F42F0" w:rsidRDefault="00D325A9" w:rsidP="00945BEA">
      <w:pPr>
        <w:tabs>
          <w:tab w:val="left" w:pos="851"/>
          <w:tab w:val="left" w:pos="993"/>
        </w:tabs>
        <w:ind w:firstLine="709"/>
        <w:jc w:val="both"/>
        <w:rPr>
          <w:sz w:val="24"/>
          <w:szCs w:val="24"/>
        </w:rPr>
      </w:pPr>
    </w:p>
    <w:p w:rsidR="00D325A9" w:rsidRPr="009F42F0" w:rsidRDefault="00D325A9" w:rsidP="00D325A9">
      <w:pPr>
        <w:tabs>
          <w:tab w:val="left" w:pos="993"/>
        </w:tabs>
        <w:ind w:firstLine="709"/>
        <w:jc w:val="both"/>
        <w:rPr>
          <w:sz w:val="24"/>
          <w:szCs w:val="24"/>
        </w:rPr>
      </w:pPr>
      <w:r w:rsidRPr="009F42F0">
        <w:rPr>
          <w:sz w:val="24"/>
          <w:szCs w:val="24"/>
        </w:rPr>
        <w:t>Наибольший удельный расход тепловой и электрической энергии на 1 м</w:t>
      </w:r>
      <w:r w:rsidRPr="009F42F0">
        <w:rPr>
          <w:sz w:val="24"/>
          <w:szCs w:val="24"/>
          <w:vertAlign w:val="superscript"/>
        </w:rPr>
        <w:t>2</w:t>
      </w:r>
      <w:r w:rsidRPr="009F42F0">
        <w:rPr>
          <w:sz w:val="24"/>
          <w:szCs w:val="24"/>
        </w:rPr>
        <w:t xml:space="preserve"> отапливаемой площади имеют муниципальные унитарные предприятия, наибольшие удельные расходы воды питьевого качества имеют образовательные учреждения, осуществляющие деятельность в области физкультуры и спорта.</w:t>
      </w:r>
    </w:p>
    <w:p w:rsidR="00D325A9" w:rsidRPr="009F42F0" w:rsidRDefault="00D325A9" w:rsidP="00D325A9">
      <w:pPr>
        <w:tabs>
          <w:tab w:val="left" w:pos="993"/>
        </w:tabs>
        <w:ind w:firstLine="709"/>
        <w:jc w:val="both"/>
        <w:rPr>
          <w:sz w:val="24"/>
          <w:szCs w:val="24"/>
        </w:rPr>
      </w:pPr>
      <w:r w:rsidRPr="009F42F0">
        <w:rPr>
          <w:sz w:val="24"/>
          <w:szCs w:val="24"/>
        </w:rPr>
        <w:t>В связи с различным потреблением энергетических ресурсов бюджетных учреждений выполним ранжирование по удельному потреблению тепловой энергии на 1 м</w:t>
      </w:r>
      <w:r w:rsidRPr="009F42F0">
        <w:rPr>
          <w:sz w:val="24"/>
          <w:szCs w:val="24"/>
          <w:vertAlign w:val="superscript"/>
        </w:rPr>
        <w:t>2</w:t>
      </w:r>
      <w:r w:rsidRPr="009F42F0">
        <w:rPr>
          <w:sz w:val="24"/>
          <w:szCs w:val="24"/>
        </w:rPr>
        <w:t xml:space="preserve"> общей площади для каждого управления Исполнительного комитета отдельно.</w:t>
      </w:r>
    </w:p>
    <w:p w:rsidR="00D325A9" w:rsidRPr="009F42F0" w:rsidRDefault="00D325A9" w:rsidP="00D325A9">
      <w:pPr>
        <w:tabs>
          <w:tab w:val="left" w:pos="993"/>
        </w:tabs>
        <w:ind w:firstLine="709"/>
        <w:jc w:val="both"/>
        <w:rPr>
          <w:sz w:val="24"/>
          <w:szCs w:val="24"/>
        </w:rPr>
      </w:pPr>
      <w:r w:rsidRPr="009F42F0">
        <w:rPr>
          <w:sz w:val="24"/>
          <w:szCs w:val="24"/>
        </w:rPr>
        <w:t>На рисунках №№ 8.</w:t>
      </w:r>
      <w:r w:rsidR="00205047" w:rsidRPr="009F42F0">
        <w:rPr>
          <w:sz w:val="24"/>
          <w:szCs w:val="24"/>
        </w:rPr>
        <w:t>1</w:t>
      </w:r>
      <w:r w:rsidRPr="009F42F0">
        <w:rPr>
          <w:sz w:val="24"/>
          <w:szCs w:val="24"/>
        </w:rPr>
        <w:t>-8.</w:t>
      </w:r>
      <w:r w:rsidR="00205047" w:rsidRPr="009F42F0">
        <w:rPr>
          <w:sz w:val="24"/>
          <w:szCs w:val="24"/>
        </w:rPr>
        <w:t>6</w:t>
      </w:r>
      <w:r w:rsidRPr="009F42F0">
        <w:rPr>
          <w:sz w:val="24"/>
          <w:szCs w:val="24"/>
        </w:rPr>
        <w:t xml:space="preserve"> представлены данные по ранжированию зданий бюджетных учреждений по удельному потреблению тепловой энергии на 1 м</w:t>
      </w:r>
      <w:r w:rsidRPr="009F42F0">
        <w:rPr>
          <w:sz w:val="24"/>
          <w:szCs w:val="24"/>
          <w:vertAlign w:val="superscript"/>
        </w:rPr>
        <w:t>2</w:t>
      </w:r>
      <w:r w:rsidRPr="009F42F0">
        <w:rPr>
          <w:sz w:val="24"/>
          <w:szCs w:val="24"/>
        </w:rPr>
        <w:t xml:space="preserve"> общей площади.</w:t>
      </w:r>
    </w:p>
    <w:p w:rsidR="00205047" w:rsidRPr="00014232" w:rsidRDefault="00205047">
      <w:pPr>
        <w:rPr>
          <w:sz w:val="24"/>
          <w:szCs w:val="24"/>
          <w:highlight w:val="yellow"/>
        </w:rPr>
        <w:sectPr w:rsidR="00205047" w:rsidRPr="00014232" w:rsidSect="00907301">
          <w:headerReference w:type="even" r:id="rId35"/>
          <w:headerReference w:type="default" r:id="rId36"/>
          <w:footerReference w:type="even" r:id="rId37"/>
          <w:pgSz w:w="11907" w:h="16840" w:code="9"/>
          <w:pgMar w:top="709" w:right="567" w:bottom="567" w:left="1134" w:header="284" w:footer="284" w:gutter="0"/>
          <w:pgNumType w:start="1"/>
          <w:cols w:space="720"/>
          <w:titlePg/>
          <w:docGrid w:linePitch="272"/>
        </w:sectPr>
      </w:pPr>
    </w:p>
    <w:p w:rsidR="00D325A9" w:rsidRPr="00A91F17" w:rsidRDefault="00D325A9" w:rsidP="00D325A9">
      <w:pPr>
        <w:tabs>
          <w:tab w:val="left" w:pos="993"/>
        </w:tabs>
        <w:ind w:firstLine="709"/>
        <w:jc w:val="both"/>
        <w:rPr>
          <w:sz w:val="24"/>
          <w:szCs w:val="24"/>
          <w:u w:val="single"/>
        </w:rPr>
      </w:pPr>
      <w:r w:rsidRPr="00A91F17">
        <w:rPr>
          <w:sz w:val="24"/>
          <w:szCs w:val="24"/>
          <w:u w:val="single"/>
        </w:rPr>
        <w:lastRenderedPageBreak/>
        <w:t>Учреждения образования</w:t>
      </w:r>
    </w:p>
    <w:p w:rsidR="00D325A9" w:rsidRPr="00A91F17" w:rsidRDefault="00205047" w:rsidP="00D325A9">
      <w:pPr>
        <w:tabs>
          <w:tab w:val="left" w:pos="993"/>
        </w:tabs>
        <w:ind w:firstLine="709"/>
        <w:jc w:val="right"/>
        <w:rPr>
          <w:sz w:val="24"/>
          <w:szCs w:val="24"/>
        </w:rPr>
      </w:pPr>
      <w:r w:rsidRPr="00A91F17">
        <w:rPr>
          <w:sz w:val="24"/>
          <w:szCs w:val="24"/>
        </w:rPr>
        <w:t>Рисунок № 8.1</w:t>
      </w:r>
      <w:r w:rsidR="00D325A9" w:rsidRPr="00A91F17">
        <w:rPr>
          <w:sz w:val="24"/>
          <w:szCs w:val="24"/>
        </w:rPr>
        <w:t>.</w:t>
      </w:r>
    </w:p>
    <w:p w:rsidR="00D325A9" w:rsidRPr="00014232" w:rsidRDefault="00A91F17" w:rsidP="00A91F17">
      <w:pPr>
        <w:tabs>
          <w:tab w:val="left" w:pos="993"/>
        </w:tabs>
        <w:jc w:val="center"/>
        <w:rPr>
          <w:sz w:val="24"/>
          <w:szCs w:val="24"/>
          <w:highlight w:val="yellow"/>
        </w:rPr>
      </w:pPr>
      <w:r>
        <w:rPr>
          <w:noProof/>
        </w:rPr>
        <w:drawing>
          <wp:inline distT="0" distB="0" distL="0" distR="0" wp14:anchorId="4C9E409C" wp14:editId="1BF2D8D3">
            <wp:extent cx="10141527" cy="6293922"/>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25A9" w:rsidRPr="00A91F17" w:rsidRDefault="00D325A9" w:rsidP="00D325A9">
      <w:pPr>
        <w:tabs>
          <w:tab w:val="left" w:pos="993"/>
        </w:tabs>
        <w:ind w:firstLine="709"/>
        <w:jc w:val="both"/>
        <w:rPr>
          <w:sz w:val="24"/>
          <w:szCs w:val="24"/>
          <w:u w:val="single"/>
        </w:rPr>
      </w:pPr>
      <w:r w:rsidRPr="00A91F17">
        <w:rPr>
          <w:sz w:val="24"/>
          <w:szCs w:val="24"/>
          <w:u w:val="single"/>
        </w:rPr>
        <w:t>Дошкольные образовательные учреждения</w:t>
      </w:r>
    </w:p>
    <w:p w:rsidR="00D325A9" w:rsidRPr="00A91F17" w:rsidRDefault="00D325A9" w:rsidP="00D325A9">
      <w:pPr>
        <w:tabs>
          <w:tab w:val="left" w:pos="993"/>
        </w:tabs>
        <w:ind w:firstLine="709"/>
        <w:jc w:val="right"/>
        <w:rPr>
          <w:sz w:val="24"/>
          <w:szCs w:val="24"/>
        </w:rPr>
      </w:pPr>
      <w:r w:rsidRPr="00A91F17">
        <w:rPr>
          <w:sz w:val="24"/>
          <w:szCs w:val="24"/>
        </w:rPr>
        <w:lastRenderedPageBreak/>
        <w:t>Рисунок № 8.</w:t>
      </w:r>
      <w:r w:rsidR="00205047" w:rsidRPr="00A91F17">
        <w:rPr>
          <w:sz w:val="24"/>
          <w:szCs w:val="24"/>
        </w:rPr>
        <w:t>2</w:t>
      </w:r>
      <w:r w:rsidRPr="00A91F17">
        <w:rPr>
          <w:sz w:val="24"/>
          <w:szCs w:val="24"/>
        </w:rPr>
        <w:t>.</w:t>
      </w:r>
    </w:p>
    <w:p w:rsidR="00A91F17" w:rsidRPr="00014232" w:rsidRDefault="00A91F17" w:rsidP="00A91F17">
      <w:pPr>
        <w:tabs>
          <w:tab w:val="left" w:pos="993"/>
        </w:tabs>
        <w:rPr>
          <w:sz w:val="24"/>
          <w:szCs w:val="24"/>
          <w:highlight w:val="yellow"/>
        </w:rPr>
      </w:pPr>
      <w:r>
        <w:rPr>
          <w:noProof/>
        </w:rPr>
        <w:drawing>
          <wp:inline distT="0" distB="0" distL="0" distR="0" wp14:anchorId="14742193" wp14:editId="0B00DAEC">
            <wp:extent cx="10118784" cy="6305909"/>
            <wp:effectExtent l="0" t="0" r="1587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05047" w:rsidRPr="00014232" w:rsidRDefault="00205047" w:rsidP="00D325A9">
      <w:pPr>
        <w:tabs>
          <w:tab w:val="left" w:pos="993"/>
        </w:tabs>
        <w:jc w:val="both"/>
        <w:rPr>
          <w:sz w:val="24"/>
          <w:szCs w:val="24"/>
          <w:highlight w:val="yellow"/>
        </w:rPr>
        <w:sectPr w:rsidR="00205047" w:rsidRPr="00014232" w:rsidSect="00205047">
          <w:pgSz w:w="16840" w:h="11907" w:orient="landscape" w:code="9"/>
          <w:pgMar w:top="567" w:right="397" w:bottom="567" w:left="426" w:header="426" w:footer="283" w:gutter="0"/>
          <w:cols w:space="720"/>
          <w:titlePg/>
          <w:docGrid w:linePitch="272"/>
        </w:sectPr>
      </w:pPr>
    </w:p>
    <w:p w:rsidR="00D325A9" w:rsidRPr="00344FA7" w:rsidRDefault="00D325A9" w:rsidP="00D325A9">
      <w:pPr>
        <w:tabs>
          <w:tab w:val="left" w:pos="993"/>
        </w:tabs>
        <w:ind w:firstLine="709"/>
        <w:jc w:val="both"/>
        <w:rPr>
          <w:sz w:val="24"/>
          <w:szCs w:val="24"/>
          <w:u w:val="single"/>
        </w:rPr>
      </w:pPr>
      <w:r w:rsidRPr="00344FA7">
        <w:rPr>
          <w:sz w:val="24"/>
          <w:szCs w:val="24"/>
          <w:u w:val="single"/>
        </w:rPr>
        <w:lastRenderedPageBreak/>
        <w:t>Управление культуры</w:t>
      </w:r>
    </w:p>
    <w:p w:rsidR="00D325A9" w:rsidRPr="00344FA7" w:rsidRDefault="00D325A9" w:rsidP="00D325A9">
      <w:pPr>
        <w:tabs>
          <w:tab w:val="left" w:pos="993"/>
        </w:tabs>
        <w:ind w:firstLine="709"/>
        <w:jc w:val="right"/>
        <w:rPr>
          <w:sz w:val="24"/>
          <w:szCs w:val="24"/>
        </w:rPr>
      </w:pPr>
      <w:r w:rsidRPr="00344FA7">
        <w:rPr>
          <w:sz w:val="24"/>
          <w:szCs w:val="24"/>
        </w:rPr>
        <w:t>Рисунок № 8.</w:t>
      </w:r>
      <w:r w:rsidR="00205047" w:rsidRPr="00344FA7">
        <w:rPr>
          <w:sz w:val="24"/>
          <w:szCs w:val="24"/>
        </w:rPr>
        <w:t>3</w:t>
      </w:r>
      <w:r w:rsidRPr="00344FA7">
        <w:rPr>
          <w:sz w:val="24"/>
          <w:szCs w:val="24"/>
        </w:rPr>
        <w:t>.</w:t>
      </w:r>
    </w:p>
    <w:p w:rsidR="00D325A9" w:rsidRPr="00014232" w:rsidRDefault="00344FA7" w:rsidP="00DC6A1A">
      <w:pPr>
        <w:tabs>
          <w:tab w:val="left" w:pos="993"/>
        </w:tabs>
        <w:jc w:val="right"/>
        <w:rPr>
          <w:sz w:val="24"/>
          <w:szCs w:val="24"/>
          <w:highlight w:val="yellow"/>
        </w:rPr>
      </w:pPr>
      <w:r>
        <w:rPr>
          <w:noProof/>
        </w:rPr>
        <w:drawing>
          <wp:inline distT="0" distB="0" distL="0" distR="0" wp14:anchorId="74B44A88" wp14:editId="439C470E">
            <wp:extent cx="6358270" cy="3827721"/>
            <wp:effectExtent l="0" t="0" r="4445" b="190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325A9" w:rsidRPr="00014232" w:rsidRDefault="00D325A9" w:rsidP="00D325A9">
      <w:pPr>
        <w:tabs>
          <w:tab w:val="left" w:pos="993"/>
        </w:tabs>
        <w:jc w:val="both"/>
        <w:rPr>
          <w:sz w:val="24"/>
          <w:szCs w:val="24"/>
          <w:highlight w:val="yellow"/>
        </w:rPr>
      </w:pPr>
    </w:p>
    <w:p w:rsidR="00D325A9" w:rsidRPr="00CC0F64" w:rsidRDefault="00D325A9" w:rsidP="00D325A9">
      <w:pPr>
        <w:tabs>
          <w:tab w:val="left" w:pos="993"/>
        </w:tabs>
        <w:ind w:firstLine="709"/>
        <w:rPr>
          <w:sz w:val="24"/>
          <w:szCs w:val="24"/>
          <w:u w:val="single"/>
        </w:rPr>
      </w:pPr>
      <w:r w:rsidRPr="00CC0F64">
        <w:rPr>
          <w:sz w:val="24"/>
          <w:szCs w:val="24"/>
          <w:u w:val="single"/>
        </w:rPr>
        <w:t>Учреждение дополнительного образования</w:t>
      </w:r>
    </w:p>
    <w:p w:rsidR="00D325A9" w:rsidRPr="00CC0F64" w:rsidRDefault="00CC0F64" w:rsidP="00D325A9">
      <w:pPr>
        <w:tabs>
          <w:tab w:val="left" w:pos="993"/>
        </w:tabs>
        <w:ind w:firstLine="709"/>
        <w:jc w:val="right"/>
        <w:rPr>
          <w:sz w:val="24"/>
          <w:szCs w:val="24"/>
        </w:rPr>
      </w:pPr>
      <w:r>
        <w:rPr>
          <w:sz w:val="24"/>
          <w:szCs w:val="24"/>
        </w:rPr>
        <w:t>Рисунок № 8.</w:t>
      </w:r>
      <w:r w:rsidR="00205047" w:rsidRPr="00CC0F64">
        <w:rPr>
          <w:sz w:val="24"/>
          <w:szCs w:val="24"/>
        </w:rPr>
        <w:t>4</w:t>
      </w:r>
      <w:r w:rsidR="00D325A9" w:rsidRPr="00CC0F64">
        <w:rPr>
          <w:sz w:val="24"/>
          <w:szCs w:val="24"/>
        </w:rPr>
        <w:t>.</w:t>
      </w:r>
    </w:p>
    <w:p w:rsidR="00CC0F64" w:rsidRPr="00014232" w:rsidRDefault="00CC0F64" w:rsidP="00CC0F64">
      <w:pPr>
        <w:tabs>
          <w:tab w:val="left" w:pos="993"/>
        </w:tabs>
        <w:jc w:val="right"/>
        <w:rPr>
          <w:sz w:val="24"/>
          <w:szCs w:val="24"/>
          <w:highlight w:val="yellow"/>
        </w:rPr>
      </w:pPr>
      <w:r>
        <w:rPr>
          <w:noProof/>
        </w:rPr>
        <w:drawing>
          <wp:inline distT="0" distB="0" distL="0" distR="0" wp14:anchorId="13B08C51" wp14:editId="29324AA0">
            <wp:extent cx="6479822" cy="4165600"/>
            <wp:effectExtent l="0" t="0" r="0" b="63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325A9" w:rsidRPr="00014232" w:rsidRDefault="00D325A9" w:rsidP="00D325A9">
      <w:pPr>
        <w:tabs>
          <w:tab w:val="left" w:pos="993"/>
        </w:tabs>
        <w:rPr>
          <w:sz w:val="24"/>
          <w:szCs w:val="24"/>
          <w:highlight w:val="yellow"/>
          <w:u w:val="single"/>
          <w:lang w:val="en-US"/>
        </w:rPr>
      </w:pPr>
    </w:p>
    <w:p w:rsidR="00D325A9" w:rsidRPr="00014232" w:rsidRDefault="00D325A9">
      <w:pPr>
        <w:rPr>
          <w:sz w:val="24"/>
          <w:szCs w:val="24"/>
          <w:highlight w:val="yellow"/>
          <w:u w:val="single"/>
          <w:lang w:val="en-US"/>
        </w:rPr>
      </w:pPr>
      <w:r w:rsidRPr="00014232">
        <w:rPr>
          <w:sz w:val="24"/>
          <w:szCs w:val="24"/>
          <w:highlight w:val="yellow"/>
          <w:u w:val="single"/>
          <w:lang w:val="en-US"/>
        </w:rPr>
        <w:br w:type="page"/>
      </w:r>
    </w:p>
    <w:p w:rsidR="00D325A9" w:rsidRPr="00DC6A1A" w:rsidRDefault="00D325A9" w:rsidP="00D325A9">
      <w:pPr>
        <w:tabs>
          <w:tab w:val="left" w:pos="993"/>
        </w:tabs>
        <w:ind w:firstLine="709"/>
        <w:rPr>
          <w:sz w:val="24"/>
          <w:szCs w:val="24"/>
          <w:u w:val="single"/>
        </w:rPr>
      </w:pPr>
      <w:r w:rsidRPr="00DC6A1A">
        <w:rPr>
          <w:sz w:val="24"/>
          <w:szCs w:val="24"/>
          <w:u w:val="single"/>
        </w:rPr>
        <w:lastRenderedPageBreak/>
        <w:t>Спортивные учреждения</w:t>
      </w:r>
    </w:p>
    <w:p w:rsidR="00D325A9" w:rsidRPr="00DC6A1A" w:rsidRDefault="00205047" w:rsidP="00D325A9">
      <w:pPr>
        <w:tabs>
          <w:tab w:val="left" w:pos="993"/>
        </w:tabs>
        <w:ind w:firstLine="709"/>
        <w:jc w:val="right"/>
        <w:rPr>
          <w:sz w:val="24"/>
          <w:szCs w:val="24"/>
        </w:rPr>
      </w:pPr>
      <w:r w:rsidRPr="00DC6A1A">
        <w:rPr>
          <w:sz w:val="24"/>
          <w:szCs w:val="24"/>
        </w:rPr>
        <w:t>Рисунок № 8.5</w:t>
      </w:r>
      <w:r w:rsidR="00D325A9" w:rsidRPr="00DC6A1A">
        <w:rPr>
          <w:sz w:val="24"/>
          <w:szCs w:val="24"/>
        </w:rPr>
        <w:t>.</w:t>
      </w:r>
    </w:p>
    <w:p w:rsidR="00DC6A1A" w:rsidRDefault="00DC6A1A" w:rsidP="00DC6A1A">
      <w:pPr>
        <w:tabs>
          <w:tab w:val="left" w:pos="993"/>
        </w:tabs>
        <w:rPr>
          <w:sz w:val="24"/>
          <w:szCs w:val="24"/>
          <w:highlight w:val="yellow"/>
        </w:rPr>
      </w:pPr>
      <w:r>
        <w:rPr>
          <w:noProof/>
        </w:rPr>
        <w:drawing>
          <wp:inline distT="0" distB="0" distL="0" distR="0" wp14:anchorId="73359DD5" wp14:editId="0B5C0A33">
            <wp:extent cx="6334125" cy="37528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325A9" w:rsidRPr="00014232" w:rsidRDefault="00D325A9" w:rsidP="00D325A9">
      <w:pPr>
        <w:tabs>
          <w:tab w:val="left" w:pos="993"/>
        </w:tabs>
        <w:ind w:firstLine="709"/>
        <w:rPr>
          <w:sz w:val="24"/>
          <w:szCs w:val="24"/>
          <w:highlight w:val="yellow"/>
          <w:u w:val="single"/>
        </w:rPr>
      </w:pPr>
    </w:p>
    <w:p w:rsidR="00D325A9" w:rsidRPr="00DC6A1A" w:rsidRDefault="00D325A9" w:rsidP="00D325A9">
      <w:pPr>
        <w:tabs>
          <w:tab w:val="left" w:pos="993"/>
        </w:tabs>
        <w:ind w:firstLine="709"/>
        <w:rPr>
          <w:sz w:val="24"/>
          <w:szCs w:val="24"/>
          <w:u w:val="single"/>
        </w:rPr>
      </w:pPr>
      <w:r w:rsidRPr="00DC6A1A">
        <w:rPr>
          <w:sz w:val="24"/>
          <w:szCs w:val="24"/>
          <w:u w:val="single"/>
        </w:rPr>
        <w:t>Учреждения здравоохранения</w:t>
      </w:r>
    </w:p>
    <w:p w:rsidR="00D325A9" w:rsidRPr="00DC6A1A" w:rsidRDefault="00205047" w:rsidP="00D325A9">
      <w:pPr>
        <w:tabs>
          <w:tab w:val="left" w:pos="993"/>
        </w:tabs>
        <w:ind w:firstLine="709"/>
        <w:jc w:val="right"/>
        <w:rPr>
          <w:sz w:val="24"/>
          <w:szCs w:val="24"/>
        </w:rPr>
      </w:pPr>
      <w:r w:rsidRPr="00DC6A1A">
        <w:rPr>
          <w:sz w:val="24"/>
          <w:szCs w:val="24"/>
        </w:rPr>
        <w:t>Рисунок № 8.6</w:t>
      </w:r>
      <w:r w:rsidR="00D325A9" w:rsidRPr="00DC6A1A">
        <w:rPr>
          <w:sz w:val="24"/>
          <w:szCs w:val="24"/>
        </w:rPr>
        <w:t>.</w:t>
      </w:r>
    </w:p>
    <w:p w:rsidR="00D325A9" w:rsidRPr="00014232" w:rsidRDefault="00DC6A1A" w:rsidP="00D325A9">
      <w:pPr>
        <w:tabs>
          <w:tab w:val="left" w:pos="993"/>
        </w:tabs>
        <w:rPr>
          <w:sz w:val="24"/>
          <w:szCs w:val="24"/>
          <w:highlight w:val="yellow"/>
          <w:u w:val="single"/>
        </w:rPr>
      </w:pPr>
      <w:r>
        <w:rPr>
          <w:noProof/>
        </w:rPr>
        <w:drawing>
          <wp:inline distT="0" distB="0" distL="0" distR="0" wp14:anchorId="3E3BC370" wp14:editId="0FC7FEE0">
            <wp:extent cx="6486525" cy="4391025"/>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25A9" w:rsidRPr="00014232" w:rsidRDefault="00D325A9" w:rsidP="00D325A9">
      <w:pPr>
        <w:tabs>
          <w:tab w:val="left" w:pos="993"/>
        </w:tabs>
        <w:ind w:firstLine="709"/>
        <w:rPr>
          <w:sz w:val="24"/>
          <w:szCs w:val="24"/>
          <w:highlight w:val="yellow"/>
          <w:u w:val="single"/>
        </w:rPr>
      </w:pPr>
    </w:p>
    <w:p w:rsidR="00D325A9" w:rsidRPr="00DC6A1A" w:rsidRDefault="00D325A9" w:rsidP="00D325A9">
      <w:pPr>
        <w:tabs>
          <w:tab w:val="left" w:pos="993"/>
        </w:tabs>
        <w:ind w:firstLine="709"/>
        <w:jc w:val="both"/>
        <w:rPr>
          <w:sz w:val="24"/>
          <w:szCs w:val="24"/>
        </w:rPr>
      </w:pPr>
      <w:r w:rsidRPr="00DC6A1A">
        <w:rPr>
          <w:sz w:val="24"/>
          <w:szCs w:val="24"/>
        </w:rPr>
        <w:t>В соответствии с данными на рисунках №№ 8.2-8.7 можно выделить объекты, на которых требуется первоочередное проведение энергосберегающих мероприятий (выделены красным цветом).</w:t>
      </w:r>
    </w:p>
    <w:p w:rsidR="00D325A9" w:rsidRPr="00014232" w:rsidRDefault="00D325A9">
      <w:pPr>
        <w:rPr>
          <w:sz w:val="24"/>
          <w:szCs w:val="24"/>
          <w:highlight w:val="yellow"/>
          <w:u w:val="single"/>
        </w:rPr>
      </w:pPr>
    </w:p>
    <w:p w:rsidR="00D325A9" w:rsidRDefault="00D325A9" w:rsidP="00284087">
      <w:pPr>
        <w:pStyle w:val="3"/>
        <w:numPr>
          <w:ilvl w:val="0"/>
          <w:numId w:val="0"/>
        </w:numPr>
        <w:spacing w:before="0" w:after="0"/>
        <w:ind w:firstLine="709"/>
        <w:jc w:val="left"/>
        <w:rPr>
          <w:szCs w:val="24"/>
          <w:u w:val="none"/>
        </w:rPr>
      </w:pPr>
      <w:bookmarkStart w:id="134" w:name="_Toc268252813"/>
      <w:bookmarkStart w:id="135" w:name="_Toc268252905"/>
      <w:bookmarkStart w:id="136" w:name="_Toc268253219"/>
      <w:bookmarkStart w:id="137" w:name="_Toc300130871"/>
      <w:bookmarkStart w:id="138" w:name="_Toc87371519"/>
      <w:r w:rsidRPr="00B42D61">
        <w:rPr>
          <w:szCs w:val="24"/>
          <w:u w:val="none"/>
        </w:rPr>
        <w:t>8.2.2 Технические мероприятия для бюджетных учреждений города.</w:t>
      </w:r>
      <w:bookmarkEnd w:id="134"/>
      <w:bookmarkEnd w:id="135"/>
      <w:bookmarkEnd w:id="136"/>
      <w:bookmarkEnd w:id="137"/>
      <w:bookmarkEnd w:id="138"/>
    </w:p>
    <w:p w:rsidR="00772C43" w:rsidRDefault="00772C43" w:rsidP="00772C43"/>
    <w:p w:rsidR="00772C43" w:rsidRPr="00772C43" w:rsidRDefault="00772C43" w:rsidP="00772C43"/>
    <w:p w:rsidR="00772C43" w:rsidRPr="00772C43" w:rsidRDefault="00772C43" w:rsidP="00284087">
      <w:pPr>
        <w:tabs>
          <w:tab w:val="left" w:pos="993"/>
        </w:tabs>
        <w:ind w:firstLine="709"/>
        <w:rPr>
          <w:sz w:val="24"/>
          <w:szCs w:val="24"/>
        </w:rPr>
      </w:pPr>
      <w:r w:rsidRPr="00772C43">
        <w:rPr>
          <w:sz w:val="24"/>
          <w:szCs w:val="24"/>
        </w:rPr>
        <w:t>1. Утепление ограждающих конструкций бюджетных учреждений</w:t>
      </w:r>
      <w:r>
        <w:rPr>
          <w:sz w:val="24"/>
          <w:szCs w:val="24"/>
        </w:rPr>
        <w:t>.</w:t>
      </w:r>
    </w:p>
    <w:p w:rsidR="00772C43" w:rsidRPr="00772C43" w:rsidRDefault="00772C43" w:rsidP="00284087">
      <w:pPr>
        <w:tabs>
          <w:tab w:val="left" w:pos="993"/>
        </w:tabs>
        <w:ind w:firstLine="709"/>
        <w:rPr>
          <w:sz w:val="24"/>
          <w:szCs w:val="24"/>
        </w:rPr>
      </w:pPr>
    </w:p>
    <w:p w:rsidR="00D325A9" w:rsidRDefault="00772C43" w:rsidP="00284087">
      <w:pPr>
        <w:tabs>
          <w:tab w:val="left" w:pos="993"/>
        </w:tabs>
        <w:ind w:firstLine="709"/>
        <w:rPr>
          <w:sz w:val="24"/>
          <w:szCs w:val="24"/>
        </w:rPr>
      </w:pPr>
      <w:r w:rsidRPr="00772C43">
        <w:rPr>
          <w:sz w:val="24"/>
          <w:szCs w:val="24"/>
        </w:rPr>
        <w:t xml:space="preserve">Выполненная согласно правильной технологии наружная теплоизоляция повышает среднюю температуру внутри </w:t>
      </w:r>
      <w:r>
        <w:rPr>
          <w:sz w:val="24"/>
          <w:szCs w:val="24"/>
        </w:rPr>
        <w:t>здания</w:t>
      </w:r>
      <w:r w:rsidRPr="00772C43">
        <w:rPr>
          <w:sz w:val="24"/>
          <w:szCs w:val="24"/>
        </w:rPr>
        <w:t xml:space="preserve"> на 4-5 градусов, так как стены зимой не промерзают, и не передают холод воздуху внутри, что позволяет</w:t>
      </w:r>
      <w:r>
        <w:rPr>
          <w:sz w:val="24"/>
          <w:szCs w:val="24"/>
        </w:rPr>
        <w:t xml:space="preserve"> </w:t>
      </w:r>
      <w:r w:rsidRPr="00772C43">
        <w:rPr>
          <w:sz w:val="24"/>
          <w:szCs w:val="24"/>
        </w:rPr>
        <w:t>существенно снизить финансовые затраты на отопление помещения.</w:t>
      </w:r>
    </w:p>
    <w:p w:rsidR="003719A8" w:rsidRDefault="003719A8" w:rsidP="00284087">
      <w:pPr>
        <w:tabs>
          <w:tab w:val="left" w:pos="993"/>
        </w:tabs>
        <w:ind w:firstLine="709"/>
        <w:rPr>
          <w:sz w:val="24"/>
          <w:szCs w:val="24"/>
        </w:rPr>
      </w:pPr>
    </w:p>
    <w:tbl>
      <w:tblPr>
        <w:tblW w:w="4920" w:type="pct"/>
        <w:tblLayout w:type="fixed"/>
        <w:tblLook w:val="0000" w:firstRow="0" w:lastRow="0" w:firstColumn="0" w:lastColumn="0" w:noHBand="0" w:noVBand="0"/>
      </w:tblPr>
      <w:tblGrid>
        <w:gridCol w:w="2006"/>
        <w:gridCol w:w="2006"/>
        <w:gridCol w:w="2007"/>
        <w:gridCol w:w="2007"/>
        <w:gridCol w:w="2007"/>
      </w:tblGrid>
      <w:tr w:rsidR="003719A8" w:rsidRPr="00014232" w:rsidTr="003719A8">
        <w:trPr>
          <w:trHeight w:val="81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9A8" w:rsidRPr="00772C43" w:rsidRDefault="003719A8" w:rsidP="003719A8">
            <w:pPr>
              <w:jc w:val="center"/>
            </w:pPr>
            <w:r w:rsidRPr="00772C43">
              <w:t>Количество бюджетных учреждений</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3719A8" w:rsidRPr="00772C43" w:rsidRDefault="003719A8" w:rsidP="003719A8">
            <w:pPr>
              <w:jc w:val="center"/>
            </w:pPr>
            <w:r w:rsidRPr="00772C43">
              <w:t>Экономия тепловой энергии, Гкал/год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3719A8" w:rsidRPr="00772C43" w:rsidRDefault="003719A8" w:rsidP="003719A8">
            <w:pPr>
              <w:jc w:val="center"/>
            </w:pPr>
            <w:r w:rsidRPr="00772C43">
              <w:t>Экономия в денежном выражении,</w:t>
            </w:r>
          </w:p>
          <w:p w:rsidR="003719A8" w:rsidRPr="00772C43" w:rsidRDefault="003719A8" w:rsidP="003719A8">
            <w:pPr>
              <w:jc w:val="center"/>
            </w:pPr>
            <w:r w:rsidRPr="00772C43">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3719A8" w:rsidRPr="00772C43" w:rsidRDefault="003719A8" w:rsidP="003719A8">
            <w:pPr>
              <w:jc w:val="center"/>
            </w:pPr>
            <w:r w:rsidRPr="00772C43">
              <w:t>Затраты на внедрение,</w:t>
            </w:r>
          </w:p>
          <w:p w:rsidR="003719A8" w:rsidRPr="00772C43" w:rsidRDefault="003719A8" w:rsidP="003719A8">
            <w:pPr>
              <w:jc w:val="center"/>
            </w:pPr>
            <w:r w:rsidRPr="00772C43">
              <w:t>тыс. руб.</w:t>
            </w:r>
          </w:p>
        </w:tc>
        <w:tc>
          <w:tcPr>
            <w:tcW w:w="1000" w:type="pct"/>
            <w:tcBorders>
              <w:top w:val="single" w:sz="4" w:space="0" w:color="auto"/>
              <w:left w:val="nil"/>
              <w:bottom w:val="single" w:sz="4" w:space="0" w:color="auto"/>
              <w:right w:val="single" w:sz="4" w:space="0" w:color="auto"/>
            </w:tcBorders>
            <w:shd w:val="clear" w:color="auto" w:fill="auto"/>
            <w:vAlign w:val="center"/>
          </w:tcPr>
          <w:p w:rsidR="003719A8" w:rsidRPr="009B5693" w:rsidRDefault="003719A8" w:rsidP="003719A8">
            <w:pPr>
              <w:jc w:val="center"/>
            </w:pPr>
            <w:r w:rsidRPr="009B5693">
              <w:t>Срок окупаемости,</w:t>
            </w:r>
          </w:p>
          <w:p w:rsidR="003719A8" w:rsidRPr="009B5693" w:rsidRDefault="003719A8" w:rsidP="003719A8">
            <w:pPr>
              <w:jc w:val="center"/>
            </w:pPr>
            <w:r w:rsidRPr="009B5693">
              <w:t>лет</w:t>
            </w:r>
          </w:p>
        </w:tc>
      </w:tr>
      <w:tr w:rsidR="003719A8" w:rsidRPr="00014232" w:rsidTr="003719A8">
        <w:trPr>
          <w:trHeight w:val="56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719A8" w:rsidRPr="00772C43" w:rsidRDefault="003719A8" w:rsidP="003719A8">
            <w:pPr>
              <w:jc w:val="center"/>
            </w:pPr>
            <w:r>
              <w:t>145</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3719A8" w:rsidRPr="00772C43" w:rsidRDefault="003719A8" w:rsidP="003719A8">
            <w:pPr>
              <w:jc w:val="center"/>
            </w:pPr>
            <w:r w:rsidRPr="00772C43">
              <w:t>11 006,5</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3719A8" w:rsidRPr="00772C43" w:rsidRDefault="003719A8" w:rsidP="003719A8">
            <w:pPr>
              <w:jc w:val="center"/>
              <w:rPr>
                <w:bCs/>
              </w:rPr>
            </w:pPr>
            <w:r w:rsidRPr="00772C43">
              <w:rPr>
                <w:bCs/>
              </w:rPr>
              <w:t>18 543,5</w:t>
            </w:r>
          </w:p>
        </w:tc>
        <w:tc>
          <w:tcPr>
            <w:tcW w:w="1000" w:type="pct"/>
            <w:tcBorders>
              <w:top w:val="single" w:sz="4" w:space="0" w:color="auto"/>
              <w:left w:val="nil"/>
              <w:bottom w:val="single" w:sz="4" w:space="0" w:color="auto"/>
              <w:right w:val="single" w:sz="4" w:space="0" w:color="auto"/>
            </w:tcBorders>
            <w:shd w:val="clear" w:color="auto" w:fill="auto"/>
            <w:vAlign w:val="center"/>
          </w:tcPr>
          <w:p w:rsidR="003719A8" w:rsidRPr="00772C43" w:rsidRDefault="003719A8" w:rsidP="003719A8">
            <w:pPr>
              <w:jc w:val="center"/>
              <w:rPr>
                <w:bCs/>
              </w:rPr>
            </w:pPr>
            <w:r>
              <w:t>166 894,5</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3719A8" w:rsidRPr="009B5693" w:rsidRDefault="003719A8" w:rsidP="003719A8">
            <w:pPr>
              <w:jc w:val="center"/>
            </w:pPr>
            <w:r w:rsidRPr="009B5693">
              <w:t>9</w:t>
            </w:r>
          </w:p>
        </w:tc>
      </w:tr>
    </w:tbl>
    <w:p w:rsidR="003719A8" w:rsidRDefault="003719A8" w:rsidP="003719A8">
      <w:pPr>
        <w:tabs>
          <w:tab w:val="left" w:pos="4462"/>
        </w:tabs>
        <w:ind w:firstLine="709"/>
        <w:jc w:val="center"/>
        <w:rPr>
          <w:sz w:val="24"/>
          <w:szCs w:val="24"/>
          <w:highlight w:val="yellow"/>
        </w:rPr>
      </w:pPr>
    </w:p>
    <w:p w:rsidR="00772C43" w:rsidRDefault="001F4A0A" w:rsidP="001F4A0A">
      <w:pPr>
        <w:tabs>
          <w:tab w:val="left" w:pos="993"/>
        </w:tabs>
        <w:rPr>
          <w:sz w:val="24"/>
          <w:szCs w:val="24"/>
        </w:rPr>
      </w:pPr>
      <w:r>
        <w:rPr>
          <w:noProof/>
        </w:rPr>
        <w:drawing>
          <wp:inline distT="0" distB="0" distL="0" distR="0" wp14:anchorId="17B61B47" wp14:editId="40412D50">
            <wp:extent cx="6610350" cy="3857625"/>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719A8" w:rsidRDefault="003719A8" w:rsidP="00772C43">
      <w:pPr>
        <w:tabs>
          <w:tab w:val="left" w:pos="993"/>
        </w:tabs>
        <w:ind w:firstLine="709"/>
        <w:rPr>
          <w:sz w:val="24"/>
          <w:szCs w:val="24"/>
        </w:rPr>
      </w:pPr>
    </w:p>
    <w:p w:rsidR="00772C43" w:rsidRDefault="00772C43" w:rsidP="00772C43">
      <w:pPr>
        <w:tabs>
          <w:tab w:val="left" w:pos="993"/>
        </w:tabs>
        <w:ind w:firstLine="709"/>
        <w:rPr>
          <w:sz w:val="24"/>
          <w:szCs w:val="24"/>
        </w:rPr>
      </w:pPr>
      <w:r>
        <w:rPr>
          <w:sz w:val="24"/>
          <w:szCs w:val="24"/>
        </w:rPr>
        <w:t>2</w:t>
      </w:r>
      <w:r w:rsidRPr="00772C43">
        <w:rPr>
          <w:sz w:val="24"/>
          <w:szCs w:val="24"/>
        </w:rPr>
        <w:t>. Замена однокамерного стеклопакета на двухкамерный</w:t>
      </w:r>
      <w:r>
        <w:rPr>
          <w:sz w:val="24"/>
          <w:szCs w:val="24"/>
        </w:rPr>
        <w:t>.</w:t>
      </w:r>
      <w:r w:rsidRPr="00772C43">
        <w:rPr>
          <w:sz w:val="24"/>
          <w:szCs w:val="24"/>
        </w:rPr>
        <w:br/>
      </w:r>
    </w:p>
    <w:p w:rsidR="00772C43" w:rsidRDefault="00772C43" w:rsidP="00772C43">
      <w:pPr>
        <w:tabs>
          <w:tab w:val="left" w:pos="993"/>
        </w:tabs>
        <w:ind w:firstLine="709"/>
        <w:rPr>
          <w:sz w:val="24"/>
          <w:szCs w:val="24"/>
        </w:rPr>
      </w:pPr>
      <w:r w:rsidRPr="00772C43">
        <w:rPr>
          <w:sz w:val="24"/>
          <w:szCs w:val="24"/>
        </w:rPr>
        <w:t>Подобная модернизация окон позволяла сократить утечку тепла. Ведь больше всего энергии теряется именно через световые проемы</w:t>
      </w:r>
      <w:r>
        <w:rPr>
          <w:sz w:val="24"/>
          <w:szCs w:val="24"/>
        </w:rPr>
        <w:t>.</w:t>
      </w:r>
    </w:p>
    <w:tbl>
      <w:tblPr>
        <w:tblW w:w="5000" w:type="pct"/>
        <w:tblLayout w:type="fixed"/>
        <w:tblLook w:val="0000" w:firstRow="0" w:lastRow="0" w:firstColumn="0" w:lastColumn="0" w:noHBand="0" w:noVBand="0"/>
      </w:tblPr>
      <w:tblGrid>
        <w:gridCol w:w="2040"/>
        <w:gridCol w:w="2039"/>
        <w:gridCol w:w="2039"/>
        <w:gridCol w:w="2039"/>
        <w:gridCol w:w="2039"/>
      </w:tblGrid>
      <w:tr w:rsidR="00772C43" w:rsidRPr="00014232" w:rsidTr="00772C43">
        <w:trPr>
          <w:trHeight w:val="76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C43" w:rsidRPr="00772C43" w:rsidRDefault="00772C43" w:rsidP="00772C43">
            <w:pPr>
              <w:jc w:val="center"/>
            </w:pPr>
            <w:r w:rsidRPr="00772C43">
              <w:t>Количество бюджетных учреждений</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772C43" w:rsidRPr="00772C43" w:rsidRDefault="00772C43" w:rsidP="00772C43">
            <w:pPr>
              <w:jc w:val="center"/>
            </w:pPr>
            <w:r w:rsidRPr="00772C43">
              <w:t>Экономия тепловой энергии, Гкал/год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772C43" w:rsidRPr="00772C43" w:rsidRDefault="00772C43" w:rsidP="00772C43">
            <w:pPr>
              <w:jc w:val="center"/>
            </w:pPr>
            <w:r w:rsidRPr="00772C43">
              <w:t>Экономия в денежном выражении,</w:t>
            </w:r>
          </w:p>
          <w:p w:rsidR="00772C43" w:rsidRPr="00772C43" w:rsidRDefault="00772C43" w:rsidP="00772C43">
            <w:pPr>
              <w:jc w:val="center"/>
            </w:pPr>
            <w:r w:rsidRPr="00772C43">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772C43" w:rsidRPr="00772C43" w:rsidRDefault="00772C43" w:rsidP="00772C43">
            <w:pPr>
              <w:jc w:val="center"/>
            </w:pPr>
            <w:r w:rsidRPr="00772C43">
              <w:t>Затраты на внедрение,</w:t>
            </w:r>
          </w:p>
          <w:p w:rsidR="00772C43" w:rsidRPr="00772C43" w:rsidRDefault="00772C43" w:rsidP="00772C43">
            <w:pPr>
              <w:jc w:val="center"/>
            </w:pPr>
            <w:r w:rsidRPr="00772C43">
              <w:t>тыс. руб.</w:t>
            </w:r>
          </w:p>
        </w:tc>
        <w:tc>
          <w:tcPr>
            <w:tcW w:w="1000" w:type="pct"/>
            <w:tcBorders>
              <w:top w:val="single" w:sz="4" w:space="0" w:color="auto"/>
              <w:left w:val="nil"/>
              <w:bottom w:val="single" w:sz="4" w:space="0" w:color="auto"/>
              <w:right w:val="single" w:sz="4" w:space="0" w:color="auto"/>
            </w:tcBorders>
            <w:shd w:val="clear" w:color="auto" w:fill="auto"/>
            <w:vAlign w:val="center"/>
          </w:tcPr>
          <w:p w:rsidR="00772C43" w:rsidRPr="009B5693" w:rsidRDefault="00772C43" w:rsidP="00772C43">
            <w:pPr>
              <w:jc w:val="center"/>
            </w:pPr>
            <w:r w:rsidRPr="009B5693">
              <w:t>Срок окупаемости,</w:t>
            </w:r>
          </w:p>
          <w:p w:rsidR="00772C43" w:rsidRPr="009B5693" w:rsidRDefault="00772C43" w:rsidP="00772C43">
            <w:pPr>
              <w:jc w:val="center"/>
            </w:pPr>
            <w:r w:rsidRPr="009B5693">
              <w:t>лет</w:t>
            </w:r>
          </w:p>
        </w:tc>
      </w:tr>
      <w:tr w:rsidR="00772C43" w:rsidRPr="00014232" w:rsidTr="00772C43">
        <w:trPr>
          <w:trHeight w:val="526"/>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C43" w:rsidRPr="00772C43" w:rsidRDefault="00772C43" w:rsidP="00772C43">
            <w:pPr>
              <w:jc w:val="center"/>
            </w:pPr>
            <w:r>
              <w:t>145</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772C43" w:rsidRPr="00772C43" w:rsidRDefault="00772C43" w:rsidP="00772C43">
            <w:pPr>
              <w:jc w:val="center"/>
            </w:pPr>
            <w:r>
              <w:t>4</w:t>
            </w:r>
            <w:r w:rsidRPr="00772C43">
              <w:t> </w:t>
            </w:r>
            <w:r>
              <w:t>402</w:t>
            </w:r>
            <w:r w:rsidRPr="00772C43">
              <w:t>,</w:t>
            </w:r>
            <w:r>
              <w:t>6</w:t>
            </w:r>
          </w:p>
        </w:tc>
        <w:tc>
          <w:tcPr>
            <w:tcW w:w="1000" w:type="pct"/>
            <w:tcBorders>
              <w:top w:val="nil"/>
              <w:left w:val="nil"/>
              <w:bottom w:val="single" w:sz="4" w:space="0" w:color="auto"/>
              <w:right w:val="single" w:sz="4" w:space="0" w:color="auto"/>
            </w:tcBorders>
            <w:shd w:val="clear" w:color="auto" w:fill="auto"/>
            <w:noWrap/>
            <w:vAlign w:val="center"/>
          </w:tcPr>
          <w:p w:rsidR="00772C43" w:rsidRPr="00772C43" w:rsidRDefault="00772C43" w:rsidP="00772C43">
            <w:pPr>
              <w:jc w:val="center"/>
              <w:rPr>
                <w:bCs/>
              </w:rPr>
            </w:pPr>
            <w:r>
              <w:rPr>
                <w:bCs/>
              </w:rPr>
              <w:t>7417,4</w:t>
            </w:r>
          </w:p>
        </w:tc>
        <w:tc>
          <w:tcPr>
            <w:tcW w:w="1000" w:type="pct"/>
            <w:tcBorders>
              <w:top w:val="nil"/>
              <w:left w:val="nil"/>
              <w:bottom w:val="single" w:sz="4" w:space="0" w:color="auto"/>
              <w:right w:val="single" w:sz="4" w:space="0" w:color="auto"/>
            </w:tcBorders>
            <w:shd w:val="clear" w:color="auto" w:fill="auto"/>
            <w:vAlign w:val="center"/>
          </w:tcPr>
          <w:p w:rsidR="00772C43" w:rsidRPr="00772C43" w:rsidRDefault="009B5693" w:rsidP="00772C43">
            <w:pPr>
              <w:jc w:val="center"/>
              <w:rPr>
                <w:bCs/>
              </w:rPr>
            </w:pPr>
            <w:r>
              <w:t>42 279,75</w:t>
            </w:r>
          </w:p>
        </w:tc>
        <w:tc>
          <w:tcPr>
            <w:tcW w:w="1000" w:type="pct"/>
            <w:tcBorders>
              <w:top w:val="nil"/>
              <w:left w:val="nil"/>
              <w:bottom w:val="single" w:sz="4" w:space="0" w:color="auto"/>
              <w:right w:val="single" w:sz="4" w:space="0" w:color="auto"/>
            </w:tcBorders>
            <w:shd w:val="clear" w:color="auto" w:fill="auto"/>
            <w:noWrap/>
            <w:vAlign w:val="center"/>
          </w:tcPr>
          <w:p w:rsidR="00772C43" w:rsidRPr="009B5693" w:rsidRDefault="00772C43" w:rsidP="009B5693">
            <w:pPr>
              <w:jc w:val="center"/>
            </w:pPr>
            <w:r w:rsidRPr="009B5693">
              <w:t>5,</w:t>
            </w:r>
            <w:r w:rsidR="009B5693" w:rsidRPr="009B5693">
              <w:t>9</w:t>
            </w:r>
          </w:p>
        </w:tc>
      </w:tr>
    </w:tbl>
    <w:p w:rsidR="00772C43" w:rsidRDefault="00772C43" w:rsidP="00772C43">
      <w:pPr>
        <w:tabs>
          <w:tab w:val="left" w:pos="993"/>
        </w:tabs>
        <w:ind w:firstLine="709"/>
        <w:rPr>
          <w:sz w:val="24"/>
          <w:szCs w:val="24"/>
        </w:rPr>
      </w:pPr>
    </w:p>
    <w:p w:rsidR="00481F81" w:rsidRDefault="00481F81" w:rsidP="00481F81">
      <w:pPr>
        <w:tabs>
          <w:tab w:val="left" w:pos="993"/>
        </w:tabs>
        <w:rPr>
          <w:sz w:val="24"/>
          <w:szCs w:val="24"/>
        </w:rPr>
      </w:pPr>
      <w:r>
        <w:rPr>
          <w:noProof/>
        </w:rPr>
        <w:lastRenderedPageBreak/>
        <w:drawing>
          <wp:inline distT="0" distB="0" distL="0" distR="0" wp14:anchorId="292A06A9" wp14:editId="72238017">
            <wp:extent cx="6553200" cy="37719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81F81" w:rsidRDefault="00481F81" w:rsidP="00772C43">
      <w:pPr>
        <w:tabs>
          <w:tab w:val="left" w:pos="993"/>
        </w:tabs>
        <w:ind w:firstLine="709"/>
        <w:rPr>
          <w:sz w:val="24"/>
          <w:szCs w:val="24"/>
        </w:rPr>
      </w:pPr>
    </w:p>
    <w:p w:rsidR="00772C43" w:rsidRDefault="00772C43" w:rsidP="00284087">
      <w:pPr>
        <w:tabs>
          <w:tab w:val="left" w:pos="993"/>
        </w:tabs>
        <w:ind w:firstLine="709"/>
        <w:rPr>
          <w:sz w:val="24"/>
          <w:szCs w:val="24"/>
        </w:rPr>
      </w:pPr>
      <w:r>
        <w:rPr>
          <w:sz w:val="24"/>
          <w:szCs w:val="24"/>
        </w:rPr>
        <w:t>3. Установка частотного регулирования в приводах электродвигателях на вентиляционные установки.</w:t>
      </w:r>
    </w:p>
    <w:p w:rsidR="00772C43" w:rsidRDefault="00772C43" w:rsidP="00284087">
      <w:pPr>
        <w:tabs>
          <w:tab w:val="left" w:pos="993"/>
        </w:tabs>
        <w:ind w:firstLine="709"/>
        <w:rPr>
          <w:sz w:val="24"/>
          <w:szCs w:val="24"/>
        </w:rPr>
      </w:pPr>
      <w:r w:rsidRPr="00772C43">
        <w:rPr>
          <w:sz w:val="24"/>
          <w:szCs w:val="24"/>
        </w:rPr>
        <w:t>Автоматизация управления вентиляционной установкой продлевает срок службы механизма в два раза, увеличивает его работоспособность.</w:t>
      </w:r>
      <w:r w:rsidRPr="00772C43">
        <w:t xml:space="preserve"> </w:t>
      </w:r>
      <w:r w:rsidRPr="00772C43">
        <w:rPr>
          <w:sz w:val="24"/>
          <w:szCs w:val="24"/>
        </w:rPr>
        <w:t>Потенциал экономии энергопотребления вентиляционными системами составляет около 60%</w:t>
      </w:r>
      <w:r>
        <w:rPr>
          <w:sz w:val="24"/>
          <w:szCs w:val="24"/>
        </w:rPr>
        <w:t>.</w:t>
      </w:r>
    </w:p>
    <w:p w:rsidR="00772C43" w:rsidRDefault="00772C43" w:rsidP="00284087">
      <w:pPr>
        <w:tabs>
          <w:tab w:val="left" w:pos="993"/>
        </w:tabs>
        <w:ind w:firstLine="709"/>
        <w:rPr>
          <w:sz w:val="24"/>
          <w:szCs w:val="24"/>
        </w:rPr>
      </w:pPr>
    </w:p>
    <w:tbl>
      <w:tblPr>
        <w:tblW w:w="5000" w:type="pct"/>
        <w:tblLayout w:type="fixed"/>
        <w:tblLook w:val="0000" w:firstRow="0" w:lastRow="0" w:firstColumn="0" w:lastColumn="0" w:noHBand="0" w:noVBand="0"/>
      </w:tblPr>
      <w:tblGrid>
        <w:gridCol w:w="2040"/>
        <w:gridCol w:w="2088"/>
        <w:gridCol w:w="1990"/>
        <w:gridCol w:w="2039"/>
        <w:gridCol w:w="2039"/>
      </w:tblGrid>
      <w:tr w:rsidR="00772C43" w:rsidRPr="00014232" w:rsidTr="00772C43">
        <w:trPr>
          <w:trHeight w:val="76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C43" w:rsidRPr="00772C43" w:rsidRDefault="00772C43" w:rsidP="00772C43">
            <w:pPr>
              <w:jc w:val="center"/>
            </w:pPr>
            <w:r w:rsidRPr="00772C43">
              <w:t>Количество бюджетных учреждений</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772C43" w:rsidRPr="00772C43" w:rsidRDefault="00772C43" w:rsidP="00B77CC6">
            <w:pPr>
              <w:jc w:val="center"/>
            </w:pPr>
            <w:r w:rsidRPr="00772C43">
              <w:t xml:space="preserve">Экономия </w:t>
            </w:r>
            <w:r w:rsidR="00B77CC6">
              <w:t>электрической</w:t>
            </w:r>
            <w:r w:rsidRPr="00772C43">
              <w:t xml:space="preserve"> энергии, </w:t>
            </w:r>
            <w:r>
              <w:t xml:space="preserve">тыс. кВт </w:t>
            </w:r>
            <w:r w:rsidRPr="00772C43">
              <w:t>/год</w:t>
            </w:r>
          </w:p>
        </w:tc>
        <w:tc>
          <w:tcPr>
            <w:tcW w:w="976" w:type="pct"/>
            <w:tcBorders>
              <w:top w:val="single" w:sz="4" w:space="0" w:color="auto"/>
              <w:left w:val="nil"/>
              <w:bottom w:val="single" w:sz="4" w:space="0" w:color="auto"/>
              <w:right w:val="single" w:sz="4" w:space="0" w:color="auto"/>
            </w:tcBorders>
            <w:shd w:val="clear" w:color="auto" w:fill="auto"/>
            <w:vAlign w:val="center"/>
          </w:tcPr>
          <w:p w:rsidR="00772C43" w:rsidRPr="00772C43" w:rsidRDefault="00772C43" w:rsidP="00772C43">
            <w:pPr>
              <w:jc w:val="center"/>
            </w:pPr>
            <w:r w:rsidRPr="00772C43">
              <w:t>Экономия в денежном выражении,</w:t>
            </w:r>
          </w:p>
          <w:p w:rsidR="00772C43" w:rsidRPr="00772C43" w:rsidRDefault="00772C43" w:rsidP="00772C43">
            <w:pPr>
              <w:jc w:val="center"/>
            </w:pPr>
            <w:r w:rsidRPr="00772C43">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772C43" w:rsidRPr="009B5693" w:rsidRDefault="00772C43" w:rsidP="00772C43">
            <w:pPr>
              <w:jc w:val="center"/>
            </w:pPr>
            <w:r w:rsidRPr="009B5693">
              <w:t>Затраты на внедрение,</w:t>
            </w:r>
          </w:p>
          <w:p w:rsidR="00772C43" w:rsidRPr="009B5693" w:rsidRDefault="00772C43" w:rsidP="00772C43">
            <w:pPr>
              <w:jc w:val="center"/>
            </w:pPr>
            <w:r w:rsidRPr="009B5693">
              <w:t>тыс. руб.</w:t>
            </w:r>
          </w:p>
        </w:tc>
        <w:tc>
          <w:tcPr>
            <w:tcW w:w="1000" w:type="pct"/>
            <w:tcBorders>
              <w:top w:val="single" w:sz="4" w:space="0" w:color="auto"/>
              <w:left w:val="nil"/>
              <w:bottom w:val="single" w:sz="4" w:space="0" w:color="auto"/>
              <w:right w:val="single" w:sz="4" w:space="0" w:color="auto"/>
            </w:tcBorders>
            <w:shd w:val="clear" w:color="auto" w:fill="auto"/>
            <w:vAlign w:val="center"/>
          </w:tcPr>
          <w:p w:rsidR="00772C43" w:rsidRPr="009B5693" w:rsidRDefault="00772C43" w:rsidP="00772C43">
            <w:pPr>
              <w:jc w:val="center"/>
            </w:pPr>
            <w:r w:rsidRPr="009B5693">
              <w:t>Срок окупаемости,</w:t>
            </w:r>
          </w:p>
          <w:p w:rsidR="00772C43" w:rsidRPr="009B5693" w:rsidRDefault="00772C43" w:rsidP="00772C43">
            <w:pPr>
              <w:jc w:val="center"/>
            </w:pPr>
            <w:r w:rsidRPr="009B5693">
              <w:t>лет</w:t>
            </w:r>
          </w:p>
        </w:tc>
      </w:tr>
      <w:tr w:rsidR="00772C43" w:rsidRPr="00014232" w:rsidTr="00772C43">
        <w:trPr>
          <w:trHeight w:val="526"/>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C43" w:rsidRPr="00772C43" w:rsidRDefault="00772C43" w:rsidP="00772C43">
            <w:pPr>
              <w:jc w:val="center"/>
            </w:pPr>
            <w:r>
              <w:t>145</w:t>
            </w:r>
          </w:p>
        </w:tc>
        <w:tc>
          <w:tcPr>
            <w:tcW w:w="1024" w:type="pct"/>
            <w:tcBorders>
              <w:top w:val="single" w:sz="4" w:space="0" w:color="auto"/>
              <w:left w:val="nil"/>
              <w:bottom w:val="single" w:sz="4" w:space="0" w:color="auto"/>
              <w:right w:val="single" w:sz="4" w:space="0" w:color="auto"/>
            </w:tcBorders>
            <w:shd w:val="clear" w:color="auto" w:fill="auto"/>
            <w:noWrap/>
            <w:vAlign w:val="center"/>
          </w:tcPr>
          <w:p w:rsidR="00772C43" w:rsidRPr="00772C43" w:rsidRDefault="00772C43" w:rsidP="00772C43">
            <w:pPr>
              <w:jc w:val="center"/>
            </w:pPr>
            <w:r>
              <w:t>221, 750</w:t>
            </w:r>
          </w:p>
        </w:tc>
        <w:tc>
          <w:tcPr>
            <w:tcW w:w="976" w:type="pct"/>
            <w:tcBorders>
              <w:top w:val="nil"/>
              <w:left w:val="nil"/>
              <w:bottom w:val="single" w:sz="4" w:space="0" w:color="auto"/>
              <w:right w:val="single" w:sz="4" w:space="0" w:color="auto"/>
            </w:tcBorders>
            <w:shd w:val="clear" w:color="auto" w:fill="auto"/>
            <w:noWrap/>
            <w:vAlign w:val="center"/>
          </w:tcPr>
          <w:p w:rsidR="00772C43" w:rsidRPr="00772C43" w:rsidRDefault="00772C43" w:rsidP="00772C43">
            <w:pPr>
              <w:jc w:val="center"/>
              <w:rPr>
                <w:bCs/>
              </w:rPr>
            </w:pPr>
            <w:r>
              <w:rPr>
                <w:bCs/>
              </w:rPr>
              <w:t>871,47</w:t>
            </w:r>
          </w:p>
        </w:tc>
        <w:tc>
          <w:tcPr>
            <w:tcW w:w="1000" w:type="pct"/>
            <w:tcBorders>
              <w:top w:val="nil"/>
              <w:left w:val="nil"/>
              <w:bottom w:val="single" w:sz="4" w:space="0" w:color="auto"/>
              <w:right w:val="single" w:sz="4" w:space="0" w:color="auto"/>
            </w:tcBorders>
            <w:shd w:val="clear" w:color="auto" w:fill="auto"/>
            <w:vAlign w:val="center"/>
          </w:tcPr>
          <w:p w:rsidR="00772C43" w:rsidRPr="009B5693" w:rsidRDefault="009B5693" w:rsidP="00772C43">
            <w:pPr>
              <w:jc w:val="center"/>
              <w:rPr>
                <w:bCs/>
              </w:rPr>
            </w:pPr>
            <w:r w:rsidRPr="009B5693">
              <w:t>2 788,704</w:t>
            </w:r>
          </w:p>
        </w:tc>
        <w:tc>
          <w:tcPr>
            <w:tcW w:w="1000" w:type="pct"/>
            <w:tcBorders>
              <w:top w:val="nil"/>
              <w:left w:val="nil"/>
              <w:bottom w:val="single" w:sz="4" w:space="0" w:color="auto"/>
              <w:right w:val="single" w:sz="4" w:space="0" w:color="auto"/>
            </w:tcBorders>
            <w:shd w:val="clear" w:color="auto" w:fill="auto"/>
            <w:noWrap/>
            <w:vAlign w:val="center"/>
          </w:tcPr>
          <w:p w:rsidR="00772C43" w:rsidRPr="009B5693" w:rsidRDefault="009B5693" w:rsidP="00772C43">
            <w:pPr>
              <w:jc w:val="center"/>
            </w:pPr>
            <w:r w:rsidRPr="009B5693">
              <w:t>3,2</w:t>
            </w:r>
          </w:p>
        </w:tc>
      </w:tr>
    </w:tbl>
    <w:p w:rsidR="00772C43" w:rsidRDefault="00772C43" w:rsidP="00284087">
      <w:pPr>
        <w:tabs>
          <w:tab w:val="left" w:pos="993"/>
        </w:tabs>
        <w:ind w:firstLine="709"/>
        <w:rPr>
          <w:sz w:val="24"/>
          <w:szCs w:val="24"/>
          <w:highlight w:val="yellow"/>
        </w:rPr>
      </w:pPr>
    </w:p>
    <w:p w:rsidR="00481F81" w:rsidRDefault="00481F81" w:rsidP="001D4AB1">
      <w:pPr>
        <w:tabs>
          <w:tab w:val="left" w:pos="993"/>
        </w:tabs>
        <w:rPr>
          <w:sz w:val="24"/>
          <w:szCs w:val="24"/>
          <w:highlight w:val="yellow"/>
        </w:rPr>
      </w:pPr>
      <w:r>
        <w:rPr>
          <w:noProof/>
        </w:rPr>
        <w:drawing>
          <wp:inline distT="0" distB="0" distL="0" distR="0" wp14:anchorId="1CC79A6F" wp14:editId="2B73AE4B">
            <wp:extent cx="6553200" cy="37719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81F81" w:rsidRDefault="00481F81" w:rsidP="00284087">
      <w:pPr>
        <w:tabs>
          <w:tab w:val="left" w:pos="993"/>
        </w:tabs>
        <w:ind w:firstLine="709"/>
        <w:rPr>
          <w:sz w:val="24"/>
          <w:szCs w:val="24"/>
          <w:highlight w:val="yellow"/>
        </w:rPr>
      </w:pPr>
    </w:p>
    <w:p w:rsidR="00772C43" w:rsidRPr="009B5693" w:rsidRDefault="00772C43" w:rsidP="00284087">
      <w:pPr>
        <w:tabs>
          <w:tab w:val="left" w:pos="993"/>
        </w:tabs>
        <w:ind w:firstLine="709"/>
        <w:rPr>
          <w:sz w:val="24"/>
          <w:szCs w:val="24"/>
        </w:rPr>
      </w:pPr>
      <w:r w:rsidRPr="009B5693">
        <w:rPr>
          <w:sz w:val="24"/>
          <w:szCs w:val="24"/>
        </w:rPr>
        <w:t>4. Замена теплового, холодильного и технологического оборудования, используемого в бюджетных учреждениях.</w:t>
      </w:r>
    </w:p>
    <w:p w:rsidR="00D325A9" w:rsidRDefault="006C5A70" w:rsidP="009B5693">
      <w:pPr>
        <w:tabs>
          <w:tab w:val="left" w:pos="993"/>
        </w:tabs>
        <w:ind w:firstLine="709"/>
        <w:rPr>
          <w:sz w:val="24"/>
          <w:szCs w:val="24"/>
        </w:rPr>
      </w:pPr>
      <w:r w:rsidRPr="009B5693">
        <w:rPr>
          <w:sz w:val="24"/>
          <w:szCs w:val="24"/>
        </w:rPr>
        <w:t xml:space="preserve">Замена устаревшего оборудования,  применяемого в бюджетных учреждений,  на современные модели с высоким классом </w:t>
      </w:r>
      <w:proofErr w:type="spellStart"/>
      <w:r w:rsidRPr="009B5693">
        <w:rPr>
          <w:sz w:val="24"/>
          <w:szCs w:val="24"/>
        </w:rPr>
        <w:t>энергоэффективности</w:t>
      </w:r>
      <w:proofErr w:type="spellEnd"/>
      <w:r w:rsidR="009B5693">
        <w:rPr>
          <w:sz w:val="24"/>
          <w:szCs w:val="24"/>
        </w:rPr>
        <w:t>.</w:t>
      </w:r>
      <w:r w:rsidRPr="009B5693">
        <w:rPr>
          <w:sz w:val="24"/>
          <w:szCs w:val="24"/>
        </w:rPr>
        <w:t xml:space="preserve"> </w:t>
      </w:r>
    </w:p>
    <w:p w:rsidR="009B5693" w:rsidRDefault="009B5693" w:rsidP="009B5693">
      <w:pPr>
        <w:tabs>
          <w:tab w:val="left" w:pos="993"/>
        </w:tabs>
        <w:ind w:firstLine="709"/>
        <w:rPr>
          <w:sz w:val="24"/>
          <w:szCs w:val="24"/>
        </w:rPr>
      </w:pPr>
    </w:p>
    <w:tbl>
      <w:tblPr>
        <w:tblW w:w="5000" w:type="pct"/>
        <w:tblLayout w:type="fixed"/>
        <w:tblLook w:val="0000" w:firstRow="0" w:lastRow="0" w:firstColumn="0" w:lastColumn="0" w:noHBand="0" w:noVBand="0"/>
      </w:tblPr>
      <w:tblGrid>
        <w:gridCol w:w="2040"/>
        <w:gridCol w:w="2088"/>
        <w:gridCol w:w="1990"/>
        <w:gridCol w:w="2039"/>
        <w:gridCol w:w="2039"/>
      </w:tblGrid>
      <w:tr w:rsidR="009B5693" w:rsidRPr="00014232" w:rsidTr="00E54179">
        <w:trPr>
          <w:trHeight w:val="76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B5693" w:rsidRPr="00772C43" w:rsidRDefault="009B5693" w:rsidP="00E54179">
            <w:pPr>
              <w:jc w:val="center"/>
            </w:pPr>
            <w:r w:rsidRPr="00772C43">
              <w:t>Количество бюджетных учреждений</w:t>
            </w:r>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tcPr>
          <w:p w:rsidR="009B5693" w:rsidRPr="00772C43" w:rsidRDefault="009B5693" w:rsidP="00B77CC6">
            <w:pPr>
              <w:jc w:val="center"/>
            </w:pPr>
            <w:r w:rsidRPr="00772C43">
              <w:t xml:space="preserve">Экономия </w:t>
            </w:r>
            <w:r w:rsidR="00B77CC6">
              <w:t>электрической</w:t>
            </w:r>
            <w:r w:rsidRPr="00772C43">
              <w:t xml:space="preserve"> энергии, </w:t>
            </w:r>
            <w:r>
              <w:t xml:space="preserve">тыс. кВт </w:t>
            </w:r>
            <w:r w:rsidRPr="00772C43">
              <w:t>/год</w:t>
            </w:r>
          </w:p>
        </w:tc>
        <w:tc>
          <w:tcPr>
            <w:tcW w:w="976" w:type="pct"/>
            <w:tcBorders>
              <w:top w:val="single" w:sz="4" w:space="0" w:color="auto"/>
              <w:left w:val="nil"/>
              <w:bottom w:val="single" w:sz="4" w:space="0" w:color="auto"/>
              <w:right w:val="single" w:sz="4" w:space="0" w:color="auto"/>
            </w:tcBorders>
            <w:shd w:val="clear" w:color="auto" w:fill="auto"/>
            <w:vAlign w:val="center"/>
          </w:tcPr>
          <w:p w:rsidR="009B5693" w:rsidRPr="00772C43" w:rsidRDefault="009B5693" w:rsidP="00E54179">
            <w:pPr>
              <w:jc w:val="center"/>
            </w:pPr>
            <w:r w:rsidRPr="00772C43">
              <w:t>Экономия в денежном выражении,</w:t>
            </w:r>
          </w:p>
          <w:p w:rsidR="009B5693" w:rsidRPr="00772C43" w:rsidRDefault="009B5693" w:rsidP="00E54179">
            <w:pPr>
              <w:jc w:val="center"/>
            </w:pPr>
            <w:r w:rsidRPr="00772C43">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9B5693" w:rsidRPr="00772C43" w:rsidRDefault="009B5693" w:rsidP="00E54179">
            <w:pPr>
              <w:jc w:val="center"/>
            </w:pPr>
            <w:r w:rsidRPr="00772C43">
              <w:t>Затраты на внедрение,</w:t>
            </w:r>
          </w:p>
          <w:p w:rsidR="009B5693" w:rsidRPr="00772C43" w:rsidRDefault="009B5693" w:rsidP="00E54179">
            <w:pPr>
              <w:jc w:val="center"/>
            </w:pPr>
            <w:r w:rsidRPr="00772C43">
              <w:t>тыс. руб.</w:t>
            </w:r>
          </w:p>
        </w:tc>
        <w:tc>
          <w:tcPr>
            <w:tcW w:w="1000" w:type="pct"/>
            <w:tcBorders>
              <w:top w:val="single" w:sz="4" w:space="0" w:color="auto"/>
              <w:left w:val="nil"/>
              <w:bottom w:val="single" w:sz="4" w:space="0" w:color="auto"/>
              <w:right w:val="single" w:sz="4" w:space="0" w:color="auto"/>
            </w:tcBorders>
            <w:shd w:val="clear" w:color="auto" w:fill="auto"/>
            <w:vAlign w:val="center"/>
          </w:tcPr>
          <w:p w:rsidR="009B5693" w:rsidRPr="009B5693" w:rsidRDefault="009B5693" w:rsidP="00E54179">
            <w:pPr>
              <w:jc w:val="center"/>
            </w:pPr>
            <w:r w:rsidRPr="009B5693">
              <w:t>Срок окупаемости,</w:t>
            </w:r>
          </w:p>
          <w:p w:rsidR="009B5693" w:rsidRPr="009B5693" w:rsidRDefault="009B5693" w:rsidP="00E54179">
            <w:pPr>
              <w:jc w:val="center"/>
            </w:pPr>
            <w:r w:rsidRPr="009B5693">
              <w:t>лет</w:t>
            </w:r>
          </w:p>
        </w:tc>
      </w:tr>
      <w:tr w:rsidR="009B5693" w:rsidRPr="00014232" w:rsidTr="00E54179">
        <w:trPr>
          <w:trHeight w:val="526"/>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9B5693" w:rsidRPr="00772C43" w:rsidRDefault="009B5693" w:rsidP="00E54179">
            <w:pPr>
              <w:jc w:val="center"/>
            </w:pPr>
            <w:r>
              <w:t>145</w:t>
            </w:r>
          </w:p>
        </w:tc>
        <w:tc>
          <w:tcPr>
            <w:tcW w:w="1024" w:type="pct"/>
            <w:tcBorders>
              <w:top w:val="single" w:sz="4" w:space="0" w:color="auto"/>
              <w:left w:val="nil"/>
              <w:bottom w:val="single" w:sz="4" w:space="0" w:color="auto"/>
              <w:right w:val="single" w:sz="4" w:space="0" w:color="auto"/>
            </w:tcBorders>
            <w:shd w:val="clear" w:color="auto" w:fill="auto"/>
            <w:noWrap/>
            <w:vAlign w:val="center"/>
          </w:tcPr>
          <w:p w:rsidR="009B5693" w:rsidRPr="00772C43" w:rsidRDefault="009B5693" w:rsidP="009B5693">
            <w:pPr>
              <w:jc w:val="center"/>
            </w:pPr>
            <w:r>
              <w:t>1 330, 503</w:t>
            </w:r>
          </w:p>
        </w:tc>
        <w:tc>
          <w:tcPr>
            <w:tcW w:w="976" w:type="pct"/>
            <w:tcBorders>
              <w:top w:val="nil"/>
              <w:left w:val="nil"/>
              <w:bottom w:val="single" w:sz="4" w:space="0" w:color="auto"/>
              <w:right w:val="single" w:sz="4" w:space="0" w:color="auto"/>
            </w:tcBorders>
            <w:shd w:val="clear" w:color="auto" w:fill="auto"/>
            <w:noWrap/>
            <w:vAlign w:val="center"/>
          </w:tcPr>
          <w:p w:rsidR="009B5693" w:rsidRPr="00772C43" w:rsidRDefault="009B5693" w:rsidP="00E54179">
            <w:pPr>
              <w:jc w:val="center"/>
              <w:rPr>
                <w:bCs/>
              </w:rPr>
            </w:pPr>
            <w:r>
              <w:rPr>
                <w:bCs/>
              </w:rPr>
              <w:t>5 228,876</w:t>
            </w:r>
          </w:p>
        </w:tc>
        <w:tc>
          <w:tcPr>
            <w:tcW w:w="1000" w:type="pct"/>
            <w:tcBorders>
              <w:top w:val="nil"/>
              <w:left w:val="nil"/>
              <w:bottom w:val="single" w:sz="4" w:space="0" w:color="auto"/>
              <w:right w:val="single" w:sz="4" w:space="0" w:color="auto"/>
            </w:tcBorders>
            <w:shd w:val="clear" w:color="auto" w:fill="auto"/>
            <w:vAlign w:val="center"/>
          </w:tcPr>
          <w:p w:rsidR="009B5693" w:rsidRPr="00772C43" w:rsidRDefault="009B5693" w:rsidP="00E54179">
            <w:pPr>
              <w:jc w:val="center"/>
              <w:rPr>
                <w:bCs/>
              </w:rPr>
            </w:pPr>
            <w:r>
              <w:t>32 216,57</w:t>
            </w:r>
          </w:p>
        </w:tc>
        <w:tc>
          <w:tcPr>
            <w:tcW w:w="1000" w:type="pct"/>
            <w:tcBorders>
              <w:top w:val="nil"/>
              <w:left w:val="nil"/>
              <w:bottom w:val="single" w:sz="4" w:space="0" w:color="auto"/>
              <w:right w:val="single" w:sz="4" w:space="0" w:color="auto"/>
            </w:tcBorders>
            <w:shd w:val="clear" w:color="auto" w:fill="auto"/>
            <w:noWrap/>
            <w:vAlign w:val="center"/>
          </w:tcPr>
          <w:p w:rsidR="009B5693" w:rsidRPr="009B5693" w:rsidRDefault="009B5693" w:rsidP="00E54179">
            <w:pPr>
              <w:jc w:val="center"/>
            </w:pPr>
            <w:r w:rsidRPr="009B5693">
              <w:t>7,5</w:t>
            </w:r>
          </w:p>
        </w:tc>
      </w:tr>
    </w:tbl>
    <w:p w:rsidR="009B5693" w:rsidRPr="009B5693" w:rsidRDefault="009B5693" w:rsidP="009B5693">
      <w:pPr>
        <w:tabs>
          <w:tab w:val="left" w:pos="993"/>
        </w:tabs>
        <w:ind w:firstLine="709"/>
        <w:rPr>
          <w:sz w:val="24"/>
          <w:szCs w:val="24"/>
        </w:rPr>
      </w:pPr>
    </w:p>
    <w:p w:rsidR="00D325A9" w:rsidRPr="00014232" w:rsidRDefault="006803C1" w:rsidP="00284087">
      <w:pPr>
        <w:tabs>
          <w:tab w:val="left" w:pos="993"/>
        </w:tabs>
        <w:rPr>
          <w:sz w:val="24"/>
          <w:szCs w:val="24"/>
          <w:highlight w:val="yellow"/>
          <w:u w:val="single"/>
        </w:rPr>
      </w:pPr>
      <w:r>
        <w:rPr>
          <w:noProof/>
        </w:rPr>
        <w:drawing>
          <wp:inline distT="0" distB="0" distL="0" distR="0" wp14:anchorId="032792DF" wp14:editId="7457FC40">
            <wp:extent cx="6152515" cy="377317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325A9" w:rsidRPr="00014232" w:rsidRDefault="00D325A9" w:rsidP="00D325A9">
      <w:pPr>
        <w:rPr>
          <w:highlight w:val="yellow"/>
        </w:rPr>
      </w:pPr>
    </w:p>
    <w:p w:rsidR="00CD2E52" w:rsidRPr="00014232" w:rsidRDefault="00CD2E52" w:rsidP="00D325A9">
      <w:pPr>
        <w:ind w:firstLine="709"/>
        <w:rPr>
          <w:highlight w:val="yellow"/>
        </w:rPr>
      </w:pPr>
    </w:p>
    <w:p w:rsidR="00D325A9" w:rsidRPr="009B5693" w:rsidRDefault="00D325A9" w:rsidP="00D325A9">
      <w:pPr>
        <w:tabs>
          <w:tab w:val="left" w:pos="4462"/>
        </w:tabs>
        <w:ind w:firstLine="709"/>
        <w:jc w:val="both"/>
        <w:rPr>
          <w:sz w:val="24"/>
          <w:szCs w:val="24"/>
        </w:rPr>
      </w:pPr>
      <w:r w:rsidRPr="009B5693">
        <w:rPr>
          <w:sz w:val="24"/>
          <w:szCs w:val="24"/>
        </w:rPr>
        <w:t>Объем потребности финансовых средств для бюджетных учреждений приведен в таблице № 8.7.</w:t>
      </w:r>
    </w:p>
    <w:p w:rsidR="00D325A9" w:rsidRPr="009B5693" w:rsidRDefault="00D325A9" w:rsidP="00CD2E52">
      <w:pPr>
        <w:rPr>
          <w:sz w:val="24"/>
          <w:szCs w:val="24"/>
        </w:rPr>
      </w:pPr>
      <w:r w:rsidRPr="009B5693">
        <w:rPr>
          <w:sz w:val="24"/>
          <w:szCs w:val="24"/>
        </w:rPr>
        <w:t>Таблица № 8.7</w:t>
      </w:r>
    </w:p>
    <w:tbl>
      <w:tblPr>
        <w:tblW w:w="5000" w:type="pct"/>
        <w:tblLook w:val="04A0" w:firstRow="1" w:lastRow="0" w:firstColumn="1" w:lastColumn="0" w:noHBand="0" w:noVBand="1"/>
      </w:tblPr>
      <w:tblGrid>
        <w:gridCol w:w="2369"/>
        <w:gridCol w:w="1473"/>
        <w:gridCol w:w="1059"/>
        <w:gridCol w:w="1061"/>
        <w:gridCol w:w="1058"/>
        <w:gridCol w:w="1060"/>
        <w:gridCol w:w="1058"/>
        <w:gridCol w:w="1058"/>
      </w:tblGrid>
      <w:tr w:rsidR="00D325A9" w:rsidRPr="00014232" w:rsidTr="009B5693">
        <w:trPr>
          <w:trHeight w:val="645"/>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5A9" w:rsidRPr="009B5693" w:rsidRDefault="00D325A9" w:rsidP="00F50E71">
            <w:pPr>
              <w:jc w:val="center"/>
              <w:rPr>
                <w:color w:val="000000"/>
                <w:szCs w:val="24"/>
              </w:rPr>
            </w:pPr>
            <w:r w:rsidRPr="009B5693">
              <w:rPr>
                <w:color w:val="000000"/>
                <w:szCs w:val="24"/>
              </w:rPr>
              <w:t>Отрасли энергетического хозяйства города</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5A9" w:rsidRPr="009B5693" w:rsidRDefault="00D325A9" w:rsidP="00F50E71">
            <w:pPr>
              <w:jc w:val="center"/>
              <w:rPr>
                <w:color w:val="000000"/>
                <w:szCs w:val="24"/>
              </w:rPr>
            </w:pPr>
            <w:r w:rsidRPr="009B5693">
              <w:rPr>
                <w:color w:val="000000"/>
                <w:szCs w:val="24"/>
              </w:rPr>
              <w:t>Итого, тыс. руб.</w:t>
            </w:r>
          </w:p>
        </w:tc>
        <w:tc>
          <w:tcPr>
            <w:tcW w:w="3116" w:type="pct"/>
            <w:gridSpan w:val="6"/>
            <w:tcBorders>
              <w:top w:val="single" w:sz="4" w:space="0" w:color="auto"/>
              <w:left w:val="nil"/>
              <w:bottom w:val="single" w:sz="4" w:space="0" w:color="auto"/>
              <w:right w:val="single" w:sz="4" w:space="0" w:color="auto"/>
            </w:tcBorders>
            <w:shd w:val="clear" w:color="auto" w:fill="auto"/>
            <w:vAlign w:val="center"/>
            <w:hideMark/>
          </w:tcPr>
          <w:p w:rsidR="00D325A9" w:rsidRPr="009B5693" w:rsidRDefault="00D325A9" w:rsidP="00F50E71">
            <w:pPr>
              <w:jc w:val="center"/>
              <w:rPr>
                <w:color w:val="000000"/>
                <w:szCs w:val="24"/>
              </w:rPr>
            </w:pPr>
            <w:r w:rsidRPr="009B5693">
              <w:rPr>
                <w:color w:val="000000"/>
                <w:szCs w:val="24"/>
              </w:rPr>
              <w:t>В том числе по годам</w:t>
            </w:r>
          </w:p>
        </w:tc>
      </w:tr>
      <w:tr w:rsidR="00D325A9" w:rsidRPr="00014232" w:rsidTr="009B5693">
        <w:trPr>
          <w:trHeight w:val="315"/>
        </w:trPr>
        <w:tc>
          <w:tcPr>
            <w:tcW w:w="1161" w:type="pct"/>
            <w:vMerge/>
            <w:tcBorders>
              <w:top w:val="single" w:sz="4" w:space="0" w:color="auto"/>
              <w:left w:val="single" w:sz="4" w:space="0" w:color="auto"/>
              <w:bottom w:val="single" w:sz="4" w:space="0" w:color="auto"/>
              <w:right w:val="single" w:sz="4" w:space="0" w:color="auto"/>
            </w:tcBorders>
            <w:vAlign w:val="center"/>
            <w:hideMark/>
          </w:tcPr>
          <w:p w:rsidR="00D325A9" w:rsidRPr="009B5693" w:rsidRDefault="00D325A9" w:rsidP="00F50E71">
            <w:pPr>
              <w:rPr>
                <w:color w:val="000000"/>
                <w:szCs w:val="24"/>
              </w:rPr>
            </w:pPr>
          </w:p>
        </w:tc>
        <w:tc>
          <w:tcPr>
            <w:tcW w:w="722" w:type="pct"/>
            <w:vMerge/>
            <w:tcBorders>
              <w:top w:val="single" w:sz="4" w:space="0" w:color="auto"/>
              <w:left w:val="single" w:sz="4" w:space="0" w:color="auto"/>
              <w:bottom w:val="single" w:sz="4" w:space="0" w:color="auto"/>
              <w:right w:val="single" w:sz="4" w:space="0" w:color="auto"/>
            </w:tcBorders>
            <w:vAlign w:val="center"/>
            <w:hideMark/>
          </w:tcPr>
          <w:p w:rsidR="00D325A9" w:rsidRPr="009B5693" w:rsidRDefault="00D325A9" w:rsidP="00F50E71">
            <w:pPr>
              <w:rPr>
                <w:color w:val="000000"/>
                <w:szCs w:val="24"/>
              </w:rPr>
            </w:pPr>
          </w:p>
        </w:tc>
        <w:tc>
          <w:tcPr>
            <w:tcW w:w="519" w:type="pct"/>
            <w:tcBorders>
              <w:top w:val="nil"/>
              <w:left w:val="nil"/>
              <w:bottom w:val="single" w:sz="4" w:space="0" w:color="auto"/>
              <w:right w:val="single" w:sz="4" w:space="0" w:color="auto"/>
            </w:tcBorders>
            <w:shd w:val="clear" w:color="auto" w:fill="auto"/>
            <w:vAlign w:val="center"/>
            <w:hideMark/>
          </w:tcPr>
          <w:p w:rsidR="00D325A9" w:rsidRPr="009B5693" w:rsidRDefault="009B5693" w:rsidP="00F50E71">
            <w:pPr>
              <w:jc w:val="center"/>
              <w:rPr>
                <w:color w:val="000000"/>
                <w:szCs w:val="24"/>
              </w:rPr>
            </w:pPr>
            <w:r w:rsidRPr="009B5693">
              <w:rPr>
                <w:color w:val="000000"/>
                <w:szCs w:val="24"/>
              </w:rPr>
              <w:t>2021</w:t>
            </w:r>
          </w:p>
        </w:tc>
        <w:tc>
          <w:tcPr>
            <w:tcW w:w="520" w:type="pct"/>
            <w:tcBorders>
              <w:top w:val="nil"/>
              <w:left w:val="nil"/>
              <w:bottom w:val="single" w:sz="4" w:space="0" w:color="auto"/>
              <w:right w:val="single" w:sz="4" w:space="0" w:color="auto"/>
            </w:tcBorders>
            <w:shd w:val="clear" w:color="auto" w:fill="auto"/>
            <w:vAlign w:val="center"/>
            <w:hideMark/>
          </w:tcPr>
          <w:p w:rsidR="00D325A9" w:rsidRPr="009B5693" w:rsidRDefault="00D325A9" w:rsidP="009B5693">
            <w:pPr>
              <w:jc w:val="center"/>
              <w:rPr>
                <w:color w:val="000000"/>
                <w:szCs w:val="24"/>
              </w:rPr>
            </w:pPr>
            <w:r w:rsidRPr="009B5693">
              <w:rPr>
                <w:color w:val="000000"/>
                <w:szCs w:val="24"/>
              </w:rPr>
              <w:t>20</w:t>
            </w:r>
            <w:r w:rsidR="009B5693" w:rsidRPr="009B5693">
              <w:rPr>
                <w:color w:val="000000"/>
                <w:szCs w:val="24"/>
              </w:rPr>
              <w:t>22</w:t>
            </w:r>
          </w:p>
        </w:tc>
        <w:tc>
          <w:tcPr>
            <w:tcW w:w="519" w:type="pct"/>
            <w:tcBorders>
              <w:top w:val="nil"/>
              <w:left w:val="nil"/>
              <w:bottom w:val="single" w:sz="4" w:space="0" w:color="auto"/>
              <w:right w:val="single" w:sz="4" w:space="0" w:color="auto"/>
            </w:tcBorders>
            <w:shd w:val="clear" w:color="auto" w:fill="auto"/>
            <w:vAlign w:val="center"/>
            <w:hideMark/>
          </w:tcPr>
          <w:p w:rsidR="00D325A9" w:rsidRPr="009B5693" w:rsidRDefault="00D325A9" w:rsidP="009B5693">
            <w:pPr>
              <w:jc w:val="center"/>
              <w:rPr>
                <w:color w:val="000000"/>
                <w:szCs w:val="24"/>
              </w:rPr>
            </w:pPr>
            <w:r w:rsidRPr="009B5693">
              <w:rPr>
                <w:color w:val="000000"/>
                <w:szCs w:val="24"/>
              </w:rPr>
              <w:t>20</w:t>
            </w:r>
            <w:r w:rsidR="009B5693" w:rsidRPr="009B5693">
              <w:rPr>
                <w:color w:val="000000"/>
                <w:szCs w:val="24"/>
              </w:rPr>
              <w:t>23</w:t>
            </w:r>
          </w:p>
        </w:tc>
        <w:tc>
          <w:tcPr>
            <w:tcW w:w="520" w:type="pct"/>
            <w:tcBorders>
              <w:top w:val="nil"/>
              <w:left w:val="nil"/>
              <w:bottom w:val="single" w:sz="4" w:space="0" w:color="auto"/>
              <w:right w:val="single" w:sz="4" w:space="0" w:color="auto"/>
            </w:tcBorders>
            <w:shd w:val="clear" w:color="auto" w:fill="auto"/>
            <w:vAlign w:val="center"/>
            <w:hideMark/>
          </w:tcPr>
          <w:p w:rsidR="00D325A9" w:rsidRPr="009B5693" w:rsidRDefault="00D325A9" w:rsidP="009B5693">
            <w:pPr>
              <w:jc w:val="center"/>
              <w:rPr>
                <w:color w:val="000000"/>
                <w:szCs w:val="24"/>
              </w:rPr>
            </w:pPr>
            <w:r w:rsidRPr="009B5693">
              <w:rPr>
                <w:color w:val="000000"/>
                <w:szCs w:val="24"/>
              </w:rPr>
              <w:t>20</w:t>
            </w:r>
            <w:r w:rsidR="009B5693" w:rsidRPr="009B5693">
              <w:rPr>
                <w:color w:val="000000"/>
                <w:szCs w:val="24"/>
              </w:rPr>
              <w:t>24</w:t>
            </w:r>
          </w:p>
        </w:tc>
        <w:tc>
          <w:tcPr>
            <w:tcW w:w="519" w:type="pct"/>
            <w:tcBorders>
              <w:top w:val="nil"/>
              <w:left w:val="nil"/>
              <w:bottom w:val="single" w:sz="4" w:space="0" w:color="auto"/>
              <w:right w:val="single" w:sz="4" w:space="0" w:color="auto"/>
            </w:tcBorders>
            <w:shd w:val="clear" w:color="auto" w:fill="auto"/>
            <w:vAlign w:val="center"/>
            <w:hideMark/>
          </w:tcPr>
          <w:p w:rsidR="00D325A9" w:rsidRPr="009B5693" w:rsidRDefault="00D325A9" w:rsidP="009B5693">
            <w:pPr>
              <w:jc w:val="center"/>
              <w:rPr>
                <w:color w:val="000000"/>
                <w:szCs w:val="24"/>
              </w:rPr>
            </w:pPr>
            <w:r w:rsidRPr="009B5693">
              <w:rPr>
                <w:color w:val="000000"/>
                <w:szCs w:val="24"/>
              </w:rPr>
              <w:t>20</w:t>
            </w:r>
            <w:r w:rsidR="009B5693" w:rsidRPr="009B5693">
              <w:rPr>
                <w:color w:val="000000"/>
                <w:szCs w:val="24"/>
              </w:rPr>
              <w:t>25</w:t>
            </w:r>
          </w:p>
        </w:tc>
        <w:tc>
          <w:tcPr>
            <w:tcW w:w="519" w:type="pct"/>
            <w:tcBorders>
              <w:top w:val="nil"/>
              <w:left w:val="nil"/>
              <w:bottom w:val="single" w:sz="4" w:space="0" w:color="auto"/>
              <w:right w:val="single" w:sz="4" w:space="0" w:color="auto"/>
            </w:tcBorders>
            <w:shd w:val="clear" w:color="auto" w:fill="auto"/>
            <w:vAlign w:val="center"/>
            <w:hideMark/>
          </w:tcPr>
          <w:p w:rsidR="00D325A9" w:rsidRPr="009B5693" w:rsidRDefault="00D325A9" w:rsidP="009B5693">
            <w:pPr>
              <w:jc w:val="center"/>
              <w:rPr>
                <w:color w:val="000000"/>
                <w:szCs w:val="24"/>
              </w:rPr>
            </w:pPr>
            <w:r w:rsidRPr="009B5693">
              <w:rPr>
                <w:color w:val="000000"/>
                <w:szCs w:val="24"/>
              </w:rPr>
              <w:t>20</w:t>
            </w:r>
            <w:r w:rsidR="009B5693" w:rsidRPr="009B5693">
              <w:rPr>
                <w:color w:val="000000"/>
                <w:szCs w:val="24"/>
              </w:rPr>
              <w:t>26</w:t>
            </w:r>
          </w:p>
        </w:tc>
      </w:tr>
      <w:tr w:rsidR="000D2F3A" w:rsidRPr="00014232" w:rsidTr="000D2F3A">
        <w:trPr>
          <w:trHeight w:val="315"/>
        </w:trPr>
        <w:tc>
          <w:tcPr>
            <w:tcW w:w="1161" w:type="pct"/>
            <w:tcBorders>
              <w:top w:val="nil"/>
              <w:left w:val="single" w:sz="4" w:space="0" w:color="auto"/>
              <w:bottom w:val="single" w:sz="4" w:space="0" w:color="auto"/>
              <w:right w:val="single" w:sz="4" w:space="0" w:color="auto"/>
            </w:tcBorders>
            <w:shd w:val="clear" w:color="auto" w:fill="auto"/>
            <w:vAlign w:val="center"/>
            <w:hideMark/>
          </w:tcPr>
          <w:p w:rsidR="000D2F3A" w:rsidRPr="009B5693" w:rsidRDefault="000D2F3A" w:rsidP="00F50E71">
            <w:pPr>
              <w:rPr>
                <w:color w:val="000000"/>
                <w:szCs w:val="24"/>
              </w:rPr>
            </w:pPr>
            <w:r w:rsidRPr="009B5693">
              <w:rPr>
                <w:color w:val="000000"/>
                <w:szCs w:val="24"/>
              </w:rPr>
              <w:t>Теплоснабжение</w:t>
            </w:r>
          </w:p>
        </w:tc>
        <w:tc>
          <w:tcPr>
            <w:tcW w:w="722" w:type="pct"/>
            <w:tcBorders>
              <w:top w:val="nil"/>
              <w:left w:val="nil"/>
              <w:bottom w:val="single" w:sz="4" w:space="0" w:color="auto"/>
              <w:right w:val="single" w:sz="4" w:space="0" w:color="auto"/>
            </w:tcBorders>
            <w:shd w:val="clear" w:color="auto" w:fill="auto"/>
            <w:vAlign w:val="center"/>
            <w:hideMark/>
          </w:tcPr>
          <w:p w:rsidR="000D2F3A" w:rsidRPr="009B5693" w:rsidRDefault="000D2F3A" w:rsidP="00F50E71">
            <w:pPr>
              <w:jc w:val="center"/>
              <w:rPr>
                <w:color w:val="000000"/>
                <w:szCs w:val="24"/>
              </w:rPr>
            </w:pPr>
            <w:r>
              <w:rPr>
                <w:color w:val="000000"/>
                <w:szCs w:val="24"/>
              </w:rPr>
              <w:t>209 174,25</w:t>
            </w:r>
          </w:p>
        </w:tc>
        <w:tc>
          <w:tcPr>
            <w:tcW w:w="519" w:type="pct"/>
            <w:tcBorders>
              <w:top w:val="nil"/>
              <w:left w:val="nil"/>
              <w:bottom w:val="single" w:sz="4" w:space="0" w:color="auto"/>
              <w:right w:val="single" w:sz="4" w:space="0" w:color="auto"/>
            </w:tcBorders>
            <w:shd w:val="clear" w:color="auto" w:fill="auto"/>
            <w:vAlign w:val="center"/>
            <w:hideMark/>
          </w:tcPr>
          <w:p w:rsidR="000D2F3A" w:rsidRPr="009B5693" w:rsidRDefault="000D2F3A" w:rsidP="00F50E71">
            <w:pPr>
              <w:jc w:val="center"/>
              <w:rPr>
                <w:color w:val="000000"/>
                <w:szCs w:val="24"/>
              </w:rPr>
            </w:pPr>
            <w:r w:rsidRPr="009B5693">
              <w:rPr>
                <w:color w:val="000000"/>
                <w:szCs w:val="24"/>
              </w:rPr>
              <w:t>0,00</w:t>
            </w:r>
          </w:p>
        </w:tc>
        <w:tc>
          <w:tcPr>
            <w:tcW w:w="520" w:type="pct"/>
            <w:tcBorders>
              <w:top w:val="nil"/>
              <w:left w:val="nil"/>
              <w:bottom w:val="single" w:sz="4" w:space="0" w:color="auto"/>
              <w:right w:val="single" w:sz="4" w:space="0" w:color="auto"/>
            </w:tcBorders>
            <w:shd w:val="clear" w:color="auto" w:fill="auto"/>
            <w:vAlign w:val="center"/>
            <w:hideMark/>
          </w:tcPr>
          <w:p w:rsidR="000D2F3A" w:rsidRPr="009B5693" w:rsidRDefault="000D2F3A" w:rsidP="00F50E71">
            <w:pPr>
              <w:jc w:val="center"/>
              <w:rPr>
                <w:color w:val="000000"/>
                <w:szCs w:val="24"/>
              </w:rPr>
            </w:pPr>
            <w:r>
              <w:rPr>
                <w:color w:val="000000"/>
                <w:szCs w:val="24"/>
              </w:rPr>
              <w:t>41 834,85</w:t>
            </w:r>
          </w:p>
        </w:tc>
        <w:tc>
          <w:tcPr>
            <w:tcW w:w="519" w:type="pct"/>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26699F">
              <w:t>41 834,85</w:t>
            </w:r>
          </w:p>
        </w:tc>
        <w:tc>
          <w:tcPr>
            <w:tcW w:w="520" w:type="pct"/>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26699F">
              <w:t>41 834,85</w:t>
            </w:r>
          </w:p>
        </w:tc>
        <w:tc>
          <w:tcPr>
            <w:tcW w:w="519" w:type="pct"/>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26699F">
              <w:t>41 834,85</w:t>
            </w:r>
          </w:p>
        </w:tc>
        <w:tc>
          <w:tcPr>
            <w:tcW w:w="519" w:type="pct"/>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26699F">
              <w:t>41 834,85</w:t>
            </w:r>
          </w:p>
        </w:tc>
      </w:tr>
      <w:tr w:rsidR="009B5693" w:rsidRPr="00014232" w:rsidTr="009B5693">
        <w:trPr>
          <w:trHeight w:val="315"/>
        </w:trPr>
        <w:tc>
          <w:tcPr>
            <w:tcW w:w="1161" w:type="pct"/>
            <w:tcBorders>
              <w:top w:val="nil"/>
              <w:left w:val="single" w:sz="4" w:space="0" w:color="auto"/>
              <w:bottom w:val="single" w:sz="4" w:space="0" w:color="auto"/>
              <w:right w:val="single" w:sz="4" w:space="0" w:color="auto"/>
            </w:tcBorders>
            <w:shd w:val="clear" w:color="auto" w:fill="auto"/>
            <w:vAlign w:val="center"/>
            <w:hideMark/>
          </w:tcPr>
          <w:p w:rsidR="009B5693" w:rsidRPr="009B5693" w:rsidRDefault="009B5693" w:rsidP="00F50E71">
            <w:pPr>
              <w:rPr>
                <w:color w:val="000000"/>
                <w:szCs w:val="24"/>
              </w:rPr>
            </w:pPr>
            <w:r w:rsidRPr="009B5693">
              <w:rPr>
                <w:color w:val="000000"/>
                <w:szCs w:val="24"/>
              </w:rPr>
              <w:t>Электроснабжение</w:t>
            </w:r>
          </w:p>
        </w:tc>
        <w:tc>
          <w:tcPr>
            <w:tcW w:w="722"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rPr>
                <w:color w:val="000000"/>
                <w:szCs w:val="24"/>
              </w:rPr>
            </w:pPr>
            <w:r w:rsidRPr="009B5693">
              <w:rPr>
                <w:color w:val="000000"/>
                <w:szCs w:val="24"/>
              </w:rPr>
              <w:t>35 005,</w:t>
            </w:r>
            <w:r w:rsidR="000D2F3A">
              <w:rPr>
                <w:color w:val="000000"/>
                <w:szCs w:val="24"/>
              </w:rPr>
              <w:t>27</w:t>
            </w:r>
          </w:p>
        </w:tc>
        <w:tc>
          <w:tcPr>
            <w:tcW w:w="519"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F50E71">
            <w:pPr>
              <w:jc w:val="center"/>
              <w:rPr>
                <w:color w:val="000000"/>
                <w:szCs w:val="24"/>
              </w:rPr>
            </w:pPr>
            <w:r w:rsidRPr="009B5693">
              <w:rPr>
                <w:color w:val="000000"/>
                <w:szCs w:val="24"/>
              </w:rPr>
              <w:t>0,00</w:t>
            </w:r>
          </w:p>
        </w:tc>
        <w:tc>
          <w:tcPr>
            <w:tcW w:w="520"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rPr>
                <w:color w:val="000000"/>
                <w:szCs w:val="24"/>
              </w:rPr>
            </w:pPr>
            <w:r w:rsidRPr="009B5693">
              <w:rPr>
                <w:color w:val="000000"/>
                <w:szCs w:val="24"/>
              </w:rPr>
              <w:t>7 001,</w:t>
            </w:r>
            <w:r w:rsidR="000D2F3A">
              <w:rPr>
                <w:color w:val="000000"/>
                <w:szCs w:val="24"/>
              </w:rPr>
              <w:t>1</w:t>
            </w:r>
          </w:p>
        </w:tc>
        <w:tc>
          <w:tcPr>
            <w:tcW w:w="519"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pPr>
            <w:r w:rsidRPr="009B5693">
              <w:t>7 001,</w:t>
            </w:r>
            <w:r w:rsidR="000D2F3A">
              <w:t>1</w:t>
            </w:r>
          </w:p>
        </w:tc>
        <w:tc>
          <w:tcPr>
            <w:tcW w:w="520"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pPr>
            <w:r w:rsidRPr="009B5693">
              <w:t>7 001,</w:t>
            </w:r>
            <w:r w:rsidR="000D2F3A">
              <w:t>1</w:t>
            </w:r>
          </w:p>
        </w:tc>
        <w:tc>
          <w:tcPr>
            <w:tcW w:w="519"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pPr>
            <w:r w:rsidRPr="009B5693">
              <w:t>7 001,</w:t>
            </w:r>
            <w:r w:rsidR="000D2F3A">
              <w:t>1</w:t>
            </w:r>
          </w:p>
        </w:tc>
        <w:tc>
          <w:tcPr>
            <w:tcW w:w="519" w:type="pct"/>
            <w:tcBorders>
              <w:top w:val="nil"/>
              <w:left w:val="nil"/>
              <w:bottom w:val="single" w:sz="4" w:space="0" w:color="auto"/>
              <w:right w:val="single" w:sz="4" w:space="0" w:color="auto"/>
            </w:tcBorders>
            <w:shd w:val="clear" w:color="auto" w:fill="auto"/>
            <w:vAlign w:val="center"/>
            <w:hideMark/>
          </w:tcPr>
          <w:p w:rsidR="009B5693" w:rsidRPr="009B5693" w:rsidRDefault="009B5693" w:rsidP="000D2F3A">
            <w:pPr>
              <w:jc w:val="center"/>
            </w:pPr>
            <w:r w:rsidRPr="009B5693">
              <w:t>7 001,</w:t>
            </w:r>
            <w:r w:rsidR="000D2F3A">
              <w:t>1</w:t>
            </w:r>
          </w:p>
        </w:tc>
      </w:tr>
      <w:tr w:rsidR="000D2F3A" w:rsidRPr="00014232" w:rsidTr="000D2F3A">
        <w:trPr>
          <w:trHeight w:val="315"/>
        </w:trPr>
        <w:tc>
          <w:tcPr>
            <w:tcW w:w="1161" w:type="pct"/>
            <w:tcBorders>
              <w:top w:val="nil"/>
              <w:left w:val="single" w:sz="4" w:space="0" w:color="auto"/>
              <w:bottom w:val="single" w:sz="4" w:space="0" w:color="auto"/>
              <w:right w:val="single" w:sz="4" w:space="0" w:color="auto"/>
            </w:tcBorders>
            <w:shd w:val="clear" w:color="auto" w:fill="auto"/>
            <w:vAlign w:val="center"/>
            <w:hideMark/>
          </w:tcPr>
          <w:p w:rsidR="000D2F3A" w:rsidRPr="009B5693" w:rsidRDefault="000D2F3A" w:rsidP="00F50E71">
            <w:pPr>
              <w:rPr>
                <w:color w:val="000000"/>
                <w:szCs w:val="24"/>
              </w:rPr>
            </w:pPr>
            <w:r w:rsidRPr="009B5693">
              <w:rPr>
                <w:bCs/>
                <w:color w:val="000000"/>
                <w:szCs w:val="24"/>
              </w:rPr>
              <w:t>Всего</w:t>
            </w:r>
          </w:p>
        </w:tc>
        <w:tc>
          <w:tcPr>
            <w:tcW w:w="722" w:type="pct"/>
            <w:tcBorders>
              <w:top w:val="nil"/>
              <w:left w:val="nil"/>
              <w:bottom w:val="single" w:sz="4" w:space="0" w:color="auto"/>
              <w:right w:val="single" w:sz="4" w:space="0" w:color="auto"/>
            </w:tcBorders>
            <w:shd w:val="clear" w:color="auto" w:fill="auto"/>
            <w:vAlign w:val="center"/>
            <w:hideMark/>
          </w:tcPr>
          <w:p w:rsidR="000D2F3A" w:rsidRPr="009B5693" w:rsidRDefault="000D2F3A" w:rsidP="000D2F3A">
            <w:pPr>
              <w:jc w:val="center"/>
              <w:rPr>
                <w:color w:val="000000"/>
                <w:szCs w:val="24"/>
              </w:rPr>
            </w:pPr>
            <w:r w:rsidRPr="009B5693">
              <w:rPr>
                <w:bCs/>
                <w:color w:val="000000"/>
                <w:szCs w:val="24"/>
              </w:rPr>
              <w:t>24</w:t>
            </w:r>
            <w:r>
              <w:rPr>
                <w:bCs/>
                <w:color w:val="000000"/>
                <w:szCs w:val="24"/>
              </w:rPr>
              <w:t>4</w:t>
            </w:r>
            <w:r w:rsidRPr="009B5693">
              <w:rPr>
                <w:bCs/>
                <w:color w:val="000000"/>
                <w:szCs w:val="24"/>
              </w:rPr>
              <w:t> 17</w:t>
            </w:r>
            <w:r>
              <w:rPr>
                <w:bCs/>
                <w:color w:val="000000"/>
                <w:szCs w:val="24"/>
              </w:rPr>
              <w:t>9</w:t>
            </w:r>
            <w:r w:rsidRPr="009B5693">
              <w:rPr>
                <w:bCs/>
                <w:color w:val="000000"/>
                <w:szCs w:val="24"/>
              </w:rPr>
              <w:t>,</w:t>
            </w:r>
            <w:r>
              <w:rPr>
                <w:bCs/>
                <w:color w:val="000000"/>
                <w:szCs w:val="24"/>
              </w:rPr>
              <w:t>6</w:t>
            </w:r>
          </w:p>
        </w:tc>
        <w:tc>
          <w:tcPr>
            <w:tcW w:w="519" w:type="pct"/>
            <w:tcBorders>
              <w:top w:val="nil"/>
              <w:left w:val="nil"/>
              <w:bottom w:val="single" w:sz="4" w:space="0" w:color="auto"/>
              <w:right w:val="single" w:sz="4" w:space="0" w:color="auto"/>
            </w:tcBorders>
            <w:shd w:val="clear" w:color="auto" w:fill="auto"/>
            <w:vAlign w:val="center"/>
            <w:hideMark/>
          </w:tcPr>
          <w:p w:rsidR="000D2F3A" w:rsidRPr="009B5693" w:rsidRDefault="000D2F3A" w:rsidP="00F50E71">
            <w:pPr>
              <w:jc w:val="center"/>
              <w:rPr>
                <w:color w:val="000000"/>
                <w:szCs w:val="24"/>
              </w:rPr>
            </w:pPr>
            <w:r w:rsidRPr="009B5693">
              <w:rPr>
                <w:bCs/>
                <w:color w:val="000000"/>
                <w:szCs w:val="24"/>
              </w:rPr>
              <w:t>0,00</w:t>
            </w:r>
          </w:p>
        </w:tc>
        <w:tc>
          <w:tcPr>
            <w:tcW w:w="520" w:type="pct"/>
            <w:tcBorders>
              <w:top w:val="nil"/>
              <w:left w:val="nil"/>
              <w:bottom w:val="single" w:sz="4" w:space="0" w:color="auto"/>
              <w:right w:val="single" w:sz="4" w:space="0" w:color="auto"/>
            </w:tcBorders>
            <w:shd w:val="clear" w:color="auto" w:fill="auto"/>
            <w:vAlign w:val="center"/>
            <w:hideMark/>
          </w:tcPr>
          <w:p w:rsidR="000D2F3A" w:rsidRPr="000D2F3A" w:rsidRDefault="000D2F3A" w:rsidP="000D2F3A">
            <w:pPr>
              <w:jc w:val="center"/>
              <w:rPr>
                <w:color w:val="000000"/>
                <w:szCs w:val="24"/>
              </w:rPr>
            </w:pPr>
            <w:r w:rsidRPr="000D2F3A">
              <w:rPr>
                <w:color w:val="000000"/>
                <w:szCs w:val="24"/>
              </w:rPr>
              <w:t>48835,92</w:t>
            </w:r>
          </w:p>
        </w:tc>
        <w:tc>
          <w:tcPr>
            <w:tcW w:w="519" w:type="pct"/>
            <w:tcBorders>
              <w:top w:val="nil"/>
              <w:left w:val="nil"/>
              <w:bottom w:val="single" w:sz="4" w:space="0" w:color="auto"/>
              <w:right w:val="single" w:sz="4" w:space="0" w:color="auto"/>
            </w:tcBorders>
            <w:shd w:val="clear" w:color="auto" w:fill="auto"/>
            <w:vAlign w:val="center"/>
            <w:hideMark/>
          </w:tcPr>
          <w:p w:rsidR="000D2F3A" w:rsidRPr="000D2F3A" w:rsidRDefault="000D2F3A" w:rsidP="000D2F3A">
            <w:pPr>
              <w:jc w:val="center"/>
              <w:rPr>
                <w:color w:val="000000"/>
                <w:szCs w:val="24"/>
              </w:rPr>
            </w:pPr>
            <w:r w:rsidRPr="000D2F3A">
              <w:rPr>
                <w:color w:val="000000"/>
                <w:szCs w:val="24"/>
              </w:rPr>
              <w:t>48835,92</w:t>
            </w:r>
          </w:p>
        </w:tc>
        <w:tc>
          <w:tcPr>
            <w:tcW w:w="520" w:type="pct"/>
            <w:tcBorders>
              <w:top w:val="nil"/>
              <w:left w:val="nil"/>
              <w:bottom w:val="single" w:sz="4" w:space="0" w:color="auto"/>
              <w:right w:val="single" w:sz="4" w:space="0" w:color="auto"/>
            </w:tcBorders>
            <w:shd w:val="clear" w:color="auto" w:fill="auto"/>
            <w:vAlign w:val="center"/>
            <w:hideMark/>
          </w:tcPr>
          <w:p w:rsidR="000D2F3A" w:rsidRPr="000D2F3A" w:rsidRDefault="000D2F3A" w:rsidP="000D2F3A">
            <w:pPr>
              <w:jc w:val="center"/>
              <w:rPr>
                <w:color w:val="000000"/>
                <w:szCs w:val="24"/>
              </w:rPr>
            </w:pPr>
            <w:r w:rsidRPr="000D2F3A">
              <w:rPr>
                <w:color w:val="000000"/>
                <w:szCs w:val="24"/>
              </w:rPr>
              <w:t>48835,92</w:t>
            </w:r>
          </w:p>
        </w:tc>
        <w:tc>
          <w:tcPr>
            <w:tcW w:w="519" w:type="pct"/>
            <w:tcBorders>
              <w:top w:val="nil"/>
              <w:left w:val="nil"/>
              <w:bottom w:val="single" w:sz="4" w:space="0" w:color="auto"/>
              <w:right w:val="single" w:sz="4" w:space="0" w:color="auto"/>
            </w:tcBorders>
            <w:shd w:val="clear" w:color="auto" w:fill="auto"/>
            <w:vAlign w:val="center"/>
            <w:hideMark/>
          </w:tcPr>
          <w:p w:rsidR="000D2F3A" w:rsidRPr="000D2F3A" w:rsidRDefault="000D2F3A" w:rsidP="000D2F3A">
            <w:pPr>
              <w:jc w:val="center"/>
              <w:rPr>
                <w:color w:val="000000"/>
                <w:szCs w:val="24"/>
              </w:rPr>
            </w:pPr>
            <w:r w:rsidRPr="000D2F3A">
              <w:rPr>
                <w:color w:val="000000"/>
                <w:szCs w:val="24"/>
              </w:rPr>
              <w:t>48835,92</w:t>
            </w:r>
          </w:p>
        </w:tc>
        <w:tc>
          <w:tcPr>
            <w:tcW w:w="519" w:type="pct"/>
            <w:tcBorders>
              <w:top w:val="nil"/>
              <w:left w:val="nil"/>
              <w:bottom w:val="single" w:sz="4" w:space="0" w:color="auto"/>
              <w:right w:val="single" w:sz="4" w:space="0" w:color="auto"/>
            </w:tcBorders>
            <w:shd w:val="clear" w:color="auto" w:fill="auto"/>
            <w:vAlign w:val="center"/>
            <w:hideMark/>
          </w:tcPr>
          <w:p w:rsidR="000D2F3A" w:rsidRPr="000D2F3A" w:rsidRDefault="000D2F3A" w:rsidP="000D2F3A">
            <w:pPr>
              <w:jc w:val="center"/>
              <w:rPr>
                <w:color w:val="000000"/>
                <w:szCs w:val="24"/>
              </w:rPr>
            </w:pPr>
            <w:r w:rsidRPr="000D2F3A">
              <w:rPr>
                <w:color w:val="000000"/>
                <w:szCs w:val="24"/>
              </w:rPr>
              <w:t>48835,92</w:t>
            </w:r>
          </w:p>
        </w:tc>
      </w:tr>
    </w:tbl>
    <w:p w:rsidR="00D325A9" w:rsidRDefault="00D325A9"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Default="004045E5" w:rsidP="00D325A9">
      <w:pPr>
        <w:rPr>
          <w:sz w:val="24"/>
          <w:szCs w:val="24"/>
          <w:highlight w:val="yellow"/>
          <w:u w:val="single"/>
        </w:rPr>
      </w:pPr>
    </w:p>
    <w:p w:rsidR="004045E5" w:rsidRPr="004045E5" w:rsidRDefault="004045E5" w:rsidP="00D325A9">
      <w:pPr>
        <w:rPr>
          <w:sz w:val="24"/>
          <w:szCs w:val="24"/>
          <w:highlight w:val="yellow"/>
          <w:u w:val="single"/>
        </w:rPr>
      </w:pPr>
    </w:p>
    <w:p w:rsidR="00D325A9" w:rsidRDefault="00D325A9" w:rsidP="00D325A9">
      <w:pPr>
        <w:pStyle w:val="2"/>
        <w:spacing w:before="0" w:after="0"/>
        <w:ind w:firstLine="709"/>
        <w:rPr>
          <w:rFonts w:ascii="Times New Roman" w:hAnsi="Times New Roman"/>
          <w:b w:val="0"/>
          <w:i w:val="0"/>
        </w:rPr>
      </w:pPr>
      <w:bookmarkStart w:id="139" w:name="_Toc268252820"/>
      <w:bookmarkStart w:id="140" w:name="_Toc268252912"/>
      <w:bookmarkStart w:id="141" w:name="_Toc268253226"/>
      <w:bookmarkStart w:id="142" w:name="_Toc300130878"/>
      <w:bookmarkStart w:id="143" w:name="_Toc87371520"/>
      <w:r w:rsidRPr="00381D38">
        <w:rPr>
          <w:rFonts w:ascii="Times New Roman" w:hAnsi="Times New Roman"/>
          <w:b w:val="0"/>
          <w:i w:val="0"/>
        </w:rPr>
        <w:lastRenderedPageBreak/>
        <w:t>8.3 Энергосбережение в жилищном фонде.</w:t>
      </w:r>
      <w:bookmarkEnd w:id="139"/>
      <w:bookmarkEnd w:id="140"/>
      <w:bookmarkEnd w:id="141"/>
      <w:bookmarkEnd w:id="142"/>
      <w:bookmarkEnd w:id="143"/>
    </w:p>
    <w:p w:rsidR="004045E5" w:rsidRDefault="004045E5" w:rsidP="004045E5"/>
    <w:p w:rsidR="004045E5" w:rsidRPr="003719A8" w:rsidRDefault="004045E5" w:rsidP="004045E5">
      <w:pPr>
        <w:ind w:firstLine="709"/>
        <w:jc w:val="right"/>
        <w:rPr>
          <w:sz w:val="24"/>
          <w:szCs w:val="24"/>
        </w:rPr>
      </w:pPr>
      <w:r w:rsidRPr="003719A8">
        <w:rPr>
          <w:sz w:val="24"/>
          <w:szCs w:val="24"/>
        </w:rPr>
        <w:t>Рисунок № 8.7.</w:t>
      </w:r>
    </w:p>
    <w:p w:rsidR="004045E5" w:rsidRPr="00014232" w:rsidRDefault="004045E5" w:rsidP="004045E5">
      <w:pPr>
        <w:jc w:val="right"/>
        <w:rPr>
          <w:sz w:val="24"/>
          <w:szCs w:val="24"/>
          <w:highlight w:val="yellow"/>
        </w:rPr>
      </w:pPr>
      <w:r>
        <w:rPr>
          <w:noProof/>
        </w:rPr>
        <w:drawing>
          <wp:inline distT="0" distB="0" distL="0" distR="0" wp14:anchorId="7D17C1FF" wp14:editId="137A5E1B">
            <wp:extent cx="6648450" cy="48577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045E5" w:rsidRPr="00014232" w:rsidRDefault="004045E5" w:rsidP="004045E5">
      <w:pPr>
        <w:jc w:val="both"/>
        <w:rPr>
          <w:sz w:val="24"/>
          <w:szCs w:val="24"/>
          <w:highlight w:val="yellow"/>
        </w:rPr>
      </w:pPr>
    </w:p>
    <w:p w:rsidR="004045E5" w:rsidRPr="00014232" w:rsidRDefault="004045E5" w:rsidP="004045E5">
      <w:pPr>
        <w:ind w:firstLine="709"/>
        <w:jc w:val="both"/>
        <w:rPr>
          <w:sz w:val="24"/>
          <w:szCs w:val="24"/>
          <w:highlight w:val="yellow"/>
        </w:rPr>
      </w:pPr>
      <w:r w:rsidRPr="00FD219A">
        <w:rPr>
          <w:sz w:val="24"/>
          <w:szCs w:val="24"/>
        </w:rPr>
        <w:t>Самый низкий удельный расход тепловой энергии у ООО УК «Комфортные дома» - 0,068 Гкал/м</w:t>
      </w:r>
      <w:r w:rsidRPr="00FD219A">
        <w:rPr>
          <w:sz w:val="24"/>
          <w:szCs w:val="24"/>
          <w:vertAlign w:val="superscript"/>
        </w:rPr>
        <w:t>2</w:t>
      </w:r>
      <w:r w:rsidRPr="00FD219A">
        <w:rPr>
          <w:sz w:val="24"/>
          <w:szCs w:val="24"/>
        </w:rPr>
        <w:t>, причина тому – относительно новые жилые дома. Остальные управляющие компании имеют в обслуживание относительно одинаковые по типу и серии многоквартирные жилые дома.</w:t>
      </w:r>
      <w:r w:rsidRPr="00014232">
        <w:rPr>
          <w:sz w:val="24"/>
          <w:szCs w:val="24"/>
          <w:highlight w:val="yellow"/>
        </w:rPr>
        <w:t xml:space="preserve"> </w:t>
      </w:r>
      <w:r>
        <w:rPr>
          <w:sz w:val="24"/>
          <w:szCs w:val="24"/>
          <w:highlight w:val="yellow"/>
        </w:rPr>
        <w:t xml:space="preserve"> </w:t>
      </w:r>
      <w:r w:rsidRPr="00014232">
        <w:rPr>
          <w:sz w:val="24"/>
          <w:szCs w:val="24"/>
          <w:highlight w:val="yellow"/>
        </w:rPr>
        <w:t xml:space="preserve"> </w:t>
      </w:r>
      <w:r w:rsidRPr="00FD219A">
        <w:rPr>
          <w:sz w:val="24"/>
          <w:szCs w:val="24"/>
        </w:rPr>
        <w:t>Стоит также отметить, что данный удельный расход по городу составляет 0,101 Гкал/м</w:t>
      </w:r>
      <w:r w:rsidRPr="00FD219A">
        <w:rPr>
          <w:sz w:val="24"/>
          <w:szCs w:val="24"/>
          <w:vertAlign w:val="superscript"/>
        </w:rPr>
        <w:t>2</w:t>
      </w:r>
    </w:p>
    <w:p w:rsidR="004045E5" w:rsidRPr="004045E5" w:rsidRDefault="004045E5" w:rsidP="004045E5"/>
    <w:p w:rsidR="00D325A9" w:rsidRPr="00381D38" w:rsidRDefault="00D325A9" w:rsidP="00D325A9">
      <w:pPr>
        <w:jc w:val="both"/>
        <w:rPr>
          <w:sz w:val="24"/>
          <w:szCs w:val="24"/>
        </w:rPr>
      </w:pPr>
    </w:p>
    <w:p w:rsidR="00D325A9" w:rsidRPr="00381D38" w:rsidRDefault="00D325A9" w:rsidP="00284087">
      <w:pPr>
        <w:pStyle w:val="3"/>
        <w:numPr>
          <w:ilvl w:val="0"/>
          <w:numId w:val="0"/>
        </w:numPr>
        <w:spacing w:before="0" w:after="0"/>
        <w:ind w:firstLine="709"/>
        <w:jc w:val="both"/>
        <w:rPr>
          <w:szCs w:val="24"/>
          <w:u w:val="none"/>
        </w:rPr>
      </w:pPr>
      <w:bookmarkStart w:id="144" w:name="_Toc268252821"/>
      <w:bookmarkStart w:id="145" w:name="_Toc268252913"/>
      <w:bookmarkStart w:id="146" w:name="_Toc268253227"/>
      <w:bookmarkStart w:id="147" w:name="_Toc300130879"/>
      <w:bookmarkStart w:id="148" w:name="_Toc87371521"/>
      <w:r w:rsidRPr="00381D38">
        <w:rPr>
          <w:szCs w:val="24"/>
          <w:u w:val="none"/>
        </w:rPr>
        <w:t>8.3.1 Организационные мероприятия по энергосбережению и повышению энергетической эффективности жилищного фонда города Набережные Челны.</w:t>
      </w:r>
      <w:bookmarkEnd w:id="144"/>
      <w:bookmarkEnd w:id="145"/>
      <w:bookmarkEnd w:id="146"/>
      <w:bookmarkEnd w:id="147"/>
      <w:bookmarkEnd w:id="148"/>
    </w:p>
    <w:p w:rsidR="00D325A9" w:rsidRPr="00381D38" w:rsidRDefault="00D325A9" w:rsidP="00D325A9">
      <w:pPr>
        <w:ind w:firstLine="720"/>
        <w:rPr>
          <w:sz w:val="24"/>
          <w:szCs w:val="24"/>
          <w:u w:val="single"/>
        </w:rPr>
      </w:pPr>
    </w:p>
    <w:p w:rsidR="00D325A9" w:rsidRPr="00381D38" w:rsidRDefault="00D325A9" w:rsidP="00DF5E18">
      <w:pPr>
        <w:numPr>
          <w:ilvl w:val="0"/>
          <w:numId w:val="2"/>
        </w:numPr>
        <w:tabs>
          <w:tab w:val="num" w:pos="0"/>
          <w:tab w:val="left" w:pos="993"/>
        </w:tabs>
        <w:ind w:left="0" w:firstLine="720"/>
        <w:jc w:val="both"/>
        <w:rPr>
          <w:sz w:val="24"/>
          <w:szCs w:val="24"/>
        </w:rPr>
      </w:pPr>
      <w:r w:rsidRPr="00381D38">
        <w:rPr>
          <w:sz w:val="24"/>
          <w:szCs w:val="24"/>
        </w:rPr>
        <w:t>Установить целевые показатели повышения энергетической эффективности использования энергетических ресурсов в жилищном фонде, включая удельные расходы тепловой и электрической энергии, холодной и горячей воды для каждого многоквартирного жилого дома, разместить на фасадах многоквартирных домов указатели класса энергетической эффективности – срок исполнения 2</w:t>
      </w:r>
      <w:r w:rsidR="00381D38" w:rsidRPr="00381D38">
        <w:rPr>
          <w:sz w:val="24"/>
          <w:szCs w:val="24"/>
        </w:rPr>
        <w:t xml:space="preserve">022 </w:t>
      </w:r>
      <w:r w:rsidRPr="00381D38">
        <w:rPr>
          <w:sz w:val="24"/>
          <w:szCs w:val="24"/>
        </w:rPr>
        <w:t>год.</w:t>
      </w:r>
    </w:p>
    <w:p w:rsidR="00D325A9" w:rsidRPr="00381D38" w:rsidRDefault="00D325A9" w:rsidP="00DF5E18">
      <w:pPr>
        <w:numPr>
          <w:ilvl w:val="0"/>
          <w:numId w:val="2"/>
        </w:numPr>
        <w:tabs>
          <w:tab w:val="num" w:pos="0"/>
          <w:tab w:val="left" w:pos="993"/>
        </w:tabs>
        <w:ind w:left="0" w:firstLine="720"/>
        <w:jc w:val="both"/>
        <w:rPr>
          <w:sz w:val="24"/>
          <w:szCs w:val="24"/>
        </w:rPr>
      </w:pPr>
      <w:r w:rsidRPr="00381D38">
        <w:rPr>
          <w:sz w:val="24"/>
          <w:szCs w:val="24"/>
        </w:rPr>
        <w:t>Обеспечить распространение информации среди собственников помещений многоквартирного дома об установленных законодательством об энергосбережении требованиях предъявляемых к собственникам жилых домов, информации о возможных типовых решениях направленных на снижение потребления энергоресурсов – регулярно (не реже чем один раз в год) лицо, ответственное за содержание многоквартирного дома обязано разрабатывать и доводить до сведения собственников помещений в многоквартирном доме предложения о мероприятиях по энергосбережению, с указанием расходов на их проведение, объема ожидаемого снижения используемых энергетических ресурсов и сроков окупаемости – срок исполнения 20</w:t>
      </w:r>
      <w:r w:rsidR="00381D38" w:rsidRPr="00381D38">
        <w:rPr>
          <w:sz w:val="24"/>
          <w:szCs w:val="24"/>
        </w:rPr>
        <w:t>22</w:t>
      </w:r>
      <w:r w:rsidRPr="00381D38">
        <w:rPr>
          <w:sz w:val="24"/>
          <w:szCs w:val="24"/>
        </w:rPr>
        <w:t xml:space="preserve"> год.</w:t>
      </w:r>
    </w:p>
    <w:p w:rsidR="00D325A9" w:rsidRPr="00381D38" w:rsidRDefault="00D325A9" w:rsidP="00DF5E18">
      <w:pPr>
        <w:numPr>
          <w:ilvl w:val="0"/>
          <w:numId w:val="2"/>
        </w:numPr>
        <w:tabs>
          <w:tab w:val="num" w:pos="0"/>
          <w:tab w:val="left" w:pos="993"/>
        </w:tabs>
        <w:ind w:left="0" w:firstLine="720"/>
        <w:jc w:val="both"/>
        <w:rPr>
          <w:sz w:val="24"/>
          <w:szCs w:val="24"/>
        </w:rPr>
      </w:pPr>
      <w:r w:rsidRPr="00381D38">
        <w:rPr>
          <w:sz w:val="24"/>
          <w:szCs w:val="24"/>
        </w:rPr>
        <w:lastRenderedPageBreak/>
        <w:t xml:space="preserve">Разработать технико-экономические обоснования на внедрение энергосберегающих мероприятий и содействовать привлечению частных инвестиций в рамках реализации </w:t>
      </w:r>
      <w:proofErr w:type="spellStart"/>
      <w:r w:rsidRPr="00381D38">
        <w:rPr>
          <w:sz w:val="24"/>
          <w:szCs w:val="24"/>
        </w:rPr>
        <w:t>энергосервисных</w:t>
      </w:r>
      <w:proofErr w:type="spellEnd"/>
      <w:r w:rsidRPr="00381D38">
        <w:rPr>
          <w:sz w:val="24"/>
          <w:szCs w:val="24"/>
        </w:rPr>
        <w:t xml:space="preserve"> договоров – срок с 20</w:t>
      </w:r>
      <w:r w:rsidR="00381D38" w:rsidRPr="00381D38">
        <w:rPr>
          <w:sz w:val="24"/>
          <w:szCs w:val="24"/>
        </w:rPr>
        <w:t>22</w:t>
      </w:r>
      <w:r w:rsidRPr="00381D38">
        <w:rPr>
          <w:sz w:val="24"/>
          <w:szCs w:val="24"/>
        </w:rPr>
        <w:t xml:space="preserve">. </w:t>
      </w:r>
    </w:p>
    <w:p w:rsidR="00D325A9" w:rsidRPr="00014232" w:rsidRDefault="00D325A9" w:rsidP="00D325A9">
      <w:pPr>
        <w:tabs>
          <w:tab w:val="left" w:pos="993"/>
        </w:tabs>
        <w:ind w:firstLine="709"/>
        <w:jc w:val="both"/>
        <w:rPr>
          <w:sz w:val="24"/>
          <w:szCs w:val="24"/>
          <w:highlight w:val="yellow"/>
        </w:rPr>
      </w:pPr>
    </w:p>
    <w:p w:rsidR="00D325A9" w:rsidRPr="000B6DCA" w:rsidRDefault="00D325A9" w:rsidP="00284087">
      <w:pPr>
        <w:pStyle w:val="3"/>
        <w:numPr>
          <w:ilvl w:val="0"/>
          <w:numId w:val="0"/>
        </w:numPr>
        <w:spacing w:before="0" w:after="0"/>
        <w:ind w:firstLine="709"/>
        <w:jc w:val="both"/>
        <w:rPr>
          <w:szCs w:val="24"/>
          <w:u w:val="none"/>
        </w:rPr>
      </w:pPr>
      <w:bookmarkStart w:id="149" w:name="_Toc268252822"/>
      <w:bookmarkStart w:id="150" w:name="_Toc268252914"/>
      <w:bookmarkStart w:id="151" w:name="_Toc268253228"/>
      <w:bookmarkStart w:id="152" w:name="_Toc300130880"/>
      <w:bookmarkStart w:id="153" w:name="_Toc87371522"/>
      <w:r w:rsidRPr="000B6DCA">
        <w:rPr>
          <w:szCs w:val="24"/>
          <w:u w:val="none"/>
        </w:rPr>
        <w:t>8.3.2 Технические мероприятия по энергосбережению и повышению энергетической эффективности жилищного фонда города Набережные Челны.</w:t>
      </w:r>
      <w:bookmarkEnd w:id="149"/>
      <w:bookmarkEnd w:id="150"/>
      <w:bookmarkEnd w:id="151"/>
      <w:bookmarkEnd w:id="152"/>
      <w:bookmarkEnd w:id="153"/>
    </w:p>
    <w:p w:rsidR="00D325A9" w:rsidRDefault="00D325A9" w:rsidP="00D325A9">
      <w:pPr>
        <w:tabs>
          <w:tab w:val="left" w:pos="993"/>
        </w:tabs>
        <w:ind w:firstLine="709"/>
        <w:jc w:val="both"/>
        <w:rPr>
          <w:sz w:val="24"/>
          <w:szCs w:val="24"/>
          <w:u w:val="single"/>
        </w:rPr>
      </w:pPr>
    </w:p>
    <w:p w:rsidR="00B77CC6" w:rsidRPr="000B6DCA" w:rsidRDefault="00B77CC6" w:rsidP="00D325A9">
      <w:pPr>
        <w:tabs>
          <w:tab w:val="left" w:pos="993"/>
        </w:tabs>
        <w:ind w:firstLine="709"/>
        <w:jc w:val="both"/>
        <w:rPr>
          <w:sz w:val="24"/>
          <w:szCs w:val="24"/>
          <w:u w:val="single"/>
        </w:rPr>
      </w:pPr>
    </w:p>
    <w:p w:rsidR="00D325A9" w:rsidRDefault="00D325A9" w:rsidP="006803C1">
      <w:pPr>
        <w:tabs>
          <w:tab w:val="left" w:pos="993"/>
        </w:tabs>
        <w:spacing w:line="288" w:lineRule="auto"/>
        <w:ind w:firstLine="709"/>
        <w:jc w:val="both"/>
        <w:rPr>
          <w:sz w:val="24"/>
          <w:szCs w:val="24"/>
        </w:rPr>
      </w:pPr>
      <w:r w:rsidRPr="000B6DCA">
        <w:rPr>
          <w:sz w:val="24"/>
          <w:szCs w:val="24"/>
        </w:rPr>
        <w:t xml:space="preserve">В соответствии с принципами, изложенными в </w:t>
      </w:r>
      <w:r w:rsidRPr="000B6DCA">
        <w:rPr>
          <w:sz w:val="24"/>
        </w:rPr>
        <w:t>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0B6DCA">
        <w:rPr>
          <w:sz w:val="24"/>
          <w:szCs w:val="24"/>
        </w:rPr>
        <w:t>, технические мероприятия для жилищного фонда города условно разделены на две категории – мероприятия по энергосбережению и повышению энергетической эффективности в отношении общего имущества собственников помещений в многоквартирном доме и мероприятия по энергосбережению в отношении помещений в многоквартирном доме.</w:t>
      </w:r>
    </w:p>
    <w:p w:rsidR="00B77CC6" w:rsidRPr="000B6DCA" w:rsidRDefault="00B77CC6" w:rsidP="006803C1">
      <w:pPr>
        <w:tabs>
          <w:tab w:val="left" w:pos="993"/>
        </w:tabs>
        <w:spacing w:line="288" w:lineRule="auto"/>
        <w:ind w:firstLine="709"/>
        <w:jc w:val="both"/>
        <w:rPr>
          <w:sz w:val="24"/>
          <w:szCs w:val="24"/>
        </w:rPr>
      </w:pPr>
    </w:p>
    <w:p w:rsidR="00D325A9" w:rsidRPr="000B6DCA" w:rsidRDefault="00D325A9" w:rsidP="006803C1">
      <w:pPr>
        <w:tabs>
          <w:tab w:val="left" w:pos="993"/>
        </w:tabs>
        <w:spacing w:line="288" w:lineRule="auto"/>
        <w:ind w:firstLine="709"/>
        <w:jc w:val="both"/>
        <w:rPr>
          <w:sz w:val="24"/>
          <w:szCs w:val="24"/>
        </w:rPr>
      </w:pPr>
      <w:r w:rsidRPr="000B6DCA">
        <w:rPr>
          <w:sz w:val="24"/>
          <w:szCs w:val="24"/>
        </w:rPr>
        <w:t>При реализации первой категории мероприятий предусматривается государственная поддержка их реализации, вторая категория носит необязательный характер для собственников помещений многоквартирного дома.</w:t>
      </w:r>
    </w:p>
    <w:p w:rsidR="00D325A9" w:rsidRPr="00014232" w:rsidRDefault="00D325A9" w:rsidP="00D325A9">
      <w:pPr>
        <w:tabs>
          <w:tab w:val="left" w:pos="993"/>
        </w:tabs>
        <w:ind w:firstLine="709"/>
        <w:jc w:val="both"/>
        <w:rPr>
          <w:sz w:val="24"/>
          <w:szCs w:val="24"/>
          <w:highlight w:val="yellow"/>
        </w:rPr>
      </w:pPr>
      <w:r w:rsidRPr="00014232">
        <w:rPr>
          <w:sz w:val="24"/>
          <w:szCs w:val="24"/>
          <w:highlight w:val="yellow"/>
        </w:rPr>
        <w:t xml:space="preserve"> </w:t>
      </w:r>
    </w:p>
    <w:p w:rsidR="00D325A9" w:rsidRDefault="00D325A9" w:rsidP="00D325A9">
      <w:pPr>
        <w:tabs>
          <w:tab w:val="left" w:pos="993"/>
        </w:tabs>
        <w:jc w:val="center"/>
        <w:rPr>
          <w:sz w:val="24"/>
          <w:szCs w:val="24"/>
        </w:rPr>
      </w:pPr>
      <w:r w:rsidRPr="000B6DCA">
        <w:rPr>
          <w:sz w:val="24"/>
          <w:szCs w:val="24"/>
        </w:rPr>
        <w:t>Мероприятия  по энергосбережению и повышению энергетической эффективности в отношении общего имущества собственников помещений в многоквартирном доме.</w:t>
      </w:r>
    </w:p>
    <w:p w:rsidR="000B6DCA" w:rsidRPr="000B6DCA" w:rsidRDefault="000B6DCA" w:rsidP="00D325A9">
      <w:pPr>
        <w:tabs>
          <w:tab w:val="left" w:pos="993"/>
        </w:tabs>
        <w:jc w:val="center"/>
        <w:rPr>
          <w:sz w:val="24"/>
          <w:szCs w:val="24"/>
        </w:rPr>
      </w:pPr>
    </w:p>
    <w:p w:rsidR="00D325A9" w:rsidRDefault="000B6DCA" w:rsidP="00D325A9">
      <w:pPr>
        <w:tabs>
          <w:tab w:val="left" w:pos="993"/>
        </w:tabs>
        <w:ind w:firstLine="709"/>
        <w:rPr>
          <w:sz w:val="24"/>
          <w:szCs w:val="24"/>
        </w:rPr>
      </w:pPr>
      <w:r>
        <w:rPr>
          <w:sz w:val="24"/>
          <w:szCs w:val="24"/>
        </w:rPr>
        <w:t>1. Повышение уровня тепловой защиты ограждающих конструкций многоквартирных жилых домов.</w:t>
      </w:r>
    </w:p>
    <w:p w:rsidR="000B6DCA" w:rsidRDefault="000B6DCA" w:rsidP="006803C1">
      <w:pPr>
        <w:tabs>
          <w:tab w:val="left" w:pos="993"/>
        </w:tabs>
        <w:spacing w:line="288" w:lineRule="auto"/>
        <w:ind w:firstLine="709"/>
        <w:rPr>
          <w:sz w:val="24"/>
          <w:szCs w:val="24"/>
        </w:rPr>
      </w:pPr>
      <w:r w:rsidRPr="000B6DCA">
        <w:rPr>
          <w:sz w:val="24"/>
          <w:szCs w:val="24"/>
        </w:rPr>
        <w:t xml:space="preserve">Чем выше уровень тепловой защиты наружных ограждающих конструкций, тем меньшими оказываются потери тепла через них и тем меньше требуется подводить к зданию тепловой энергии для компенсации </w:t>
      </w:r>
      <w:proofErr w:type="spellStart"/>
      <w:r w:rsidRPr="000B6DCA">
        <w:rPr>
          <w:sz w:val="24"/>
          <w:szCs w:val="24"/>
        </w:rPr>
        <w:t>теплопотерь</w:t>
      </w:r>
      <w:proofErr w:type="spellEnd"/>
      <w:r w:rsidRPr="000B6DCA">
        <w:rPr>
          <w:sz w:val="24"/>
          <w:szCs w:val="24"/>
        </w:rPr>
        <w:t>. Таким образом, повысив уровень тепловой защиты (теплоизоляции) наружных ограждающих конструкций можно добиться сокращения потерь тепловой энергии и как следствие, уменьшить затраты на эксплуатацию здания. На этом принципе основан один из путей энергосбережения и повышения энергетической эффективности существующих зданий. Большинство эксплуатируемых на территории Российской Федерации жилых объектов не соответствуют нормативным требованиям по уровню тепловой</w:t>
      </w:r>
      <w:r>
        <w:rPr>
          <w:sz w:val="24"/>
          <w:szCs w:val="24"/>
        </w:rPr>
        <w:t xml:space="preserve"> защиты ограждающих конструкций</w:t>
      </w:r>
      <w:r w:rsidRPr="000B6DCA">
        <w:rPr>
          <w:sz w:val="24"/>
          <w:szCs w:val="24"/>
        </w:rPr>
        <w:t>. С 2000 года введением из</w:t>
      </w:r>
      <w:r>
        <w:rPr>
          <w:sz w:val="24"/>
          <w:szCs w:val="24"/>
        </w:rPr>
        <w:t xml:space="preserve">менений №3 в СНиП II-3-79 </w:t>
      </w:r>
      <w:r w:rsidRPr="000B6DCA">
        <w:rPr>
          <w:sz w:val="24"/>
          <w:szCs w:val="24"/>
        </w:rPr>
        <w:t>и последующим утверждением на основании этих</w:t>
      </w:r>
      <w:r>
        <w:rPr>
          <w:sz w:val="24"/>
          <w:szCs w:val="24"/>
        </w:rPr>
        <w:t xml:space="preserve"> изменений СНиП 23-02-2003 </w:t>
      </w:r>
      <w:r w:rsidRPr="000B6DCA">
        <w:rPr>
          <w:sz w:val="24"/>
          <w:szCs w:val="24"/>
        </w:rPr>
        <w:t xml:space="preserve">требования к уровню тепловой защиты ограждающих конструкций зданий значительно возросли. Это означает, что все здания постройки до 2000-го года не удовлетворяют современным требованиям к уровню тепловой защиты, т.е. они морально устарели и требуют реконструкции (утепления фасадов и кровли, замены наружных входных дверей и </w:t>
      </w:r>
      <w:proofErr w:type="spellStart"/>
      <w:r w:rsidRPr="000B6DCA">
        <w:rPr>
          <w:sz w:val="24"/>
          <w:szCs w:val="24"/>
        </w:rPr>
        <w:t>светопрозрачных</w:t>
      </w:r>
      <w:proofErr w:type="spellEnd"/>
      <w:r w:rsidRPr="000B6DCA">
        <w:rPr>
          <w:sz w:val="24"/>
          <w:szCs w:val="24"/>
        </w:rPr>
        <w:t xml:space="preserve"> ограждающих конструкций на более </w:t>
      </w:r>
      <w:proofErr w:type="spellStart"/>
      <w:r w:rsidRPr="000B6DCA">
        <w:rPr>
          <w:sz w:val="24"/>
          <w:szCs w:val="24"/>
        </w:rPr>
        <w:t>энергоэффективные</w:t>
      </w:r>
      <w:proofErr w:type="spellEnd"/>
      <w:r w:rsidRPr="000B6DCA">
        <w:rPr>
          <w:sz w:val="24"/>
          <w:szCs w:val="24"/>
        </w:rPr>
        <w:t>)</w:t>
      </w:r>
      <w:r>
        <w:rPr>
          <w:sz w:val="24"/>
          <w:szCs w:val="24"/>
        </w:rPr>
        <w:t>.</w:t>
      </w:r>
    </w:p>
    <w:p w:rsidR="000B6DCA" w:rsidRDefault="000B6DCA" w:rsidP="006803C1">
      <w:pPr>
        <w:tabs>
          <w:tab w:val="left" w:pos="993"/>
        </w:tabs>
        <w:spacing w:line="288" w:lineRule="auto"/>
        <w:ind w:firstLine="709"/>
        <w:rPr>
          <w:sz w:val="24"/>
          <w:szCs w:val="24"/>
        </w:rPr>
      </w:pPr>
    </w:p>
    <w:p w:rsidR="006803C1" w:rsidRDefault="006803C1" w:rsidP="006803C1">
      <w:pPr>
        <w:tabs>
          <w:tab w:val="left" w:pos="993"/>
        </w:tabs>
        <w:spacing w:line="288" w:lineRule="auto"/>
        <w:ind w:firstLine="709"/>
        <w:rPr>
          <w:sz w:val="24"/>
          <w:szCs w:val="24"/>
        </w:rPr>
      </w:pPr>
    </w:p>
    <w:p w:rsidR="000B6DCA" w:rsidRPr="00CD78B3" w:rsidRDefault="000B6DCA" w:rsidP="000B6DCA">
      <w:pPr>
        <w:tabs>
          <w:tab w:val="left" w:pos="4462"/>
        </w:tabs>
        <w:ind w:firstLine="709"/>
        <w:jc w:val="both"/>
        <w:rPr>
          <w:sz w:val="24"/>
          <w:szCs w:val="24"/>
        </w:rPr>
      </w:pPr>
      <w:r w:rsidRPr="00CD78B3">
        <w:rPr>
          <w:sz w:val="24"/>
          <w:szCs w:val="24"/>
        </w:rPr>
        <w:t>В таблице приведен расчет затрат и экономического эффекта от внедрения данного мероприятия.</w:t>
      </w:r>
    </w:p>
    <w:tbl>
      <w:tblPr>
        <w:tblW w:w="5000" w:type="pct"/>
        <w:tblLayout w:type="fixed"/>
        <w:tblLook w:val="0000" w:firstRow="0" w:lastRow="0" w:firstColumn="0" w:lastColumn="0" w:noHBand="0" w:noVBand="0"/>
      </w:tblPr>
      <w:tblGrid>
        <w:gridCol w:w="2040"/>
        <w:gridCol w:w="2039"/>
        <w:gridCol w:w="2039"/>
        <w:gridCol w:w="2039"/>
        <w:gridCol w:w="2039"/>
      </w:tblGrid>
      <w:tr w:rsidR="000B6DCA" w:rsidRPr="00CD78B3" w:rsidTr="00C809F6">
        <w:trPr>
          <w:trHeight w:val="76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6DCA" w:rsidRPr="00CD78B3" w:rsidRDefault="000B6DCA" w:rsidP="00C809F6">
            <w:pPr>
              <w:jc w:val="center"/>
            </w:pPr>
            <w:r w:rsidRPr="00CD78B3">
              <w:t>Количество жилых домов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0B6DCA" w:rsidRPr="00CD78B3" w:rsidRDefault="000B6DCA" w:rsidP="00C809F6">
            <w:pPr>
              <w:jc w:val="center"/>
            </w:pPr>
            <w:r w:rsidRPr="00CD78B3">
              <w:t>Экономия тепловой энергии, Гкал/год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0B6DCA" w:rsidRPr="00CD78B3" w:rsidRDefault="000B6DCA" w:rsidP="00C809F6">
            <w:pPr>
              <w:jc w:val="center"/>
            </w:pPr>
            <w:r w:rsidRPr="00CD78B3">
              <w:t>Экономия в денежном выражении,</w:t>
            </w:r>
          </w:p>
          <w:p w:rsidR="000B6DCA" w:rsidRPr="00CD78B3" w:rsidRDefault="000B6DCA" w:rsidP="00C809F6">
            <w:pPr>
              <w:jc w:val="center"/>
            </w:pPr>
            <w:r w:rsidRPr="00CD78B3">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0B6DCA" w:rsidRPr="00CD78B3" w:rsidRDefault="000B6DCA" w:rsidP="00C809F6">
            <w:pPr>
              <w:jc w:val="center"/>
            </w:pPr>
            <w:r w:rsidRPr="00CD78B3">
              <w:t>Затраты на внедрение,</w:t>
            </w:r>
          </w:p>
          <w:p w:rsidR="000B6DCA" w:rsidRPr="00CD78B3" w:rsidRDefault="000B6DCA" w:rsidP="00C809F6">
            <w:pPr>
              <w:jc w:val="center"/>
            </w:pPr>
            <w:r w:rsidRPr="00CD78B3">
              <w:t>тыс. руб.</w:t>
            </w:r>
          </w:p>
        </w:tc>
        <w:tc>
          <w:tcPr>
            <w:tcW w:w="1000" w:type="pct"/>
            <w:tcBorders>
              <w:top w:val="single" w:sz="4" w:space="0" w:color="auto"/>
              <w:left w:val="nil"/>
              <w:bottom w:val="single" w:sz="4" w:space="0" w:color="auto"/>
              <w:right w:val="single" w:sz="4" w:space="0" w:color="auto"/>
            </w:tcBorders>
            <w:shd w:val="clear" w:color="auto" w:fill="auto"/>
            <w:vAlign w:val="center"/>
          </w:tcPr>
          <w:p w:rsidR="000B6DCA" w:rsidRPr="00CD78B3" w:rsidRDefault="000B6DCA" w:rsidP="00C809F6">
            <w:pPr>
              <w:jc w:val="center"/>
            </w:pPr>
            <w:r w:rsidRPr="00CD78B3">
              <w:t>Срок окупаемости,</w:t>
            </w:r>
          </w:p>
          <w:p w:rsidR="000B6DCA" w:rsidRPr="00CD78B3" w:rsidRDefault="000B6DCA" w:rsidP="00C809F6">
            <w:pPr>
              <w:jc w:val="center"/>
            </w:pPr>
            <w:r w:rsidRPr="00CD78B3">
              <w:t>лет</w:t>
            </w:r>
          </w:p>
        </w:tc>
      </w:tr>
      <w:tr w:rsidR="000B6DCA" w:rsidRPr="00014232" w:rsidTr="00C809F6">
        <w:trPr>
          <w:trHeight w:val="34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6DCA" w:rsidRPr="00CD78B3" w:rsidRDefault="003664A6" w:rsidP="00C809F6">
            <w:pPr>
              <w:jc w:val="center"/>
            </w:pPr>
            <w:r w:rsidRPr="00CD78B3">
              <w:t>176</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0B6DCA" w:rsidRPr="00CD78B3" w:rsidRDefault="00092B14" w:rsidP="00C809F6">
            <w:pPr>
              <w:jc w:val="center"/>
            </w:pPr>
            <w:r w:rsidRPr="00CD78B3">
              <w:t>10 567,00</w:t>
            </w:r>
          </w:p>
        </w:tc>
        <w:tc>
          <w:tcPr>
            <w:tcW w:w="1000" w:type="pct"/>
            <w:tcBorders>
              <w:top w:val="nil"/>
              <w:left w:val="nil"/>
              <w:bottom w:val="single" w:sz="4" w:space="0" w:color="auto"/>
              <w:right w:val="single" w:sz="4" w:space="0" w:color="auto"/>
            </w:tcBorders>
            <w:shd w:val="clear" w:color="auto" w:fill="auto"/>
            <w:noWrap/>
            <w:vAlign w:val="center"/>
          </w:tcPr>
          <w:p w:rsidR="00092B14" w:rsidRPr="00CD78B3" w:rsidRDefault="00CD78B3" w:rsidP="00C809F6">
            <w:pPr>
              <w:jc w:val="center"/>
            </w:pPr>
            <w:r w:rsidRPr="00CD78B3">
              <w:t>40</w:t>
            </w:r>
            <w:r>
              <w:t xml:space="preserve"> </w:t>
            </w:r>
            <w:r w:rsidRPr="00CD78B3">
              <w:t>780</w:t>
            </w:r>
            <w:r w:rsidR="00092B14" w:rsidRPr="00CD78B3">
              <w:t>,00</w:t>
            </w:r>
          </w:p>
        </w:tc>
        <w:tc>
          <w:tcPr>
            <w:tcW w:w="1000" w:type="pct"/>
            <w:tcBorders>
              <w:top w:val="nil"/>
              <w:left w:val="nil"/>
              <w:bottom w:val="single" w:sz="4" w:space="0" w:color="auto"/>
              <w:right w:val="single" w:sz="4" w:space="0" w:color="auto"/>
            </w:tcBorders>
            <w:shd w:val="clear" w:color="auto" w:fill="auto"/>
            <w:vAlign w:val="center"/>
          </w:tcPr>
          <w:p w:rsidR="000B6DCA" w:rsidRPr="00CD78B3" w:rsidRDefault="00092B14" w:rsidP="00C809F6">
            <w:pPr>
              <w:jc w:val="center"/>
            </w:pPr>
            <w:r w:rsidRPr="00CD78B3">
              <w:t>359 523,00</w:t>
            </w:r>
          </w:p>
        </w:tc>
        <w:tc>
          <w:tcPr>
            <w:tcW w:w="1000" w:type="pct"/>
            <w:tcBorders>
              <w:top w:val="nil"/>
              <w:left w:val="nil"/>
              <w:bottom w:val="single" w:sz="4" w:space="0" w:color="auto"/>
              <w:right w:val="single" w:sz="4" w:space="0" w:color="auto"/>
            </w:tcBorders>
            <w:shd w:val="clear" w:color="auto" w:fill="auto"/>
            <w:noWrap/>
            <w:vAlign w:val="center"/>
          </w:tcPr>
          <w:p w:rsidR="000B6DCA" w:rsidRPr="00CD78B3" w:rsidRDefault="00CD78B3" w:rsidP="00C809F6">
            <w:pPr>
              <w:jc w:val="center"/>
            </w:pPr>
            <w:r w:rsidRPr="00CD78B3">
              <w:t>8,8</w:t>
            </w:r>
          </w:p>
        </w:tc>
      </w:tr>
    </w:tbl>
    <w:p w:rsidR="000B6DCA" w:rsidRDefault="000B6DCA" w:rsidP="00D325A9">
      <w:pPr>
        <w:tabs>
          <w:tab w:val="left" w:pos="993"/>
        </w:tabs>
        <w:ind w:firstLine="709"/>
        <w:rPr>
          <w:sz w:val="24"/>
          <w:szCs w:val="24"/>
        </w:rPr>
      </w:pPr>
    </w:p>
    <w:p w:rsidR="00B4007F" w:rsidRDefault="00B4007F" w:rsidP="00B4007F">
      <w:pPr>
        <w:tabs>
          <w:tab w:val="left" w:pos="993"/>
        </w:tabs>
        <w:rPr>
          <w:sz w:val="24"/>
          <w:szCs w:val="24"/>
        </w:rPr>
      </w:pPr>
      <w:r>
        <w:rPr>
          <w:noProof/>
        </w:rPr>
        <w:lastRenderedPageBreak/>
        <w:drawing>
          <wp:inline distT="0" distB="0" distL="0" distR="0" wp14:anchorId="3DCAEE63" wp14:editId="2D282222">
            <wp:extent cx="6486525" cy="37719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803C1" w:rsidRDefault="006803C1" w:rsidP="00D325A9">
      <w:pPr>
        <w:tabs>
          <w:tab w:val="left" w:pos="4462"/>
        </w:tabs>
        <w:ind w:firstLine="709"/>
        <w:jc w:val="both"/>
        <w:rPr>
          <w:sz w:val="24"/>
          <w:szCs w:val="24"/>
        </w:rPr>
      </w:pPr>
    </w:p>
    <w:p w:rsidR="00CD78B3" w:rsidRPr="00CD78B3" w:rsidRDefault="00D325A9" w:rsidP="00D325A9">
      <w:pPr>
        <w:tabs>
          <w:tab w:val="left" w:pos="4462"/>
        </w:tabs>
        <w:ind w:firstLine="709"/>
        <w:jc w:val="both"/>
        <w:rPr>
          <w:sz w:val="24"/>
          <w:szCs w:val="24"/>
        </w:rPr>
      </w:pPr>
      <w:r w:rsidRPr="00CD78B3">
        <w:rPr>
          <w:sz w:val="24"/>
          <w:szCs w:val="24"/>
        </w:rPr>
        <w:t xml:space="preserve">2. </w:t>
      </w:r>
      <w:r w:rsidR="00CD78B3" w:rsidRPr="00CD78B3">
        <w:rPr>
          <w:sz w:val="24"/>
          <w:szCs w:val="24"/>
        </w:rPr>
        <w:t>Установка балансировочных клапанов в систему отопления</w:t>
      </w:r>
      <w:r w:rsidR="00CD78B3">
        <w:rPr>
          <w:sz w:val="24"/>
          <w:szCs w:val="24"/>
        </w:rPr>
        <w:t>.</w:t>
      </w:r>
    </w:p>
    <w:p w:rsidR="00CD78B3" w:rsidRPr="00CD78B3" w:rsidRDefault="00CD78B3" w:rsidP="00CD78B3">
      <w:pPr>
        <w:shd w:val="clear" w:color="auto" w:fill="FFFFFF"/>
        <w:spacing w:after="40"/>
        <w:contextualSpacing/>
        <w:rPr>
          <w:sz w:val="24"/>
          <w:szCs w:val="24"/>
        </w:rPr>
      </w:pPr>
      <w:r>
        <w:rPr>
          <w:sz w:val="24"/>
          <w:szCs w:val="24"/>
        </w:rPr>
        <w:t xml:space="preserve">  </w:t>
      </w:r>
      <w:r w:rsidRPr="00CD78B3">
        <w:rPr>
          <w:sz w:val="24"/>
          <w:szCs w:val="24"/>
        </w:rPr>
        <w:t>Установка балансировочных клапанов в систему отопления, помимо поддержания оди</w:t>
      </w:r>
      <w:r>
        <w:rPr>
          <w:sz w:val="24"/>
          <w:szCs w:val="24"/>
        </w:rPr>
        <w:t xml:space="preserve">наковой температуры батарей, </w:t>
      </w:r>
      <w:r w:rsidRPr="00CD78B3">
        <w:rPr>
          <w:sz w:val="24"/>
          <w:szCs w:val="24"/>
        </w:rPr>
        <w:t>позволяет устанавливать ее значение в зависимости от назначения помеще</w:t>
      </w:r>
      <w:r>
        <w:rPr>
          <w:sz w:val="24"/>
          <w:szCs w:val="24"/>
        </w:rPr>
        <w:t>ния. И</w:t>
      </w:r>
      <w:r w:rsidRPr="00CD78B3">
        <w:rPr>
          <w:sz w:val="24"/>
          <w:szCs w:val="24"/>
        </w:rPr>
        <w:t xml:space="preserve">зменение потока теплоносителя с помощью балансового вентильного регулятора в зависимости от назначения помещений приносит существенный экономический эффект, позволяя экономить </w:t>
      </w:r>
      <w:r>
        <w:rPr>
          <w:sz w:val="24"/>
          <w:szCs w:val="24"/>
        </w:rPr>
        <w:t>на потреблении тепловой энергии.</w:t>
      </w:r>
    </w:p>
    <w:p w:rsidR="00D325A9" w:rsidRPr="00014232" w:rsidRDefault="00D325A9" w:rsidP="00D325A9">
      <w:pPr>
        <w:tabs>
          <w:tab w:val="left" w:pos="4462"/>
        </w:tabs>
        <w:ind w:firstLine="709"/>
        <w:jc w:val="both"/>
        <w:rPr>
          <w:sz w:val="24"/>
          <w:szCs w:val="24"/>
          <w:highlight w:val="yellow"/>
        </w:rPr>
      </w:pPr>
    </w:p>
    <w:tbl>
      <w:tblPr>
        <w:tblW w:w="4000" w:type="pct"/>
        <w:tblInd w:w="1242" w:type="dxa"/>
        <w:tblLayout w:type="fixed"/>
        <w:tblLook w:val="0000" w:firstRow="0" w:lastRow="0" w:firstColumn="0" w:lastColumn="0" w:noHBand="0" w:noVBand="0"/>
      </w:tblPr>
      <w:tblGrid>
        <w:gridCol w:w="2040"/>
        <w:gridCol w:w="2039"/>
        <w:gridCol w:w="2039"/>
        <w:gridCol w:w="2039"/>
      </w:tblGrid>
      <w:tr w:rsidR="00CD78B3" w:rsidRPr="00902E75" w:rsidTr="00CD78B3">
        <w:trPr>
          <w:trHeight w:val="76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CD78B3" w:rsidRPr="00902E75" w:rsidRDefault="00CD78B3" w:rsidP="00F50E71">
            <w:pPr>
              <w:jc w:val="center"/>
            </w:pPr>
            <w:r w:rsidRPr="00902E75">
              <w:rPr>
                <w:bCs/>
              </w:rPr>
              <w:t>Экономия тепловой энергии, Гкал/год</w:t>
            </w:r>
          </w:p>
        </w:tc>
        <w:tc>
          <w:tcPr>
            <w:tcW w:w="1250" w:type="pct"/>
            <w:tcBorders>
              <w:top w:val="single" w:sz="4" w:space="0" w:color="auto"/>
              <w:left w:val="nil"/>
              <w:bottom w:val="single" w:sz="4" w:space="0" w:color="auto"/>
              <w:right w:val="single" w:sz="4" w:space="0" w:color="auto"/>
            </w:tcBorders>
            <w:shd w:val="clear" w:color="auto" w:fill="auto"/>
            <w:vAlign w:val="center"/>
          </w:tcPr>
          <w:p w:rsidR="00CD78B3" w:rsidRPr="00902E75" w:rsidRDefault="00CD78B3" w:rsidP="00F50E71">
            <w:pPr>
              <w:jc w:val="center"/>
            </w:pPr>
            <w:r w:rsidRPr="00902E75">
              <w:t>Экономия в денежном выражении,</w:t>
            </w:r>
          </w:p>
          <w:p w:rsidR="00CD78B3" w:rsidRPr="00902E75" w:rsidRDefault="00CD78B3" w:rsidP="00F50E71">
            <w:pPr>
              <w:jc w:val="center"/>
            </w:pPr>
            <w:r w:rsidRPr="00902E75">
              <w:t>тыс. руб./год</w:t>
            </w:r>
          </w:p>
        </w:tc>
        <w:tc>
          <w:tcPr>
            <w:tcW w:w="1250" w:type="pct"/>
            <w:tcBorders>
              <w:top w:val="single" w:sz="4" w:space="0" w:color="auto"/>
              <w:left w:val="nil"/>
              <w:bottom w:val="single" w:sz="4" w:space="0" w:color="auto"/>
              <w:right w:val="single" w:sz="4" w:space="0" w:color="auto"/>
            </w:tcBorders>
            <w:shd w:val="clear" w:color="auto" w:fill="auto"/>
            <w:vAlign w:val="center"/>
          </w:tcPr>
          <w:p w:rsidR="00CD78B3" w:rsidRPr="00902E75" w:rsidRDefault="00CD78B3" w:rsidP="00F50E71">
            <w:pPr>
              <w:jc w:val="center"/>
            </w:pPr>
            <w:r w:rsidRPr="00902E75">
              <w:t>Затраты на внедрение,</w:t>
            </w:r>
          </w:p>
          <w:p w:rsidR="00CD78B3" w:rsidRPr="00902E75" w:rsidRDefault="00CD78B3" w:rsidP="00F50E71">
            <w:pPr>
              <w:jc w:val="center"/>
            </w:pPr>
            <w:r w:rsidRPr="00902E75">
              <w:t>тыс. руб.</w:t>
            </w:r>
          </w:p>
        </w:tc>
        <w:tc>
          <w:tcPr>
            <w:tcW w:w="1250" w:type="pct"/>
            <w:tcBorders>
              <w:top w:val="single" w:sz="4" w:space="0" w:color="auto"/>
              <w:left w:val="nil"/>
              <w:bottom w:val="single" w:sz="4" w:space="0" w:color="auto"/>
              <w:right w:val="single" w:sz="4" w:space="0" w:color="auto"/>
            </w:tcBorders>
            <w:shd w:val="clear" w:color="auto" w:fill="auto"/>
            <w:vAlign w:val="center"/>
          </w:tcPr>
          <w:p w:rsidR="00CD78B3" w:rsidRPr="00902E75" w:rsidRDefault="00CD78B3" w:rsidP="00F50E71">
            <w:pPr>
              <w:jc w:val="center"/>
            </w:pPr>
            <w:r w:rsidRPr="00902E75">
              <w:t>Срок окупаемости,</w:t>
            </w:r>
          </w:p>
          <w:p w:rsidR="00CD78B3" w:rsidRPr="00902E75" w:rsidRDefault="00CD78B3" w:rsidP="00F50E71">
            <w:pPr>
              <w:jc w:val="center"/>
            </w:pPr>
            <w:r w:rsidRPr="00902E75">
              <w:t>лет</w:t>
            </w:r>
          </w:p>
        </w:tc>
      </w:tr>
      <w:tr w:rsidR="00CD78B3" w:rsidRPr="00902E75" w:rsidTr="00CD78B3">
        <w:trPr>
          <w:trHeight w:val="340"/>
        </w:trPr>
        <w:tc>
          <w:tcPr>
            <w:tcW w:w="1250" w:type="pct"/>
            <w:tcBorders>
              <w:top w:val="single" w:sz="4" w:space="0" w:color="auto"/>
              <w:left w:val="nil"/>
              <w:bottom w:val="single" w:sz="4" w:space="0" w:color="auto"/>
              <w:right w:val="single" w:sz="4" w:space="0" w:color="auto"/>
            </w:tcBorders>
            <w:shd w:val="clear" w:color="auto" w:fill="auto"/>
            <w:noWrap/>
            <w:vAlign w:val="center"/>
          </w:tcPr>
          <w:p w:rsidR="00CD78B3" w:rsidRPr="00902E75" w:rsidRDefault="00CD78B3" w:rsidP="00CD78B3">
            <w:pPr>
              <w:jc w:val="center"/>
            </w:pPr>
            <w:r w:rsidRPr="00902E75">
              <w:t>1158</w:t>
            </w:r>
          </w:p>
        </w:tc>
        <w:tc>
          <w:tcPr>
            <w:tcW w:w="1250" w:type="pct"/>
            <w:tcBorders>
              <w:top w:val="nil"/>
              <w:left w:val="nil"/>
              <w:bottom w:val="single" w:sz="4" w:space="0" w:color="auto"/>
              <w:right w:val="single" w:sz="4" w:space="0" w:color="auto"/>
            </w:tcBorders>
            <w:shd w:val="clear" w:color="auto" w:fill="auto"/>
            <w:noWrap/>
            <w:vAlign w:val="center"/>
          </w:tcPr>
          <w:p w:rsidR="00CD78B3" w:rsidRPr="00902E75" w:rsidRDefault="00902E75" w:rsidP="00F50E71">
            <w:pPr>
              <w:jc w:val="center"/>
            </w:pPr>
            <w:r w:rsidRPr="00902E75">
              <w:t>2205,7</w:t>
            </w:r>
          </w:p>
        </w:tc>
        <w:tc>
          <w:tcPr>
            <w:tcW w:w="1250" w:type="pct"/>
            <w:tcBorders>
              <w:top w:val="nil"/>
              <w:left w:val="nil"/>
              <w:bottom w:val="single" w:sz="4" w:space="0" w:color="auto"/>
              <w:right w:val="single" w:sz="4" w:space="0" w:color="auto"/>
            </w:tcBorders>
            <w:shd w:val="clear" w:color="auto" w:fill="auto"/>
            <w:vAlign w:val="center"/>
          </w:tcPr>
          <w:p w:rsidR="00CD78B3" w:rsidRPr="00902E75" w:rsidRDefault="00902E75" w:rsidP="00F50E71">
            <w:pPr>
              <w:jc w:val="center"/>
            </w:pPr>
            <w:r w:rsidRPr="00902E75">
              <w:t>21 552,00</w:t>
            </w:r>
          </w:p>
        </w:tc>
        <w:tc>
          <w:tcPr>
            <w:tcW w:w="1250" w:type="pct"/>
            <w:tcBorders>
              <w:top w:val="nil"/>
              <w:left w:val="nil"/>
              <w:bottom w:val="single" w:sz="4" w:space="0" w:color="auto"/>
              <w:right w:val="single" w:sz="4" w:space="0" w:color="auto"/>
            </w:tcBorders>
            <w:shd w:val="clear" w:color="auto" w:fill="auto"/>
            <w:noWrap/>
            <w:vAlign w:val="center"/>
          </w:tcPr>
          <w:p w:rsidR="00CD78B3" w:rsidRPr="00902E75" w:rsidRDefault="00CD78B3" w:rsidP="00902E75">
            <w:pPr>
              <w:jc w:val="center"/>
            </w:pPr>
            <w:r w:rsidRPr="00902E75">
              <w:t>9,</w:t>
            </w:r>
            <w:r w:rsidR="00902E75" w:rsidRPr="00902E75">
              <w:t>7</w:t>
            </w:r>
          </w:p>
        </w:tc>
      </w:tr>
    </w:tbl>
    <w:p w:rsidR="00D325A9" w:rsidRPr="00902E75" w:rsidRDefault="00CD6B0D" w:rsidP="004045E5">
      <w:pPr>
        <w:tabs>
          <w:tab w:val="left" w:pos="4462"/>
        </w:tabs>
        <w:jc w:val="both"/>
        <w:rPr>
          <w:sz w:val="24"/>
          <w:szCs w:val="24"/>
        </w:rPr>
      </w:pPr>
      <w:r>
        <w:rPr>
          <w:noProof/>
        </w:rPr>
        <w:drawing>
          <wp:inline distT="0" distB="0" distL="0" distR="0" wp14:anchorId="595C5098" wp14:editId="426E52BE">
            <wp:extent cx="6515100" cy="37719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719A8" w:rsidRDefault="003719A8" w:rsidP="00D325A9">
      <w:pPr>
        <w:tabs>
          <w:tab w:val="left" w:pos="4462"/>
        </w:tabs>
        <w:ind w:firstLine="709"/>
        <w:jc w:val="both"/>
        <w:rPr>
          <w:sz w:val="24"/>
          <w:szCs w:val="24"/>
        </w:rPr>
      </w:pPr>
    </w:p>
    <w:p w:rsidR="003719A8" w:rsidRPr="00902E75" w:rsidRDefault="003719A8" w:rsidP="00D325A9">
      <w:pPr>
        <w:tabs>
          <w:tab w:val="left" w:pos="4462"/>
        </w:tabs>
        <w:ind w:firstLine="709"/>
        <w:jc w:val="both"/>
        <w:rPr>
          <w:sz w:val="24"/>
          <w:szCs w:val="24"/>
        </w:rPr>
      </w:pPr>
    </w:p>
    <w:p w:rsidR="00D325A9" w:rsidRPr="00014232" w:rsidRDefault="00D325A9" w:rsidP="00D325A9">
      <w:pPr>
        <w:tabs>
          <w:tab w:val="left" w:pos="4462"/>
        </w:tabs>
        <w:ind w:firstLine="709"/>
        <w:rPr>
          <w:sz w:val="24"/>
          <w:szCs w:val="24"/>
          <w:highlight w:val="yellow"/>
        </w:rPr>
      </w:pPr>
    </w:p>
    <w:p w:rsidR="00D325A9" w:rsidRPr="00014232" w:rsidRDefault="00D325A9" w:rsidP="00D325A9">
      <w:pPr>
        <w:tabs>
          <w:tab w:val="left" w:pos="993"/>
        </w:tabs>
        <w:ind w:firstLine="709"/>
        <w:rPr>
          <w:sz w:val="24"/>
          <w:szCs w:val="24"/>
          <w:highlight w:val="yellow"/>
        </w:rPr>
      </w:pPr>
    </w:p>
    <w:p w:rsidR="00D325A9" w:rsidRPr="00014232" w:rsidRDefault="00902E75" w:rsidP="00D325A9">
      <w:pPr>
        <w:tabs>
          <w:tab w:val="left" w:pos="993"/>
        </w:tabs>
        <w:ind w:firstLine="709"/>
        <w:rPr>
          <w:sz w:val="24"/>
          <w:szCs w:val="24"/>
          <w:highlight w:val="yellow"/>
        </w:rPr>
      </w:pPr>
      <w:r w:rsidRPr="00902E75">
        <w:rPr>
          <w:sz w:val="24"/>
          <w:szCs w:val="24"/>
        </w:rPr>
        <w:t>3</w:t>
      </w:r>
      <w:r w:rsidR="00D325A9" w:rsidRPr="00902E75">
        <w:rPr>
          <w:sz w:val="24"/>
          <w:szCs w:val="24"/>
        </w:rPr>
        <w:t xml:space="preserve">. </w:t>
      </w:r>
      <w:r w:rsidRPr="00902E75">
        <w:rPr>
          <w:sz w:val="24"/>
          <w:szCs w:val="24"/>
        </w:rPr>
        <w:t>Замена</w:t>
      </w:r>
      <w:r>
        <w:rPr>
          <w:sz w:val="24"/>
          <w:szCs w:val="24"/>
        </w:rPr>
        <w:t xml:space="preserve"> лифтового оборудования</w:t>
      </w:r>
      <w:r w:rsidRPr="00902E75">
        <w:rPr>
          <w:sz w:val="24"/>
          <w:szCs w:val="24"/>
        </w:rPr>
        <w:t>, отработавшего нормативный срок службы</w:t>
      </w:r>
    </w:p>
    <w:p w:rsidR="00D325A9" w:rsidRPr="00014232" w:rsidRDefault="00D325A9" w:rsidP="00D325A9">
      <w:pPr>
        <w:tabs>
          <w:tab w:val="left" w:pos="993"/>
        </w:tabs>
        <w:ind w:firstLine="709"/>
        <w:rPr>
          <w:sz w:val="24"/>
          <w:szCs w:val="24"/>
          <w:highlight w:val="yellow"/>
        </w:rPr>
      </w:pPr>
    </w:p>
    <w:p w:rsidR="00D325A9" w:rsidRPr="00014232" w:rsidRDefault="00D325A9" w:rsidP="00D325A9">
      <w:pPr>
        <w:ind w:firstLine="709"/>
        <w:jc w:val="both"/>
        <w:rPr>
          <w:sz w:val="24"/>
          <w:szCs w:val="24"/>
          <w:highlight w:val="yellow"/>
        </w:rPr>
      </w:pPr>
      <w:r w:rsidRPr="00902E75">
        <w:rPr>
          <w:sz w:val="24"/>
          <w:szCs w:val="24"/>
        </w:rPr>
        <w:t xml:space="preserve">Предлагается заменить </w:t>
      </w:r>
      <w:r w:rsidR="00902E75" w:rsidRPr="00902E75">
        <w:rPr>
          <w:sz w:val="24"/>
          <w:szCs w:val="24"/>
        </w:rPr>
        <w:t>лифтовое</w:t>
      </w:r>
      <w:r w:rsidR="00902E75">
        <w:rPr>
          <w:sz w:val="24"/>
          <w:szCs w:val="24"/>
        </w:rPr>
        <w:t xml:space="preserve"> оборудование,</w:t>
      </w:r>
      <w:r w:rsidR="00902E75" w:rsidRPr="00902E75">
        <w:t xml:space="preserve"> </w:t>
      </w:r>
      <w:r w:rsidR="00902E75" w:rsidRPr="00902E75">
        <w:rPr>
          <w:sz w:val="24"/>
          <w:szCs w:val="24"/>
        </w:rPr>
        <w:t>отработавш</w:t>
      </w:r>
      <w:r w:rsidR="00902E75">
        <w:rPr>
          <w:sz w:val="24"/>
          <w:szCs w:val="24"/>
        </w:rPr>
        <w:t>ее</w:t>
      </w:r>
      <w:r w:rsidR="00902E75" w:rsidRPr="00902E75">
        <w:rPr>
          <w:sz w:val="24"/>
          <w:szCs w:val="24"/>
        </w:rPr>
        <w:t xml:space="preserve"> нормативный срок службы</w:t>
      </w:r>
      <w:r w:rsidR="00902E75">
        <w:rPr>
          <w:sz w:val="24"/>
          <w:szCs w:val="24"/>
        </w:rPr>
        <w:t>, на современные модели с экономным режимом потребления электрической энергии.</w:t>
      </w:r>
    </w:p>
    <w:p w:rsidR="00D325A9" w:rsidRDefault="00D325A9" w:rsidP="00D325A9">
      <w:pPr>
        <w:tabs>
          <w:tab w:val="left" w:pos="4462"/>
        </w:tabs>
        <w:ind w:firstLine="709"/>
        <w:jc w:val="both"/>
        <w:rPr>
          <w:sz w:val="24"/>
          <w:szCs w:val="24"/>
        </w:rPr>
      </w:pPr>
      <w:r w:rsidRPr="00902E75">
        <w:rPr>
          <w:sz w:val="24"/>
          <w:szCs w:val="24"/>
        </w:rPr>
        <w:t>В таблице приведен расчет затрат и экономического эффекта от внедрения данного мероприятия.</w:t>
      </w:r>
    </w:p>
    <w:p w:rsidR="004045E5" w:rsidRPr="00902E75" w:rsidRDefault="004045E5" w:rsidP="00D325A9">
      <w:pPr>
        <w:tabs>
          <w:tab w:val="left" w:pos="4462"/>
        </w:tabs>
        <w:ind w:firstLine="709"/>
        <w:jc w:val="both"/>
        <w:rPr>
          <w:sz w:val="24"/>
          <w:szCs w:val="24"/>
        </w:rPr>
      </w:pPr>
    </w:p>
    <w:tbl>
      <w:tblPr>
        <w:tblW w:w="5000" w:type="pct"/>
        <w:tblLayout w:type="fixed"/>
        <w:tblLook w:val="0000" w:firstRow="0" w:lastRow="0" w:firstColumn="0" w:lastColumn="0" w:noHBand="0" w:noVBand="0"/>
      </w:tblPr>
      <w:tblGrid>
        <w:gridCol w:w="2040"/>
        <w:gridCol w:w="2039"/>
        <w:gridCol w:w="2039"/>
        <w:gridCol w:w="2039"/>
        <w:gridCol w:w="2039"/>
      </w:tblGrid>
      <w:tr w:rsidR="00D325A9" w:rsidRPr="00902E75" w:rsidTr="00F50E71">
        <w:trPr>
          <w:trHeight w:val="76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25A9" w:rsidRPr="00902E75" w:rsidRDefault="00D325A9" w:rsidP="00902E75">
            <w:pPr>
              <w:jc w:val="center"/>
            </w:pPr>
            <w:r w:rsidRPr="00902E75">
              <w:t xml:space="preserve">Количество </w:t>
            </w:r>
            <w:r w:rsidR="00902E75" w:rsidRPr="00902E75">
              <w:t>лифтов</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325A9" w:rsidRPr="00902E75" w:rsidRDefault="00D325A9" w:rsidP="00F50E71">
            <w:pPr>
              <w:jc w:val="center"/>
            </w:pPr>
            <w:r w:rsidRPr="00902E75">
              <w:t>Экономия электрической энергии,</w:t>
            </w:r>
          </w:p>
          <w:p w:rsidR="00D325A9" w:rsidRPr="00902E75" w:rsidRDefault="00D325A9" w:rsidP="00F50E71">
            <w:pPr>
              <w:jc w:val="center"/>
            </w:pPr>
            <w:r w:rsidRPr="00902E75">
              <w:t xml:space="preserve">тыс. </w:t>
            </w:r>
            <w:proofErr w:type="spellStart"/>
            <w:r w:rsidRPr="00902E75">
              <w:t>кВт.ч</w:t>
            </w:r>
            <w:proofErr w:type="spellEnd"/>
            <w:r w:rsidRPr="00902E75">
              <w:t>/год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D325A9" w:rsidRPr="00902E75" w:rsidRDefault="00D325A9" w:rsidP="00F50E71">
            <w:pPr>
              <w:jc w:val="center"/>
            </w:pPr>
            <w:r w:rsidRPr="00902E75">
              <w:t>Экономия в денежном выражении,</w:t>
            </w:r>
          </w:p>
          <w:p w:rsidR="00D325A9" w:rsidRPr="00902E75" w:rsidRDefault="00D325A9" w:rsidP="00F50E71">
            <w:pPr>
              <w:jc w:val="center"/>
            </w:pPr>
            <w:r w:rsidRPr="00902E75">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D325A9" w:rsidRPr="00902E75" w:rsidRDefault="00D325A9" w:rsidP="00F50E71">
            <w:pPr>
              <w:jc w:val="center"/>
            </w:pPr>
            <w:r w:rsidRPr="00902E75">
              <w:t>Затраты на внедрение,</w:t>
            </w:r>
          </w:p>
          <w:p w:rsidR="00D325A9" w:rsidRPr="00902E75" w:rsidRDefault="00D325A9" w:rsidP="00F50E71">
            <w:pPr>
              <w:jc w:val="center"/>
            </w:pPr>
            <w:r w:rsidRPr="00902E75">
              <w:t>тыс. руб./год</w:t>
            </w:r>
          </w:p>
        </w:tc>
        <w:tc>
          <w:tcPr>
            <w:tcW w:w="1000" w:type="pct"/>
            <w:tcBorders>
              <w:top w:val="single" w:sz="4" w:space="0" w:color="auto"/>
              <w:left w:val="nil"/>
              <w:bottom w:val="single" w:sz="4" w:space="0" w:color="auto"/>
              <w:right w:val="single" w:sz="4" w:space="0" w:color="auto"/>
            </w:tcBorders>
            <w:shd w:val="clear" w:color="auto" w:fill="auto"/>
            <w:vAlign w:val="center"/>
          </w:tcPr>
          <w:p w:rsidR="00D325A9" w:rsidRPr="00902E75" w:rsidRDefault="00D325A9" w:rsidP="00F50E71">
            <w:pPr>
              <w:jc w:val="center"/>
            </w:pPr>
            <w:r w:rsidRPr="00902E75">
              <w:t>Срок окупаемости,</w:t>
            </w:r>
          </w:p>
          <w:p w:rsidR="00D325A9" w:rsidRPr="00902E75" w:rsidRDefault="00D325A9" w:rsidP="00F50E71">
            <w:pPr>
              <w:jc w:val="center"/>
            </w:pPr>
            <w:r w:rsidRPr="00902E75">
              <w:t>лет</w:t>
            </w:r>
          </w:p>
        </w:tc>
      </w:tr>
      <w:tr w:rsidR="00D325A9" w:rsidRPr="00902E75" w:rsidTr="00F50E71">
        <w:trPr>
          <w:trHeight w:val="340"/>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325A9" w:rsidRPr="00902E75" w:rsidRDefault="00902E75" w:rsidP="00F50E71">
            <w:pPr>
              <w:jc w:val="center"/>
            </w:pPr>
            <w:r w:rsidRPr="00902E75">
              <w:t>318</w:t>
            </w:r>
          </w:p>
        </w:tc>
        <w:tc>
          <w:tcPr>
            <w:tcW w:w="1000" w:type="pct"/>
            <w:tcBorders>
              <w:top w:val="single" w:sz="4" w:space="0" w:color="auto"/>
              <w:left w:val="nil"/>
              <w:bottom w:val="single" w:sz="4" w:space="0" w:color="auto"/>
              <w:right w:val="single" w:sz="4" w:space="0" w:color="auto"/>
            </w:tcBorders>
            <w:shd w:val="clear" w:color="auto" w:fill="auto"/>
            <w:noWrap/>
            <w:vAlign w:val="center"/>
          </w:tcPr>
          <w:p w:rsidR="00D325A9" w:rsidRPr="00902E75" w:rsidRDefault="00902E75" w:rsidP="00F50E71">
            <w:pPr>
              <w:jc w:val="center"/>
            </w:pPr>
            <w:r w:rsidRPr="00902E75">
              <w:t>10 541,9</w:t>
            </w:r>
          </w:p>
        </w:tc>
        <w:tc>
          <w:tcPr>
            <w:tcW w:w="1000" w:type="pct"/>
            <w:tcBorders>
              <w:top w:val="nil"/>
              <w:left w:val="nil"/>
              <w:bottom w:val="single" w:sz="4" w:space="0" w:color="auto"/>
              <w:right w:val="single" w:sz="4" w:space="0" w:color="auto"/>
            </w:tcBorders>
            <w:shd w:val="clear" w:color="auto" w:fill="auto"/>
            <w:noWrap/>
            <w:vAlign w:val="center"/>
          </w:tcPr>
          <w:p w:rsidR="00D325A9" w:rsidRPr="00902E75" w:rsidRDefault="00902E75" w:rsidP="00F50E71">
            <w:pPr>
              <w:jc w:val="center"/>
            </w:pPr>
            <w:r w:rsidRPr="00902E75">
              <w:t>42 800,4</w:t>
            </w:r>
          </w:p>
        </w:tc>
        <w:tc>
          <w:tcPr>
            <w:tcW w:w="1000" w:type="pct"/>
            <w:tcBorders>
              <w:top w:val="nil"/>
              <w:left w:val="nil"/>
              <w:bottom w:val="single" w:sz="4" w:space="0" w:color="auto"/>
              <w:right w:val="single" w:sz="4" w:space="0" w:color="auto"/>
            </w:tcBorders>
            <w:shd w:val="clear" w:color="auto" w:fill="auto"/>
            <w:vAlign w:val="center"/>
          </w:tcPr>
          <w:p w:rsidR="00D325A9" w:rsidRPr="00902E75" w:rsidRDefault="00902E75" w:rsidP="00F50E71">
            <w:pPr>
              <w:jc w:val="center"/>
            </w:pPr>
            <w:r w:rsidRPr="00902E75">
              <w:t>239 682,4</w:t>
            </w:r>
          </w:p>
        </w:tc>
        <w:tc>
          <w:tcPr>
            <w:tcW w:w="1000" w:type="pct"/>
            <w:tcBorders>
              <w:top w:val="nil"/>
              <w:left w:val="nil"/>
              <w:bottom w:val="single" w:sz="4" w:space="0" w:color="auto"/>
              <w:right w:val="single" w:sz="4" w:space="0" w:color="auto"/>
            </w:tcBorders>
            <w:shd w:val="clear" w:color="auto" w:fill="auto"/>
            <w:noWrap/>
            <w:vAlign w:val="center"/>
          </w:tcPr>
          <w:p w:rsidR="00D325A9" w:rsidRPr="00902E75" w:rsidRDefault="00902E75" w:rsidP="00F50E71">
            <w:pPr>
              <w:jc w:val="center"/>
            </w:pPr>
            <w:r w:rsidRPr="00902E75">
              <w:t>5,6</w:t>
            </w:r>
          </w:p>
        </w:tc>
      </w:tr>
    </w:tbl>
    <w:p w:rsidR="00902E75" w:rsidRDefault="004045E5" w:rsidP="004045E5">
      <w:pPr>
        <w:pStyle w:val="ab"/>
        <w:spacing w:before="0" w:beforeAutospacing="0" w:after="0" w:afterAutospacing="0"/>
        <w:rPr>
          <w:highlight w:val="yellow"/>
        </w:rPr>
      </w:pPr>
      <w:r>
        <w:rPr>
          <w:noProof/>
        </w:rPr>
        <w:drawing>
          <wp:inline distT="0" distB="0" distL="0" distR="0" wp14:anchorId="69A0C0FF" wp14:editId="5718F497">
            <wp:extent cx="6581775" cy="412432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045E5" w:rsidRDefault="004045E5" w:rsidP="00D325A9">
      <w:pPr>
        <w:pStyle w:val="ab"/>
        <w:spacing w:before="0" w:beforeAutospacing="0" w:after="0" w:afterAutospacing="0"/>
        <w:ind w:firstLine="709"/>
        <w:rPr>
          <w:highlight w:val="yellow"/>
        </w:rPr>
      </w:pPr>
    </w:p>
    <w:p w:rsidR="004045E5" w:rsidRDefault="004045E5" w:rsidP="00D325A9">
      <w:pPr>
        <w:pStyle w:val="ab"/>
        <w:spacing w:before="0" w:beforeAutospacing="0" w:after="0" w:afterAutospacing="0"/>
        <w:ind w:firstLine="709"/>
        <w:rPr>
          <w:highlight w:val="yellow"/>
        </w:rPr>
      </w:pPr>
    </w:p>
    <w:p w:rsidR="004045E5" w:rsidRDefault="004045E5" w:rsidP="00D325A9">
      <w:pPr>
        <w:pStyle w:val="ab"/>
        <w:spacing w:before="0" w:beforeAutospacing="0" w:after="0" w:afterAutospacing="0"/>
        <w:ind w:firstLine="709"/>
        <w:rPr>
          <w:highlight w:val="yellow"/>
        </w:rPr>
      </w:pPr>
    </w:p>
    <w:p w:rsidR="00902E75" w:rsidRDefault="00902E75" w:rsidP="00902E75">
      <w:pPr>
        <w:tabs>
          <w:tab w:val="left" w:pos="993"/>
        </w:tabs>
        <w:ind w:firstLine="709"/>
        <w:rPr>
          <w:sz w:val="24"/>
          <w:szCs w:val="24"/>
        </w:rPr>
      </w:pPr>
      <w:r>
        <w:rPr>
          <w:sz w:val="24"/>
          <w:szCs w:val="24"/>
        </w:rPr>
        <w:t>4</w:t>
      </w:r>
      <w:r w:rsidRPr="00902E75">
        <w:rPr>
          <w:sz w:val="24"/>
          <w:szCs w:val="24"/>
        </w:rPr>
        <w:t xml:space="preserve">. </w:t>
      </w:r>
      <w:r>
        <w:rPr>
          <w:sz w:val="24"/>
          <w:szCs w:val="24"/>
        </w:rPr>
        <w:t>У</w:t>
      </w:r>
      <w:r w:rsidRPr="00902E75">
        <w:rPr>
          <w:sz w:val="24"/>
          <w:szCs w:val="24"/>
        </w:rPr>
        <w:t>становка частотно-регулируемых приводов (ЧРП) на электродвигателях насосов</w:t>
      </w:r>
      <w:r w:rsidR="00B42D61">
        <w:rPr>
          <w:sz w:val="24"/>
          <w:szCs w:val="24"/>
        </w:rPr>
        <w:t xml:space="preserve"> водоснабжения.</w:t>
      </w:r>
    </w:p>
    <w:p w:rsidR="00B42D61" w:rsidRPr="00B42D61" w:rsidRDefault="00B42D61" w:rsidP="00902E75">
      <w:pPr>
        <w:tabs>
          <w:tab w:val="left" w:pos="993"/>
        </w:tabs>
        <w:ind w:firstLine="709"/>
        <w:rPr>
          <w:sz w:val="24"/>
          <w:szCs w:val="24"/>
        </w:rPr>
      </w:pPr>
      <w:r w:rsidRPr="00B42D61">
        <w:rPr>
          <w:sz w:val="24"/>
          <w:szCs w:val="24"/>
        </w:rPr>
        <w:t>Одним из источников уменьшения экономических затрат и установки оптимальных режимов работы системы водоснабжения в многоэтажных домах является внедрение автоматизированных систем подкачки воды с использованием частотных преобразователей. Практика использования частотных преобразователей показывает, что срок окупаемости их внедрения составляет менее одного года. Реализация данного проекта позволяет достичь двух основных целей: снизить расход электроэнергии, воды и тепла и значительно снизить вероятность аварий в системах холодной и горячей воды у потребителей, а также на сетях.</w:t>
      </w:r>
    </w:p>
    <w:p w:rsidR="00902E75" w:rsidRPr="00014232" w:rsidRDefault="00902E75" w:rsidP="00902E75">
      <w:pPr>
        <w:tabs>
          <w:tab w:val="left" w:pos="993"/>
        </w:tabs>
        <w:ind w:firstLine="709"/>
        <w:rPr>
          <w:sz w:val="24"/>
          <w:szCs w:val="24"/>
          <w:highlight w:val="yellow"/>
        </w:rPr>
      </w:pPr>
    </w:p>
    <w:p w:rsidR="00902E75" w:rsidRPr="00902E75" w:rsidRDefault="00902E75" w:rsidP="00902E75">
      <w:pPr>
        <w:tabs>
          <w:tab w:val="left" w:pos="4462"/>
        </w:tabs>
        <w:ind w:firstLine="709"/>
        <w:jc w:val="both"/>
        <w:rPr>
          <w:sz w:val="24"/>
          <w:szCs w:val="24"/>
        </w:rPr>
      </w:pPr>
      <w:r w:rsidRPr="00902E75">
        <w:rPr>
          <w:sz w:val="24"/>
          <w:szCs w:val="24"/>
        </w:rPr>
        <w:t>В таблице приведен расчет затрат и экономического эффекта от внедрения данного мероприятия.</w:t>
      </w:r>
    </w:p>
    <w:tbl>
      <w:tblPr>
        <w:tblW w:w="4000" w:type="pct"/>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2039"/>
        <w:gridCol w:w="2039"/>
        <w:gridCol w:w="2039"/>
      </w:tblGrid>
      <w:tr w:rsidR="00B42D61" w:rsidRPr="00902E75" w:rsidTr="004045E5">
        <w:trPr>
          <w:trHeight w:val="765"/>
        </w:trPr>
        <w:tc>
          <w:tcPr>
            <w:tcW w:w="1250" w:type="pct"/>
            <w:shd w:val="clear" w:color="auto" w:fill="auto"/>
            <w:vAlign w:val="center"/>
          </w:tcPr>
          <w:p w:rsidR="00B42D61" w:rsidRPr="00902E75" w:rsidRDefault="00B42D61" w:rsidP="00772C43">
            <w:pPr>
              <w:jc w:val="center"/>
            </w:pPr>
            <w:r w:rsidRPr="00902E75">
              <w:lastRenderedPageBreak/>
              <w:t>Экономия электрической энергии,</w:t>
            </w:r>
          </w:p>
          <w:p w:rsidR="00B42D61" w:rsidRPr="00902E75" w:rsidRDefault="00B42D61" w:rsidP="00772C43">
            <w:pPr>
              <w:jc w:val="center"/>
            </w:pPr>
            <w:r w:rsidRPr="00902E75">
              <w:t xml:space="preserve">тыс. </w:t>
            </w:r>
            <w:proofErr w:type="spellStart"/>
            <w:r w:rsidRPr="00902E75">
              <w:t>кВт.ч</w:t>
            </w:r>
            <w:proofErr w:type="spellEnd"/>
            <w:r w:rsidRPr="00902E75">
              <w:t>/год</w:t>
            </w:r>
          </w:p>
        </w:tc>
        <w:tc>
          <w:tcPr>
            <w:tcW w:w="1250" w:type="pct"/>
            <w:shd w:val="clear" w:color="auto" w:fill="auto"/>
            <w:vAlign w:val="center"/>
          </w:tcPr>
          <w:p w:rsidR="00B42D61" w:rsidRPr="00902E75" w:rsidRDefault="00B42D61" w:rsidP="00772C43">
            <w:pPr>
              <w:jc w:val="center"/>
            </w:pPr>
            <w:r w:rsidRPr="00902E75">
              <w:t>Экономия в денежном выражении,</w:t>
            </w:r>
          </w:p>
          <w:p w:rsidR="00B42D61" w:rsidRPr="00902E75" w:rsidRDefault="00B42D61" w:rsidP="00772C43">
            <w:pPr>
              <w:jc w:val="center"/>
            </w:pPr>
            <w:r w:rsidRPr="00902E75">
              <w:t>тыс. руб./год</w:t>
            </w:r>
          </w:p>
        </w:tc>
        <w:tc>
          <w:tcPr>
            <w:tcW w:w="1250" w:type="pct"/>
            <w:shd w:val="clear" w:color="auto" w:fill="auto"/>
            <w:vAlign w:val="center"/>
          </w:tcPr>
          <w:p w:rsidR="00B42D61" w:rsidRPr="00902E75" w:rsidRDefault="00B42D61" w:rsidP="00772C43">
            <w:pPr>
              <w:jc w:val="center"/>
            </w:pPr>
            <w:r w:rsidRPr="00902E75">
              <w:t>Затраты на внедрение,</w:t>
            </w:r>
          </w:p>
          <w:p w:rsidR="00B42D61" w:rsidRPr="00902E75" w:rsidRDefault="00B42D61" w:rsidP="00772C43">
            <w:pPr>
              <w:jc w:val="center"/>
            </w:pPr>
            <w:r w:rsidRPr="00902E75">
              <w:t>тыс. руб./год</w:t>
            </w:r>
          </w:p>
        </w:tc>
        <w:tc>
          <w:tcPr>
            <w:tcW w:w="1250" w:type="pct"/>
            <w:shd w:val="clear" w:color="auto" w:fill="auto"/>
            <w:vAlign w:val="center"/>
          </w:tcPr>
          <w:p w:rsidR="00B42D61" w:rsidRPr="00902E75" w:rsidRDefault="00B42D61" w:rsidP="00772C43">
            <w:pPr>
              <w:jc w:val="center"/>
            </w:pPr>
            <w:r w:rsidRPr="00902E75">
              <w:t>Срок окупаемости,</w:t>
            </w:r>
          </w:p>
          <w:p w:rsidR="00B42D61" w:rsidRPr="00902E75" w:rsidRDefault="00B42D61" w:rsidP="00772C43">
            <w:pPr>
              <w:jc w:val="center"/>
            </w:pPr>
            <w:r w:rsidRPr="00902E75">
              <w:t>лет</w:t>
            </w:r>
          </w:p>
        </w:tc>
      </w:tr>
      <w:tr w:rsidR="00B42D61" w:rsidRPr="00902E75" w:rsidTr="004045E5">
        <w:trPr>
          <w:trHeight w:val="340"/>
        </w:trPr>
        <w:tc>
          <w:tcPr>
            <w:tcW w:w="1250" w:type="pct"/>
            <w:shd w:val="clear" w:color="auto" w:fill="auto"/>
            <w:noWrap/>
            <w:vAlign w:val="center"/>
          </w:tcPr>
          <w:p w:rsidR="00B42D61" w:rsidRPr="00902E75" w:rsidRDefault="00B42D61" w:rsidP="00772C43">
            <w:pPr>
              <w:jc w:val="center"/>
            </w:pPr>
            <w:r>
              <w:t>3740,8</w:t>
            </w:r>
          </w:p>
        </w:tc>
        <w:tc>
          <w:tcPr>
            <w:tcW w:w="1250" w:type="pct"/>
            <w:shd w:val="clear" w:color="auto" w:fill="auto"/>
            <w:noWrap/>
            <w:vAlign w:val="center"/>
          </w:tcPr>
          <w:p w:rsidR="00B42D61" w:rsidRPr="00902E75" w:rsidRDefault="00B42D61" w:rsidP="00772C43">
            <w:pPr>
              <w:jc w:val="center"/>
            </w:pPr>
            <w:r>
              <w:t>15 187,85</w:t>
            </w:r>
          </w:p>
        </w:tc>
        <w:tc>
          <w:tcPr>
            <w:tcW w:w="1250" w:type="pct"/>
            <w:shd w:val="clear" w:color="auto" w:fill="auto"/>
            <w:vAlign w:val="center"/>
          </w:tcPr>
          <w:p w:rsidR="00B42D61" w:rsidRPr="00902E75" w:rsidRDefault="00B42D61" w:rsidP="00B42D61">
            <w:pPr>
              <w:jc w:val="center"/>
            </w:pPr>
            <w:r>
              <w:t>14 388</w:t>
            </w:r>
            <w:r w:rsidRPr="00902E75">
              <w:t>,</w:t>
            </w:r>
            <w:r>
              <w:t>0</w:t>
            </w:r>
          </w:p>
        </w:tc>
        <w:tc>
          <w:tcPr>
            <w:tcW w:w="1250" w:type="pct"/>
            <w:shd w:val="clear" w:color="auto" w:fill="auto"/>
            <w:noWrap/>
            <w:vAlign w:val="center"/>
          </w:tcPr>
          <w:p w:rsidR="00B42D61" w:rsidRPr="00902E75" w:rsidRDefault="00B42D61" w:rsidP="00772C43">
            <w:pPr>
              <w:jc w:val="center"/>
            </w:pPr>
            <w:r>
              <w:t>0,9</w:t>
            </w:r>
          </w:p>
        </w:tc>
      </w:tr>
    </w:tbl>
    <w:p w:rsidR="00D325A9" w:rsidRDefault="00D325A9" w:rsidP="00D325A9">
      <w:pPr>
        <w:ind w:firstLine="709"/>
        <w:rPr>
          <w:sz w:val="24"/>
          <w:szCs w:val="24"/>
          <w:highlight w:val="yellow"/>
        </w:rPr>
      </w:pPr>
    </w:p>
    <w:p w:rsidR="004045E5" w:rsidRDefault="004045E5" w:rsidP="00D325A9">
      <w:pPr>
        <w:ind w:firstLine="709"/>
        <w:rPr>
          <w:sz w:val="24"/>
          <w:szCs w:val="24"/>
          <w:highlight w:val="yellow"/>
        </w:rPr>
      </w:pPr>
    </w:p>
    <w:p w:rsidR="004045E5" w:rsidRPr="00014232" w:rsidRDefault="004045E5" w:rsidP="004045E5">
      <w:pPr>
        <w:rPr>
          <w:sz w:val="24"/>
          <w:szCs w:val="24"/>
          <w:highlight w:val="yellow"/>
        </w:rPr>
      </w:pPr>
      <w:r>
        <w:rPr>
          <w:noProof/>
        </w:rPr>
        <w:drawing>
          <wp:inline distT="0" distB="0" distL="0" distR="0" wp14:anchorId="460DE886" wp14:editId="38EE8359">
            <wp:extent cx="6591300" cy="3771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325A9" w:rsidRPr="00092B14" w:rsidRDefault="00D325A9" w:rsidP="00D325A9">
      <w:pPr>
        <w:ind w:firstLine="709"/>
        <w:jc w:val="both"/>
        <w:rPr>
          <w:sz w:val="24"/>
          <w:szCs w:val="24"/>
        </w:rPr>
      </w:pPr>
      <w:r w:rsidRPr="00092B14">
        <w:rPr>
          <w:sz w:val="24"/>
          <w:szCs w:val="24"/>
        </w:rPr>
        <w:t>Объем потребности финансовых средств в жилищном фонде приведен в таблице № 8.8.</w:t>
      </w:r>
    </w:p>
    <w:p w:rsidR="00D325A9" w:rsidRPr="00092B14" w:rsidRDefault="00D325A9" w:rsidP="00D325A9">
      <w:pPr>
        <w:ind w:firstLine="709"/>
        <w:rPr>
          <w:sz w:val="24"/>
          <w:szCs w:val="24"/>
        </w:rPr>
      </w:pPr>
    </w:p>
    <w:p w:rsidR="00D325A9" w:rsidRPr="00092B14" w:rsidRDefault="00D325A9" w:rsidP="00D325A9">
      <w:pPr>
        <w:ind w:left="7200" w:firstLine="720"/>
        <w:rPr>
          <w:sz w:val="24"/>
          <w:szCs w:val="24"/>
        </w:rPr>
      </w:pPr>
      <w:r w:rsidRPr="00092B14">
        <w:rPr>
          <w:sz w:val="24"/>
          <w:szCs w:val="24"/>
        </w:rPr>
        <w:t>Таблице № 8.8</w:t>
      </w:r>
    </w:p>
    <w:tbl>
      <w:tblPr>
        <w:tblW w:w="10598" w:type="dxa"/>
        <w:tblLayout w:type="fixed"/>
        <w:tblLook w:val="04A0" w:firstRow="1" w:lastRow="0" w:firstColumn="1" w:lastColumn="0" w:noHBand="0" w:noVBand="1"/>
      </w:tblPr>
      <w:tblGrid>
        <w:gridCol w:w="2518"/>
        <w:gridCol w:w="1276"/>
        <w:gridCol w:w="1134"/>
        <w:gridCol w:w="1134"/>
        <w:gridCol w:w="1134"/>
        <w:gridCol w:w="1134"/>
        <w:gridCol w:w="1134"/>
        <w:gridCol w:w="1134"/>
      </w:tblGrid>
      <w:tr w:rsidR="00D325A9" w:rsidRPr="00092B14" w:rsidTr="00092B14">
        <w:trPr>
          <w:trHeight w:val="315"/>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5A9" w:rsidRPr="00092B14" w:rsidRDefault="00D325A9" w:rsidP="00F50E71">
            <w:pPr>
              <w:jc w:val="center"/>
              <w:rPr>
                <w:color w:val="000000"/>
                <w:szCs w:val="24"/>
              </w:rPr>
            </w:pPr>
            <w:r w:rsidRPr="00092B14">
              <w:rPr>
                <w:color w:val="000000"/>
                <w:szCs w:val="24"/>
              </w:rPr>
              <w:t>Отрасли энергетического хозяйства города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25A9" w:rsidRPr="00092B14" w:rsidRDefault="00D325A9" w:rsidP="00F50E71">
            <w:pPr>
              <w:jc w:val="center"/>
              <w:rPr>
                <w:color w:val="000000"/>
                <w:szCs w:val="24"/>
              </w:rPr>
            </w:pPr>
            <w:r w:rsidRPr="00092B14">
              <w:rPr>
                <w:color w:val="000000"/>
                <w:szCs w:val="24"/>
              </w:rPr>
              <w:t>Итого, тыс. руб.</w:t>
            </w:r>
          </w:p>
        </w:tc>
        <w:tc>
          <w:tcPr>
            <w:tcW w:w="6804" w:type="dxa"/>
            <w:gridSpan w:val="6"/>
            <w:tcBorders>
              <w:top w:val="single" w:sz="4" w:space="0" w:color="auto"/>
              <w:left w:val="nil"/>
              <w:bottom w:val="single" w:sz="4" w:space="0" w:color="auto"/>
              <w:right w:val="single" w:sz="4" w:space="0" w:color="auto"/>
            </w:tcBorders>
            <w:shd w:val="clear" w:color="auto" w:fill="auto"/>
            <w:vAlign w:val="center"/>
            <w:hideMark/>
          </w:tcPr>
          <w:p w:rsidR="00D325A9" w:rsidRPr="00092B14" w:rsidRDefault="00D325A9" w:rsidP="00F50E71">
            <w:pPr>
              <w:jc w:val="center"/>
              <w:rPr>
                <w:color w:val="000000"/>
                <w:szCs w:val="24"/>
              </w:rPr>
            </w:pPr>
            <w:r w:rsidRPr="00092B14">
              <w:rPr>
                <w:color w:val="000000"/>
                <w:szCs w:val="24"/>
              </w:rPr>
              <w:t>В том числе по годам</w:t>
            </w:r>
          </w:p>
        </w:tc>
      </w:tr>
      <w:tr w:rsidR="00D325A9" w:rsidRPr="00092B14" w:rsidTr="00092B14">
        <w:trPr>
          <w:trHeight w:val="315"/>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D325A9" w:rsidRPr="00092B14" w:rsidRDefault="00D325A9" w:rsidP="00F50E71">
            <w:pPr>
              <w:rPr>
                <w:color w:val="000000"/>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325A9" w:rsidRPr="00092B14" w:rsidRDefault="00D325A9" w:rsidP="00F50E71">
            <w:pPr>
              <w:rPr>
                <w:color w:val="000000"/>
                <w:szCs w:val="24"/>
              </w:rPr>
            </w:pP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092B14" w:rsidP="00F50E71">
            <w:pPr>
              <w:jc w:val="center"/>
              <w:rPr>
                <w:color w:val="000000"/>
                <w:szCs w:val="24"/>
              </w:rPr>
            </w:pPr>
            <w:r w:rsidRPr="00092B14">
              <w:rPr>
                <w:color w:val="000000"/>
                <w:szCs w:val="24"/>
              </w:rPr>
              <w:t>2022</w:t>
            </w: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092B14" w:rsidP="00F50E71">
            <w:pPr>
              <w:jc w:val="center"/>
              <w:rPr>
                <w:color w:val="000000"/>
                <w:szCs w:val="24"/>
              </w:rPr>
            </w:pPr>
            <w:r w:rsidRPr="00092B14">
              <w:rPr>
                <w:color w:val="000000"/>
                <w:szCs w:val="24"/>
              </w:rPr>
              <w:t>2023</w:t>
            </w: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D325A9" w:rsidP="00092B14">
            <w:pPr>
              <w:jc w:val="center"/>
              <w:rPr>
                <w:color w:val="000000"/>
                <w:szCs w:val="24"/>
              </w:rPr>
            </w:pPr>
            <w:r w:rsidRPr="00092B14">
              <w:rPr>
                <w:color w:val="000000"/>
                <w:szCs w:val="24"/>
              </w:rPr>
              <w:t>20</w:t>
            </w:r>
            <w:r w:rsidR="00092B14" w:rsidRPr="00092B14">
              <w:rPr>
                <w:color w:val="000000"/>
                <w:szCs w:val="24"/>
              </w:rPr>
              <w:t>24</w:t>
            </w: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D325A9" w:rsidP="00092B14">
            <w:pPr>
              <w:jc w:val="center"/>
              <w:rPr>
                <w:color w:val="000000"/>
                <w:szCs w:val="24"/>
              </w:rPr>
            </w:pPr>
            <w:r w:rsidRPr="00092B14">
              <w:rPr>
                <w:color w:val="000000"/>
                <w:szCs w:val="24"/>
              </w:rPr>
              <w:t>20</w:t>
            </w:r>
            <w:r w:rsidR="00092B14" w:rsidRPr="00092B14">
              <w:rPr>
                <w:color w:val="000000"/>
                <w:szCs w:val="24"/>
              </w:rPr>
              <w:t>25</w:t>
            </w: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D325A9" w:rsidP="00092B14">
            <w:pPr>
              <w:jc w:val="center"/>
              <w:rPr>
                <w:color w:val="000000"/>
                <w:szCs w:val="24"/>
              </w:rPr>
            </w:pPr>
            <w:r w:rsidRPr="00092B14">
              <w:rPr>
                <w:color w:val="000000"/>
                <w:szCs w:val="24"/>
              </w:rPr>
              <w:t>20</w:t>
            </w:r>
            <w:r w:rsidR="00092B14" w:rsidRPr="00092B14">
              <w:rPr>
                <w:color w:val="000000"/>
                <w:szCs w:val="24"/>
              </w:rPr>
              <w:t>26</w:t>
            </w:r>
          </w:p>
        </w:tc>
        <w:tc>
          <w:tcPr>
            <w:tcW w:w="1134" w:type="dxa"/>
            <w:tcBorders>
              <w:top w:val="nil"/>
              <w:left w:val="nil"/>
              <w:bottom w:val="single" w:sz="4" w:space="0" w:color="auto"/>
              <w:right w:val="single" w:sz="4" w:space="0" w:color="auto"/>
            </w:tcBorders>
            <w:shd w:val="clear" w:color="auto" w:fill="auto"/>
            <w:vAlign w:val="center"/>
            <w:hideMark/>
          </w:tcPr>
          <w:p w:rsidR="00D325A9" w:rsidRPr="00092B14" w:rsidRDefault="00D325A9" w:rsidP="00092B14">
            <w:pPr>
              <w:jc w:val="center"/>
              <w:rPr>
                <w:color w:val="000000"/>
                <w:szCs w:val="24"/>
              </w:rPr>
            </w:pPr>
            <w:r w:rsidRPr="00092B14">
              <w:rPr>
                <w:color w:val="000000"/>
                <w:szCs w:val="24"/>
              </w:rPr>
              <w:t>20</w:t>
            </w:r>
            <w:r w:rsidR="00092B14" w:rsidRPr="00092B14">
              <w:rPr>
                <w:color w:val="000000"/>
                <w:szCs w:val="24"/>
              </w:rPr>
              <w:t>27</w:t>
            </w:r>
          </w:p>
        </w:tc>
      </w:tr>
      <w:tr w:rsidR="000D2F3A" w:rsidRPr="00092B14" w:rsidTr="000D2F3A">
        <w:trPr>
          <w:trHeight w:val="315"/>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0D2F3A" w:rsidRPr="00092B14" w:rsidRDefault="000D2F3A" w:rsidP="00F50E71">
            <w:pPr>
              <w:rPr>
                <w:color w:val="000000"/>
                <w:szCs w:val="24"/>
              </w:rPr>
            </w:pPr>
            <w:r w:rsidRPr="00092B14">
              <w:rPr>
                <w:color w:val="000000"/>
                <w:szCs w:val="24"/>
              </w:rPr>
              <w:t>Теплоснабжение</w:t>
            </w:r>
          </w:p>
        </w:tc>
        <w:tc>
          <w:tcPr>
            <w:tcW w:w="1276" w:type="dxa"/>
            <w:tcBorders>
              <w:top w:val="nil"/>
              <w:left w:val="nil"/>
              <w:bottom w:val="single" w:sz="4" w:space="0" w:color="auto"/>
              <w:right w:val="single" w:sz="4" w:space="0" w:color="auto"/>
            </w:tcBorders>
            <w:shd w:val="clear" w:color="auto" w:fill="auto"/>
            <w:vAlign w:val="center"/>
            <w:hideMark/>
          </w:tcPr>
          <w:p w:rsidR="000D2F3A" w:rsidRPr="00092B14" w:rsidRDefault="000D2F3A">
            <w:pPr>
              <w:jc w:val="center"/>
              <w:rPr>
                <w:color w:val="000000"/>
                <w:szCs w:val="24"/>
              </w:rPr>
            </w:pPr>
            <w:r>
              <w:rPr>
                <w:color w:val="000000"/>
                <w:szCs w:val="24"/>
              </w:rPr>
              <w:t>381 075,00</w:t>
            </w:r>
          </w:p>
        </w:tc>
        <w:tc>
          <w:tcPr>
            <w:tcW w:w="1134" w:type="dxa"/>
            <w:tcBorders>
              <w:top w:val="nil"/>
              <w:left w:val="nil"/>
              <w:bottom w:val="single" w:sz="4" w:space="0" w:color="auto"/>
              <w:right w:val="single" w:sz="4" w:space="0" w:color="auto"/>
            </w:tcBorders>
            <w:shd w:val="clear" w:color="auto" w:fill="auto"/>
            <w:vAlign w:val="center"/>
            <w:hideMark/>
          </w:tcPr>
          <w:p w:rsidR="000D2F3A" w:rsidRPr="00092B14" w:rsidRDefault="000D2F3A" w:rsidP="00092B14">
            <w:pPr>
              <w:jc w:val="center"/>
              <w:rPr>
                <w:color w:val="000000"/>
                <w:szCs w:val="24"/>
              </w:rPr>
            </w:pPr>
            <w:r>
              <w:rPr>
                <w:color w:val="000000"/>
                <w:szCs w:val="24"/>
              </w:rPr>
              <w:t>63 512,5</w:t>
            </w:r>
          </w:p>
        </w:tc>
        <w:tc>
          <w:tcPr>
            <w:tcW w:w="1134" w:type="dxa"/>
            <w:tcBorders>
              <w:top w:val="nil"/>
              <w:left w:val="nil"/>
              <w:bottom w:val="single" w:sz="4" w:space="0" w:color="auto"/>
              <w:right w:val="single" w:sz="4" w:space="0" w:color="auto"/>
            </w:tcBorders>
            <w:shd w:val="clear" w:color="auto" w:fill="auto"/>
            <w:vAlign w:val="center"/>
          </w:tcPr>
          <w:p w:rsidR="000D2F3A" w:rsidRDefault="000D2F3A" w:rsidP="000D2F3A">
            <w:pPr>
              <w:jc w:val="center"/>
            </w:pPr>
            <w:r w:rsidRPr="00FD6E9F">
              <w:t>63 512,5</w:t>
            </w:r>
          </w:p>
        </w:tc>
        <w:tc>
          <w:tcPr>
            <w:tcW w:w="1134" w:type="dxa"/>
            <w:tcBorders>
              <w:top w:val="nil"/>
              <w:left w:val="nil"/>
              <w:bottom w:val="single" w:sz="4" w:space="0" w:color="auto"/>
              <w:right w:val="single" w:sz="4" w:space="0" w:color="auto"/>
            </w:tcBorders>
            <w:shd w:val="clear" w:color="auto" w:fill="auto"/>
            <w:vAlign w:val="center"/>
          </w:tcPr>
          <w:p w:rsidR="000D2F3A" w:rsidRDefault="000D2F3A" w:rsidP="000D2F3A">
            <w:pPr>
              <w:jc w:val="center"/>
            </w:pPr>
            <w:r w:rsidRPr="00FD6E9F">
              <w:t>63 512,5</w:t>
            </w:r>
          </w:p>
        </w:tc>
        <w:tc>
          <w:tcPr>
            <w:tcW w:w="1134" w:type="dxa"/>
            <w:tcBorders>
              <w:top w:val="nil"/>
              <w:left w:val="nil"/>
              <w:bottom w:val="single" w:sz="4" w:space="0" w:color="auto"/>
              <w:right w:val="single" w:sz="4" w:space="0" w:color="auto"/>
            </w:tcBorders>
            <w:shd w:val="clear" w:color="auto" w:fill="auto"/>
            <w:vAlign w:val="center"/>
          </w:tcPr>
          <w:p w:rsidR="000D2F3A" w:rsidRDefault="000D2F3A" w:rsidP="000D2F3A">
            <w:pPr>
              <w:jc w:val="center"/>
            </w:pPr>
            <w:r w:rsidRPr="00FD6E9F">
              <w:t>63 512,5</w:t>
            </w:r>
          </w:p>
        </w:tc>
        <w:tc>
          <w:tcPr>
            <w:tcW w:w="1134" w:type="dxa"/>
            <w:tcBorders>
              <w:top w:val="nil"/>
              <w:left w:val="nil"/>
              <w:bottom w:val="single" w:sz="4" w:space="0" w:color="auto"/>
              <w:right w:val="single" w:sz="4" w:space="0" w:color="auto"/>
            </w:tcBorders>
            <w:shd w:val="clear" w:color="auto" w:fill="auto"/>
            <w:vAlign w:val="center"/>
          </w:tcPr>
          <w:p w:rsidR="000D2F3A" w:rsidRDefault="000D2F3A" w:rsidP="000D2F3A">
            <w:pPr>
              <w:jc w:val="center"/>
            </w:pPr>
            <w:r w:rsidRPr="00FD6E9F">
              <w:t>63 512,5</w:t>
            </w:r>
          </w:p>
        </w:tc>
        <w:tc>
          <w:tcPr>
            <w:tcW w:w="1134" w:type="dxa"/>
            <w:tcBorders>
              <w:top w:val="nil"/>
              <w:left w:val="nil"/>
              <w:bottom w:val="single" w:sz="4" w:space="0" w:color="auto"/>
              <w:right w:val="single" w:sz="4" w:space="0" w:color="auto"/>
            </w:tcBorders>
            <w:shd w:val="clear" w:color="auto" w:fill="auto"/>
            <w:vAlign w:val="center"/>
          </w:tcPr>
          <w:p w:rsidR="000D2F3A" w:rsidRDefault="000D2F3A" w:rsidP="000D2F3A">
            <w:pPr>
              <w:jc w:val="center"/>
            </w:pPr>
            <w:r w:rsidRPr="00FD6E9F">
              <w:t>63 512,5</w:t>
            </w:r>
          </w:p>
        </w:tc>
      </w:tr>
      <w:tr w:rsidR="000D2F3A" w:rsidRPr="00092B14" w:rsidTr="000D2F3A">
        <w:trPr>
          <w:trHeight w:val="315"/>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0D2F3A" w:rsidRPr="00092B14" w:rsidRDefault="000D2F3A" w:rsidP="00F50E71">
            <w:pPr>
              <w:rPr>
                <w:color w:val="000000"/>
                <w:szCs w:val="24"/>
              </w:rPr>
            </w:pPr>
            <w:r w:rsidRPr="00092B14">
              <w:rPr>
                <w:color w:val="000000"/>
                <w:szCs w:val="24"/>
              </w:rPr>
              <w:t>Электроснабжение</w:t>
            </w:r>
          </w:p>
        </w:tc>
        <w:tc>
          <w:tcPr>
            <w:tcW w:w="1276" w:type="dxa"/>
            <w:tcBorders>
              <w:top w:val="nil"/>
              <w:left w:val="nil"/>
              <w:bottom w:val="single" w:sz="4" w:space="0" w:color="auto"/>
              <w:right w:val="single" w:sz="4" w:space="0" w:color="auto"/>
            </w:tcBorders>
            <w:shd w:val="clear" w:color="auto" w:fill="auto"/>
            <w:vAlign w:val="center"/>
            <w:hideMark/>
          </w:tcPr>
          <w:p w:rsidR="000D2F3A" w:rsidRPr="00092B14" w:rsidRDefault="000D2F3A" w:rsidP="000D2F3A">
            <w:pPr>
              <w:jc w:val="center"/>
              <w:rPr>
                <w:color w:val="000000"/>
                <w:szCs w:val="24"/>
              </w:rPr>
            </w:pPr>
            <w:r>
              <w:rPr>
                <w:color w:val="000000"/>
                <w:szCs w:val="24"/>
              </w:rPr>
              <w:t>245 070,60</w:t>
            </w:r>
          </w:p>
        </w:tc>
        <w:tc>
          <w:tcPr>
            <w:tcW w:w="1134" w:type="dxa"/>
            <w:tcBorders>
              <w:top w:val="nil"/>
              <w:left w:val="nil"/>
              <w:bottom w:val="single" w:sz="4" w:space="0" w:color="auto"/>
              <w:right w:val="single" w:sz="4" w:space="0" w:color="auto"/>
            </w:tcBorders>
            <w:shd w:val="clear" w:color="auto" w:fill="auto"/>
            <w:vAlign w:val="center"/>
            <w:hideMark/>
          </w:tcPr>
          <w:p w:rsidR="000D2F3A" w:rsidRPr="00092B14" w:rsidRDefault="000D2F3A" w:rsidP="00F50E71">
            <w:pPr>
              <w:jc w:val="center"/>
              <w:rPr>
                <w:color w:val="000000"/>
                <w:szCs w:val="24"/>
              </w:rPr>
            </w:pPr>
            <w:r>
              <w:rPr>
                <w:color w:val="000000"/>
                <w:szCs w:val="24"/>
              </w:rPr>
              <w:t>42 345,1</w:t>
            </w:r>
          </w:p>
        </w:tc>
        <w:tc>
          <w:tcPr>
            <w:tcW w:w="1134" w:type="dxa"/>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4852FA">
              <w:rPr>
                <w:color w:val="000000"/>
                <w:szCs w:val="24"/>
              </w:rPr>
              <w:t>42</w:t>
            </w:r>
            <w:r>
              <w:rPr>
                <w:color w:val="000000"/>
                <w:szCs w:val="24"/>
              </w:rPr>
              <w:t> </w:t>
            </w:r>
            <w:r w:rsidRPr="004852FA">
              <w:rPr>
                <w:color w:val="000000"/>
                <w:szCs w:val="24"/>
              </w:rPr>
              <w:t>345</w:t>
            </w:r>
            <w:r>
              <w:rPr>
                <w:color w:val="000000"/>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4852FA">
              <w:rPr>
                <w:color w:val="000000"/>
                <w:szCs w:val="24"/>
              </w:rPr>
              <w:t>42</w:t>
            </w:r>
            <w:r>
              <w:rPr>
                <w:color w:val="000000"/>
                <w:szCs w:val="24"/>
              </w:rPr>
              <w:t> </w:t>
            </w:r>
            <w:r w:rsidRPr="004852FA">
              <w:rPr>
                <w:color w:val="000000"/>
                <w:szCs w:val="24"/>
              </w:rPr>
              <w:t>345</w:t>
            </w:r>
            <w:r>
              <w:rPr>
                <w:color w:val="000000"/>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4852FA">
              <w:rPr>
                <w:color w:val="000000"/>
                <w:szCs w:val="24"/>
              </w:rPr>
              <w:t>42</w:t>
            </w:r>
            <w:r>
              <w:rPr>
                <w:color w:val="000000"/>
                <w:szCs w:val="24"/>
              </w:rPr>
              <w:t> </w:t>
            </w:r>
            <w:r w:rsidRPr="004852FA">
              <w:rPr>
                <w:color w:val="000000"/>
                <w:szCs w:val="24"/>
              </w:rPr>
              <w:t>345</w:t>
            </w:r>
            <w:r>
              <w:rPr>
                <w:color w:val="000000"/>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4852FA">
              <w:rPr>
                <w:color w:val="000000"/>
                <w:szCs w:val="24"/>
              </w:rPr>
              <w:t>42</w:t>
            </w:r>
            <w:r>
              <w:rPr>
                <w:color w:val="000000"/>
                <w:szCs w:val="24"/>
              </w:rPr>
              <w:t> </w:t>
            </w:r>
            <w:r w:rsidRPr="004852FA">
              <w:rPr>
                <w:color w:val="000000"/>
                <w:szCs w:val="24"/>
              </w:rPr>
              <w:t>345</w:t>
            </w:r>
            <w:r>
              <w:rPr>
                <w:color w:val="000000"/>
                <w:szCs w:val="24"/>
              </w:rPr>
              <w:t>,1</w:t>
            </w:r>
          </w:p>
        </w:tc>
        <w:tc>
          <w:tcPr>
            <w:tcW w:w="1134" w:type="dxa"/>
            <w:tcBorders>
              <w:top w:val="nil"/>
              <w:left w:val="nil"/>
              <w:bottom w:val="single" w:sz="4" w:space="0" w:color="auto"/>
              <w:right w:val="single" w:sz="4" w:space="0" w:color="auto"/>
            </w:tcBorders>
            <w:shd w:val="clear" w:color="auto" w:fill="auto"/>
            <w:vAlign w:val="center"/>
            <w:hideMark/>
          </w:tcPr>
          <w:p w:rsidR="000D2F3A" w:rsidRDefault="000D2F3A" w:rsidP="000D2F3A">
            <w:pPr>
              <w:jc w:val="center"/>
            </w:pPr>
            <w:r w:rsidRPr="004852FA">
              <w:rPr>
                <w:color w:val="000000"/>
                <w:szCs w:val="24"/>
              </w:rPr>
              <w:t>42</w:t>
            </w:r>
            <w:r>
              <w:rPr>
                <w:color w:val="000000"/>
                <w:szCs w:val="24"/>
              </w:rPr>
              <w:t> </w:t>
            </w:r>
            <w:r w:rsidRPr="004852FA">
              <w:rPr>
                <w:color w:val="000000"/>
                <w:szCs w:val="24"/>
              </w:rPr>
              <w:t>345</w:t>
            </w:r>
            <w:r>
              <w:rPr>
                <w:color w:val="000000"/>
                <w:szCs w:val="24"/>
              </w:rPr>
              <w:t>,1</w:t>
            </w:r>
          </w:p>
        </w:tc>
      </w:tr>
      <w:tr w:rsidR="00092B14" w:rsidRPr="00014232" w:rsidTr="00092B14">
        <w:trPr>
          <w:trHeight w:val="315"/>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092B14" w:rsidRPr="00092B14" w:rsidRDefault="00092B14" w:rsidP="00F50E71">
            <w:pPr>
              <w:rPr>
                <w:color w:val="000000"/>
                <w:szCs w:val="24"/>
              </w:rPr>
            </w:pPr>
            <w:r w:rsidRPr="00092B14">
              <w:rPr>
                <w:bCs/>
                <w:color w:val="000000"/>
                <w:szCs w:val="24"/>
              </w:rPr>
              <w:t>Всего</w:t>
            </w:r>
          </w:p>
        </w:tc>
        <w:tc>
          <w:tcPr>
            <w:tcW w:w="1276" w:type="dxa"/>
            <w:tcBorders>
              <w:top w:val="nil"/>
              <w:left w:val="nil"/>
              <w:bottom w:val="single" w:sz="4" w:space="0" w:color="auto"/>
              <w:right w:val="single" w:sz="4" w:space="0" w:color="auto"/>
            </w:tcBorders>
            <w:shd w:val="clear" w:color="auto" w:fill="auto"/>
            <w:vAlign w:val="center"/>
            <w:hideMark/>
          </w:tcPr>
          <w:p w:rsidR="00092B14" w:rsidRPr="000D2F3A" w:rsidRDefault="000D2F3A">
            <w:pPr>
              <w:jc w:val="center"/>
              <w:rPr>
                <w:rFonts w:ascii="Calibri" w:hAnsi="Calibri"/>
                <w:color w:val="000000"/>
                <w:sz w:val="22"/>
                <w:szCs w:val="22"/>
              </w:rPr>
            </w:pPr>
            <w:r w:rsidRPr="000D2F3A">
              <w:rPr>
                <w:color w:val="000000"/>
                <w:szCs w:val="24"/>
              </w:rPr>
              <w:t>635145,6</w:t>
            </w:r>
          </w:p>
        </w:tc>
        <w:tc>
          <w:tcPr>
            <w:tcW w:w="1134" w:type="dxa"/>
            <w:tcBorders>
              <w:top w:val="nil"/>
              <w:left w:val="nil"/>
              <w:bottom w:val="single" w:sz="4" w:space="0" w:color="auto"/>
              <w:right w:val="single" w:sz="4" w:space="0" w:color="auto"/>
            </w:tcBorders>
            <w:shd w:val="clear" w:color="auto" w:fill="auto"/>
            <w:vAlign w:val="center"/>
            <w:hideMark/>
          </w:tcPr>
          <w:p w:rsidR="00092B14" w:rsidRPr="00092B14" w:rsidRDefault="00092B14">
            <w:pPr>
              <w:jc w:val="center"/>
              <w:rPr>
                <w:color w:val="000000"/>
                <w:szCs w:val="24"/>
              </w:rPr>
            </w:pPr>
            <w:r w:rsidRPr="00092B14">
              <w:rPr>
                <w:color w:val="000000"/>
                <w:szCs w:val="24"/>
              </w:rPr>
              <w:t>620 711,00</w:t>
            </w:r>
          </w:p>
        </w:tc>
        <w:tc>
          <w:tcPr>
            <w:tcW w:w="1134" w:type="dxa"/>
            <w:tcBorders>
              <w:top w:val="nil"/>
              <w:left w:val="nil"/>
              <w:bottom w:val="single" w:sz="4" w:space="0" w:color="auto"/>
              <w:right w:val="single" w:sz="4" w:space="0" w:color="auto"/>
            </w:tcBorders>
            <w:shd w:val="clear" w:color="auto" w:fill="auto"/>
            <w:vAlign w:val="center"/>
            <w:hideMark/>
          </w:tcPr>
          <w:p w:rsidR="00092B14" w:rsidRPr="00092B14" w:rsidRDefault="00092B14" w:rsidP="00092B14">
            <w:pPr>
              <w:jc w:val="center"/>
            </w:pPr>
            <w:r w:rsidRPr="00092B14">
              <w:t>620 711,00</w:t>
            </w:r>
          </w:p>
        </w:tc>
        <w:tc>
          <w:tcPr>
            <w:tcW w:w="1134" w:type="dxa"/>
            <w:tcBorders>
              <w:top w:val="nil"/>
              <w:left w:val="nil"/>
              <w:bottom w:val="single" w:sz="4" w:space="0" w:color="auto"/>
              <w:right w:val="single" w:sz="4" w:space="0" w:color="auto"/>
            </w:tcBorders>
            <w:shd w:val="clear" w:color="auto" w:fill="auto"/>
            <w:vAlign w:val="center"/>
            <w:hideMark/>
          </w:tcPr>
          <w:p w:rsidR="00092B14" w:rsidRPr="00092B14" w:rsidRDefault="00092B14" w:rsidP="00092B14">
            <w:pPr>
              <w:jc w:val="center"/>
            </w:pPr>
            <w:r w:rsidRPr="00092B14">
              <w:t>620 711,00</w:t>
            </w:r>
          </w:p>
        </w:tc>
        <w:tc>
          <w:tcPr>
            <w:tcW w:w="1134" w:type="dxa"/>
            <w:tcBorders>
              <w:top w:val="nil"/>
              <w:left w:val="nil"/>
              <w:bottom w:val="single" w:sz="4" w:space="0" w:color="auto"/>
              <w:right w:val="single" w:sz="4" w:space="0" w:color="auto"/>
            </w:tcBorders>
            <w:shd w:val="clear" w:color="auto" w:fill="auto"/>
            <w:vAlign w:val="center"/>
            <w:hideMark/>
          </w:tcPr>
          <w:p w:rsidR="00092B14" w:rsidRPr="00092B14" w:rsidRDefault="00092B14" w:rsidP="00092B14">
            <w:pPr>
              <w:jc w:val="center"/>
            </w:pPr>
            <w:r w:rsidRPr="00092B14">
              <w:t>620 711,00</w:t>
            </w:r>
          </w:p>
        </w:tc>
        <w:tc>
          <w:tcPr>
            <w:tcW w:w="1134" w:type="dxa"/>
            <w:tcBorders>
              <w:top w:val="nil"/>
              <w:left w:val="nil"/>
              <w:bottom w:val="single" w:sz="4" w:space="0" w:color="auto"/>
              <w:right w:val="single" w:sz="4" w:space="0" w:color="auto"/>
            </w:tcBorders>
            <w:shd w:val="clear" w:color="auto" w:fill="auto"/>
            <w:vAlign w:val="center"/>
            <w:hideMark/>
          </w:tcPr>
          <w:p w:rsidR="00092B14" w:rsidRPr="00092B14" w:rsidRDefault="00092B14" w:rsidP="00092B14">
            <w:pPr>
              <w:jc w:val="center"/>
            </w:pPr>
            <w:r w:rsidRPr="00092B14">
              <w:t>620 711,00</w:t>
            </w:r>
          </w:p>
        </w:tc>
        <w:tc>
          <w:tcPr>
            <w:tcW w:w="1134" w:type="dxa"/>
            <w:tcBorders>
              <w:top w:val="nil"/>
              <w:left w:val="nil"/>
              <w:bottom w:val="single" w:sz="4" w:space="0" w:color="auto"/>
              <w:right w:val="single" w:sz="4" w:space="0" w:color="auto"/>
            </w:tcBorders>
            <w:shd w:val="clear" w:color="auto" w:fill="auto"/>
            <w:vAlign w:val="center"/>
            <w:hideMark/>
          </w:tcPr>
          <w:p w:rsidR="00092B14" w:rsidRDefault="00092B14" w:rsidP="00092B14">
            <w:pPr>
              <w:jc w:val="center"/>
            </w:pPr>
            <w:r w:rsidRPr="00092B14">
              <w:t>620 711,00</w:t>
            </w:r>
          </w:p>
        </w:tc>
      </w:tr>
    </w:tbl>
    <w:p w:rsidR="00D325A9" w:rsidRDefault="00D325A9"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EE2698" w:rsidRDefault="00EE2698" w:rsidP="00D325A9">
      <w:pPr>
        <w:pStyle w:val="ab"/>
        <w:spacing w:before="0" w:beforeAutospacing="0" w:after="0" w:afterAutospacing="0"/>
        <w:jc w:val="center"/>
        <w:rPr>
          <w:highlight w:val="yellow"/>
        </w:rPr>
      </w:pPr>
    </w:p>
    <w:p w:rsidR="00EE2698" w:rsidRDefault="00EE2698" w:rsidP="00D325A9">
      <w:pPr>
        <w:pStyle w:val="ab"/>
        <w:spacing w:before="0" w:beforeAutospacing="0" w:after="0" w:afterAutospacing="0"/>
        <w:jc w:val="center"/>
        <w:rPr>
          <w:highlight w:val="yellow"/>
        </w:rPr>
      </w:pPr>
    </w:p>
    <w:p w:rsidR="001A551E" w:rsidRDefault="001A551E" w:rsidP="00D325A9">
      <w:pPr>
        <w:pStyle w:val="ab"/>
        <w:spacing w:before="0" w:beforeAutospacing="0" w:after="0" w:afterAutospacing="0"/>
        <w:jc w:val="center"/>
        <w:rPr>
          <w:highlight w:val="yellow"/>
        </w:rPr>
      </w:pPr>
    </w:p>
    <w:p w:rsidR="001A551E" w:rsidRPr="00014232" w:rsidRDefault="001A551E" w:rsidP="00D325A9">
      <w:pPr>
        <w:pStyle w:val="ab"/>
        <w:spacing w:before="0" w:beforeAutospacing="0" w:after="0" w:afterAutospacing="0"/>
        <w:jc w:val="center"/>
        <w:rPr>
          <w:highlight w:val="yellow"/>
        </w:rPr>
      </w:pPr>
    </w:p>
    <w:p w:rsidR="00D325A9" w:rsidRPr="001A551E" w:rsidRDefault="00D325A9" w:rsidP="001A551E">
      <w:pPr>
        <w:pStyle w:val="1"/>
        <w:jc w:val="center"/>
      </w:pPr>
      <w:bookmarkStart w:id="154" w:name="_Toc268252823"/>
      <w:bookmarkStart w:id="155" w:name="_Toc268252915"/>
      <w:bookmarkStart w:id="156" w:name="_Toc268253229"/>
      <w:bookmarkStart w:id="157" w:name="_Toc300130881"/>
      <w:bookmarkStart w:id="158" w:name="_Toc87371523"/>
      <w:r w:rsidRPr="001A551E">
        <w:t>Глава 9. Ресурсное обеспечение Программы</w:t>
      </w:r>
      <w:bookmarkEnd w:id="154"/>
      <w:bookmarkEnd w:id="155"/>
      <w:bookmarkEnd w:id="156"/>
      <w:bookmarkEnd w:id="157"/>
      <w:bookmarkEnd w:id="158"/>
    </w:p>
    <w:p w:rsidR="00D325A9" w:rsidRPr="00572BD6" w:rsidRDefault="00D325A9" w:rsidP="00D325A9">
      <w:pPr>
        <w:pStyle w:val="ab"/>
        <w:spacing w:before="0" w:beforeAutospacing="0" w:after="0" w:afterAutospacing="0"/>
      </w:pPr>
    </w:p>
    <w:p w:rsidR="00D325A9" w:rsidRPr="00572BD6" w:rsidRDefault="00D325A9" w:rsidP="00D325A9">
      <w:pPr>
        <w:pStyle w:val="ab"/>
        <w:spacing w:before="0" w:beforeAutospacing="0" w:after="0" w:afterAutospacing="0"/>
        <w:ind w:firstLine="709"/>
        <w:jc w:val="both"/>
      </w:pPr>
      <w:r w:rsidRPr="00572BD6">
        <w:t xml:space="preserve">Необходимый объём финансирования </w:t>
      </w:r>
      <w:r w:rsidR="00B17EAB" w:rsidRPr="00572BD6">
        <w:t>П</w:t>
      </w:r>
      <w:r w:rsidRPr="00572BD6">
        <w:t xml:space="preserve">рограммы </w:t>
      </w:r>
      <w:r w:rsidR="004565F0" w:rsidRPr="004565F0">
        <w:rPr>
          <w:sz w:val="22"/>
          <w:szCs w:val="22"/>
        </w:rPr>
        <w:t>2 113 711,15</w:t>
      </w:r>
      <w:r w:rsidR="004565F0">
        <w:rPr>
          <w:sz w:val="22"/>
          <w:szCs w:val="22"/>
        </w:rPr>
        <w:t xml:space="preserve"> </w:t>
      </w:r>
      <w:r w:rsidRPr="00572BD6">
        <w:t xml:space="preserve">тыс. руб. </w:t>
      </w:r>
      <w:r w:rsidR="00EE2698">
        <w:t xml:space="preserve"> </w:t>
      </w:r>
      <w:r w:rsidRPr="00572BD6">
        <w:t>Источники и общий объем финансирования мероприятий Программы приведен в таблице № 8.9.</w:t>
      </w:r>
    </w:p>
    <w:p w:rsidR="00D325A9" w:rsidRPr="00014232" w:rsidRDefault="00D325A9" w:rsidP="00D325A9">
      <w:pPr>
        <w:pStyle w:val="ab"/>
        <w:spacing w:before="0" w:beforeAutospacing="0" w:after="0" w:afterAutospacing="0"/>
        <w:ind w:firstLine="709"/>
        <w:jc w:val="right"/>
        <w:rPr>
          <w:highlight w:val="yellow"/>
        </w:rPr>
      </w:pPr>
      <w:r w:rsidRPr="00572BD6">
        <w:t>Таблица № 8.9.</w:t>
      </w:r>
    </w:p>
    <w:tbl>
      <w:tblPr>
        <w:tblW w:w="10355" w:type="dxa"/>
        <w:jc w:val="center"/>
        <w:tblLook w:val="0000" w:firstRow="0" w:lastRow="0" w:firstColumn="0" w:lastColumn="0" w:noHBand="0" w:noVBand="0"/>
      </w:tblPr>
      <w:tblGrid>
        <w:gridCol w:w="2140"/>
        <w:gridCol w:w="1362"/>
        <w:gridCol w:w="1216"/>
        <w:gridCol w:w="1134"/>
        <w:gridCol w:w="1134"/>
        <w:gridCol w:w="1134"/>
        <w:gridCol w:w="1134"/>
        <w:gridCol w:w="1101"/>
      </w:tblGrid>
      <w:tr w:rsidR="00E851E0" w:rsidRPr="00572BD6" w:rsidTr="005A2959">
        <w:trPr>
          <w:trHeight w:val="340"/>
          <w:jc w:val="center"/>
        </w:trPr>
        <w:tc>
          <w:tcPr>
            <w:tcW w:w="2140" w:type="dxa"/>
            <w:tcBorders>
              <w:top w:val="single" w:sz="4" w:space="0" w:color="auto"/>
              <w:left w:val="single" w:sz="4" w:space="0" w:color="auto"/>
              <w:bottom w:val="single" w:sz="4" w:space="0" w:color="auto"/>
              <w:right w:val="single" w:sz="4" w:space="0" w:color="000000"/>
            </w:tcBorders>
            <w:shd w:val="clear" w:color="auto" w:fill="auto"/>
            <w:vAlign w:val="center"/>
          </w:tcPr>
          <w:p w:rsidR="001B22F4" w:rsidRPr="00572BD6" w:rsidRDefault="001B22F4" w:rsidP="00F50E71">
            <w:pPr>
              <w:jc w:val="center"/>
            </w:pPr>
            <w:r w:rsidRPr="00572BD6">
              <w:t>Источники финансирования</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1B22F4" w:rsidP="00D325A9">
            <w:pPr>
              <w:jc w:val="center"/>
              <w:rPr>
                <w:bCs/>
              </w:rPr>
            </w:pPr>
            <w:r w:rsidRPr="00572BD6">
              <w:rPr>
                <w:bCs/>
              </w:rPr>
              <w:t>Итого, тыс. руб.</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3719A8" w:rsidP="001B22F4">
            <w:pPr>
              <w:jc w:val="center"/>
            </w:pPr>
            <w:r w:rsidRPr="00572BD6">
              <w:t>2022</w:t>
            </w:r>
            <w:r w:rsidR="001B22F4" w:rsidRPr="00572BD6">
              <w:t xml:space="preserve"> 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1B22F4" w:rsidP="003719A8">
            <w:pPr>
              <w:jc w:val="center"/>
            </w:pPr>
            <w:r w:rsidRPr="00572BD6">
              <w:t>20</w:t>
            </w:r>
            <w:r w:rsidR="003719A8" w:rsidRPr="00572BD6">
              <w:t>23</w:t>
            </w:r>
            <w:r w:rsidRPr="00572BD6">
              <w:t xml:space="preserve"> 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1B22F4" w:rsidP="003719A8">
            <w:pPr>
              <w:jc w:val="center"/>
            </w:pPr>
            <w:r w:rsidRPr="00572BD6">
              <w:t>20</w:t>
            </w:r>
            <w:r w:rsidR="003719A8" w:rsidRPr="00572BD6">
              <w:t>24</w:t>
            </w:r>
            <w:r w:rsidRPr="00572BD6">
              <w:t xml:space="preserve"> 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1B22F4" w:rsidP="003719A8">
            <w:pPr>
              <w:jc w:val="center"/>
            </w:pPr>
            <w:r w:rsidRPr="00572BD6">
              <w:t>20</w:t>
            </w:r>
            <w:r w:rsidR="003719A8" w:rsidRPr="00572BD6">
              <w:t>25</w:t>
            </w:r>
            <w:r w:rsidRPr="00572BD6">
              <w:t xml:space="preserve"> год</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B22F4" w:rsidRPr="00572BD6" w:rsidRDefault="001B22F4" w:rsidP="003719A8">
            <w:pPr>
              <w:jc w:val="center"/>
            </w:pPr>
            <w:r w:rsidRPr="00572BD6">
              <w:t>202</w:t>
            </w:r>
            <w:r w:rsidR="003719A8" w:rsidRPr="00572BD6">
              <w:t>6</w:t>
            </w:r>
            <w:r w:rsidRPr="00572BD6">
              <w:t xml:space="preserve"> год</w:t>
            </w:r>
          </w:p>
        </w:tc>
        <w:tc>
          <w:tcPr>
            <w:tcW w:w="1101" w:type="dxa"/>
            <w:tcBorders>
              <w:top w:val="single" w:sz="4" w:space="0" w:color="auto"/>
              <w:left w:val="nil"/>
              <w:bottom w:val="single" w:sz="4" w:space="0" w:color="auto"/>
              <w:right w:val="single" w:sz="4" w:space="0" w:color="auto"/>
            </w:tcBorders>
            <w:vAlign w:val="center"/>
          </w:tcPr>
          <w:p w:rsidR="001B22F4" w:rsidRPr="00572BD6" w:rsidRDefault="001B22F4" w:rsidP="003719A8">
            <w:pPr>
              <w:jc w:val="center"/>
            </w:pPr>
            <w:r w:rsidRPr="00572BD6">
              <w:t>202</w:t>
            </w:r>
            <w:r w:rsidR="003719A8" w:rsidRPr="00572BD6">
              <w:t>7</w:t>
            </w:r>
            <w:r w:rsidRPr="00572BD6">
              <w:t xml:space="preserve"> год</w:t>
            </w:r>
          </w:p>
        </w:tc>
      </w:tr>
      <w:tr w:rsidR="00EE2698" w:rsidRPr="00572BD6" w:rsidTr="005A2959">
        <w:trPr>
          <w:trHeigh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EE2698" w:rsidRPr="00572BD6" w:rsidRDefault="00EE2698" w:rsidP="00D325A9">
            <w:r w:rsidRPr="00572BD6">
              <w:t>средства бюджета РТ</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434 714,12</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80 591,67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80 591,67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80 591,67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80 591,67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80 591,67</w:t>
            </w:r>
          </w:p>
        </w:tc>
        <w:tc>
          <w:tcPr>
            <w:tcW w:w="1101" w:type="dxa"/>
            <w:tcBorders>
              <w:top w:val="single" w:sz="4" w:space="0" w:color="auto"/>
              <w:left w:val="nil"/>
              <w:bottom w:val="single" w:sz="4" w:space="0" w:color="auto"/>
              <w:right w:val="single" w:sz="4" w:space="0" w:color="auto"/>
            </w:tcBorders>
            <w:shd w:val="clear" w:color="auto" w:fill="auto"/>
            <w:vAlign w:val="center"/>
          </w:tcPr>
          <w:p w:rsidR="00EE2698" w:rsidRPr="005A2959" w:rsidRDefault="00EE2698">
            <w:pPr>
              <w:jc w:val="center"/>
              <w:rPr>
                <w:color w:val="000000"/>
                <w:sz w:val="18"/>
                <w:szCs w:val="18"/>
              </w:rPr>
            </w:pPr>
            <w:r w:rsidRPr="005A2959">
              <w:rPr>
                <w:color w:val="000000"/>
                <w:sz w:val="18"/>
                <w:szCs w:val="18"/>
              </w:rPr>
              <w:t>31 755,77</w:t>
            </w:r>
          </w:p>
        </w:tc>
      </w:tr>
      <w:tr w:rsidR="005A2959" w:rsidRPr="00572BD6" w:rsidTr="005A2959">
        <w:trPr>
          <w:trHeigh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5A2959" w:rsidRPr="00572BD6" w:rsidRDefault="005A2959" w:rsidP="005A2959">
            <w:r>
              <w:t>средства из бюджета г. Набережные Челны</w:t>
            </w:r>
          </w:p>
        </w:tc>
        <w:tc>
          <w:tcPr>
            <w:tcW w:w="1362"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37 741</w:t>
            </w:r>
          </w:p>
        </w:tc>
        <w:tc>
          <w:tcPr>
            <w:tcW w:w="1216"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7548,2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rsidP="005A2959">
            <w:pPr>
              <w:jc w:val="center"/>
              <w:rPr>
                <w:sz w:val="18"/>
                <w:szCs w:val="18"/>
              </w:rPr>
            </w:pPr>
            <w:r w:rsidRPr="005A2959">
              <w:rPr>
                <w:sz w:val="18"/>
                <w:szCs w:val="18"/>
              </w:rPr>
              <w:t>7548,2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rsidP="005A2959">
            <w:pPr>
              <w:jc w:val="center"/>
              <w:rPr>
                <w:sz w:val="18"/>
                <w:szCs w:val="18"/>
              </w:rPr>
            </w:pPr>
            <w:r w:rsidRPr="005A2959">
              <w:rPr>
                <w:sz w:val="18"/>
                <w:szCs w:val="18"/>
              </w:rPr>
              <w:t>7548,2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rsidP="005A2959">
            <w:pPr>
              <w:jc w:val="center"/>
              <w:rPr>
                <w:sz w:val="18"/>
                <w:szCs w:val="18"/>
              </w:rPr>
            </w:pPr>
            <w:r w:rsidRPr="005A2959">
              <w:rPr>
                <w:sz w:val="18"/>
                <w:szCs w:val="18"/>
              </w:rPr>
              <w:t>7548,2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5A2959" w:rsidRPr="005A2959" w:rsidRDefault="005A2959" w:rsidP="005A2959">
            <w:pPr>
              <w:jc w:val="center"/>
              <w:rPr>
                <w:sz w:val="18"/>
                <w:szCs w:val="18"/>
              </w:rPr>
            </w:pPr>
            <w:r w:rsidRPr="005A2959">
              <w:rPr>
                <w:sz w:val="18"/>
                <w:szCs w:val="18"/>
              </w:rPr>
              <w:t>7548,2</w:t>
            </w:r>
          </w:p>
        </w:tc>
        <w:tc>
          <w:tcPr>
            <w:tcW w:w="1101" w:type="dxa"/>
            <w:tcBorders>
              <w:top w:val="single" w:sz="4" w:space="0" w:color="auto"/>
              <w:left w:val="nil"/>
              <w:bottom w:val="single" w:sz="4" w:space="0" w:color="auto"/>
              <w:right w:val="single" w:sz="4" w:space="0" w:color="auto"/>
            </w:tcBorders>
            <w:shd w:val="clear" w:color="auto" w:fill="auto"/>
            <w:vAlign w:val="center"/>
          </w:tcPr>
          <w:p w:rsidR="005A2959" w:rsidRPr="005A2959" w:rsidRDefault="005A2959">
            <w:pPr>
              <w:jc w:val="center"/>
              <w:rPr>
                <w:color w:val="000000"/>
                <w:sz w:val="18"/>
                <w:szCs w:val="18"/>
              </w:rPr>
            </w:pPr>
            <w:r>
              <w:rPr>
                <w:color w:val="000000"/>
                <w:sz w:val="18"/>
                <w:szCs w:val="18"/>
              </w:rPr>
              <w:t>0</w:t>
            </w:r>
          </w:p>
        </w:tc>
      </w:tr>
      <w:tr w:rsidR="00EE2698" w:rsidRPr="00572BD6" w:rsidTr="005A2959">
        <w:trPr>
          <w:trHeigh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EE2698" w:rsidRPr="00572BD6" w:rsidRDefault="00EE2698" w:rsidP="00E851E0">
            <w:r w:rsidRPr="00572BD6">
              <w:t>средства внебюджетных источников</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1 641 256,03</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206 706,98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152 434,89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278 693,15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348 850,25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2698" w:rsidRPr="005A2959" w:rsidRDefault="00EE2698">
            <w:pPr>
              <w:jc w:val="center"/>
              <w:rPr>
                <w:color w:val="000000"/>
                <w:sz w:val="18"/>
                <w:szCs w:val="18"/>
              </w:rPr>
            </w:pPr>
            <w:r w:rsidRPr="005A2959">
              <w:rPr>
                <w:color w:val="000000"/>
                <w:sz w:val="18"/>
                <w:szCs w:val="18"/>
              </w:rPr>
              <w:t>316 130,37</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E2698" w:rsidRPr="005A2959" w:rsidRDefault="00EE2698">
            <w:pPr>
              <w:jc w:val="center"/>
              <w:rPr>
                <w:color w:val="000000"/>
                <w:sz w:val="18"/>
                <w:szCs w:val="18"/>
              </w:rPr>
            </w:pPr>
            <w:r w:rsidRPr="005A2959">
              <w:rPr>
                <w:color w:val="000000"/>
                <w:sz w:val="18"/>
                <w:szCs w:val="18"/>
              </w:rPr>
              <w:t>338 440,39</w:t>
            </w:r>
          </w:p>
        </w:tc>
      </w:tr>
      <w:tr w:rsidR="005A2959" w:rsidRPr="00014232" w:rsidTr="005A2959">
        <w:trPr>
          <w:trHeight w:val="340"/>
          <w:jc w:val="center"/>
        </w:trPr>
        <w:tc>
          <w:tcPr>
            <w:tcW w:w="2140" w:type="dxa"/>
            <w:tcBorders>
              <w:top w:val="single" w:sz="4" w:space="0" w:color="auto"/>
              <w:left w:val="single" w:sz="4" w:space="0" w:color="auto"/>
              <w:bottom w:val="single" w:sz="4" w:space="0" w:color="auto"/>
              <w:right w:val="single" w:sz="4" w:space="0" w:color="auto"/>
            </w:tcBorders>
            <w:shd w:val="clear" w:color="auto" w:fill="auto"/>
            <w:vAlign w:val="center"/>
          </w:tcPr>
          <w:p w:rsidR="005A2959" w:rsidRPr="00572BD6" w:rsidRDefault="005A2959" w:rsidP="00D325A9">
            <w:r w:rsidRPr="00572BD6">
              <w:t>Всего</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rsidP="005A2959">
            <w:pPr>
              <w:jc w:val="center"/>
              <w:rPr>
                <w:color w:val="000000"/>
                <w:sz w:val="18"/>
                <w:szCs w:val="18"/>
              </w:rPr>
            </w:pPr>
            <w:r w:rsidRPr="005A2959">
              <w:rPr>
                <w:color w:val="000000"/>
                <w:sz w:val="18"/>
                <w:szCs w:val="18"/>
              </w:rPr>
              <w:t>2 113 711,15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294 846,85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240 574,76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366 833,02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436 990,12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2959" w:rsidRPr="005A2959" w:rsidRDefault="005A2959">
            <w:pPr>
              <w:jc w:val="center"/>
              <w:rPr>
                <w:color w:val="000000"/>
                <w:sz w:val="18"/>
                <w:szCs w:val="18"/>
              </w:rPr>
            </w:pPr>
            <w:r w:rsidRPr="005A2959">
              <w:rPr>
                <w:color w:val="000000"/>
                <w:sz w:val="18"/>
                <w:szCs w:val="18"/>
              </w:rPr>
              <w:t>404 270,24</w:t>
            </w:r>
          </w:p>
        </w:tc>
        <w:tc>
          <w:tcPr>
            <w:tcW w:w="1101" w:type="dxa"/>
            <w:tcBorders>
              <w:top w:val="single" w:sz="4" w:space="0" w:color="auto"/>
              <w:left w:val="single" w:sz="4" w:space="0" w:color="auto"/>
              <w:bottom w:val="single" w:sz="4" w:space="0" w:color="auto"/>
              <w:right w:val="single" w:sz="4" w:space="0" w:color="auto"/>
            </w:tcBorders>
            <w:vAlign w:val="center"/>
          </w:tcPr>
          <w:p w:rsidR="005A2959" w:rsidRPr="005A2959" w:rsidRDefault="005A2959">
            <w:pPr>
              <w:jc w:val="center"/>
              <w:rPr>
                <w:color w:val="000000"/>
                <w:sz w:val="18"/>
                <w:szCs w:val="18"/>
              </w:rPr>
            </w:pPr>
            <w:r w:rsidRPr="005A2959">
              <w:rPr>
                <w:color w:val="000000"/>
                <w:sz w:val="18"/>
                <w:szCs w:val="18"/>
              </w:rPr>
              <w:t>370 196,16</w:t>
            </w:r>
          </w:p>
        </w:tc>
      </w:tr>
    </w:tbl>
    <w:p w:rsidR="00D325A9" w:rsidRPr="00572BD6" w:rsidRDefault="00D325A9" w:rsidP="00D325A9">
      <w:pPr>
        <w:pStyle w:val="ab"/>
        <w:spacing w:before="0" w:beforeAutospacing="0" w:after="0" w:afterAutospacing="0"/>
        <w:jc w:val="both"/>
      </w:pPr>
      <w:r w:rsidRPr="00572BD6">
        <w:t>Примечание: Объем финансирования в разрезе источников подлежит ежегодному уточнению.</w:t>
      </w:r>
    </w:p>
    <w:p w:rsidR="00D325A9" w:rsidRDefault="00D325A9"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1A551E" w:rsidRDefault="001A551E" w:rsidP="00D325A9">
      <w:pPr>
        <w:pStyle w:val="ab"/>
        <w:spacing w:before="0" w:beforeAutospacing="0" w:after="0" w:afterAutospacing="0"/>
        <w:rPr>
          <w:highlight w:val="yellow"/>
        </w:rPr>
      </w:pPr>
    </w:p>
    <w:p w:rsidR="00EE2698" w:rsidRDefault="00EE2698" w:rsidP="00D325A9">
      <w:pPr>
        <w:pStyle w:val="ab"/>
        <w:spacing w:before="0" w:beforeAutospacing="0" w:after="0" w:afterAutospacing="0"/>
        <w:rPr>
          <w:highlight w:val="yellow"/>
        </w:rPr>
      </w:pPr>
    </w:p>
    <w:p w:rsidR="001A551E" w:rsidRPr="00014232" w:rsidRDefault="001A551E" w:rsidP="00D325A9">
      <w:pPr>
        <w:pStyle w:val="ab"/>
        <w:spacing w:before="0" w:beforeAutospacing="0" w:after="0" w:afterAutospacing="0"/>
        <w:rPr>
          <w:highlight w:val="yellow"/>
        </w:rPr>
      </w:pPr>
    </w:p>
    <w:p w:rsidR="00D325A9" w:rsidRPr="009F42F0" w:rsidRDefault="00D325A9" w:rsidP="001A551E">
      <w:pPr>
        <w:pStyle w:val="1"/>
        <w:jc w:val="center"/>
      </w:pPr>
      <w:bookmarkStart w:id="159" w:name="_Toc87371524"/>
      <w:r w:rsidRPr="009F42F0">
        <w:lastRenderedPageBreak/>
        <w:t>Глава 10. Анализ рисков и меры управления рисками</w:t>
      </w:r>
      <w:bookmarkEnd w:id="159"/>
    </w:p>
    <w:p w:rsidR="00D325A9" w:rsidRPr="009F42F0" w:rsidRDefault="00D325A9" w:rsidP="001A551E">
      <w:pPr>
        <w:pStyle w:val="1"/>
        <w:rPr>
          <w:szCs w:val="24"/>
        </w:rPr>
      </w:pPr>
    </w:p>
    <w:p w:rsidR="00D325A9" w:rsidRPr="009F42F0" w:rsidRDefault="00D325A9" w:rsidP="00D325A9">
      <w:pPr>
        <w:ind w:firstLine="567"/>
        <w:jc w:val="both"/>
        <w:rPr>
          <w:sz w:val="24"/>
          <w:szCs w:val="24"/>
        </w:rPr>
      </w:pPr>
      <w:r w:rsidRPr="009F42F0">
        <w:rPr>
          <w:sz w:val="24"/>
          <w:szCs w:val="24"/>
        </w:rPr>
        <w:t xml:space="preserve">Возможно неисполнение отдельных мероприятий исполнителями в установленные сроки. В целях минимизации данного риска ежегодно формируется план реализации </w:t>
      </w:r>
      <w:r w:rsidR="00B17EAB" w:rsidRPr="009F42F0">
        <w:rPr>
          <w:sz w:val="24"/>
          <w:szCs w:val="24"/>
        </w:rPr>
        <w:t>П</w:t>
      </w:r>
      <w:r w:rsidRPr="009F42F0">
        <w:rPr>
          <w:sz w:val="24"/>
          <w:szCs w:val="24"/>
        </w:rPr>
        <w:t>рограммы на очередной финансовый год, содержащий перечень мероприятий с указанием исполнителей, обеспечивающих реализацию соответствующих мероприятий, сроков их выполнения, ожидаемых результатов. Кроме того, персональная ответственность за достижение конечных и непосред</w:t>
      </w:r>
      <w:r w:rsidR="00002CDE" w:rsidRPr="009F42F0">
        <w:rPr>
          <w:sz w:val="24"/>
          <w:szCs w:val="24"/>
        </w:rPr>
        <w:t xml:space="preserve">ственных результатов </w:t>
      </w:r>
      <w:r w:rsidR="00B17EAB" w:rsidRPr="009F42F0">
        <w:rPr>
          <w:sz w:val="24"/>
          <w:szCs w:val="24"/>
        </w:rPr>
        <w:t>П</w:t>
      </w:r>
      <w:r w:rsidRPr="009F42F0">
        <w:rPr>
          <w:sz w:val="24"/>
          <w:szCs w:val="24"/>
        </w:rPr>
        <w:t xml:space="preserve">рограммы будет </w:t>
      </w:r>
      <w:r w:rsidR="00803CC4" w:rsidRPr="009F42F0">
        <w:rPr>
          <w:sz w:val="24"/>
          <w:szCs w:val="24"/>
        </w:rPr>
        <w:t>закреплена</w:t>
      </w:r>
      <w:r w:rsidRPr="009F42F0">
        <w:rPr>
          <w:sz w:val="24"/>
          <w:szCs w:val="24"/>
        </w:rPr>
        <w:t xml:space="preserve"> за руководителями и специалистами Исполнительного комитета г. Набережные Челны.</w:t>
      </w:r>
    </w:p>
    <w:p w:rsidR="00D325A9" w:rsidRPr="00014232" w:rsidRDefault="00D325A9" w:rsidP="00D325A9">
      <w:pPr>
        <w:pStyle w:val="ab"/>
        <w:spacing w:before="0" w:beforeAutospacing="0" w:after="0" w:afterAutospacing="0"/>
        <w:rPr>
          <w:highlight w:val="yellow"/>
        </w:rPr>
      </w:pPr>
    </w:p>
    <w:p w:rsidR="00D325A9" w:rsidRPr="00014232" w:rsidRDefault="00D325A9" w:rsidP="00D325A9">
      <w:pPr>
        <w:pStyle w:val="ab"/>
        <w:spacing w:before="0" w:beforeAutospacing="0" w:after="0" w:afterAutospacing="0"/>
        <w:rPr>
          <w:highlight w:val="yellow"/>
        </w:rPr>
      </w:pPr>
    </w:p>
    <w:p w:rsidR="00D325A9" w:rsidRPr="00014232" w:rsidRDefault="00D325A9" w:rsidP="00D325A9">
      <w:pPr>
        <w:pStyle w:val="ab"/>
        <w:spacing w:before="0" w:beforeAutospacing="0" w:after="0" w:afterAutospacing="0"/>
        <w:rPr>
          <w:highlight w:val="yellow"/>
        </w:rPr>
      </w:pPr>
    </w:p>
    <w:p w:rsidR="00D325A9" w:rsidRPr="001A551E" w:rsidRDefault="000C4C17" w:rsidP="00D325A9">
      <w:pPr>
        <w:pStyle w:val="ab"/>
        <w:spacing w:before="0" w:beforeAutospacing="0" w:after="0" w:afterAutospacing="0"/>
      </w:pPr>
      <w:proofErr w:type="spellStart"/>
      <w:r>
        <w:t>И.о</w:t>
      </w:r>
      <w:proofErr w:type="spellEnd"/>
      <w:r>
        <w:t>. Руководителя</w:t>
      </w:r>
    </w:p>
    <w:p w:rsidR="00D325A9" w:rsidRPr="001A551E" w:rsidRDefault="00D325A9" w:rsidP="00D325A9">
      <w:pPr>
        <w:pStyle w:val="ab"/>
        <w:spacing w:before="0" w:beforeAutospacing="0" w:after="0" w:afterAutospacing="0"/>
      </w:pPr>
      <w:r w:rsidRPr="001A551E">
        <w:t>Исполнительного комитета</w:t>
      </w:r>
      <w:r w:rsidRPr="001A551E">
        <w:tab/>
      </w:r>
      <w:r w:rsidRPr="001A551E">
        <w:tab/>
      </w:r>
      <w:r w:rsidRPr="001A551E">
        <w:tab/>
      </w:r>
      <w:r w:rsidRPr="001A551E">
        <w:tab/>
      </w:r>
      <w:r w:rsidRPr="001A551E">
        <w:tab/>
      </w:r>
      <w:r w:rsidR="001A551E" w:rsidRPr="001A551E">
        <w:t xml:space="preserve">           </w:t>
      </w:r>
      <w:r w:rsidRPr="001A551E">
        <w:tab/>
      </w:r>
      <w:r w:rsidR="007C6A2B">
        <w:t xml:space="preserve"> </w:t>
      </w:r>
      <w:r w:rsidRPr="001A551E">
        <w:tab/>
      </w:r>
      <w:r w:rsidRPr="001A551E">
        <w:tab/>
      </w:r>
      <w:proofErr w:type="spellStart"/>
      <w:r w:rsidR="000C4C17">
        <w:t>И.С.Зуев</w:t>
      </w:r>
      <w:proofErr w:type="spellEnd"/>
      <w:r w:rsidRPr="001A551E">
        <w:t xml:space="preserve"> </w:t>
      </w:r>
    </w:p>
    <w:p w:rsidR="00D325A9" w:rsidRPr="00014232" w:rsidRDefault="00D325A9" w:rsidP="00855B5E">
      <w:pPr>
        <w:pStyle w:val="ab"/>
        <w:spacing w:before="0" w:beforeAutospacing="0" w:after="0" w:afterAutospacing="0"/>
        <w:rPr>
          <w:highlight w:val="yellow"/>
        </w:rPr>
      </w:pPr>
    </w:p>
    <w:p w:rsidR="00D325A9" w:rsidRPr="00014232" w:rsidRDefault="00D325A9" w:rsidP="00855B5E">
      <w:pPr>
        <w:pStyle w:val="ab"/>
        <w:spacing w:before="0" w:beforeAutospacing="0" w:after="0" w:afterAutospacing="0"/>
        <w:rPr>
          <w:highlight w:val="yellow"/>
        </w:rPr>
        <w:sectPr w:rsidR="00D325A9" w:rsidRPr="00014232" w:rsidSect="006B6602">
          <w:pgSz w:w="11907" w:h="16840" w:code="9"/>
          <w:pgMar w:top="792" w:right="567" w:bottom="568" w:left="1134" w:header="426" w:footer="283" w:gutter="0"/>
          <w:cols w:space="720"/>
          <w:titlePg/>
          <w:docGrid w:linePitch="272"/>
        </w:sectPr>
      </w:pPr>
    </w:p>
    <w:p w:rsidR="00572BD6" w:rsidRPr="00572BD6" w:rsidRDefault="00572BD6" w:rsidP="00572BD6">
      <w:pPr>
        <w:pStyle w:val="ab"/>
        <w:spacing w:before="0" w:beforeAutospacing="0" w:after="0" w:afterAutospacing="0"/>
        <w:jc w:val="right"/>
        <w:rPr>
          <w:sz w:val="20"/>
        </w:rPr>
      </w:pPr>
      <w:bookmarkStart w:id="160" w:name="RANGE!A1:P61"/>
      <w:bookmarkEnd w:id="160"/>
      <w:r w:rsidRPr="00572BD6">
        <w:rPr>
          <w:sz w:val="20"/>
        </w:rPr>
        <w:lastRenderedPageBreak/>
        <w:t>Приложение №1</w:t>
      </w:r>
    </w:p>
    <w:p w:rsidR="00572BD6" w:rsidRPr="00572BD6" w:rsidRDefault="00572BD6" w:rsidP="00572BD6">
      <w:pPr>
        <w:pStyle w:val="ab"/>
        <w:spacing w:before="0" w:beforeAutospacing="0" w:after="0" w:afterAutospacing="0"/>
        <w:jc w:val="right"/>
        <w:rPr>
          <w:sz w:val="20"/>
        </w:rPr>
      </w:pPr>
      <w:r w:rsidRPr="00572BD6">
        <w:rPr>
          <w:sz w:val="20"/>
        </w:rPr>
        <w:t>к Программе</w:t>
      </w:r>
    </w:p>
    <w:p w:rsidR="001F4A0A" w:rsidRDefault="001F4A0A" w:rsidP="00DD3A0B">
      <w:pPr>
        <w:pStyle w:val="ab"/>
        <w:spacing w:before="0" w:beforeAutospacing="0" w:after="0" w:afterAutospacing="0"/>
        <w:ind w:left="1701"/>
        <w:rPr>
          <w:sz w:val="22"/>
        </w:rPr>
      </w:pPr>
    </w:p>
    <w:tbl>
      <w:tblPr>
        <w:tblW w:w="16147" w:type="dxa"/>
        <w:tblInd w:w="108" w:type="dxa"/>
        <w:tblLayout w:type="fixed"/>
        <w:tblLook w:val="04A0" w:firstRow="1" w:lastRow="0" w:firstColumn="1" w:lastColumn="0" w:noHBand="0" w:noVBand="1"/>
      </w:tblPr>
      <w:tblGrid>
        <w:gridCol w:w="426"/>
        <w:gridCol w:w="1701"/>
        <w:gridCol w:w="567"/>
        <w:gridCol w:w="1135"/>
        <w:gridCol w:w="1133"/>
        <w:gridCol w:w="1134"/>
        <w:gridCol w:w="1134"/>
        <w:gridCol w:w="1134"/>
        <w:gridCol w:w="1134"/>
        <w:gridCol w:w="1134"/>
        <w:gridCol w:w="1134"/>
        <w:gridCol w:w="1134"/>
        <w:gridCol w:w="1134"/>
        <w:gridCol w:w="1057"/>
        <w:gridCol w:w="1056"/>
      </w:tblGrid>
      <w:tr w:rsidR="00572BD6" w:rsidRPr="00572BD6" w:rsidTr="00907301">
        <w:trPr>
          <w:trHeight w:val="315"/>
        </w:trPr>
        <w:tc>
          <w:tcPr>
            <w:tcW w:w="16147" w:type="dxa"/>
            <w:gridSpan w:val="15"/>
            <w:tcBorders>
              <w:top w:val="nil"/>
              <w:left w:val="nil"/>
              <w:bottom w:val="single" w:sz="8" w:space="0" w:color="auto"/>
              <w:right w:val="nil"/>
            </w:tcBorders>
            <w:shd w:val="clear" w:color="auto" w:fill="auto"/>
            <w:noWrap/>
            <w:vAlign w:val="bottom"/>
            <w:hideMark/>
          </w:tcPr>
          <w:p w:rsidR="00572BD6" w:rsidRPr="00572BD6" w:rsidRDefault="00572BD6" w:rsidP="007C6A2B">
            <w:pPr>
              <w:jc w:val="center"/>
              <w:rPr>
                <w:b/>
                <w:bCs/>
                <w:color w:val="000000"/>
                <w:sz w:val="16"/>
                <w:szCs w:val="16"/>
              </w:rPr>
            </w:pPr>
            <w:r w:rsidRPr="00572BD6">
              <w:rPr>
                <w:b/>
                <w:bCs/>
                <w:color w:val="000000"/>
                <w:sz w:val="16"/>
                <w:szCs w:val="16"/>
              </w:rPr>
              <w:t>Общие сведения для расчета целевых показателей (индикаторов) Программы</w:t>
            </w:r>
          </w:p>
        </w:tc>
      </w:tr>
      <w:tr w:rsidR="00572BD6" w:rsidRPr="00572BD6" w:rsidTr="00907301">
        <w:trPr>
          <w:trHeight w:val="315"/>
        </w:trPr>
        <w:tc>
          <w:tcPr>
            <w:tcW w:w="426" w:type="dxa"/>
            <w:vMerge w:val="restart"/>
            <w:tcBorders>
              <w:top w:val="nil"/>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Общие сведения</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Ед.изм</w:t>
            </w:r>
            <w:proofErr w:type="spellEnd"/>
          </w:p>
        </w:tc>
        <w:tc>
          <w:tcPr>
            <w:tcW w:w="13453" w:type="dxa"/>
            <w:gridSpan w:val="12"/>
            <w:tcBorders>
              <w:top w:val="single" w:sz="8" w:space="0" w:color="auto"/>
              <w:left w:val="nil"/>
              <w:bottom w:val="single" w:sz="8" w:space="0" w:color="auto"/>
              <w:right w:val="single" w:sz="8" w:space="0" w:color="000000"/>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Разбивка по годам</w:t>
            </w:r>
          </w:p>
        </w:tc>
      </w:tr>
      <w:tr w:rsidR="00572BD6" w:rsidRPr="00572BD6" w:rsidTr="00907301">
        <w:trPr>
          <w:trHeight w:val="315"/>
        </w:trPr>
        <w:tc>
          <w:tcPr>
            <w:tcW w:w="426" w:type="dxa"/>
            <w:vMerge/>
            <w:tcBorders>
              <w:top w:val="nil"/>
              <w:left w:val="single" w:sz="8" w:space="0" w:color="auto"/>
              <w:bottom w:val="single" w:sz="8" w:space="0" w:color="000000"/>
              <w:right w:val="single" w:sz="8" w:space="0" w:color="auto"/>
            </w:tcBorders>
            <w:vAlign w:val="center"/>
            <w:hideMark/>
          </w:tcPr>
          <w:p w:rsidR="00572BD6" w:rsidRPr="00572BD6" w:rsidRDefault="00572BD6" w:rsidP="00572BD6">
            <w:pPr>
              <w:rPr>
                <w:color w:val="000000"/>
                <w:sz w:val="14"/>
                <w:szCs w:val="14"/>
              </w:rPr>
            </w:pPr>
          </w:p>
        </w:tc>
        <w:tc>
          <w:tcPr>
            <w:tcW w:w="1701" w:type="dxa"/>
            <w:vMerge/>
            <w:tcBorders>
              <w:top w:val="nil"/>
              <w:left w:val="single" w:sz="8" w:space="0" w:color="auto"/>
              <w:bottom w:val="single" w:sz="8" w:space="0" w:color="000000"/>
              <w:right w:val="single" w:sz="8" w:space="0" w:color="auto"/>
            </w:tcBorders>
            <w:vAlign w:val="center"/>
            <w:hideMark/>
          </w:tcPr>
          <w:p w:rsidR="00572BD6" w:rsidRPr="00572BD6" w:rsidRDefault="00572BD6" w:rsidP="00572BD6">
            <w:pPr>
              <w:rPr>
                <w:color w:val="000000"/>
                <w:sz w:val="14"/>
                <w:szCs w:val="14"/>
              </w:rPr>
            </w:pPr>
          </w:p>
        </w:tc>
        <w:tc>
          <w:tcPr>
            <w:tcW w:w="567" w:type="dxa"/>
            <w:vMerge/>
            <w:tcBorders>
              <w:top w:val="nil"/>
              <w:left w:val="single" w:sz="8" w:space="0" w:color="auto"/>
              <w:bottom w:val="single" w:sz="8" w:space="0" w:color="000000"/>
              <w:right w:val="single" w:sz="8" w:space="0" w:color="auto"/>
            </w:tcBorders>
            <w:vAlign w:val="center"/>
            <w:hideMark/>
          </w:tcPr>
          <w:p w:rsidR="00572BD6" w:rsidRPr="00572BD6" w:rsidRDefault="00572BD6" w:rsidP="00572BD6">
            <w:pPr>
              <w:rPr>
                <w:color w:val="000000"/>
                <w:sz w:val="14"/>
                <w:szCs w:val="14"/>
              </w:rPr>
            </w:pP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2016</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2017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2018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2019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2025</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b/>
                <w:bCs/>
                <w:color w:val="000000"/>
                <w:sz w:val="14"/>
                <w:szCs w:val="14"/>
              </w:rPr>
            </w:pPr>
            <w:r w:rsidRPr="00572BD6">
              <w:rPr>
                <w:b/>
                <w:bCs/>
                <w:color w:val="000000"/>
                <w:sz w:val="14"/>
                <w:szCs w:val="14"/>
              </w:rPr>
              <w:t>2027</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w:t>
            </w:r>
          </w:p>
        </w:tc>
        <w:tc>
          <w:tcPr>
            <w:tcW w:w="1135"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w:t>
            </w:r>
          </w:p>
        </w:tc>
        <w:tc>
          <w:tcPr>
            <w:tcW w:w="1133"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1134"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w:t>
            </w:r>
          </w:p>
        </w:tc>
        <w:tc>
          <w:tcPr>
            <w:tcW w:w="105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w:t>
            </w:r>
          </w:p>
        </w:tc>
        <w:tc>
          <w:tcPr>
            <w:tcW w:w="1056"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Потребление ТЭР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ЭЭ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1 817 392,65</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1 826 479,62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1 835 612,02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1 844 790,08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1 854 014,03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1 863 237,98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1 872 461,93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1 881 685,88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1 890 909,83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1 900 133,78</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1 909 357,73</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1 918 581,68</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ТЭ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тыс. 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4 073,06</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4 133,76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4 311,87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4 059,59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3 857,64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3 755,68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3 653,73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3 551,78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3 449,82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3 347,87</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3 245,92</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3 143,97</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воды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154 523,00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180 743,00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169 722,00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162 422,00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159 738,00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158 124,48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156 527,27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154 946,18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153 381,07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151 831,77</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150 298,11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148 779,95</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природного газа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ЭЭ, расчеты за которую осуществляются с использованием приборов учета</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1 817 392,65</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1 826 479,62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1 835 612,02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1 844 790,08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1 854 014,03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1 863 237,98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1 872 461,93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1 881 685,88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1 890 909,83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1 900 133,78</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1 909 357,73</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1 918 581,68</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ТЭ, расчеты за которую осуществляются с использованием приборов учета</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тыс.Гкал</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4 073,06</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4 133,76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4 311,87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4 059,59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3 857,64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3 755,68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3 653,73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3 551,78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3 449,82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3 347,87</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3 245,92</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3 143,97</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воды, расчеты за которую осуществляются с использованием приборов учета</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154 523,00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180 743,00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169 722,00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162 422,00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159 738,00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158 124,48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156 527,27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154 946,18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153 381,07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151 831,77</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150 298,11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148 779,95</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потребления природного газа, расчеты за который осуществляются с использованием приборов учета</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Тариф на ЭЭ по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руб./ </w:t>
            </w: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3,43</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3,69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3,78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4,06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4,34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4,49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4,65</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4,80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4,97</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Тариф на ТЭ по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руб./ 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1 517,45</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1 545,04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1 583,16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1 619,98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1 684,78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1 721,85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1 759,73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1 798,44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1 838,01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1 878,44</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1 919,77</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1 962,00</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Тариф на воду по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руб.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19,61</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19,61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20,44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21,97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25,02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26,52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28,11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29,79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31,58</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33,48</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35,49</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Тариф на природный газ по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руб./ </w:t>
            </w:r>
            <w:proofErr w:type="spellStart"/>
            <w:r w:rsidRPr="00572BD6">
              <w:rPr>
                <w:color w:val="000000"/>
                <w:sz w:val="14"/>
                <w:szCs w:val="14"/>
              </w:rPr>
              <w:t>тыс.куб.м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5,27</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5,48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5,57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5,72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5,89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6,04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6,36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6,53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6,70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6,87</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7,05</w:t>
            </w:r>
          </w:p>
        </w:tc>
      </w:tr>
      <w:tr w:rsidR="00572BD6" w:rsidRPr="00572BD6" w:rsidTr="00907301">
        <w:trPr>
          <w:trHeight w:val="106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производства энергетических ресурсов с использованием возобновляемых источников энергии и/или вторичных энергетических ресурсов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Общий объем энергетических ресурсов, производимых на территории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Расход ТЭ БУ </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236 948,10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231 790,89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259 146,57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231 369,37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220 126,60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222 443,73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224 760,85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227 102,11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229 467,75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231 858,04</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234 273,23</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236 713,58</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17</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Расход воды на снабжение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1 168 446,52</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1 203 297,72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1 172 386,73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1 136 366,43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956 428,18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966 288,27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976 250,00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986 314,44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996 482,63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1 006 755,64</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1 017 134,57</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1 027 620,49</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18</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Расход ЭЭ на обеспечение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45 120 347,47</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47 680 794,28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47 495 103,05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46 949 825,00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44 350 099,60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44 807 317,12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45 269 248,23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45 735 941,51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46 207 446,06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46 683 811,48</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47 165 087,89</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47 651 325,91</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19</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Расход природного газа на снабжение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20</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Площадь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1 456 350,00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1 496 470,00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1 503 470,00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1 581 910,00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1 604 982,00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1 628 054,00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1 651 126,00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1 674 198,00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1 697 270,00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1 720 342,00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1 743 414,00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1 766 486,00</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Общее количество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296</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301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315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341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346</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356</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Среднегодовая численность БУ</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чел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3294162</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3286484,6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3399019,46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3503238,7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2798959,8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2 827 232,1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2 855 790,0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2 884 636,4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2 913 774,1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2 943 206,2</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2 972 935,5</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3 002 965,2</w:t>
            </w:r>
          </w:p>
        </w:tc>
      </w:tr>
      <w:tr w:rsidR="00572BD6" w:rsidRPr="00572BD6" w:rsidTr="00907301">
        <w:trPr>
          <w:trHeight w:val="106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Количество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 заключенных органами местного самоуправления и </w:t>
            </w:r>
            <w:proofErr w:type="spellStart"/>
            <w:r w:rsidRPr="00572BD6">
              <w:rPr>
                <w:color w:val="000000"/>
                <w:sz w:val="14"/>
                <w:szCs w:val="14"/>
              </w:rPr>
              <w:t>муниципальнымиучреждениями</w:t>
            </w:r>
            <w:proofErr w:type="spellEnd"/>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Общий объем финансирования мероприятий по энергосбережению и повышению энергетической эффективности</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млрд.руб</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25</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Объем потребления ЭЭ в БУ в результате реализации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Объем потребления ТЭ в БУ в результате реализации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тыс.Гкал</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Объем потребления воды в БУ в результате реализации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Объем потребления природного газа в БУ в результате реализации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тыс. </w:t>
            </w: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0</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Число БУ, в отношении которых проведено энергетическое обследование</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296</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301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315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336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341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346</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356</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30</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ЭЭ, потребляемой (используемой) в многоквартирных домах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395 104 800,00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388 570 030,00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391 000 003,20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391 725 500,00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394 897 000,60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398 926 561,83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402 997 241,03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407 067 920,24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411 159 055,11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415 287 158,08</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419 460 898,36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423 676 585,78</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ТЭ, потребляемой (используемой) в многоквартирных домах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1 333 900,00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1 393 443,00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1 538 743,00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1 442 173,00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1 462 523,00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1 477 162,87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1 491 949,28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1 506 870,27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1 521 940,48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1 537 161,41</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1 552 534,56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1 568 061,46</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воды, потребляемой (используемой) в многоквартирных домах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16 435 200,00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16 378 500,00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16 278 700,00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16 578 900,00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17 263 700,00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17 439 860,20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17 617 817,96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17 795 775,72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17 974 627,74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18 155 095,89</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ind w:right="-108"/>
              <w:jc w:val="center"/>
              <w:rPr>
                <w:color w:val="000000"/>
                <w:sz w:val="13"/>
                <w:szCs w:val="13"/>
              </w:rPr>
            </w:pPr>
            <w:r w:rsidRPr="00907301">
              <w:rPr>
                <w:color w:val="000000"/>
                <w:sz w:val="13"/>
                <w:szCs w:val="13"/>
              </w:rPr>
              <w:t>18 337 559,16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18 521 856,24</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Число многоквартирных жилых домов,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1 255</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1 277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1 295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1 309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1 357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1 372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1 402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1 417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1 432</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1 447</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1 462</w:t>
            </w:r>
          </w:p>
        </w:tc>
      </w:tr>
      <w:tr w:rsidR="00572BD6" w:rsidRPr="00572BD6" w:rsidTr="00907301">
        <w:trPr>
          <w:trHeight w:val="85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34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Число многоквартирных жилых домов, в отношении которых проведено энергетическое обследование</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1 255</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1 277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1 295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1 309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1 357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1 372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1 387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1 402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1 417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1 432</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1 447</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1 462</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35</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Общая площадь многоквартирных жилых домов, МО</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11 741 600,00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11 981 900,00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12 261 000,00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12 554 500,00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12 842 200,00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13 184 155,05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14 328 296,68</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14 483 453,03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14 658 411,51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14 833 581,71</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15 008 961,41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15 184 548,43</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Среднегодовая численность жителей в многоквартирных жилых домах</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чел.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496 750,00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499 790,00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502 470,00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503 910,00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503 840,00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508 981,22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514 174,91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519 421,59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524 721,81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530 076,12</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535 485,06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540 949,19</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37</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Удельный расход топлива на выработку ЭЭ тепловыми электростанциями</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Удельный расход топлива на выработку ТЭ на тепловых электростанциях</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 xml:space="preserve">133,7 </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 xml:space="preserve">130,9 </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 xml:space="preserve">129,1 </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 xml:space="preserve">130,6 </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129,1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129,05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129,00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128,95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128,90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128,85</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128,80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128,75</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39</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Удельный расход топлива на выработку ТЭ на котельных</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153,40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153,60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153,60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154,20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151,80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151,75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151,70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151,65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151,60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151,55</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151,50</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151,45</w:t>
            </w:r>
          </w:p>
        </w:tc>
      </w:tr>
      <w:tr w:rsidR="00572BD6" w:rsidRPr="00572BD6" w:rsidTr="00907301">
        <w:trPr>
          <w:trHeight w:val="64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40</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ЭЭ, используемой при передаче (транспортировке) тепловой энергии</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32 306 490,00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31 659 260,00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27 483 890,00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27 836 680,00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26 664 010,00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26 933 343,43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27 205 397,41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27 480 199,40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27 757 777,17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28 038 158,76</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28 321 372,49</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28 607 446,96</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потерь ТЭ при ее передаче</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494 080,00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511 060,00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501 870,00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429 310,00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403 085,00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399 013,43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394 983,00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390 993,27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387 043,84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383 134,31</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379 264,26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375 433,31</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потерь воды при ее передаче</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5 454 000,00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4 649 000,00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4 550 000,00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4 500 000,00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4 626 000,00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4 579 272,73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4 533 017,45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4 487 229,39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4 441 903,84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4 397 036,13</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4 352 621,62</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4 308 655,75</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ЭЭ, используемой при передаче (транспортировке) воды</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67 343 000,00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74 317 000,00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68 605 000,00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68 235 000,00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66 076 000,00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65 408 565,66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64 747 873,07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64 093 854,15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63 446 441,49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62 805 568,34</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62 171 168,66</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61 543 177,06</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Общий объем стоков (водоотведение)</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54 556 000,00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66 486 000,00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90 075 000,00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88 075 000,00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82 441 000,00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83 282 234,69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84 132 053,42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84 990 543,76</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85 857 794,20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86 733 894,14</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87 618 933,88</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88 513 004,63</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45</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ЭЭ, используемой в системах водоотведения</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49 233 000,00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56 013 000,00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51 432 000,00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50 912 000,00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43 774 000,00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44 216 161,62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44 662 789,51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45 113 928,80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45 569 625,05</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46 029 924,29</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46 494 873,02</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46 964 518,20</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46</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Объем потерь ЭЭ при ее передаче по распределительным сетям</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74 444 730,00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74 816 960,00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75 191 040,00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75 567 000,00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75 944 830,00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75 177 710,51</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74 418 339,69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73 666 639,29</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72 922 531,82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72 185 940,59</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71 456 789,68</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70 735 003,92</w:t>
            </w:r>
          </w:p>
        </w:tc>
      </w:tr>
      <w:tr w:rsidR="00572BD6" w:rsidRPr="00572BD6" w:rsidTr="00907301">
        <w:trPr>
          <w:trHeight w:val="3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47</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Общая площадь освещаемых улиц</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кв.м</w:t>
            </w:r>
            <w:proofErr w:type="spellEnd"/>
            <w:r w:rsidRPr="00572BD6">
              <w:rPr>
                <w:color w:val="000000"/>
                <w:sz w:val="14"/>
                <w:szCs w:val="14"/>
              </w:rPr>
              <w:t>.</w:t>
            </w:r>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11 930 360,00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11 990 010,00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12 049 960,00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12 110 210,00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12 170 760,00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12 293 696,97</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12 417 875,73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12 543 308,82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12 670 008,90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12 797 988,79</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12 927 261,41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13 057 839,80</w:t>
            </w:r>
          </w:p>
        </w:tc>
      </w:tr>
      <w:tr w:rsidR="00572BD6" w:rsidRPr="00572BD6" w:rsidTr="00907301">
        <w:trPr>
          <w:trHeight w:val="4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48</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Расход электрической энергии в системах уличного освещения</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135"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13 502 856 400</w:t>
            </w:r>
          </w:p>
        </w:tc>
        <w:tc>
          <w:tcPr>
            <w:tcW w:w="1133"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13 570 370 700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13 638 222 500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13 706 413 600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13 774 945 700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13 912 833 044</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14 052 100 642</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14 192 762 310</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14 334 832 003</w:t>
            </w:r>
          </w:p>
        </w:tc>
        <w:tc>
          <w:tcPr>
            <w:tcW w:w="1134"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14 478 323 815</w:t>
            </w:r>
          </w:p>
        </w:tc>
        <w:tc>
          <w:tcPr>
            <w:tcW w:w="1057"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14 623 251 981</w:t>
            </w:r>
          </w:p>
        </w:tc>
        <w:tc>
          <w:tcPr>
            <w:tcW w:w="1056" w:type="dxa"/>
            <w:tcBorders>
              <w:top w:val="nil"/>
              <w:left w:val="nil"/>
              <w:bottom w:val="single" w:sz="8" w:space="0" w:color="auto"/>
              <w:right w:val="single" w:sz="8" w:space="0" w:color="auto"/>
            </w:tcBorders>
            <w:shd w:val="clear" w:color="auto" w:fill="auto"/>
            <w:noWrap/>
            <w:vAlign w:val="center"/>
            <w:hideMark/>
          </w:tcPr>
          <w:p w:rsidR="00572BD6" w:rsidRPr="00907301" w:rsidRDefault="00572BD6" w:rsidP="00572BD6">
            <w:pPr>
              <w:jc w:val="center"/>
              <w:rPr>
                <w:color w:val="000000"/>
                <w:sz w:val="13"/>
                <w:szCs w:val="13"/>
              </w:rPr>
            </w:pPr>
            <w:r w:rsidRPr="00907301">
              <w:rPr>
                <w:color w:val="000000"/>
                <w:sz w:val="13"/>
                <w:szCs w:val="13"/>
              </w:rPr>
              <w:t>14 769 630 880</w:t>
            </w:r>
          </w:p>
        </w:tc>
      </w:tr>
      <w:tr w:rsidR="00572BD6" w:rsidRPr="00572BD6" w:rsidTr="00907301">
        <w:trPr>
          <w:trHeight w:val="253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49</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421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50</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169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51</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169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52</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379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53</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r w:rsidR="00572BD6" w:rsidRPr="00572BD6" w:rsidTr="00907301">
        <w:trPr>
          <w:trHeight w:val="1485"/>
        </w:trPr>
        <w:tc>
          <w:tcPr>
            <w:tcW w:w="42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54</w:t>
            </w:r>
          </w:p>
        </w:tc>
        <w:tc>
          <w:tcPr>
            <w:tcW w:w="170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56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135"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 </w:t>
            </w:r>
          </w:p>
        </w:tc>
        <w:tc>
          <w:tcPr>
            <w:tcW w:w="1133"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 </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 </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 </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 </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134"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7"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c>
          <w:tcPr>
            <w:tcW w:w="1056" w:type="dxa"/>
            <w:tcBorders>
              <w:top w:val="nil"/>
              <w:left w:val="nil"/>
              <w:bottom w:val="single" w:sz="8" w:space="0" w:color="auto"/>
              <w:right w:val="single" w:sz="8" w:space="0" w:color="auto"/>
            </w:tcBorders>
            <w:shd w:val="clear" w:color="auto" w:fill="auto"/>
            <w:vAlign w:val="center"/>
            <w:hideMark/>
          </w:tcPr>
          <w:p w:rsidR="00572BD6" w:rsidRPr="00907301" w:rsidRDefault="00572BD6" w:rsidP="00572BD6">
            <w:pPr>
              <w:jc w:val="center"/>
              <w:rPr>
                <w:color w:val="000000"/>
                <w:sz w:val="13"/>
                <w:szCs w:val="13"/>
              </w:rPr>
            </w:pPr>
            <w:r w:rsidRPr="00907301">
              <w:rPr>
                <w:color w:val="000000"/>
                <w:sz w:val="13"/>
                <w:szCs w:val="13"/>
              </w:rPr>
              <w:t>-</w:t>
            </w:r>
          </w:p>
        </w:tc>
      </w:tr>
    </w:tbl>
    <w:p w:rsidR="001F4A0A" w:rsidRDefault="001F4A0A" w:rsidP="00DD3A0B">
      <w:pPr>
        <w:pStyle w:val="ab"/>
        <w:spacing w:before="0" w:beforeAutospacing="0" w:after="0" w:afterAutospacing="0"/>
        <w:ind w:left="1701"/>
        <w:rPr>
          <w:sz w:val="22"/>
        </w:rPr>
      </w:pPr>
    </w:p>
    <w:p w:rsidR="00572BD6" w:rsidRDefault="000C4C17" w:rsidP="00572BD6">
      <w:pPr>
        <w:pStyle w:val="ab"/>
        <w:spacing w:before="0" w:beforeAutospacing="0" w:after="0" w:afterAutospacing="0"/>
        <w:ind w:left="1701"/>
        <w:rPr>
          <w:sz w:val="22"/>
        </w:rPr>
      </w:pPr>
      <w:proofErr w:type="spellStart"/>
      <w:r>
        <w:rPr>
          <w:sz w:val="22"/>
        </w:rPr>
        <w:t>И.о</w:t>
      </w:r>
      <w:proofErr w:type="spellEnd"/>
      <w:r>
        <w:rPr>
          <w:sz w:val="22"/>
        </w:rPr>
        <w:t>. Руководителя</w:t>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Pr>
          <w:sz w:val="22"/>
        </w:rPr>
        <w:t xml:space="preserve">      </w:t>
      </w:r>
      <w:r w:rsidR="00572BD6" w:rsidRPr="00572BD6">
        <w:rPr>
          <w:sz w:val="22"/>
        </w:rPr>
        <w:tab/>
        <w:t xml:space="preserve">                                </w:t>
      </w:r>
      <w:r w:rsidR="00572BD6" w:rsidRPr="00572BD6">
        <w:rPr>
          <w:sz w:val="22"/>
        </w:rPr>
        <w:tab/>
      </w:r>
      <w:r w:rsidR="00572BD6" w:rsidRPr="00572BD6">
        <w:rPr>
          <w:sz w:val="22"/>
        </w:rPr>
        <w:tab/>
      </w:r>
      <w:r w:rsidR="00572BD6">
        <w:rPr>
          <w:sz w:val="22"/>
        </w:rPr>
        <w:t xml:space="preserve">           </w:t>
      </w:r>
      <w:r w:rsidR="00572BD6" w:rsidRPr="00572BD6">
        <w:rPr>
          <w:sz w:val="22"/>
        </w:rPr>
        <w:tab/>
      </w:r>
      <w:proofErr w:type="spellStart"/>
      <w:r>
        <w:rPr>
          <w:sz w:val="22"/>
        </w:rPr>
        <w:t>И.С.Зуев</w:t>
      </w:r>
      <w:proofErr w:type="spellEnd"/>
    </w:p>
    <w:p w:rsidR="00572BD6" w:rsidRDefault="00572BD6" w:rsidP="00572BD6">
      <w:pPr>
        <w:pStyle w:val="ab"/>
        <w:spacing w:before="0" w:beforeAutospacing="0" w:after="0" w:afterAutospacing="0"/>
        <w:ind w:left="1701"/>
        <w:rPr>
          <w:sz w:val="22"/>
        </w:rPr>
      </w:pPr>
      <w:r w:rsidRPr="00572BD6">
        <w:rPr>
          <w:sz w:val="22"/>
        </w:rPr>
        <w:t>Исполнительного комитета</w:t>
      </w:r>
    </w:p>
    <w:p w:rsidR="00572BD6" w:rsidRDefault="00572BD6" w:rsidP="00572BD6">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Pr="00572BD6" w:rsidRDefault="00572BD6" w:rsidP="00572BD6">
      <w:pPr>
        <w:pStyle w:val="ab"/>
        <w:spacing w:before="0" w:beforeAutospacing="0" w:after="0" w:afterAutospacing="0"/>
        <w:jc w:val="right"/>
        <w:rPr>
          <w:sz w:val="20"/>
        </w:rPr>
      </w:pPr>
      <w:r w:rsidRPr="00572BD6">
        <w:rPr>
          <w:sz w:val="20"/>
        </w:rPr>
        <w:t>Приложение №2</w:t>
      </w:r>
    </w:p>
    <w:p w:rsidR="00572BD6" w:rsidRPr="00572BD6" w:rsidRDefault="00572BD6" w:rsidP="00572BD6">
      <w:pPr>
        <w:pStyle w:val="ab"/>
        <w:spacing w:before="0" w:beforeAutospacing="0" w:after="0" w:afterAutospacing="0"/>
        <w:jc w:val="right"/>
        <w:rPr>
          <w:sz w:val="20"/>
        </w:rPr>
      </w:pPr>
      <w:r w:rsidRPr="00572BD6">
        <w:rPr>
          <w:sz w:val="20"/>
        </w:rPr>
        <w:t>к Программе</w:t>
      </w:r>
    </w:p>
    <w:p w:rsidR="00572BD6" w:rsidRDefault="00572BD6" w:rsidP="00572BD6">
      <w:pPr>
        <w:jc w:val="center"/>
        <w:rPr>
          <w:sz w:val="22"/>
        </w:rPr>
      </w:pPr>
      <w:r w:rsidRPr="00572BD6">
        <w:rPr>
          <w:b/>
          <w:bCs/>
          <w:sz w:val="16"/>
          <w:szCs w:val="16"/>
        </w:rPr>
        <w:t>Расчет целевых показателей (индикаторов)</w:t>
      </w:r>
    </w:p>
    <w:tbl>
      <w:tblPr>
        <w:tblW w:w="16384" w:type="dxa"/>
        <w:tblInd w:w="98" w:type="dxa"/>
        <w:tblLayout w:type="fixed"/>
        <w:tblLook w:val="04A0" w:firstRow="1" w:lastRow="0" w:firstColumn="1" w:lastColumn="0" w:noHBand="0" w:noVBand="1"/>
      </w:tblPr>
      <w:tblGrid>
        <w:gridCol w:w="856"/>
        <w:gridCol w:w="2698"/>
        <w:gridCol w:w="851"/>
        <w:gridCol w:w="1417"/>
        <w:gridCol w:w="1090"/>
        <w:gridCol w:w="862"/>
        <w:gridCol w:w="861"/>
        <w:gridCol w:w="861"/>
        <w:gridCol w:w="861"/>
        <w:gridCol w:w="861"/>
        <w:gridCol w:w="861"/>
        <w:gridCol w:w="861"/>
        <w:gridCol w:w="861"/>
        <w:gridCol w:w="861"/>
        <w:gridCol w:w="861"/>
        <w:gridCol w:w="861"/>
      </w:tblGrid>
      <w:tr w:rsidR="00572BD6" w:rsidRPr="00572BD6" w:rsidTr="0064398C">
        <w:trPr>
          <w:trHeight w:val="315"/>
          <w:tblHeader/>
        </w:trPr>
        <w:tc>
          <w:tcPr>
            <w:tcW w:w="8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w:t>
            </w:r>
          </w:p>
        </w:tc>
        <w:tc>
          <w:tcPr>
            <w:tcW w:w="269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Наименование показателей</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Ед. изм.</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Расчетная формула</w:t>
            </w:r>
          </w:p>
        </w:tc>
        <w:tc>
          <w:tcPr>
            <w:tcW w:w="10562" w:type="dxa"/>
            <w:gridSpan w:val="12"/>
            <w:tcBorders>
              <w:top w:val="single" w:sz="8" w:space="0" w:color="auto"/>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Разбивка по годам</w:t>
            </w:r>
          </w:p>
        </w:tc>
      </w:tr>
      <w:tr w:rsidR="00572BD6" w:rsidRPr="00572BD6" w:rsidTr="0064398C">
        <w:trPr>
          <w:trHeight w:val="555"/>
          <w:tblHeader/>
        </w:trPr>
        <w:tc>
          <w:tcPr>
            <w:tcW w:w="856" w:type="dxa"/>
            <w:vMerge/>
            <w:tcBorders>
              <w:top w:val="single" w:sz="8" w:space="0" w:color="auto"/>
              <w:left w:val="single" w:sz="8" w:space="0" w:color="auto"/>
              <w:bottom w:val="single" w:sz="8" w:space="0" w:color="000000"/>
              <w:right w:val="single" w:sz="8" w:space="0" w:color="auto"/>
            </w:tcBorders>
            <w:vAlign w:val="center"/>
            <w:hideMark/>
          </w:tcPr>
          <w:p w:rsidR="00572BD6" w:rsidRPr="00572BD6" w:rsidRDefault="00572BD6" w:rsidP="00572BD6">
            <w:pPr>
              <w:rPr>
                <w:b/>
                <w:bCs/>
                <w:color w:val="000000"/>
                <w:sz w:val="14"/>
                <w:szCs w:val="14"/>
              </w:rPr>
            </w:pPr>
          </w:p>
        </w:tc>
        <w:tc>
          <w:tcPr>
            <w:tcW w:w="2698" w:type="dxa"/>
            <w:vMerge/>
            <w:tcBorders>
              <w:top w:val="single" w:sz="8" w:space="0" w:color="auto"/>
              <w:left w:val="single" w:sz="8" w:space="0" w:color="auto"/>
              <w:bottom w:val="single" w:sz="8" w:space="0" w:color="000000"/>
              <w:right w:val="single" w:sz="8" w:space="0" w:color="auto"/>
            </w:tcBorders>
            <w:vAlign w:val="center"/>
            <w:hideMark/>
          </w:tcPr>
          <w:p w:rsidR="00572BD6" w:rsidRPr="00572BD6" w:rsidRDefault="00572BD6" w:rsidP="00572BD6">
            <w:pPr>
              <w:rPr>
                <w:b/>
                <w:bCs/>
                <w:color w:val="000000"/>
                <w:sz w:val="14"/>
                <w:szCs w:val="14"/>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572BD6" w:rsidRPr="00572BD6" w:rsidRDefault="00572BD6" w:rsidP="00572BD6">
            <w:pPr>
              <w:rPr>
                <w:b/>
                <w:bCs/>
                <w:color w:val="000000"/>
                <w:sz w:val="14"/>
                <w:szCs w:val="14"/>
              </w:rPr>
            </w:pP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 xml:space="preserve">(данные берутся из </w:t>
            </w:r>
            <w:r w:rsidRPr="00572BD6">
              <w:rPr>
                <w:b/>
                <w:bCs/>
                <w:color w:val="000000"/>
                <w:sz w:val="14"/>
                <w:szCs w:val="14"/>
                <w:u w:val="single"/>
              </w:rPr>
              <w:t>Приложения №1</w:t>
            </w:r>
            <w:r w:rsidRPr="00572BD6">
              <w:rPr>
                <w:b/>
                <w:bCs/>
                <w:color w:val="000000"/>
                <w:sz w:val="14"/>
                <w:szCs w:val="14"/>
              </w:rPr>
              <w:t>)</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2016</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2019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2027</w:t>
            </w:r>
          </w:p>
        </w:tc>
      </w:tr>
      <w:tr w:rsidR="00572BD6" w:rsidRPr="00572BD6" w:rsidTr="0064398C">
        <w:trPr>
          <w:trHeight w:val="315"/>
          <w:tblHeader/>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А. Общие целевые показатели в области энергосбережения и повышения энергетической эффективности</w:t>
            </w:r>
          </w:p>
        </w:tc>
      </w:tr>
      <w:tr w:rsidR="00572BD6" w:rsidRPr="00572BD6" w:rsidTr="00572BD6">
        <w:trPr>
          <w:trHeight w:val="64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А.2.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объемов ЭЭ, расчеты за которую осуществляются с использованием приборов учета, в общем объеме ЭЭ, потребляемой (используемой) на территории МО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(п.6/п.2)*100%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r>
      <w:tr w:rsidR="00572BD6" w:rsidRPr="00572BD6" w:rsidTr="00572BD6">
        <w:trPr>
          <w:trHeight w:val="64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А.3.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объемов ТЭ, расчеты за которую осуществляются с использованием приборов учета, в общем объеме ТЭ, потребляемой (используемой) на территории МО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(п.7/п.3)*100%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r>
      <w:tr w:rsidR="00572BD6" w:rsidRPr="00572BD6" w:rsidTr="00572BD6">
        <w:trPr>
          <w:trHeight w:val="64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А.4.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объемов воды, расчеты за которую осуществляются с использованием приборов учета, в общем объеме воды, потребляемой (используемой) на территории МО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(п.8/п.4)*100%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r>
      <w:tr w:rsidR="00572BD6" w:rsidRPr="00572BD6" w:rsidTr="00572BD6">
        <w:trPr>
          <w:trHeight w:val="85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А.5.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объемов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(п.9/п.5)*100%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85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А.8.</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(п.14./п.15.)*100%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B. Целевые показатели в области энергосбережения и повышения энергетической эффективности, отражающие экономию по отдельным видам энергетических ресурсов</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ЭЭ в натуральном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тыс.кВтч</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п.6.(n)-п.6.(2016)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9 086,97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18 219,37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27 397,43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36 621,38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45 845,33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55 069,28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64 293,23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73 517,18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82 741,13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91 965,08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101 189,03</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ЭЭ  в стоимостном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тыс.руб</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В.1.*п.10.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32 349,61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67 229,48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103 562,29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143 922,02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186 298,00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231 389,17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279 331,18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330 265,76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384 340,98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441 711,53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502 538,98</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ТЭ в натуральном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тыс.Гкал</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п.7.(n)-п.7.(2016)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60,70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238,82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-13,47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-215,42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-317,37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-419,33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-521,28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-623,23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-725,18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-827,14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-929,09</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ТЭ  в стоимостном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 </w:t>
            </w:r>
            <w:proofErr w:type="spellStart"/>
            <w:r w:rsidRPr="00572BD6">
              <w:rPr>
                <w:color w:val="000000"/>
                <w:sz w:val="14"/>
                <w:szCs w:val="14"/>
              </w:rPr>
              <w:t>тыс.руб</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В.3.*п.11.</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93 789,95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378 087,75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-21 815,54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-362 934,39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-546 466,07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-737 897,48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-937 487,39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-1 145 502,11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-1 362 215,73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-1 587 910,32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-1 822 876,17</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воды в натуральном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тыс.м.куб</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п.8.(n)-п.8.(2016)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26 220,00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15 199,00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7 899,00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5 215,00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3 601,48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2 004,27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423,18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-1 141,93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-2 691,23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-4 224,89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-5 743,05</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В.6.</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воды в стоимостном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тыс.руб</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В.5.*п.12.</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514 174,20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310 667,56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173 541,03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123 074,00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90 094,74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53 147,09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11 894,86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-34 023,14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-84 994,83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-141 436,75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-203 795,98</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В.7.</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природного газа  в натуральном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тыс.куб.м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п.9.(n)-п.9.(2016)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В.8.</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Экономия природного газа  в стоимостном выражении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руб.</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В.7.*п.13.</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С. Целевые показатели в области энергосбережения и повышения энергетической эффективности в бюджетном секторе</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ЭЭ на обеспечение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п.18./п.20.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30,98</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31,86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31,59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29,68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27,63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27,52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27,42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27,32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27,22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27,14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26,98</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ЭЭ на обеспечение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С.1.(n+1) - C.1.(n)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0,88</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0,61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-3,35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-3,56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-3,76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-3,93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-4,01</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С.3.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ТЭ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п.16./п.20.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0,163</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0,155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0,172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0,146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0,132</w:t>
            </w:r>
          </w:p>
        </w:tc>
      </w:tr>
      <w:tr w:rsidR="00572BD6" w:rsidRPr="00572BD6" w:rsidTr="00572BD6">
        <w:trPr>
          <w:trHeight w:val="64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ТЭ БУ общей площади, расчеты за которую осуществляются с использованием приборов учета на 1 </w:t>
            </w:r>
            <w:proofErr w:type="spellStart"/>
            <w:r w:rsidRPr="00572BD6">
              <w:rPr>
                <w:color w:val="000000"/>
                <w:sz w:val="14"/>
                <w:szCs w:val="14"/>
              </w:rPr>
              <w:t>кв.м</w:t>
            </w:r>
            <w:proofErr w:type="spellEnd"/>
            <w:r w:rsidRPr="00572BD6">
              <w:rPr>
                <w:color w:val="000000"/>
                <w:sz w:val="14"/>
                <w:szCs w:val="14"/>
              </w:rPr>
              <w:t>.</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С.3.(n+1) - C.3.(n)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-0,008</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0,000</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воды на снабжение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п.20./п.17.</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1,246</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1,244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1,392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1,678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1,685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1,691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1,697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1,703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1,714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1,719</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С.6.</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воды на обеспечение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С.5.(n+1) - C.5.(n)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-0,003</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0,039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0,286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0,005</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С.7.</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природного газа на снабжение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п.19./п.20.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С.8.</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природного газа на обеспечение БУ</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С.7.(n+1) - C.7.(n)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127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С.9.</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Отношение экономии энергетических ресурсов и воды в стоимостном выражении, достижение которой планируется в </w:t>
            </w:r>
            <w:proofErr w:type="spellStart"/>
            <w:r w:rsidRPr="00572BD6">
              <w:rPr>
                <w:color w:val="000000"/>
                <w:sz w:val="14"/>
                <w:szCs w:val="14"/>
              </w:rPr>
              <w:t>результатае</w:t>
            </w:r>
            <w:proofErr w:type="spellEnd"/>
            <w:r w:rsidRPr="00572BD6">
              <w:rPr>
                <w:color w:val="000000"/>
                <w:sz w:val="14"/>
                <w:szCs w:val="14"/>
              </w:rPr>
              <w:t xml:space="preserve"> реализации </w:t>
            </w:r>
            <w:proofErr w:type="spellStart"/>
            <w:r w:rsidRPr="00572BD6">
              <w:rPr>
                <w:color w:val="000000"/>
                <w:sz w:val="14"/>
                <w:szCs w:val="14"/>
              </w:rPr>
              <w:t>энергосервисных</w:t>
            </w:r>
            <w:proofErr w:type="spellEnd"/>
            <w:r w:rsidRPr="00572BD6">
              <w:rPr>
                <w:color w:val="000000"/>
                <w:sz w:val="14"/>
                <w:szCs w:val="14"/>
              </w:rPr>
              <w:t xml:space="preserve">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(п.25.*п.10.+п.26.*п.11.+п.27.*п.12.+п.28.*п.13.)/п.24.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С.10.</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Число </w:t>
            </w:r>
            <w:proofErr w:type="spellStart"/>
            <w:r w:rsidRPr="00572BD6">
              <w:rPr>
                <w:color w:val="000000"/>
                <w:sz w:val="14"/>
                <w:szCs w:val="14"/>
              </w:rPr>
              <w:t>энергосервисных</w:t>
            </w:r>
            <w:proofErr w:type="spellEnd"/>
            <w:r w:rsidRPr="00572BD6">
              <w:rPr>
                <w:color w:val="000000"/>
                <w:sz w:val="14"/>
                <w:szCs w:val="14"/>
              </w:rPr>
              <w:t xml:space="preserve"> договоров, заключенных органами местного самоуправления и муниципальными учреждениями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п.38.</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D. Целевые показатели в области энергосбережения и повышения энергетической эффективности в жилищном фонде</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Число многоквартирных жилых домов, в отношении которых проведено ЭО</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1 255</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1 277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1 295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1 309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1 357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1 372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1 387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1 402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1 417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1 432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1 447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1 462</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Доля многоквартирных жилых домов, в отношении которых проведено ЭО, в общем числе жилых домов</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(п.34./п.33.)*100%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100%</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ЭЭ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п.30./п.35.</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33,65</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32,43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31,89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31,20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30,75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30,26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29,77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29,32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28,93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28,59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28,30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28,06</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ЭЭ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D.4.1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фактических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D.3.(n+1) - D.3.(n)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-1,22</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-0,69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D.4.2.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сопоставимых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D.3.(n+1) - D.3.(2016)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-1,22</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-1,76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-2,45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-3,39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-4,33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-4,72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-5,06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-5,35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-5,59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-3,03</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ТЭ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п.31./п.35.</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0,11</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0,08</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D.6.</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ТЭ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D.6.1.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фактических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D.5.(n+1) - D.5.(n)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D.6.2.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сопоставимых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Гкал/</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D.5.(n+1) - D.5.(2016)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-0,03</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D.7.</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proofErr w:type="spellStart"/>
            <w:r w:rsidRPr="00572BD6">
              <w:rPr>
                <w:color w:val="000000"/>
                <w:sz w:val="14"/>
                <w:szCs w:val="14"/>
              </w:rPr>
              <w:t>Уд.расход</w:t>
            </w:r>
            <w:proofErr w:type="spellEnd"/>
            <w:r w:rsidRPr="00572BD6">
              <w:rPr>
                <w:color w:val="000000"/>
                <w:sz w:val="14"/>
                <w:szCs w:val="14"/>
              </w:rPr>
              <w:t xml:space="preserve"> воды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п.32./п.36.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64398C">
            <w:pPr>
              <w:jc w:val="center"/>
              <w:rPr>
                <w:color w:val="000000"/>
                <w:sz w:val="14"/>
                <w:szCs w:val="14"/>
              </w:rPr>
            </w:pPr>
            <w:r w:rsidRPr="00572BD6">
              <w:rPr>
                <w:color w:val="000000"/>
                <w:sz w:val="14"/>
                <w:szCs w:val="14"/>
              </w:rPr>
              <w:t>3</w:t>
            </w:r>
            <w:r w:rsidR="0064398C">
              <w:rPr>
                <w:color w:val="000000"/>
                <w:sz w:val="14"/>
                <w:szCs w:val="14"/>
              </w:rPr>
              <w:t>5</w:t>
            </w:r>
            <w:r w:rsidRPr="00572BD6">
              <w:rPr>
                <w:color w:val="000000"/>
                <w:sz w:val="14"/>
                <w:szCs w:val="14"/>
              </w:rPr>
              <w:t>,</w:t>
            </w:r>
            <w:r w:rsidR="0064398C">
              <w:rPr>
                <w:color w:val="000000"/>
                <w:sz w:val="14"/>
                <w:szCs w:val="14"/>
              </w:rPr>
              <w:t>58</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64398C">
            <w:pPr>
              <w:jc w:val="center"/>
              <w:rPr>
                <w:color w:val="000000"/>
                <w:sz w:val="14"/>
                <w:szCs w:val="14"/>
              </w:rPr>
            </w:pPr>
            <w:r w:rsidRPr="00572BD6">
              <w:rPr>
                <w:color w:val="000000"/>
                <w:sz w:val="14"/>
                <w:szCs w:val="14"/>
              </w:rPr>
              <w:t>3</w:t>
            </w:r>
            <w:r w:rsidR="0064398C">
              <w:rPr>
                <w:color w:val="000000"/>
                <w:sz w:val="14"/>
                <w:szCs w:val="14"/>
              </w:rPr>
              <w:t>5</w:t>
            </w:r>
            <w:r w:rsidRPr="00572BD6">
              <w:rPr>
                <w:color w:val="000000"/>
                <w:sz w:val="14"/>
                <w:szCs w:val="14"/>
              </w:rPr>
              <w:t>,</w:t>
            </w:r>
            <w:r w:rsidR="0064398C">
              <w:rPr>
                <w:color w:val="000000"/>
                <w:sz w:val="14"/>
                <w:szCs w:val="14"/>
              </w:rPr>
              <w:t>5</w:t>
            </w:r>
            <w:r w:rsidRPr="00572BD6">
              <w:rPr>
                <w:color w:val="000000"/>
                <w:sz w:val="14"/>
                <w:szCs w:val="14"/>
              </w:rPr>
              <w:t>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64398C">
            <w:pPr>
              <w:jc w:val="center"/>
              <w:rPr>
                <w:color w:val="000000"/>
                <w:sz w:val="14"/>
                <w:szCs w:val="14"/>
              </w:rPr>
            </w:pPr>
            <w:r w:rsidRPr="00572BD6">
              <w:rPr>
                <w:color w:val="000000"/>
                <w:sz w:val="14"/>
                <w:szCs w:val="14"/>
              </w:rPr>
              <w:t>3</w:t>
            </w:r>
            <w:r w:rsidR="0064398C">
              <w:rPr>
                <w:color w:val="000000"/>
                <w:sz w:val="14"/>
                <w:szCs w:val="14"/>
              </w:rPr>
              <w:t>5</w:t>
            </w:r>
            <w:r w:rsidRPr="00572BD6">
              <w:rPr>
                <w:color w:val="000000"/>
                <w:sz w:val="14"/>
                <w:szCs w:val="14"/>
              </w:rPr>
              <w:t>,40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64398C">
            <w:pPr>
              <w:jc w:val="center"/>
              <w:rPr>
                <w:color w:val="000000"/>
                <w:sz w:val="14"/>
                <w:szCs w:val="14"/>
              </w:rPr>
            </w:pPr>
            <w:r w:rsidRPr="00572BD6">
              <w:rPr>
                <w:color w:val="000000"/>
                <w:sz w:val="14"/>
                <w:szCs w:val="14"/>
              </w:rPr>
              <w:t>3</w:t>
            </w:r>
            <w:r w:rsidR="0064398C">
              <w:rPr>
                <w:color w:val="000000"/>
                <w:sz w:val="14"/>
                <w:szCs w:val="14"/>
              </w:rPr>
              <w:t>4</w:t>
            </w:r>
            <w:r w:rsidRPr="00572BD6">
              <w:rPr>
                <w:color w:val="000000"/>
                <w:sz w:val="14"/>
                <w:szCs w:val="14"/>
              </w:rPr>
              <w:t>,</w:t>
            </w:r>
            <w:r w:rsidR="0064398C">
              <w:rPr>
                <w:color w:val="000000"/>
                <w:sz w:val="14"/>
                <w:szCs w:val="14"/>
              </w:rPr>
              <w:t>9</w:t>
            </w: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34,24</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D.8.</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воды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D.8.1.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фактических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D.7.(n+1) - D.7.(n)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-0,31</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1,36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D.8.2.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для сопоставимых условий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куб.м</w:t>
            </w:r>
            <w:proofErr w:type="spellEnd"/>
            <w:r w:rsidRPr="00572BD6">
              <w:rPr>
                <w:color w:val="000000"/>
                <w:sz w:val="14"/>
                <w:szCs w:val="14"/>
              </w:rPr>
              <w:t>./чел.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D.7.(n+1) - D.7.(2016)</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-0,31</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-0,69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1,15</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D.9.</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rPr>
                <w:color w:val="000000"/>
                <w:sz w:val="14"/>
                <w:szCs w:val="14"/>
              </w:rPr>
            </w:pPr>
            <w:r w:rsidRPr="00572BD6">
              <w:rPr>
                <w:color w:val="000000"/>
                <w:sz w:val="14"/>
                <w:szCs w:val="14"/>
              </w:rPr>
              <w:t>Уд. суммарный расход энергетических ресурсов в многоквартирных жилых домах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D.3.*0,123+D.5.*0,143</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4,16</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4,01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3,94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3,80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3,74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3,62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3,57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3,46</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Е. Целевые показатели в области энергосбережения и повышения энергетической эффективности в системах коммунальной инфраструктуры</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топлива на выработку ТЭ на тепловых электростанциях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п.38.</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133,7 </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130,9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129,1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 xml:space="preserve">130,6 </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129,1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129,05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129,00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128,95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128,90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128,85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128,80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128,75</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топлива на выработку ТЭ на котельных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п.39.</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153,40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153,60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153,60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154,20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151,80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151,75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151,70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151,65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151,55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151,50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151,45</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топлива на выработку ЭЭ тепловыми электростанциями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roofErr w:type="spellStart"/>
            <w:r w:rsidRPr="00572BD6">
              <w:rPr>
                <w:color w:val="000000"/>
                <w:sz w:val="14"/>
                <w:szCs w:val="14"/>
              </w:rPr>
              <w:t>кВтч</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п.37.</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топлива на выработку ТЭ на тепловых электростанциях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Е.1.(n+1) -Е.1.(n)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-1,80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-1,50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1,48</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топлива на выработку ТЭ на котельных</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кг.у.т</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Е.2.(n+1) -Е.2.(n)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-2,40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1,63</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Е.6.</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топлива на выработку ЭЭ тепловыми электростанциями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т.у.т</w:t>
            </w:r>
            <w:proofErr w:type="spellEnd"/>
            <w:r w:rsidRPr="00572BD6">
              <w:rPr>
                <w:color w:val="000000"/>
                <w:sz w:val="14"/>
                <w:szCs w:val="14"/>
              </w:rPr>
              <w:t>./</w:t>
            </w:r>
            <w:proofErr w:type="spellStart"/>
            <w:r w:rsidRPr="00572BD6">
              <w:rPr>
                <w:color w:val="000000"/>
                <w:sz w:val="14"/>
                <w:szCs w:val="14"/>
              </w:rPr>
              <w:t>кВтч</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Е.3.(n+1) -Е.3.(n)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Е.7.</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Объем ЭЭ, используемой при передаче (транспортировке) тепловой энергии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32 306 490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31 659 260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27 483 890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27 836 680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26 664 010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26 933 343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27 205 397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27 480 199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27 757 777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28 038 159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28 321 372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28 607 447</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Е.8.</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ЭЭ, используемой при передаче ТЭ в системах теплоснабжения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п.40./п.3.</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7,93</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7,66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6,86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6,91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7,17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7,45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7,74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8,73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9,10</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Е.9.</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 xml:space="preserve">Изменение </w:t>
            </w:r>
            <w:proofErr w:type="spellStart"/>
            <w:r w:rsidRPr="00572BD6">
              <w:rPr>
                <w:color w:val="000000"/>
                <w:sz w:val="14"/>
                <w:szCs w:val="14"/>
              </w:rPr>
              <w:t>уд.расхода</w:t>
            </w:r>
            <w:proofErr w:type="spellEnd"/>
            <w:r w:rsidRPr="00572BD6">
              <w:rPr>
                <w:color w:val="000000"/>
                <w:sz w:val="14"/>
                <w:szCs w:val="14"/>
              </w:rPr>
              <w:t xml:space="preserve">  ЭЭ, используемой при передаче ТЭ в системах теплоснабжения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/Гкал</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Е.8.(n+1) -Е.8.(n)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-0,27</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0,37</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Е.10.</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Доля потерь ТЭ при ее передаче в общем объеме переданной ТЭ</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п.41./п.3.*100%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9%</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Доля потерь воды при ее передаче в общем объеме переданной воды</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п.42./п.4.*100%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3,5%</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2,6%</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2,9%</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ЭЭ, используемой для передачи (транспортировки) воды в системах водоснабжения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куб.м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п.43./п.4.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0,44</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0,41</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Изменение удельного расхода ЭЭ, используемой для передачи (транспортировки) воды в системах водоснабжения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куб.м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Е.12.(n+1) -Е.12.(n)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-0,02</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0,02</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ЭЭ, используемой в системах водоотведения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куб.м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п.45./п.44.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0,90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0,84</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0,58</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0,53</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Изменение удельного расхода ЭЭ, используемой в системах водоотведения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куб.м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Е.14.(n+1) -Е.14.(n)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-0,06</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-0,27</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-0,05</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r>
      <w:tr w:rsidR="00572BD6" w:rsidRPr="00572BD6" w:rsidTr="00572BD6">
        <w:trPr>
          <w:trHeight w:val="3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Е.16.</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Удельный расход ЭЭ в системах уличного освещения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п.48./п.47.</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1 131,81</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1 131,81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1 131,81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1 131,81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1 131,81</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1 131,70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1 131,60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1 131,50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1 131,40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1 131,30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1 131,19</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1 131,09</w:t>
            </w:r>
          </w:p>
        </w:tc>
      </w:tr>
      <w:tr w:rsidR="00572BD6" w:rsidRPr="00572BD6" w:rsidTr="00572BD6">
        <w:trPr>
          <w:trHeight w:val="43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Е.17.</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Изменение удельного расхода ЭЭ в системах уличного освещения</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proofErr w:type="spellStart"/>
            <w:r w:rsidRPr="00572BD6">
              <w:rPr>
                <w:color w:val="000000"/>
                <w:sz w:val="14"/>
                <w:szCs w:val="14"/>
              </w:rPr>
              <w:t>кВтч</w:t>
            </w:r>
            <w:proofErr w:type="spellEnd"/>
            <w:r w:rsidRPr="00572BD6">
              <w:rPr>
                <w:color w:val="000000"/>
                <w:sz w:val="14"/>
                <w:szCs w:val="14"/>
              </w:rPr>
              <w:t>/</w:t>
            </w:r>
            <w:proofErr w:type="spellStart"/>
            <w:r w:rsidRPr="00572BD6">
              <w:rPr>
                <w:color w:val="000000"/>
                <w:sz w:val="14"/>
                <w:szCs w:val="14"/>
              </w:rPr>
              <w:t>кв.м</w:t>
            </w:r>
            <w:proofErr w:type="spellEnd"/>
            <w:r w:rsidRPr="00572BD6">
              <w:rPr>
                <w:color w:val="000000"/>
                <w:sz w:val="14"/>
                <w:szCs w:val="14"/>
              </w:rPr>
              <w:t>.</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Е.16.(n+1) -Е.16.(n)</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0,00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-0,10</w:t>
            </w:r>
          </w:p>
        </w:tc>
      </w:tr>
      <w:tr w:rsidR="00572BD6" w:rsidRPr="00572BD6" w:rsidTr="00572BD6">
        <w:trPr>
          <w:trHeight w:val="315"/>
        </w:trPr>
        <w:tc>
          <w:tcPr>
            <w:tcW w:w="16384" w:type="dxa"/>
            <w:gridSpan w:val="16"/>
            <w:tcBorders>
              <w:top w:val="single" w:sz="8" w:space="0" w:color="auto"/>
              <w:left w:val="single" w:sz="8" w:space="0" w:color="auto"/>
              <w:bottom w:val="single" w:sz="8" w:space="0" w:color="auto"/>
              <w:right w:val="single" w:sz="8" w:space="0" w:color="000000"/>
            </w:tcBorders>
            <w:shd w:val="clear" w:color="auto" w:fill="auto"/>
            <w:vAlign w:val="center"/>
            <w:hideMark/>
          </w:tcPr>
          <w:p w:rsidR="00572BD6" w:rsidRPr="00572BD6" w:rsidRDefault="00572BD6" w:rsidP="00572BD6">
            <w:pPr>
              <w:jc w:val="center"/>
              <w:rPr>
                <w:b/>
                <w:bCs/>
                <w:color w:val="000000"/>
                <w:sz w:val="14"/>
                <w:szCs w:val="14"/>
              </w:rPr>
            </w:pPr>
            <w:r w:rsidRPr="00572BD6">
              <w:rPr>
                <w:b/>
                <w:bCs/>
                <w:color w:val="000000"/>
                <w:sz w:val="14"/>
                <w:szCs w:val="14"/>
              </w:rPr>
              <w:t>Группа F Целевые показатели в области энергосбережения и повышения энергетической эффективности в транспортном комплексе</w:t>
            </w:r>
          </w:p>
        </w:tc>
      </w:tr>
      <w:tr w:rsidR="00572BD6" w:rsidRPr="00572BD6" w:rsidTr="00572BD6">
        <w:trPr>
          <w:trHeight w:val="127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lastRenderedPageBreak/>
              <w:t>F.1.</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высокоэкономичных по использованию моторного топлива и электрической энергии (в том числе относящихся к объектам с высоким классом энергетической эффективности)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п.49.</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21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F.2.</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транспортных средств, относящихся к общественному транспорту, регулирование тарифов на услуги по перевозке на котором осуществляется муниципальным образованием,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сжиженным углеводородным газом, используемыми в качестве моторного топлива, и электрической энергией</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п.50.</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r>
      <w:tr w:rsidR="00572BD6" w:rsidRPr="00572BD6" w:rsidTr="00572BD6">
        <w:trPr>
          <w:trHeight w:val="106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F.3.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транспортных средств, использующих природный газ, газовые смеси, сжиженный углеводородный газ в качестве моторного топлива, регулирование тарифов на услуги по перевозке на которых осуществляется муниципальным образованием</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п.51.</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w:t>
            </w:r>
          </w:p>
        </w:tc>
      </w:tr>
      <w:tr w:rsidR="00572BD6" w:rsidRPr="00572BD6" w:rsidTr="00572BD6">
        <w:trPr>
          <w:trHeight w:val="85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F.3.</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транспортных средств с автономным источником электрического питания, относящихся к общественному транспорту, регулирование тарифов на услуги по перевозке на которых осуществляется муниципальным образованием</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п.52.</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r>
      <w:tr w:rsidR="00572BD6" w:rsidRPr="00572BD6" w:rsidTr="00572BD6">
        <w:trPr>
          <w:trHeight w:val="211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F.4.</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транспортных средств, используемых органами местного самоуправления, муниципальными учреждениями, муниципальными унитарными предприятиями,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природным газом, газовыми смесями и сжиженным углеводородным газом, используемыми в качестве моторного топлив</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п.53.</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r>
      <w:tr w:rsidR="00572BD6" w:rsidRPr="00572BD6" w:rsidTr="00572BD6">
        <w:trPr>
          <w:trHeight w:val="855"/>
        </w:trPr>
        <w:tc>
          <w:tcPr>
            <w:tcW w:w="856" w:type="dxa"/>
            <w:tcBorders>
              <w:top w:val="nil"/>
              <w:left w:val="single" w:sz="8" w:space="0" w:color="auto"/>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F.5.</w:t>
            </w:r>
          </w:p>
        </w:tc>
        <w:tc>
          <w:tcPr>
            <w:tcW w:w="2698"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both"/>
              <w:rPr>
                <w:color w:val="000000"/>
                <w:sz w:val="14"/>
                <w:szCs w:val="14"/>
              </w:rPr>
            </w:pPr>
            <w:r w:rsidRPr="00572BD6">
              <w:rPr>
                <w:color w:val="000000"/>
                <w:sz w:val="14"/>
                <w:szCs w:val="14"/>
              </w:rPr>
              <w:t>Количество транспортных средств с автономным источником электрического питания, используемых органами местного самоуправления, муниципальными учреждениями и муниципальными унитарными предприятиями</w:t>
            </w:r>
          </w:p>
        </w:tc>
        <w:tc>
          <w:tcPr>
            <w:tcW w:w="85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шт.</w:t>
            </w:r>
          </w:p>
        </w:tc>
        <w:tc>
          <w:tcPr>
            <w:tcW w:w="1417"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п.54.</w:t>
            </w:r>
          </w:p>
        </w:tc>
        <w:tc>
          <w:tcPr>
            <w:tcW w:w="1090"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2"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c>
          <w:tcPr>
            <w:tcW w:w="861" w:type="dxa"/>
            <w:tcBorders>
              <w:top w:val="nil"/>
              <w:left w:val="nil"/>
              <w:bottom w:val="single" w:sz="8" w:space="0" w:color="auto"/>
              <w:right w:val="single" w:sz="8" w:space="0" w:color="auto"/>
            </w:tcBorders>
            <w:shd w:val="clear" w:color="auto" w:fill="auto"/>
            <w:vAlign w:val="center"/>
            <w:hideMark/>
          </w:tcPr>
          <w:p w:rsidR="00572BD6" w:rsidRPr="00572BD6" w:rsidRDefault="00572BD6" w:rsidP="00572BD6">
            <w:pPr>
              <w:jc w:val="center"/>
              <w:rPr>
                <w:color w:val="000000"/>
                <w:sz w:val="14"/>
                <w:szCs w:val="14"/>
              </w:rPr>
            </w:pPr>
            <w:r w:rsidRPr="00572BD6">
              <w:rPr>
                <w:color w:val="000000"/>
                <w:sz w:val="14"/>
                <w:szCs w:val="14"/>
              </w:rPr>
              <w:t>0</w:t>
            </w:r>
          </w:p>
        </w:tc>
      </w:tr>
    </w:tbl>
    <w:p w:rsidR="00572BD6" w:rsidRDefault="00572BD6" w:rsidP="00DD3A0B">
      <w:pPr>
        <w:pStyle w:val="ab"/>
        <w:spacing w:before="0" w:beforeAutospacing="0" w:after="0" w:afterAutospacing="0"/>
        <w:ind w:left="1701"/>
        <w:rPr>
          <w:sz w:val="22"/>
        </w:rPr>
      </w:pPr>
    </w:p>
    <w:p w:rsidR="00572BD6" w:rsidRDefault="000C4C17" w:rsidP="00572BD6">
      <w:pPr>
        <w:pStyle w:val="ab"/>
        <w:spacing w:before="0" w:beforeAutospacing="0" w:after="0" w:afterAutospacing="0"/>
        <w:ind w:left="1701"/>
        <w:rPr>
          <w:sz w:val="22"/>
        </w:rPr>
      </w:pPr>
      <w:proofErr w:type="spellStart"/>
      <w:r>
        <w:rPr>
          <w:sz w:val="22"/>
        </w:rPr>
        <w:t>И.о</w:t>
      </w:r>
      <w:proofErr w:type="spellEnd"/>
      <w:r>
        <w:rPr>
          <w:sz w:val="22"/>
        </w:rPr>
        <w:t>. Руководителя</w:t>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Pr>
          <w:sz w:val="22"/>
        </w:rPr>
        <w:t xml:space="preserve">      </w:t>
      </w:r>
      <w:r w:rsidR="00572BD6" w:rsidRPr="00572BD6">
        <w:rPr>
          <w:sz w:val="22"/>
        </w:rPr>
        <w:tab/>
        <w:t xml:space="preserve">                                </w:t>
      </w:r>
      <w:r w:rsidR="00572BD6" w:rsidRPr="00572BD6">
        <w:rPr>
          <w:sz w:val="22"/>
        </w:rPr>
        <w:tab/>
      </w:r>
      <w:r w:rsidR="00572BD6" w:rsidRPr="00572BD6">
        <w:rPr>
          <w:sz w:val="22"/>
        </w:rPr>
        <w:tab/>
      </w:r>
      <w:r w:rsidR="00572BD6">
        <w:rPr>
          <w:sz w:val="22"/>
        </w:rPr>
        <w:t xml:space="preserve">           </w:t>
      </w:r>
      <w:r w:rsidR="00572BD6" w:rsidRPr="00572BD6">
        <w:rPr>
          <w:sz w:val="22"/>
        </w:rPr>
        <w:tab/>
      </w:r>
      <w:proofErr w:type="spellStart"/>
      <w:r>
        <w:rPr>
          <w:sz w:val="22"/>
        </w:rPr>
        <w:t>И.С.Зуев</w:t>
      </w:r>
      <w:proofErr w:type="spellEnd"/>
    </w:p>
    <w:p w:rsidR="00572BD6" w:rsidRDefault="00572BD6" w:rsidP="00572BD6">
      <w:pPr>
        <w:pStyle w:val="ab"/>
        <w:spacing w:before="0" w:beforeAutospacing="0" w:after="0" w:afterAutospacing="0"/>
        <w:ind w:left="1701"/>
        <w:rPr>
          <w:sz w:val="22"/>
        </w:rPr>
      </w:pPr>
      <w:r w:rsidRPr="00572BD6">
        <w:rPr>
          <w:sz w:val="22"/>
        </w:rPr>
        <w:t>Исполнительного комитета</w:t>
      </w: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64398C" w:rsidRDefault="0064398C" w:rsidP="00DD3A0B">
      <w:pPr>
        <w:pStyle w:val="ab"/>
        <w:spacing w:before="0" w:beforeAutospacing="0" w:after="0" w:afterAutospacing="0"/>
        <w:ind w:left="1701"/>
        <w:rPr>
          <w:sz w:val="22"/>
        </w:rPr>
      </w:pPr>
    </w:p>
    <w:p w:rsidR="00572BD6" w:rsidRDefault="00572BD6" w:rsidP="00DD3A0B">
      <w:pPr>
        <w:pStyle w:val="ab"/>
        <w:spacing w:before="0" w:beforeAutospacing="0" w:after="0" w:afterAutospacing="0"/>
        <w:ind w:left="1701"/>
        <w:rPr>
          <w:sz w:val="22"/>
        </w:rPr>
      </w:pPr>
    </w:p>
    <w:p w:rsidR="00572BD6" w:rsidRPr="00014232" w:rsidRDefault="00572BD6" w:rsidP="00572BD6">
      <w:pPr>
        <w:rPr>
          <w:bCs/>
          <w:szCs w:val="16"/>
          <w:highlight w:val="yellow"/>
        </w:rPr>
      </w:pPr>
    </w:p>
    <w:p w:rsidR="00C83342" w:rsidRDefault="00C83342" w:rsidP="00572BD6">
      <w:pPr>
        <w:jc w:val="right"/>
        <w:rPr>
          <w:bCs/>
          <w:szCs w:val="16"/>
        </w:rPr>
        <w:sectPr w:rsidR="00C83342" w:rsidSect="00DD3A0B">
          <w:pgSz w:w="16839" w:h="11907" w:orient="landscape" w:code="9"/>
          <w:pgMar w:top="284" w:right="284" w:bottom="142" w:left="397" w:header="425" w:footer="284" w:gutter="0"/>
          <w:cols w:space="720"/>
          <w:titlePg/>
          <w:docGrid w:linePitch="272"/>
        </w:sectPr>
      </w:pPr>
    </w:p>
    <w:p w:rsidR="00572BD6" w:rsidRPr="00572BD6" w:rsidRDefault="00572BD6" w:rsidP="00572BD6">
      <w:pPr>
        <w:jc w:val="right"/>
        <w:rPr>
          <w:bCs/>
          <w:szCs w:val="16"/>
        </w:rPr>
      </w:pPr>
      <w:r w:rsidRPr="00572BD6">
        <w:rPr>
          <w:bCs/>
          <w:szCs w:val="16"/>
        </w:rPr>
        <w:lastRenderedPageBreak/>
        <w:t>Приложение №3</w:t>
      </w:r>
    </w:p>
    <w:p w:rsidR="00572BD6" w:rsidRPr="00572BD6" w:rsidRDefault="00572BD6" w:rsidP="00572BD6">
      <w:pPr>
        <w:jc w:val="right"/>
        <w:rPr>
          <w:bCs/>
          <w:szCs w:val="16"/>
        </w:rPr>
      </w:pPr>
      <w:r w:rsidRPr="00572BD6">
        <w:rPr>
          <w:bCs/>
          <w:szCs w:val="16"/>
        </w:rPr>
        <w:t>к Программе</w:t>
      </w:r>
    </w:p>
    <w:p w:rsidR="00572BD6" w:rsidRPr="00572BD6" w:rsidRDefault="00572BD6" w:rsidP="00572BD6">
      <w:pPr>
        <w:jc w:val="center"/>
      </w:pPr>
      <w:r w:rsidRPr="00572BD6">
        <w:rPr>
          <w:bCs/>
          <w:szCs w:val="16"/>
        </w:rPr>
        <w:t xml:space="preserve">Цели, задачи, индикаторы оценки результатов Программы </w:t>
      </w:r>
      <w:r w:rsidRPr="00572BD6">
        <w:t>в области энергосбережения и повышения энергетической эффективности</w:t>
      </w:r>
    </w:p>
    <w:p w:rsidR="00572BD6" w:rsidRDefault="00572BD6" w:rsidP="00572BD6">
      <w:pPr>
        <w:jc w:val="center"/>
        <w:rPr>
          <w:sz w:val="22"/>
        </w:rPr>
      </w:pPr>
      <w:r w:rsidRPr="00572BD6">
        <w:t xml:space="preserve">города Набережные Челны на 2022 </w:t>
      </w:r>
      <w:r w:rsidRPr="00572BD6">
        <w:sym w:font="Symbol" w:char="F02D"/>
      </w:r>
      <w:r w:rsidRPr="00572BD6">
        <w:t xml:space="preserve"> 2027 годы и финансирование мероприятий Программы</w:t>
      </w:r>
    </w:p>
    <w:tbl>
      <w:tblPr>
        <w:tblW w:w="22832" w:type="dxa"/>
        <w:tblInd w:w="98" w:type="dxa"/>
        <w:tblLayout w:type="fixed"/>
        <w:tblLook w:val="04A0" w:firstRow="1" w:lastRow="0" w:firstColumn="1" w:lastColumn="0" w:noHBand="0" w:noVBand="1"/>
      </w:tblPr>
      <w:tblGrid>
        <w:gridCol w:w="3979"/>
        <w:gridCol w:w="1276"/>
        <w:gridCol w:w="1115"/>
        <w:gridCol w:w="1153"/>
        <w:gridCol w:w="912"/>
        <w:gridCol w:w="864"/>
        <w:gridCol w:w="871"/>
        <w:gridCol w:w="864"/>
        <w:gridCol w:w="864"/>
        <w:gridCol w:w="871"/>
        <w:gridCol w:w="871"/>
        <w:gridCol w:w="1356"/>
        <w:gridCol w:w="893"/>
        <w:gridCol w:w="1271"/>
        <w:gridCol w:w="1134"/>
        <w:gridCol w:w="994"/>
        <w:gridCol w:w="1134"/>
        <w:gridCol w:w="1134"/>
        <w:gridCol w:w="1276"/>
      </w:tblGrid>
      <w:tr w:rsidR="00437D57" w:rsidRPr="00437D57" w:rsidTr="00437D57">
        <w:trPr>
          <w:trHeight w:val="660"/>
          <w:tblHeader/>
        </w:trPr>
        <w:tc>
          <w:tcPr>
            <w:tcW w:w="3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Наименование основных мероприятий</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Исполнители</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Сроки выполнения основных мероприятий </w:t>
            </w:r>
          </w:p>
        </w:tc>
        <w:tc>
          <w:tcPr>
            <w:tcW w:w="11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Индикаторы оценки конечных результатов, единица измерения</w:t>
            </w:r>
          </w:p>
        </w:tc>
        <w:tc>
          <w:tcPr>
            <w:tcW w:w="6117" w:type="dxa"/>
            <w:gridSpan w:val="7"/>
            <w:tcBorders>
              <w:top w:val="single" w:sz="8" w:space="0" w:color="auto"/>
              <w:left w:val="nil"/>
              <w:bottom w:val="single" w:sz="8" w:space="0" w:color="auto"/>
              <w:right w:val="single" w:sz="8" w:space="0" w:color="000000"/>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Значения индикаторов</w:t>
            </w:r>
          </w:p>
        </w:tc>
        <w:tc>
          <w:tcPr>
            <w:tcW w:w="13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Источник финансирования</w:t>
            </w:r>
          </w:p>
        </w:tc>
        <w:tc>
          <w:tcPr>
            <w:tcW w:w="7836" w:type="dxa"/>
            <w:gridSpan w:val="7"/>
            <w:tcBorders>
              <w:top w:val="single" w:sz="8" w:space="0" w:color="auto"/>
              <w:left w:val="nil"/>
              <w:bottom w:val="single" w:sz="8" w:space="0" w:color="auto"/>
              <w:right w:val="single" w:sz="8" w:space="0" w:color="000000"/>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Финансирование с указанием источника финансирования, тыс. рублей</w:t>
            </w:r>
          </w:p>
        </w:tc>
      </w:tr>
      <w:tr w:rsidR="00437D57" w:rsidRPr="00437D57" w:rsidTr="00437D57">
        <w:trPr>
          <w:trHeight w:val="690"/>
          <w:tblHeader/>
        </w:trPr>
        <w:tc>
          <w:tcPr>
            <w:tcW w:w="3979"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15"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2021 год (базовый год)</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2023 год</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2024 год</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 год</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2026 год</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2027 год</w:t>
            </w:r>
          </w:p>
        </w:tc>
        <w:tc>
          <w:tcPr>
            <w:tcW w:w="1356"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2021 год</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2023 год</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2024 год</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 год</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2026 год</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2027 год</w:t>
            </w:r>
          </w:p>
        </w:tc>
      </w:tr>
      <w:tr w:rsidR="00437D57" w:rsidRPr="00437D57" w:rsidTr="00437D57">
        <w:trPr>
          <w:trHeight w:val="315"/>
          <w:tblHeader/>
        </w:trPr>
        <w:tc>
          <w:tcPr>
            <w:tcW w:w="3979" w:type="dxa"/>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1115"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w:t>
            </w:r>
          </w:p>
        </w:tc>
        <w:tc>
          <w:tcPr>
            <w:tcW w:w="1153"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w:t>
            </w:r>
          </w:p>
        </w:tc>
        <w:tc>
          <w:tcPr>
            <w:tcW w:w="912"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w:t>
            </w:r>
          </w:p>
        </w:tc>
        <w:tc>
          <w:tcPr>
            <w:tcW w:w="86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w:t>
            </w:r>
          </w:p>
        </w:tc>
        <w:tc>
          <w:tcPr>
            <w:tcW w:w="871"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w:t>
            </w:r>
          </w:p>
        </w:tc>
        <w:tc>
          <w:tcPr>
            <w:tcW w:w="86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w:t>
            </w:r>
          </w:p>
        </w:tc>
        <w:tc>
          <w:tcPr>
            <w:tcW w:w="86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9</w:t>
            </w:r>
          </w:p>
        </w:tc>
        <w:tc>
          <w:tcPr>
            <w:tcW w:w="871"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w:t>
            </w:r>
          </w:p>
        </w:tc>
        <w:tc>
          <w:tcPr>
            <w:tcW w:w="871"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w:t>
            </w:r>
          </w:p>
        </w:tc>
        <w:tc>
          <w:tcPr>
            <w:tcW w:w="135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w:t>
            </w:r>
          </w:p>
        </w:tc>
        <w:tc>
          <w:tcPr>
            <w:tcW w:w="893"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13</w:t>
            </w:r>
          </w:p>
        </w:tc>
        <w:tc>
          <w:tcPr>
            <w:tcW w:w="1271"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14</w:t>
            </w:r>
          </w:p>
        </w:tc>
        <w:tc>
          <w:tcPr>
            <w:tcW w:w="113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15</w:t>
            </w:r>
          </w:p>
        </w:tc>
        <w:tc>
          <w:tcPr>
            <w:tcW w:w="99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w:t>
            </w:r>
          </w:p>
        </w:tc>
        <w:tc>
          <w:tcPr>
            <w:tcW w:w="113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w:t>
            </w:r>
          </w:p>
        </w:tc>
        <w:tc>
          <w:tcPr>
            <w:tcW w:w="1134"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18</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19</w:t>
            </w: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b/>
                <w:bCs/>
                <w:color w:val="000000"/>
                <w:sz w:val="16"/>
                <w:szCs w:val="16"/>
              </w:rPr>
            </w:pPr>
            <w:r w:rsidRPr="00437D57">
              <w:rPr>
                <w:b/>
                <w:bCs/>
                <w:color w:val="000000"/>
                <w:sz w:val="16"/>
                <w:szCs w:val="16"/>
              </w:rPr>
              <w:t>Наименование цели: Формирование эффективной системы управления энергосбережением и повышение энергетической эффективности в городе Набережные Челны при неуклонном повышении качества жизни</w:t>
            </w: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b/>
                <w:bCs/>
                <w:color w:val="000000"/>
                <w:sz w:val="16"/>
                <w:szCs w:val="16"/>
              </w:rPr>
            </w:pPr>
            <w:r w:rsidRPr="00437D57">
              <w:rPr>
                <w:b/>
                <w:bCs/>
                <w:color w:val="000000"/>
                <w:sz w:val="16"/>
                <w:szCs w:val="16"/>
              </w:rPr>
              <w:t>Наименование задачи: Повышение энергетической эффективности и конкурентоспособности за счет технической и технологической модернизации</w:t>
            </w: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 В организациях с участием государства или муниципального образования:</w:t>
            </w:r>
          </w:p>
        </w:tc>
      </w:tr>
      <w:tr w:rsidR="00437D57" w:rsidRPr="00437D57" w:rsidTr="00437D57">
        <w:trPr>
          <w:trHeight w:val="1485"/>
        </w:trPr>
        <w:tc>
          <w:tcPr>
            <w:tcW w:w="3979" w:type="dxa"/>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Утепление ограждающих конструкций бюджетных учреждений.</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Управление городского хозяйства и жизнеобеспечения населения </w:t>
            </w:r>
          </w:p>
        </w:tc>
        <w:tc>
          <w:tcPr>
            <w:tcW w:w="1115"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2022-2026 год</w:t>
            </w:r>
          </w:p>
        </w:tc>
        <w:tc>
          <w:tcPr>
            <w:tcW w:w="115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удельный расход тепловой энергии, Гкал/м2</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0,137</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0,136</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0,135</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0,134</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0,133</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0,133</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0,132</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РТ</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33378,9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33378,9</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33378,9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33378,9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33378,9</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485"/>
        </w:trPr>
        <w:tc>
          <w:tcPr>
            <w:tcW w:w="3979" w:type="dxa"/>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Замена однокамерного стеклопакета на двухкамерный бюджетных учреждений.</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2022-2026 год</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РТ</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8455,95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8455,95</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8455,95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8455,95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8455,95</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485"/>
        </w:trPr>
        <w:tc>
          <w:tcPr>
            <w:tcW w:w="3979" w:type="dxa"/>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Съем показаний с приборов учета и техническое обслуживание узлов регулирования  систем отопления и горячего водоснабжения</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2022-2026 год</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БГ</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485"/>
        </w:trPr>
        <w:tc>
          <w:tcPr>
            <w:tcW w:w="3979" w:type="dxa"/>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Установка частотного регулирования в приводах электродвигателях на вентиляционные установки.</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2022-2026 год</w:t>
            </w:r>
          </w:p>
        </w:tc>
        <w:tc>
          <w:tcPr>
            <w:tcW w:w="115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удельный расход электрической энергии, </w:t>
            </w:r>
            <w:proofErr w:type="spellStart"/>
            <w:r w:rsidRPr="00437D57">
              <w:rPr>
                <w:color w:val="000000"/>
                <w:sz w:val="16"/>
                <w:szCs w:val="16"/>
              </w:rPr>
              <w:t>кВтч</w:t>
            </w:r>
            <w:proofErr w:type="spellEnd"/>
            <w:r w:rsidRPr="00437D57">
              <w:rPr>
                <w:color w:val="000000"/>
                <w:sz w:val="16"/>
                <w:szCs w:val="16"/>
              </w:rPr>
              <w:t>/м2</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27,52</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27,42</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27,32</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27,22</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27,14</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27,05</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26,98</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РТ</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557,74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557,74</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557,74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557,74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557,74</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665"/>
        </w:trPr>
        <w:tc>
          <w:tcPr>
            <w:tcW w:w="3979" w:type="dxa"/>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Замена теплового, холодильного и технологического оборудования, используемого в бюджетных учреждениях.</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Управление городского хозяйства и жизнеобеспечения населения </w:t>
            </w:r>
          </w:p>
        </w:tc>
        <w:tc>
          <w:tcPr>
            <w:tcW w:w="1115"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2022-2026 год</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РТ</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6443,31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6443,31</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6443,31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6443,31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6443,31</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 На объектах жилого фонда:</w:t>
            </w:r>
          </w:p>
        </w:tc>
      </w:tr>
      <w:tr w:rsidR="00437D57" w:rsidRPr="00437D57" w:rsidTr="00437D57">
        <w:trPr>
          <w:trHeight w:val="147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Повышение уровня тепловой защиты ограждающих конструкций многоквартирных жилых домов.</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2022-2027 годы</w:t>
            </w:r>
          </w:p>
        </w:tc>
        <w:tc>
          <w:tcPr>
            <w:tcW w:w="1153"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удельный расход тепловой энергии, Гкал/м2</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0,11</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0,10</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0,10</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0,90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0,90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0,08</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РТ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17976,15</w:t>
            </w:r>
          </w:p>
        </w:tc>
      </w:tr>
      <w:tr w:rsidR="00437D57" w:rsidRPr="00437D57" w:rsidTr="00437D57">
        <w:trPr>
          <w:trHeight w:val="139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ВИ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41944,35</w:t>
            </w:r>
          </w:p>
        </w:tc>
      </w:tr>
      <w:tr w:rsidR="00437D57" w:rsidRPr="00437D57" w:rsidTr="00437D57">
        <w:trPr>
          <w:trHeight w:val="100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Установка балансировочных клапанов в систему отопления.</w:t>
            </w:r>
          </w:p>
        </w:tc>
        <w:tc>
          <w:tcPr>
            <w:tcW w:w="1276"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2022-2027 годы</w:t>
            </w: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РТ</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1076,1</w:t>
            </w:r>
          </w:p>
        </w:tc>
      </w:tr>
      <w:tr w:rsidR="00437D57" w:rsidRPr="00437D57" w:rsidTr="00437D57">
        <w:trPr>
          <w:trHeight w:val="121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15"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ВИ </w:t>
            </w:r>
          </w:p>
        </w:tc>
        <w:tc>
          <w:tcPr>
            <w:tcW w:w="893"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c>
          <w:tcPr>
            <w:tcW w:w="99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2510,9</w:t>
            </w:r>
          </w:p>
        </w:tc>
      </w:tr>
      <w:tr w:rsidR="00437D57" w:rsidRPr="00437D57" w:rsidTr="00437D57">
        <w:trPr>
          <w:trHeight w:val="123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Замена лифтового оборудования, отработавшего нормативный срок службы</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2022-2027 годы</w:t>
            </w:r>
          </w:p>
        </w:tc>
        <w:tc>
          <w:tcPr>
            <w:tcW w:w="1153"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удельный расход электрической энергии, </w:t>
            </w:r>
            <w:proofErr w:type="spellStart"/>
            <w:r w:rsidRPr="00437D57">
              <w:rPr>
                <w:color w:val="000000"/>
                <w:sz w:val="16"/>
                <w:szCs w:val="16"/>
              </w:rPr>
              <w:t>кВтч</w:t>
            </w:r>
            <w:proofErr w:type="spellEnd"/>
            <w:r w:rsidRPr="00437D57">
              <w:rPr>
                <w:color w:val="000000"/>
                <w:sz w:val="16"/>
                <w:szCs w:val="16"/>
              </w:rPr>
              <w:t>/м2</w:t>
            </w:r>
          </w:p>
        </w:tc>
        <w:tc>
          <w:tcPr>
            <w:tcW w:w="912"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30,26</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29,77</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29,32</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28,93</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28,59</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28,3</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28,06</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РТ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11984,12</w:t>
            </w:r>
          </w:p>
        </w:tc>
      </w:tr>
      <w:tr w:rsidR="00437D57" w:rsidRPr="00437D57" w:rsidTr="00437D57">
        <w:trPr>
          <w:trHeight w:val="148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ВИ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27962,9</w:t>
            </w:r>
          </w:p>
        </w:tc>
      </w:tr>
      <w:tr w:rsidR="00437D57" w:rsidRPr="00437D57" w:rsidTr="00437D57">
        <w:trPr>
          <w:trHeight w:val="148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Установка частотно-регулируемых приводов (ЧРП) на электродвигателях насосов водоснабжения.</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2022-2027 годы</w:t>
            </w: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РТ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719,4</w:t>
            </w:r>
          </w:p>
        </w:tc>
      </w:tr>
      <w:tr w:rsidR="00437D57" w:rsidRPr="00437D57" w:rsidTr="00437D57">
        <w:trPr>
          <w:trHeight w:val="169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ВИ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1678,6</w:t>
            </w: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b/>
                <w:bCs/>
                <w:color w:val="000000"/>
                <w:sz w:val="16"/>
                <w:szCs w:val="16"/>
              </w:rPr>
            </w:pPr>
            <w:r w:rsidRPr="00437D57">
              <w:rPr>
                <w:b/>
                <w:bCs/>
                <w:color w:val="000000"/>
                <w:sz w:val="16"/>
                <w:szCs w:val="16"/>
              </w:rPr>
              <w:t>Наименование задачи: Повышение энергетической эффективности и конкурентоспособности за счет технической и технологической модернизации</w:t>
            </w:r>
          </w:p>
        </w:tc>
      </w:tr>
      <w:tr w:rsidR="00437D57" w:rsidRPr="00437D57" w:rsidTr="00437D57">
        <w:trPr>
          <w:trHeight w:val="225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Замена магистральных </w:t>
            </w:r>
            <w:proofErr w:type="spellStart"/>
            <w:r w:rsidRPr="00437D57">
              <w:rPr>
                <w:color w:val="000000"/>
                <w:sz w:val="16"/>
                <w:szCs w:val="16"/>
              </w:rPr>
              <w:t>тепловодов</w:t>
            </w:r>
            <w:proofErr w:type="spellEnd"/>
            <w:r w:rsidRPr="00437D57">
              <w:rPr>
                <w:color w:val="000000"/>
                <w:sz w:val="16"/>
                <w:szCs w:val="16"/>
              </w:rPr>
              <w:t xml:space="preserve"> в связи с окончанием срока службы    (1 этап)</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«НЧТС»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2024 год</w:t>
            </w:r>
          </w:p>
        </w:tc>
        <w:tc>
          <w:tcPr>
            <w:tcW w:w="1153"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Доля потерь тепловой энергии при ее передаче в общем объеме переданной тепловой энергии, %</w:t>
            </w:r>
          </w:p>
        </w:tc>
        <w:tc>
          <w:tcPr>
            <w:tcW w:w="912"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10%</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9%</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w:t>
            </w: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139 122,60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78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05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Замена магистральных </w:t>
            </w:r>
            <w:proofErr w:type="spellStart"/>
            <w:r w:rsidRPr="00437D57">
              <w:rPr>
                <w:color w:val="000000"/>
                <w:sz w:val="16"/>
                <w:szCs w:val="16"/>
              </w:rPr>
              <w:t>тепловодов</w:t>
            </w:r>
            <w:proofErr w:type="spellEnd"/>
            <w:r w:rsidRPr="00437D57">
              <w:rPr>
                <w:color w:val="000000"/>
                <w:sz w:val="16"/>
                <w:szCs w:val="16"/>
              </w:rPr>
              <w:t xml:space="preserve"> в связи с окончанием срока службы (2 этап)</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«НЧТС»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 год</w:t>
            </w: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160 022,08</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415"/>
        </w:trPr>
        <w:tc>
          <w:tcPr>
            <w:tcW w:w="397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lastRenderedPageBreak/>
              <w:t xml:space="preserve">Замена магистральных </w:t>
            </w:r>
            <w:proofErr w:type="spellStart"/>
            <w:r w:rsidRPr="00437D57">
              <w:rPr>
                <w:color w:val="000000"/>
                <w:sz w:val="16"/>
                <w:szCs w:val="16"/>
              </w:rPr>
              <w:t>тепловодов</w:t>
            </w:r>
            <w:proofErr w:type="spellEnd"/>
            <w:r w:rsidRPr="00437D57">
              <w:rPr>
                <w:color w:val="000000"/>
                <w:sz w:val="16"/>
                <w:szCs w:val="16"/>
              </w:rPr>
              <w:t xml:space="preserve"> в связи с окончанием срока службы (3этап)</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«НЧТС»</w:t>
            </w:r>
          </w:p>
        </w:tc>
        <w:tc>
          <w:tcPr>
            <w:tcW w:w="111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2026 год</w:t>
            </w: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127 302,20</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32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Замена магистральных </w:t>
            </w:r>
            <w:proofErr w:type="spellStart"/>
            <w:r w:rsidRPr="00437D57">
              <w:rPr>
                <w:color w:val="000000"/>
                <w:sz w:val="16"/>
                <w:szCs w:val="16"/>
              </w:rPr>
              <w:t>тепловодов</w:t>
            </w:r>
            <w:proofErr w:type="spellEnd"/>
            <w:r w:rsidRPr="00437D57">
              <w:rPr>
                <w:color w:val="000000"/>
                <w:sz w:val="16"/>
                <w:szCs w:val="16"/>
              </w:rPr>
              <w:t xml:space="preserve"> в связи с окончанием срока службы (4 этап)</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«НЧТС»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2027 год</w:t>
            </w: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231 179,39</w:t>
            </w:r>
          </w:p>
        </w:tc>
      </w:tr>
      <w:tr w:rsidR="00437D57" w:rsidRPr="00437D57" w:rsidTr="00437D57">
        <w:trPr>
          <w:trHeight w:val="69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23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Реконструкция электротехнической части ПНС-5 с заменой ЧРП и схемы управления </w:t>
            </w:r>
            <w:proofErr w:type="spellStart"/>
            <w:r w:rsidRPr="00437D57">
              <w:rPr>
                <w:color w:val="000000"/>
                <w:sz w:val="16"/>
                <w:szCs w:val="16"/>
              </w:rPr>
              <w:t>насосны</w:t>
            </w:r>
            <w:proofErr w:type="spellEnd"/>
            <w:r w:rsidRPr="00437D57">
              <w:rPr>
                <w:color w:val="000000"/>
                <w:sz w:val="16"/>
                <w:szCs w:val="16"/>
              </w:rPr>
              <w:t>-ми агрегатами</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«НЧТС»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1 417,00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38 052,00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88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23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Модернизация автоматизированной системы регулирования и учета тепла собственных и хозяйственных нужд, оборудования ОВК и ОМХ</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115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Удельный расход топлива на выработку ТЭ на тепловых электростанциях, </w:t>
            </w:r>
            <w:proofErr w:type="spellStart"/>
            <w:r w:rsidRPr="00437D57">
              <w:rPr>
                <w:color w:val="000000"/>
                <w:sz w:val="16"/>
                <w:szCs w:val="16"/>
              </w:rPr>
              <w:t>кг.у.т</w:t>
            </w:r>
            <w:proofErr w:type="spellEnd"/>
            <w:r w:rsidRPr="00437D57">
              <w:rPr>
                <w:color w:val="000000"/>
                <w:sz w:val="16"/>
                <w:szCs w:val="16"/>
              </w:rPr>
              <w:t>./Гкал</w:t>
            </w:r>
          </w:p>
        </w:tc>
        <w:tc>
          <w:tcPr>
            <w:tcW w:w="91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129,05</w:t>
            </w: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129</w:t>
            </w:r>
          </w:p>
        </w:tc>
        <w:tc>
          <w:tcPr>
            <w:tcW w:w="8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128,95</w:t>
            </w: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128,9</w:t>
            </w:r>
          </w:p>
        </w:tc>
        <w:tc>
          <w:tcPr>
            <w:tcW w:w="86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128,8</w:t>
            </w:r>
          </w:p>
        </w:tc>
        <w:tc>
          <w:tcPr>
            <w:tcW w:w="8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128,85</w:t>
            </w:r>
          </w:p>
        </w:tc>
        <w:tc>
          <w:tcPr>
            <w:tcW w:w="8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128,75</w:t>
            </w: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7 000,00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54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88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Техническое </w:t>
            </w:r>
            <w:proofErr w:type="spellStart"/>
            <w:r w:rsidRPr="00437D57">
              <w:rPr>
                <w:color w:val="000000"/>
                <w:sz w:val="16"/>
                <w:szCs w:val="16"/>
              </w:rPr>
              <w:t>превооружение</w:t>
            </w:r>
            <w:proofErr w:type="spellEnd"/>
            <w:r w:rsidRPr="00437D57">
              <w:rPr>
                <w:color w:val="000000"/>
                <w:sz w:val="16"/>
                <w:szCs w:val="16"/>
              </w:rPr>
              <w:t xml:space="preserve"> к/а ст.№4 с заменой водяного экономайзера</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95 523,00</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39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133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Модернизация трубопроводов восточных выводов, ОВК-оборудования в части перевода трубопроводов </w:t>
            </w:r>
            <w:proofErr w:type="spellStart"/>
            <w:r w:rsidRPr="00437D57">
              <w:rPr>
                <w:color w:val="000000"/>
                <w:sz w:val="16"/>
                <w:szCs w:val="16"/>
              </w:rPr>
              <w:t>хозпитьевой</w:t>
            </w:r>
            <w:proofErr w:type="spellEnd"/>
            <w:r w:rsidRPr="00437D57">
              <w:rPr>
                <w:color w:val="000000"/>
                <w:sz w:val="16"/>
                <w:szCs w:val="16"/>
              </w:rPr>
              <w:t xml:space="preserve"> воды подпитки теплосети на техническую воду.</w:t>
            </w:r>
          </w:p>
        </w:tc>
        <w:tc>
          <w:tcPr>
            <w:tcW w:w="1276" w:type="dxa"/>
            <w:tcBorders>
              <w:top w:val="single" w:sz="8" w:space="0" w:color="auto"/>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2022год</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12 500,00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309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67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Реконструкция теплофикационной установки ТГ-10,11 с заменой 6-ти насосов сетевой воды СЭ-5000</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2023-2024 года</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32309,55</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32309,55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222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67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Модернизация турбины Т-100/120-130-2 ст.№4 с заменой  ПСГ-1 и оснащением системой СШО ПСГ-1</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2024-2025 года</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33164,25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33164,25</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78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67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Техническое перевооружение  с заменой экранных поверхностей нагрева КА ТГМ-84 "Б" ст.№5</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2025-2026 года</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56014,37</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56014,37</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560"/>
        </w:trPr>
        <w:tc>
          <w:tcPr>
            <w:tcW w:w="3979"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1560"/>
        </w:trPr>
        <w:tc>
          <w:tcPr>
            <w:tcW w:w="397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lastRenderedPageBreak/>
              <w:t>Реконструкция теплофикационной установки ТГ-4 с заменой 4-х насосов сетевой воды СЭ-2500</w:t>
            </w:r>
          </w:p>
        </w:tc>
        <w:tc>
          <w:tcPr>
            <w:tcW w:w="1276" w:type="dxa"/>
            <w:tcBorders>
              <w:top w:val="single" w:sz="8" w:space="0" w:color="auto"/>
              <w:left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2025-2026 года</w:t>
            </w:r>
          </w:p>
        </w:tc>
        <w:tc>
          <w:tcPr>
            <w:tcW w:w="1153"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25552,8</w:t>
            </w:r>
          </w:p>
        </w:tc>
        <w:tc>
          <w:tcPr>
            <w:tcW w:w="113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27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870"/>
        </w:trPr>
        <w:tc>
          <w:tcPr>
            <w:tcW w:w="3979"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87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Реконструкция теплофикационной установки ТГ-5 с заменой 4-х насосов сетевой воды СЭ-2500</w:t>
            </w:r>
          </w:p>
        </w:tc>
        <w:tc>
          <w:tcPr>
            <w:tcW w:w="1276" w:type="dxa"/>
            <w:tcBorders>
              <w:top w:val="single" w:sz="8" w:space="0" w:color="auto"/>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2025-2026 года</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25552,8</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54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154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Модернизация турбины Т-100/120-130-3 ст.№7 с заменой  ПСГ-1 и оснащением системой СШО ПСГ-1</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«ГК» «НЧ ТЭЦ»</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2026-2027 года</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33164,25</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33164,25</w:t>
            </w:r>
          </w:p>
        </w:tc>
      </w:tr>
      <w:tr w:rsidR="00437D57" w:rsidRPr="00437D57" w:rsidTr="00437D57">
        <w:trPr>
          <w:trHeight w:val="154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111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Оптимизация рабочих напряжений в центрах питания радиальных сетей (НН, СН2, СН1)</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«СК» НЧ ЭС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Доля потерь электрической энергии при ее передаче по распределительным сетям, %</w:t>
            </w:r>
          </w:p>
        </w:tc>
        <w:tc>
          <w:tcPr>
            <w:tcW w:w="912"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4,10%</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3,90%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3,90%</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3,80%</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3,80%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3,70%</w:t>
            </w:r>
          </w:p>
        </w:tc>
        <w:tc>
          <w:tcPr>
            <w:tcW w:w="8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3,60%</w:t>
            </w: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88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67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Отключение трансформаторов с сезонной нагрузкой (СН2)</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«СК» НЧ ЭС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88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Выравнивание нагрузок фаз в электрических сетях 0,38 </w:t>
            </w:r>
            <w:proofErr w:type="spellStart"/>
            <w:r w:rsidRPr="00437D57">
              <w:rPr>
                <w:color w:val="000000"/>
                <w:sz w:val="16"/>
                <w:szCs w:val="16"/>
              </w:rPr>
              <w:t>кВ</w:t>
            </w:r>
            <w:proofErr w:type="spellEnd"/>
            <w:r w:rsidRPr="00437D57">
              <w:rPr>
                <w:color w:val="000000"/>
                <w:sz w:val="16"/>
                <w:szCs w:val="16"/>
              </w:rPr>
              <w:t xml:space="preserve"> (НН)</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«СК» НЧ ЭС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auto"/>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2010"/>
        </w:trPr>
        <w:tc>
          <w:tcPr>
            <w:tcW w:w="39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lastRenderedPageBreak/>
              <w:t>Отключение в режимах малых нагрузок трансформаторов на ПС с 2-мя и более трансформаторами (СН2, СН1, ВН)</w:t>
            </w:r>
          </w:p>
        </w:tc>
        <w:tc>
          <w:tcPr>
            <w:tcW w:w="1276" w:type="dxa"/>
            <w:tcBorders>
              <w:top w:val="single" w:sz="8" w:space="0" w:color="auto"/>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«СК» НЧ ЭС</w:t>
            </w:r>
          </w:p>
        </w:tc>
        <w:tc>
          <w:tcPr>
            <w:tcW w:w="111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single" w:sz="8" w:space="0" w:color="auto"/>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88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Снижение расхода электроэнергии на собственные нужды ПС (НН, ВН)</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Филиал ОАО «СК» НЧ ЭС</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69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1080"/>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Реконструкция дренажных систем фильтров очистных сооружений системы водоснабжения</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ЗАО «</w:t>
            </w:r>
            <w:proofErr w:type="spellStart"/>
            <w:r w:rsidRPr="00437D57">
              <w:rPr>
                <w:color w:val="000000"/>
                <w:sz w:val="16"/>
                <w:szCs w:val="16"/>
              </w:rPr>
              <w:t>Челныводоканал</w:t>
            </w:r>
            <w:proofErr w:type="spellEnd"/>
            <w:r w:rsidRPr="00437D57">
              <w:rPr>
                <w:color w:val="000000"/>
                <w:sz w:val="16"/>
                <w:szCs w:val="16"/>
              </w:rPr>
              <w:t>»</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2022-2023 года</w:t>
            </w:r>
          </w:p>
        </w:tc>
        <w:tc>
          <w:tcPr>
            <w:tcW w:w="1153"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Доля потерь воды при ее передаче в общем объеме переданной воды, %</w:t>
            </w:r>
          </w:p>
        </w:tc>
        <w:tc>
          <w:tcPr>
            <w:tcW w:w="912"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6,8</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6,4</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6</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5,7</w:t>
            </w:r>
          </w:p>
        </w:tc>
        <w:tc>
          <w:tcPr>
            <w:tcW w:w="864"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5,3</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5</w:t>
            </w:r>
          </w:p>
        </w:tc>
        <w:tc>
          <w:tcPr>
            <w:tcW w:w="871" w:type="dxa"/>
            <w:vMerge w:val="restart"/>
            <w:tcBorders>
              <w:top w:val="nil"/>
              <w:left w:val="single" w:sz="8" w:space="0" w:color="auto"/>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4,7</w:t>
            </w: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11964,89</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7976,59</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575"/>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675"/>
        </w:trPr>
        <w:tc>
          <w:tcPr>
            <w:tcW w:w="3979"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 xml:space="preserve">Модернизация насосного </w:t>
            </w:r>
            <w:proofErr w:type="spellStart"/>
            <w:r w:rsidRPr="00437D57">
              <w:rPr>
                <w:color w:val="000000"/>
                <w:sz w:val="16"/>
                <w:szCs w:val="16"/>
              </w:rPr>
              <w:t>оборудо-вания</w:t>
            </w:r>
            <w:proofErr w:type="spellEnd"/>
            <w:r w:rsidRPr="00437D57">
              <w:rPr>
                <w:color w:val="000000"/>
                <w:sz w:val="16"/>
                <w:szCs w:val="16"/>
              </w:rPr>
              <w:t xml:space="preserve"> в иловой насосной станции</w:t>
            </w:r>
          </w:p>
        </w:tc>
        <w:tc>
          <w:tcPr>
            <w:tcW w:w="1276" w:type="dxa"/>
            <w:tcBorders>
              <w:top w:val="nil"/>
              <w:left w:val="nil"/>
              <w:bottom w:val="nil"/>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ЗАО «</w:t>
            </w:r>
            <w:proofErr w:type="spellStart"/>
            <w:r w:rsidRPr="00437D57">
              <w:rPr>
                <w:color w:val="000000"/>
                <w:sz w:val="16"/>
                <w:szCs w:val="16"/>
              </w:rPr>
              <w:t>Челныводоканал</w:t>
            </w:r>
            <w:proofErr w:type="spellEnd"/>
            <w:r w:rsidRPr="00437D57">
              <w:rPr>
                <w:color w:val="000000"/>
                <w:sz w:val="16"/>
                <w:szCs w:val="16"/>
              </w:rPr>
              <w:t>»</w:t>
            </w:r>
          </w:p>
        </w:tc>
        <w:tc>
          <w:tcPr>
            <w:tcW w:w="1115"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2022 год</w:t>
            </w: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ВИ</w:t>
            </w:r>
          </w:p>
        </w:tc>
        <w:tc>
          <w:tcPr>
            <w:tcW w:w="893"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4205,34</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1380"/>
        </w:trPr>
        <w:tc>
          <w:tcPr>
            <w:tcW w:w="3979"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(по согласованию)</w:t>
            </w:r>
          </w:p>
        </w:tc>
        <w:tc>
          <w:tcPr>
            <w:tcW w:w="1115" w:type="dxa"/>
            <w:vMerge/>
            <w:tcBorders>
              <w:top w:val="nil"/>
              <w:left w:val="single" w:sz="8" w:space="0" w:color="auto"/>
              <w:bottom w:val="single" w:sz="8" w:space="0" w:color="000000"/>
              <w:right w:val="single" w:sz="8" w:space="0" w:color="auto"/>
            </w:tcBorders>
            <w:vAlign w:val="center"/>
            <w:hideMark/>
          </w:tcPr>
          <w:p w:rsidR="00437D57" w:rsidRPr="00437D57" w:rsidRDefault="00437D57" w:rsidP="00437D57">
            <w:pPr>
              <w:rPr>
                <w:color w:val="000000"/>
                <w:sz w:val="16"/>
                <w:szCs w:val="16"/>
              </w:rPr>
            </w:pPr>
          </w:p>
        </w:tc>
        <w:tc>
          <w:tcPr>
            <w:tcW w:w="1153"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912"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64"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871" w:type="dxa"/>
            <w:vMerge/>
            <w:tcBorders>
              <w:top w:val="nil"/>
              <w:left w:val="single" w:sz="8" w:space="0" w:color="auto"/>
              <w:bottom w:val="nil"/>
              <w:right w:val="single" w:sz="8" w:space="0" w:color="auto"/>
            </w:tcBorders>
            <w:vAlign w:val="center"/>
            <w:hideMark/>
          </w:tcPr>
          <w:p w:rsidR="00437D57" w:rsidRPr="00437D57" w:rsidRDefault="00437D57" w:rsidP="00437D57">
            <w:pPr>
              <w:rPr>
                <w:color w:val="000000"/>
                <w:sz w:val="16"/>
                <w:szCs w:val="16"/>
              </w:rPr>
            </w:pPr>
          </w:p>
        </w:tc>
        <w:tc>
          <w:tcPr>
            <w:tcW w:w="135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893"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1"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99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134"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c>
          <w:tcPr>
            <w:tcW w:w="1276" w:type="dxa"/>
            <w:vMerge/>
            <w:tcBorders>
              <w:top w:val="nil"/>
              <w:left w:val="single" w:sz="8" w:space="0" w:color="auto"/>
              <w:bottom w:val="single" w:sz="8" w:space="0" w:color="000000"/>
              <w:right w:val="single" w:sz="8" w:space="0" w:color="auto"/>
            </w:tcBorders>
            <w:shd w:val="clear" w:color="auto" w:fill="auto"/>
            <w:vAlign w:val="center"/>
            <w:hideMark/>
          </w:tcPr>
          <w:p w:rsidR="00437D57" w:rsidRPr="00437D57" w:rsidRDefault="00437D57" w:rsidP="00437D57">
            <w:pPr>
              <w:rPr>
                <w:color w:val="000000"/>
                <w:sz w:val="16"/>
                <w:szCs w:val="16"/>
              </w:rPr>
            </w:pPr>
          </w:p>
        </w:tc>
      </w:tr>
      <w:tr w:rsidR="00437D57" w:rsidRPr="00437D57" w:rsidTr="00437D57">
        <w:trPr>
          <w:trHeight w:val="315"/>
        </w:trPr>
        <w:tc>
          <w:tcPr>
            <w:tcW w:w="22832" w:type="dxa"/>
            <w:gridSpan w:val="19"/>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jc w:val="center"/>
              <w:rPr>
                <w:b/>
                <w:bCs/>
                <w:color w:val="000000"/>
                <w:sz w:val="16"/>
                <w:szCs w:val="16"/>
              </w:rPr>
            </w:pPr>
            <w:r w:rsidRPr="00437D57">
              <w:rPr>
                <w:b/>
                <w:bCs/>
                <w:color w:val="000000"/>
                <w:sz w:val="16"/>
                <w:szCs w:val="16"/>
              </w:rPr>
              <w:t>Наименование задачи: Развитие информационного обеспечения мероприятий по энергосбережению и повышению энергетической эффективности</w:t>
            </w:r>
          </w:p>
        </w:tc>
      </w:tr>
      <w:tr w:rsidR="00437D57" w:rsidRPr="00437D57" w:rsidTr="00437D57">
        <w:trPr>
          <w:trHeight w:val="3615"/>
        </w:trPr>
        <w:tc>
          <w:tcPr>
            <w:tcW w:w="39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Проведение мероприятий по обучению в области энергосбережения и повышения энергетической эффективности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количество сотрудников бюджетных учреждений, прошедших повышение квалификации в области энергосбережения и </w:t>
            </w:r>
            <w:proofErr w:type="spellStart"/>
            <w:r w:rsidRPr="00437D57">
              <w:rPr>
                <w:color w:val="000000"/>
                <w:sz w:val="16"/>
                <w:szCs w:val="16"/>
              </w:rPr>
              <w:t>энергоэффективности</w:t>
            </w:r>
            <w:proofErr w:type="spellEnd"/>
            <w:r w:rsidRPr="00437D57">
              <w:rPr>
                <w:color w:val="000000"/>
                <w:sz w:val="16"/>
                <w:szCs w:val="16"/>
              </w:rPr>
              <w:t>, человек</w:t>
            </w:r>
          </w:p>
        </w:tc>
        <w:tc>
          <w:tcPr>
            <w:tcW w:w="912"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15</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15</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r>
      <w:tr w:rsidR="00437D57" w:rsidRPr="00437D57" w:rsidTr="00437D57">
        <w:trPr>
          <w:trHeight w:val="3165"/>
        </w:trPr>
        <w:tc>
          <w:tcPr>
            <w:tcW w:w="39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lastRenderedPageBreak/>
              <w:t>Информационная поддержка и пропаганда энергосбережения и повышения энергетической эффективности</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Управление городского хозяйства и жизнеобеспечения населения</w:t>
            </w:r>
          </w:p>
        </w:tc>
        <w:tc>
          <w:tcPr>
            <w:tcW w:w="1115"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ежегодно</w:t>
            </w:r>
          </w:p>
        </w:tc>
        <w:tc>
          <w:tcPr>
            <w:tcW w:w="1153"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xml:space="preserve">количество проведенных научно-практических семинаров по вопросам энергосбережения и </w:t>
            </w:r>
            <w:proofErr w:type="spellStart"/>
            <w:r w:rsidRPr="00437D57">
              <w:rPr>
                <w:color w:val="000000"/>
                <w:sz w:val="16"/>
                <w:szCs w:val="16"/>
              </w:rPr>
              <w:t>энергоэффективности</w:t>
            </w:r>
            <w:proofErr w:type="spellEnd"/>
            <w:r w:rsidRPr="00437D57">
              <w:rPr>
                <w:color w:val="000000"/>
                <w:sz w:val="16"/>
                <w:szCs w:val="16"/>
              </w:rPr>
              <w:t>, количество семинаров</w:t>
            </w:r>
          </w:p>
        </w:tc>
        <w:tc>
          <w:tcPr>
            <w:tcW w:w="912"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86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8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w:t>
            </w:r>
          </w:p>
        </w:tc>
        <w:tc>
          <w:tcPr>
            <w:tcW w:w="1356"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99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r>
      <w:tr w:rsidR="00437D57" w:rsidRPr="00437D57" w:rsidTr="00437D57">
        <w:trPr>
          <w:trHeight w:val="315"/>
        </w:trPr>
        <w:tc>
          <w:tcPr>
            <w:tcW w:w="75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Итого по программе</w:t>
            </w: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0,00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294 846,85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240 574,76</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366 833,02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436 990,12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404 270,24</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370 196,16</w:t>
            </w:r>
          </w:p>
        </w:tc>
      </w:tr>
      <w:tr w:rsidR="00437D57" w:rsidRPr="00437D57" w:rsidTr="00437D57">
        <w:trPr>
          <w:trHeight w:val="315"/>
        </w:trPr>
        <w:tc>
          <w:tcPr>
            <w:tcW w:w="75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в том числе:</w:t>
            </w: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1271"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994"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c>
          <w:tcPr>
            <w:tcW w:w="1276" w:type="dxa"/>
            <w:tcBorders>
              <w:top w:val="nil"/>
              <w:left w:val="nil"/>
              <w:bottom w:val="single" w:sz="8" w:space="0" w:color="auto"/>
              <w:right w:val="single" w:sz="8" w:space="0" w:color="auto"/>
            </w:tcBorders>
            <w:shd w:val="clear" w:color="auto" w:fill="auto"/>
            <w:noWrap/>
            <w:vAlign w:val="bottom"/>
            <w:hideMark/>
          </w:tcPr>
          <w:p w:rsidR="00437D57" w:rsidRPr="00437D57" w:rsidRDefault="00437D57" w:rsidP="00437D57">
            <w:pPr>
              <w:rPr>
                <w:rFonts w:ascii="Calibri" w:hAnsi="Calibri"/>
                <w:color w:val="000000"/>
                <w:sz w:val="22"/>
                <w:szCs w:val="22"/>
              </w:rPr>
            </w:pPr>
            <w:r w:rsidRPr="00437D57">
              <w:rPr>
                <w:rFonts w:ascii="Calibri" w:hAnsi="Calibri"/>
                <w:color w:val="000000"/>
                <w:sz w:val="22"/>
                <w:szCs w:val="22"/>
              </w:rPr>
              <w:t> </w:t>
            </w:r>
          </w:p>
        </w:tc>
      </w:tr>
      <w:tr w:rsidR="00437D57" w:rsidRPr="00437D57" w:rsidTr="00437D57">
        <w:trPr>
          <w:trHeight w:val="315"/>
        </w:trPr>
        <w:tc>
          <w:tcPr>
            <w:tcW w:w="75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Бюджет РТ</w:t>
            </w: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0,00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80 591,67</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80 591,67</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80 591,67</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80 591,67</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80 591,67</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31 755,77</w:t>
            </w:r>
          </w:p>
        </w:tc>
      </w:tr>
      <w:tr w:rsidR="00437D57" w:rsidRPr="00437D57" w:rsidTr="00437D57">
        <w:trPr>
          <w:trHeight w:val="315"/>
        </w:trPr>
        <w:tc>
          <w:tcPr>
            <w:tcW w:w="75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Бюджет города</w:t>
            </w: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7548,2</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w:t>
            </w:r>
          </w:p>
        </w:tc>
      </w:tr>
      <w:tr w:rsidR="00437D57" w:rsidRPr="00437D57" w:rsidTr="00437D57">
        <w:trPr>
          <w:trHeight w:val="315"/>
        </w:trPr>
        <w:tc>
          <w:tcPr>
            <w:tcW w:w="7523"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437D57" w:rsidRPr="00437D57" w:rsidRDefault="00437D57" w:rsidP="00437D57">
            <w:pPr>
              <w:rPr>
                <w:color w:val="000000"/>
                <w:sz w:val="16"/>
                <w:szCs w:val="16"/>
              </w:rPr>
            </w:pPr>
            <w:r w:rsidRPr="00437D57">
              <w:rPr>
                <w:color w:val="000000"/>
                <w:sz w:val="16"/>
                <w:szCs w:val="16"/>
              </w:rPr>
              <w:t>Внебюджетные источники</w:t>
            </w:r>
          </w:p>
        </w:tc>
        <w:tc>
          <w:tcPr>
            <w:tcW w:w="912"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6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135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 </w:t>
            </w:r>
          </w:p>
        </w:tc>
        <w:tc>
          <w:tcPr>
            <w:tcW w:w="893"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0,00</w:t>
            </w:r>
          </w:p>
        </w:tc>
        <w:tc>
          <w:tcPr>
            <w:tcW w:w="1271"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206 706,98</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152 434,89</w:t>
            </w:r>
          </w:p>
        </w:tc>
        <w:tc>
          <w:tcPr>
            <w:tcW w:w="99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278 693,15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348 850,25</w:t>
            </w:r>
          </w:p>
        </w:tc>
        <w:tc>
          <w:tcPr>
            <w:tcW w:w="1134"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316 130,37</w:t>
            </w:r>
          </w:p>
        </w:tc>
        <w:tc>
          <w:tcPr>
            <w:tcW w:w="1276" w:type="dxa"/>
            <w:tcBorders>
              <w:top w:val="nil"/>
              <w:left w:val="nil"/>
              <w:bottom w:val="single" w:sz="8" w:space="0" w:color="auto"/>
              <w:right w:val="single" w:sz="8" w:space="0" w:color="auto"/>
            </w:tcBorders>
            <w:shd w:val="clear" w:color="auto" w:fill="auto"/>
            <w:vAlign w:val="center"/>
            <w:hideMark/>
          </w:tcPr>
          <w:p w:rsidR="00437D57" w:rsidRPr="00437D57" w:rsidRDefault="00437D57" w:rsidP="00437D57">
            <w:pPr>
              <w:jc w:val="center"/>
              <w:rPr>
                <w:color w:val="000000"/>
                <w:sz w:val="16"/>
                <w:szCs w:val="16"/>
              </w:rPr>
            </w:pPr>
            <w:r w:rsidRPr="00437D57">
              <w:rPr>
                <w:color w:val="000000"/>
                <w:sz w:val="16"/>
                <w:szCs w:val="16"/>
              </w:rPr>
              <w:t>338 440,39</w:t>
            </w:r>
          </w:p>
        </w:tc>
      </w:tr>
    </w:tbl>
    <w:p w:rsidR="00572BD6" w:rsidRDefault="00572BD6" w:rsidP="00572BD6">
      <w:pPr>
        <w:pStyle w:val="ab"/>
        <w:spacing w:before="0" w:beforeAutospacing="0" w:after="0" w:afterAutospacing="0"/>
        <w:ind w:left="1701"/>
        <w:rPr>
          <w:sz w:val="22"/>
        </w:rPr>
      </w:pPr>
    </w:p>
    <w:p w:rsidR="00572BD6" w:rsidRDefault="00572BD6" w:rsidP="00572BD6">
      <w:pPr>
        <w:pStyle w:val="ab"/>
        <w:spacing w:before="0" w:beforeAutospacing="0" w:after="0" w:afterAutospacing="0"/>
        <w:ind w:left="1701"/>
        <w:rPr>
          <w:sz w:val="22"/>
        </w:rPr>
      </w:pPr>
    </w:p>
    <w:p w:rsidR="00437D57" w:rsidRDefault="00437D57" w:rsidP="00572BD6">
      <w:pPr>
        <w:pStyle w:val="ab"/>
        <w:spacing w:before="0" w:beforeAutospacing="0" w:after="0" w:afterAutospacing="0"/>
        <w:ind w:left="1701"/>
        <w:rPr>
          <w:sz w:val="22"/>
        </w:rPr>
      </w:pPr>
    </w:p>
    <w:p w:rsidR="00572BD6" w:rsidRDefault="000C4C17" w:rsidP="00572BD6">
      <w:pPr>
        <w:pStyle w:val="ab"/>
        <w:spacing w:before="0" w:beforeAutospacing="0" w:after="0" w:afterAutospacing="0"/>
        <w:ind w:left="1701"/>
        <w:rPr>
          <w:sz w:val="22"/>
        </w:rPr>
      </w:pPr>
      <w:proofErr w:type="spellStart"/>
      <w:r>
        <w:rPr>
          <w:sz w:val="22"/>
        </w:rPr>
        <w:t>И.о</w:t>
      </w:r>
      <w:proofErr w:type="spellEnd"/>
      <w:r>
        <w:rPr>
          <w:sz w:val="22"/>
        </w:rPr>
        <w:t>. Руководителя</w:t>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sidRPr="00572BD6">
        <w:rPr>
          <w:sz w:val="22"/>
        </w:rPr>
        <w:tab/>
      </w:r>
      <w:r w:rsidR="00572BD6">
        <w:rPr>
          <w:sz w:val="22"/>
        </w:rPr>
        <w:t xml:space="preserve">      </w:t>
      </w:r>
      <w:r w:rsidR="00572BD6" w:rsidRPr="00572BD6">
        <w:rPr>
          <w:sz w:val="22"/>
        </w:rPr>
        <w:tab/>
        <w:t xml:space="preserve">                                </w:t>
      </w:r>
      <w:r w:rsidR="00572BD6" w:rsidRPr="00572BD6">
        <w:rPr>
          <w:sz w:val="22"/>
        </w:rPr>
        <w:tab/>
      </w:r>
      <w:r w:rsidR="00572BD6" w:rsidRPr="00572BD6">
        <w:rPr>
          <w:sz w:val="22"/>
        </w:rPr>
        <w:tab/>
      </w:r>
      <w:r w:rsidR="00572BD6">
        <w:rPr>
          <w:sz w:val="22"/>
        </w:rPr>
        <w:t xml:space="preserve">       </w:t>
      </w:r>
      <w:r w:rsidR="00437D57">
        <w:rPr>
          <w:sz w:val="22"/>
        </w:rPr>
        <w:t xml:space="preserve">                                                                              </w:t>
      </w:r>
      <w:r w:rsidR="00572BD6">
        <w:rPr>
          <w:sz w:val="22"/>
        </w:rPr>
        <w:t xml:space="preserve">    </w:t>
      </w:r>
      <w:r>
        <w:rPr>
          <w:sz w:val="22"/>
        </w:rPr>
        <w:t>И.С.Зуев</w:t>
      </w:r>
    </w:p>
    <w:p w:rsidR="00572BD6" w:rsidRPr="00DD3A0B" w:rsidRDefault="00572BD6" w:rsidP="00DD3A0B">
      <w:pPr>
        <w:pStyle w:val="ab"/>
        <w:spacing w:before="0" w:beforeAutospacing="0" w:after="0" w:afterAutospacing="0"/>
        <w:ind w:left="1701"/>
        <w:rPr>
          <w:sz w:val="22"/>
        </w:rPr>
      </w:pPr>
      <w:r w:rsidRPr="00572BD6">
        <w:rPr>
          <w:sz w:val="22"/>
        </w:rPr>
        <w:t>Исполнительного комитета</w:t>
      </w:r>
      <w:r w:rsidR="00437D57">
        <w:rPr>
          <w:sz w:val="22"/>
        </w:rPr>
        <w:t xml:space="preserve">          </w:t>
      </w:r>
    </w:p>
    <w:sectPr w:rsidR="00572BD6" w:rsidRPr="00DD3A0B" w:rsidSect="00C83342">
      <w:pgSz w:w="23814" w:h="16840" w:orient="landscape" w:code="8"/>
      <w:pgMar w:top="284" w:right="284" w:bottom="249" w:left="397" w:header="425" w:footer="284"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E18" w:rsidRDefault="00DF5E18">
      <w:r>
        <w:separator/>
      </w:r>
    </w:p>
  </w:endnote>
  <w:endnote w:type="continuationSeparator" w:id="0">
    <w:p w:rsidR="00DF5E18" w:rsidRDefault="00DF5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GOST type B">
    <w:altName w:val="Microsoft YaHei"/>
    <w:charset w:val="CC"/>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BD6" w:rsidRDefault="00572BD6" w:rsidP="00B20FEF">
    <w:pPr>
      <w:pStyle w:val="aa"/>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72BD6" w:rsidRDefault="00572BD6" w:rsidP="00B20FEF">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E18" w:rsidRDefault="00DF5E18">
      <w:r>
        <w:separator/>
      </w:r>
    </w:p>
  </w:footnote>
  <w:footnote w:type="continuationSeparator" w:id="0">
    <w:p w:rsidR="00DF5E18" w:rsidRDefault="00DF5E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BD6" w:rsidRDefault="00572BD6" w:rsidP="0054471E">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48</w:t>
    </w:r>
    <w:r>
      <w:rPr>
        <w:rStyle w:val="a4"/>
      </w:rPr>
      <w:fldChar w:fldCharType="end"/>
    </w:r>
  </w:p>
  <w:p w:rsidR="00572BD6" w:rsidRDefault="00572BD6" w:rsidP="009F4CFF">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834828"/>
      <w:docPartObj>
        <w:docPartGallery w:val="Page Numbers (Top of Page)"/>
        <w:docPartUnique/>
      </w:docPartObj>
    </w:sdtPr>
    <w:sdtEndPr>
      <w:rPr>
        <w:sz w:val="24"/>
      </w:rPr>
    </w:sdtEndPr>
    <w:sdtContent>
      <w:p w:rsidR="00572BD6" w:rsidRPr="001B22F4" w:rsidRDefault="00572BD6" w:rsidP="001B22F4">
        <w:pPr>
          <w:pStyle w:val="a5"/>
          <w:jc w:val="center"/>
          <w:rPr>
            <w:sz w:val="24"/>
          </w:rPr>
        </w:pPr>
        <w:r w:rsidRPr="001B22F4">
          <w:rPr>
            <w:sz w:val="24"/>
          </w:rPr>
          <w:fldChar w:fldCharType="begin"/>
        </w:r>
        <w:r w:rsidRPr="001B22F4">
          <w:rPr>
            <w:sz w:val="24"/>
          </w:rPr>
          <w:instrText>PAGE   \* MERGEFORMAT</w:instrText>
        </w:r>
        <w:r w:rsidRPr="001B22F4">
          <w:rPr>
            <w:sz w:val="24"/>
          </w:rPr>
          <w:fldChar w:fldCharType="separate"/>
        </w:r>
        <w:r w:rsidR="006C3B53" w:rsidRPr="006C3B53">
          <w:rPr>
            <w:noProof/>
            <w:sz w:val="24"/>
            <w:lang w:val="ru-RU"/>
          </w:rPr>
          <w:t>21</w:t>
        </w:r>
        <w:r w:rsidRPr="001B22F4">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6DA8"/>
    <w:multiLevelType w:val="multilevel"/>
    <w:tmpl w:val="D2769820"/>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1003"/>
        </w:tabs>
        <w:ind w:left="1003" w:hanging="720"/>
      </w:pPr>
      <w:rPr>
        <w:rFonts w:hint="default"/>
      </w:rPr>
    </w:lvl>
    <w:lvl w:ilvl="2">
      <w:start w:val="1"/>
      <w:numFmt w:val="decimal"/>
      <w:pStyle w:val="3"/>
      <w:lvlText w:val="%1.%2.%3."/>
      <w:lvlJc w:val="left"/>
      <w:pPr>
        <w:tabs>
          <w:tab w:val="num" w:pos="1286"/>
        </w:tabs>
        <w:ind w:left="1286" w:hanging="720"/>
      </w:pPr>
      <w:rPr>
        <w:rFonts w:hint="default"/>
      </w:rPr>
    </w:lvl>
    <w:lvl w:ilvl="3">
      <w:start w:val="1"/>
      <w:numFmt w:val="decimal"/>
      <w:lvlText w:val="%1.%2.%3.%4."/>
      <w:lvlJc w:val="left"/>
      <w:pPr>
        <w:tabs>
          <w:tab w:val="num" w:pos="1929"/>
        </w:tabs>
        <w:ind w:left="1929" w:hanging="108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1" w15:restartNumberingAfterBreak="0">
    <w:nsid w:val="0EC434DC"/>
    <w:multiLevelType w:val="hybridMultilevel"/>
    <w:tmpl w:val="45D44D42"/>
    <w:lvl w:ilvl="0" w:tplc="1298A7A0">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 w15:restartNumberingAfterBreak="0">
    <w:nsid w:val="139604CA"/>
    <w:multiLevelType w:val="hybridMultilevel"/>
    <w:tmpl w:val="D2BAAA16"/>
    <w:lvl w:ilvl="0" w:tplc="04190011">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9725DC1"/>
    <w:multiLevelType w:val="hybridMultilevel"/>
    <w:tmpl w:val="87CC42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419042F"/>
    <w:multiLevelType w:val="hybridMultilevel"/>
    <w:tmpl w:val="989AF70E"/>
    <w:lvl w:ilvl="0" w:tplc="DFE4DD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2B2E34FB"/>
    <w:multiLevelType w:val="hybridMultilevel"/>
    <w:tmpl w:val="AF666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0F4165"/>
    <w:multiLevelType w:val="hybridMultilevel"/>
    <w:tmpl w:val="25F8EB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5EB51505"/>
    <w:multiLevelType w:val="hybridMultilevel"/>
    <w:tmpl w:val="122ED5C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num w:numId="1">
    <w:abstractNumId w:val="0"/>
  </w:num>
  <w:num w:numId="2">
    <w:abstractNumId w:val="1"/>
  </w:num>
  <w:num w:numId="3">
    <w:abstractNumId w:val="2"/>
  </w:num>
  <w:num w:numId="4">
    <w:abstractNumId w:val="7"/>
  </w:num>
  <w:num w:numId="5">
    <w:abstractNumId w:val="5"/>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BC"/>
    <w:rsid w:val="000007F3"/>
    <w:rsid w:val="00001382"/>
    <w:rsid w:val="00002CDE"/>
    <w:rsid w:val="00004F3D"/>
    <w:rsid w:val="0000576A"/>
    <w:rsid w:val="00007748"/>
    <w:rsid w:val="00010D68"/>
    <w:rsid w:val="00014232"/>
    <w:rsid w:val="00016139"/>
    <w:rsid w:val="00016A6E"/>
    <w:rsid w:val="00016E32"/>
    <w:rsid w:val="000170E0"/>
    <w:rsid w:val="000174C8"/>
    <w:rsid w:val="0002220E"/>
    <w:rsid w:val="0002230A"/>
    <w:rsid w:val="00022629"/>
    <w:rsid w:val="000267CA"/>
    <w:rsid w:val="00030528"/>
    <w:rsid w:val="000308D0"/>
    <w:rsid w:val="00030CCE"/>
    <w:rsid w:val="00031481"/>
    <w:rsid w:val="000320AC"/>
    <w:rsid w:val="00032194"/>
    <w:rsid w:val="00037DAD"/>
    <w:rsid w:val="0004353E"/>
    <w:rsid w:val="00044D18"/>
    <w:rsid w:val="00045050"/>
    <w:rsid w:val="000467C4"/>
    <w:rsid w:val="00046EDC"/>
    <w:rsid w:val="0004778F"/>
    <w:rsid w:val="00050484"/>
    <w:rsid w:val="000506AF"/>
    <w:rsid w:val="00050924"/>
    <w:rsid w:val="00051DBF"/>
    <w:rsid w:val="0005481F"/>
    <w:rsid w:val="00056A80"/>
    <w:rsid w:val="0005754A"/>
    <w:rsid w:val="00061A9F"/>
    <w:rsid w:val="0006513F"/>
    <w:rsid w:val="00067DAF"/>
    <w:rsid w:val="00070F19"/>
    <w:rsid w:val="00071EA4"/>
    <w:rsid w:val="00072344"/>
    <w:rsid w:val="00073CCF"/>
    <w:rsid w:val="00075F46"/>
    <w:rsid w:val="00081A79"/>
    <w:rsid w:val="0008241A"/>
    <w:rsid w:val="000824FB"/>
    <w:rsid w:val="00083F35"/>
    <w:rsid w:val="00084B92"/>
    <w:rsid w:val="000867D2"/>
    <w:rsid w:val="00090440"/>
    <w:rsid w:val="0009195D"/>
    <w:rsid w:val="00092B14"/>
    <w:rsid w:val="00093774"/>
    <w:rsid w:val="000A08CA"/>
    <w:rsid w:val="000A1692"/>
    <w:rsid w:val="000A1738"/>
    <w:rsid w:val="000A1A92"/>
    <w:rsid w:val="000A3EE8"/>
    <w:rsid w:val="000B042F"/>
    <w:rsid w:val="000B2CCF"/>
    <w:rsid w:val="000B3DD6"/>
    <w:rsid w:val="000B6DCA"/>
    <w:rsid w:val="000C0E0D"/>
    <w:rsid w:val="000C1C39"/>
    <w:rsid w:val="000C25BF"/>
    <w:rsid w:val="000C303D"/>
    <w:rsid w:val="000C415A"/>
    <w:rsid w:val="000C4C17"/>
    <w:rsid w:val="000C5304"/>
    <w:rsid w:val="000D2F3A"/>
    <w:rsid w:val="000D434D"/>
    <w:rsid w:val="000D4835"/>
    <w:rsid w:val="000D647E"/>
    <w:rsid w:val="000E25DA"/>
    <w:rsid w:val="000E5904"/>
    <w:rsid w:val="000E6A9B"/>
    <w:rsid w:val="000E6F4F"/>
    <w:rsid w:val="000E767C"/>
    <w:rsid w:val="000E79B9"/>
    <w:rsid w:val="000E7BAA"/>
    <w:rsid w:val="000F1DCA"/>
    <w:rsid w:val="000F217F"/>
    <w:rsid w:val="000F47B1"/>
    <w:rsid w:val="000F5397"/>
    <w:rsid w:val="000F57B4"/>
    <w:rsid w:val="000F7F98"/>
    <w:rsid w:val="001048B2"/>
    <w:rsid w:val="001052BC"/>
    <w:rsid w:val="00106F09"/>
    <w:rsid w:val="00113FA1"/>
    <w:rsid w:val="00116156"/>
    <w:rsid w:val="00123B82"/>
    <w:rsid w:val="0012470C"/>
    <w:rsid w:val="001249A1"/>
    <w:rsid w:val="001300C9"/>
    <w:rsid w:val="0013103C"/>
    <w:rsid w:val="00131E47"/>
    <w:rsid w:val="00134DE7"/>
    <w:rsid w:val="00140884"/>
    <w:rsid w:val="00141AF6"/>
    <w:rsid w:val="00144D54"/>
    <w:rsid w:val="00144E50"/>
    <w:rsid w:val="0014558F"/>
    <w:rsid w:val="00145753"/>
    <w:rsid w:val="001503AE"/>
    <w:rsid w:val="00151CCB"/>
    <w:rsid w:val="00154274"/>
    <w:rsid w:val="00155EF4"/>
    <w:rsid w:val="00156DD1"/>
    <w:rsid w:val="00160EBE"/>
    <w:rsid w:val="001627BC"/>
    <w:rsid w:val="00164736"/>
    <w:rsid w:val="001654C0"/>
    <w:rsid w:val="00166070"/>
    <w:rsid w:val="00166D97"/>
    <w:rsid w:val="00167AA2"/>
    <w:rsid w:val="00171073"/>
    <w:rsid w:val="0017142D"/>
    <w:rsid w:val="00172785"/>
    <w:rsid w:val="00172DB2"/>
    <w:rsid w:val="00173C36"/>
    <w:rsid w:val="00174090"/>
    <w:rsid w:val="00176268"/>
    <w:rsid w:val="00176376"/>
    <w:rsid w:val="00176469"/>
    <w:rsid w:val="00176D83"/>
    <w:rsid w:val="00176FFB"/>
    <w:rsid w:val="00180226"/>
    <w:rsid w:val="0018035A"/>
    <w:rsid w:val="0018046D"/>
    <w:rsid w:val="00180588"/>
    <w:rsid w:val="00184C1F"/>
    <w:rsid w:val="00187995"/>
    <w:rsid w:val="00190F96"/>
    <w:rsid w:val="001914D0"/>
    <w:rsid w:val="00192453"/>
    <w:rsid w:val="00194035"/>
    <w:rsid w:val="001959B2"/>
    <w:rsid w:val="001972E4"/>
    <w:rsid w:val="001A12F8"/>
    <w:rsid w:val="001A2D02"/>
    <w:rsid w:val="001A3079"/>
    <w:rsid w:val="001A551E"/>
    <w:rsid w:val="001A5F8A"/>
    <w:rsid w:val="001A64BF"/>
    <w:rsid w:val="001A783B"/>
    <w:rsid w:val="001B0712"/>
    <w:rsid w:val="001B22F4"/>
    <w:rsid w:val="001B413C"/>
    <w:rsid w:val="001B4D84"/>
    <w:rsid w:val="001B6D42"/>
    <w:rsid w:val="001B6E45"/>
    <w:rsid w:val="001B763E"/>
    <w:rsid w:val="001B79D9"/>
    <w:rsid w:val="001B7A76"/>
    <w:rsid w:val="001C3CF9"/>
    <w:rsid w:val="001C4D23"/>
    <w:rsid w:val="001C5C60"/>
    <w:rsid w:val="001C631F"/>
    <w:rsid w:val="001C6DE0"/>
    <w:rsid w:val="001D4AB1"/>
    <w:rsid w:val="001E14D9"/>
    <w:rsid w:val="001E322A"/>
    <w:rsid w:val="001E4701"/>
    <w:rsid w:val="001E5979"/>
    <w:rsid w:val="001E6064"/>
    <w:rsid w:val="001E689A"/>
    <w:rsid w:val="001E6AD1"/>
    <w:rsid w:val="001F15B8"/>
    <w:rsid w:val="001F171D"/>
    <w:rsid w:val="001F1E3E"/>
    <w:rsid w:val="001F2964"/>
    <w:rsid w:val="001F2EFD"/>
    <w:rsid w:val="001F3B74"/>
    <w:rsid w:val="001F4A0A"/>
    <w:rsid w:val="001F5D7D"/>
    <w:rsid w:val="001F690B"/>
    <w:rsid w:val="002000E4"/>
    <w:rsid w:val="00201F0A"/>
    <w:rsid w:val="00203B21"/>
    <w:rsid w:val="002041BA"/>
    <w:rsid w:val="00205047"/>
    <w:rsid w:val="00205E84"/>
    <w:rsid w:val="00206305"/>
    <w:rsid w:val="0021147F"/>
    <w:rsid w:val="00212ECE"/>
    <w:rsid w:val="00213523"/>
    <w:rsid w:val="00213665"/>
    <w:rsid w:val="00214595"/>
    <w:rsid w:val="002171DE"/>
    <w:rsid w:val="0021744B"/>
    <w:rsid w:val="0021745B"/>
    <w:rsid w:val="00217589"/>
    <w:rsid w:val="00220749"/>
    <w:rsid w:val="00221B36"/>
    <w:rsid w:val="00226F79"/>
    <w:rsid w:val="00227064"/>
    <w:rsid w:val="002302F8"/>
    <w:rsid w:val="00236736"/>
    <w:rsid w:val="00237C02"/>
    <w:rsid w:val="00242196"/>
    <w:rsid w:val="002433CF"/>
    <w:rsid w:val="00245100"/>
    <w:rsid w:val="00245A13"/>
    <w:rsid w:val="00245DDB"/>
    <w:rsid w:val="0025016E"/>
    <w:rsid w:val="002510D6"/>
    <w:rsid w:val="00252F04"/>
    <w:rsid w:val="00253342"/>
    <w:rsid w:val="002552F0"/>
    <w:rsid w:val="00255C00"/>
    <w:rsid w:val="002641A0"/>
    <w:rsid w:val="00264CCC"/>
    <w:rsid w:val="00264D51"/>
    <w:rsid w:val="002656CA"/>
    <w:rsid w:val="0026723A"/>
    <w:rsid w:val="00267DFD"/>
    <w:rsid w:val="002719B0"/>
    <w:rsid w:val="002753B1"/>
    <w:rsid w:val="002770FE"/>
    <w:rsid w:val="0027727A"/>
    <w:rsid w:val="00277E0B"/>
    <w:rsid w:val="002812EF"/>
    <w:rsid w:val="002825EB"/>
    <w:rsid w:val="0028266B"/>
    <w:rsid w:val="00283565"/>
    <w:rsid w:val="00284087"/>
    <w:rsid w:val="00284604"/>
    <w:rsid w:val="00285C9E"/>
    <w:rsid w:val="00290704"/>
    <w:rsid w:val="002930AD"/>
    <w:rsid w:val="0029312C"/>
    <w:rsid w:val="00293962"/>
    <w:rsid w:val="00293BA2"/>
    <w:rsid w:val="00293E5C"/>
    <w:rsid w:val="0029657D"/>
    <w:rsid w:val="002A0928"/>
    <w:rsid w:val="002A0B5C"/>
    <w:rsid w:val="002A10F4"/>
    <w:rsid w:val="002A43F0"/>
    <w:rsid w:val="002A5E97"/>
    <w:rsid w:val="002A742B"/>
    <w:rsid w:val="002A7B89"/>
    <w:rsid w:val="002B06D2"/>
    <w:rsid w:val="002B1E48"/>
    <w:rsid w:val="002B36C4"/>
    <w:rsid w:val="002B3CC6"/>
    <w:rsid w:val="002B666E"/>
    <w:rsid w:val="002B6D46"/>
    <w:rsid w:val="002B756E"/>
    <w:rsid w:val="002C0333"/>
    <w:rsid w:val="002C0843"/>
    <w:rsid w:val="002C0882"/>
    <w:rsid w:val="002C127C"/>
    <w:rsid w:val="002C21C3"/>
    <w:rsid w:val="002C27EA"/>
    <w:rsid w:val="002C298A"/>
    <w:rsid w:val="002C2B50"/>
    <w:rsid w:val="002C4E7E"/>
    <w:rsid w:val="002C54C0"/>
    <w:rsid w:val="002C577B"/>
    <w:rsid w:val="002C5DBD"/>
    <w:rsid w:val="002D0113"/>
    <w:rsid w:val="002D10D8"/>
    <w:rsid w:val="002D2863"/>
    <w:rsid w:val="002D2B12"/>
    <w:rsid w:val="002D669E"/>
    <w:rsid w:val="002E1E92"/>
    <w:rsid w:val="002E1F06"/>
    <w:rsid w:val="002E3162"/>
    <w:rsid w:val="002E4322"/>
    <w:rsid w:val="002E4F26"/>
    <w:rsid w:val="002F035F"/>
    <w:rsid w:val="002F1A7F"/>
    <w:rsid w:val="002F1B52"/>
    <w:rsid w:val="002F1C3A"/>
    <w:rsid w:val="002F2EA1"/>
    <w:rsid w:val="002F3A88"/>
    <w:rsid w:val="002F691A"/>
    <w:rsid w:val="002F75A2"/>
    <w:rsid w:val="002F76BF"/>
    <w:rsid w:val="002F79F1"/>
    <w:rsid w:val="00300199"/>
    <w:rsid w:val="00300BF5"/>
    <w:rsid w:val="00302322"/>
    <w:rsid w:val="00304F3E"/>
    <w:rsid w:val="0030734B"/>
    <w:rsid w:val="00307F20"/>
    <w:rsid w:val="00310D7D"/>
    <w:rsid w:val="00310E8C"/>
    <w:rsid w:val="00312A87"/>
    <w:rsid w:val="00314FE3"/>
    <w:rsid w:val="00315068"/>
    <w:rsid w:val="00315812"/>
    <w:rsid w:val="00315F5F"/>
    <w:rsid w:val="00316589"/>
    <w:rsid w:val="0031787B"/>
    <w:rsid w:val="00317F76"/>
    <w:rsid w:val="00320A97"/>
    <w:rsid w:val="0032133F"/>
    <w:rsid w:val="003217B4"/>
    <w:rsid w:val="00321BD4"/>
    <w:rsid w:val="00323D6A"/>
    <w:rsid w:val="00323D8C"/>
    <w:rsid w:val="0032447F"/>
    <w:rsid w:val="00325CE5"/>
    <w:rsid w:val="00327857"/>
    <w:rsid w:val="00330351"/>
    <w:rsid w:val="0033189D"/>
    <w:rsid w:val="003336C7"/>
    <w:rsid w:val="00335104"/>
    <w:rsid w:val="003353BE"/>
    <w:rsid w:val="00341295"/>
    <w:rsid w:val="00341B94"/>
    <w:rsid w:val="00344FA7"/>
    <w:rsid w:val="003450B5"/>
    <w:rsid w:val="00345EAB"/>
    <w:rsid w:val="00347419"/>
    <w:rsid w:val="00350D4C"/>
    <w:rsid w:val="00354C6F"/>
    <w:rsid w:val="00355045"/>
    <w:rsid w:val="00357102"/>
    <w:rsid w:val="0035772F"/>
    <w:rsid w:val="00357F57"/>
    <w:rsid w:val="003611A1"/>
    <w:rsid w:val="003639A9"/>
    <w:rsid w:val="003664A6"/>
    <w:rsid w:val="00366891"/>
    <w:rsid w:val="003700CB"/>
    <w:rsid w:val="00370A46"/>
    <w:rsid w:val="003719A8"/>
    <w:rsid w:val="003723C5"/>
    <w:rsid w:val="003730C6"/>
    <w:rsid w:val="003733F6"/>
    <w:rsid w:val="00376E57"/>
    <w:rsid w:val="00381D38"/>
    <w:rsid w:val="003832E5"/>
    <w:rsid w:val="00384033"/>
    <w:rsid w:val="003858E8"/>
    <w:rsid w:val="00386A62"/>
    <w:rsid w:val="003872BF"/>
    <w:rsid w:val="00387FCB"/>
    <w:rsid w:val="0039035F"/>
    <w:rsid w:val="00390693"/>
    <w:rsid w:val="003911F9"/>
    <w:rsid w:val="003965C7"/>
    <w:rsid w:val="00396B25"/>
    <w:rsid w:val="003970CA"/>
    <w:rsid w:val="00397484"/>
    <w:rsid w:val="00397685"/>
    <w:rsid w:val="003A0687"/>
    <w:rsid w:val="003A5117"/>
    <w:rsid w:val="003A54A6"/>
    <w:rsid w:val="003A5D23"/>
    <w:rsid w:val="003A69A3"/>
    <w:rsid w:val="003A6A33"/>
    <w:rsid w:val="003B20D9"/>
    <w:rsid w:val="003B4251"/>
    <w:rsid w:val="003B4DAF"/>
    <w:rsid w:val="003B506E"/>
    <w:rsid w:val="003B718E"/>
    <w:rsid w:val="003C0148"/>
    <w:rsid w:val="003C0CC8"/>
    <w:rsid w:val="003C0F85"/>
    <w:rsid w:val="003C15FE"/>
    <w:rsid w:val="003C1C09"/>
    <w:rsid w:val="003C1C7A"/>
    <w:rsid w:val="003C3AFA"/>
    <w:rsid w:val="003C69C4"/>
    <w:rsid w:val="003C6C77"/>
    <w:rsid w:val="003D0469"/>
    <w:rsid w:val="003D13A3"/>
    <w:rsid w:val="003D1D50"/>
    <w:rsid w:val="003D347A"/>
    <w:rsid w:val="003D4558"/>
    <w:rsid w:val="003D4AB5"/>
    <w:rsid w:val="003D4B61"/>
    <w:rsid w:val="003E08F2"/>
    <w:rsid w:val="003E3AAE"/>
    <w:rsid w:val="003E4765"/>
    <w:rsid w:val="003E56C9"/>
    <w:rsid w:val="003E61B1"/>
    <w:rsid w:val="003F0158"/>
    <w:rsid w:val="003F0325"/>
    <w:rsid w:val="003F037C"/>
    <w:rsid w:val="003F1154"/>
    <w:rsid w:val="003F2C2B"/>
    <w:rsid w:val="003F62BB"/>
    <w:rsid w:val="003F7280"/>
    <w:rsid w:val="004001E1"/>
    <w:rsid w:val="00401F0E"/>
    <w:rsid w:val="004045E5"/>
    <w:rsid w:val="00404B3D"/>
    <w:rsid w:val="00404EB0"/>
    <w:rsid w:val="004052E2"/>
    <w:rsid w:val="004061E4"/>
    <w:rsid w:val="00410249"/>
    <w:rsid w:val="00410A5C"/>
    <w:rsid w:val="004120A3"/>
    <w:rsid w:val="00413750"/>
    <w:rsid w:val="00416580"/>
    <w:rsid w:val="00417C75"/>
    <w:rsid w:val="0042189F"/>
    <w:rsid w:val="004223EC"/>
    <w:rsid w:val="0042300A"/>
    <w:rsid w:val="00423A30"/>
    <w:rsid w:val="00425B0E"/>
    <w:rsid w:val="004301F7"/>
    <w:rsid w:val="00430AAC"/>
    <w:rsid w:val="004314C9"/>
    <w:rsid w:val="00432738"/>
    <w:rsid w:val="00433E70"/>
    <w:rsid w:val="00434649"/>
    <w:rsid w:val="00435FA8"/>
    <w:rsid w:val="00437D57"/>
    <w:rsid w:val="004403AC"/>
    <w:rsid w:val="00441972"/>
    <w:rsid w:val="00444F1D"/>
    <w:rsid w:val="004459C4"/>
    <w:rsid w:val="0044674A"/>
    <w:rsid w:val="00446E4B"/>
    <w:rsid w:val="00447242"/>
    <w:rsid w:val="00447CC5"/>
    <w:rsid w:val="004511D9"/>
    <w:rsid w:val="00452086"/>
    <w:rsid w:val="004523E4"/>
    <w:rsid w:val="00452A2B"/>
    <w:rsid w:val="004546F9"/>
    <w:rsid w:val="004565F0"/>
    <w:rsid w:val="004571CE"/>
    <w:rsid w:val="0045798B"/>
    <w:rsid w:val="00457AD1"/>
    <w:rsid w:val="004604EF"/>
    <w:rsid w:val="004612E2"/>
    <w:rsid w:val="0046278E"/>
    <w:rsid w:val="00462C14"/>
    <w:rsid w:val="00465CAF"/>
    <w:rsid w:val="00466675"/>
    <w:rsid w:val="004679EA"/>
    <w:rsid w:val="00470263"/>
    <w:rsid w:val="0047074B"/>
    <w:rsid w:val="00471E31"/>
    <w:rsid w:val="00472018"/>
    <w:rsid w:val="00473CF7"/>
    <w:rsid w:val="00474352"/>
    <w:rsid w:val="0047738C"/>
    <w:rsid w:val="00477A28"/>
    <w:rsid w:val="004804EB"/>
    <w:rsid w:val="00481F0F"/>
    <w:rsid w:val="00481F81"/>
    <w:rsid w:val="0048262E"/>
    <w:rsid w:val="004861CD"/>
    <w:rsid w:val="0048748E"/>
    <w:rsid w:val="00487CC9"/>
    <w:rsid w:val="00494D68"/>
    <w:rsid w:val="00496C3A"/>
    <w:rsid w:val="004979C1"/>
    <w:rsid w:val="00497E7B"/>
    <w:rsid w:val="004A34AA"/>
    <w:rsid w:val="004A36D6"/>
    <w:rsid w:val="004A382F"/>
    <w:rsid w:val="004A4EEF"/>
    <w:rsid w:val="004A5EA1"/>
    <w:rsid w:val="004B0ECD"/>
    <w:rsid w:val="004B255D"/>
    <w:rsid w:val="004B4A42"/>
    <w:rsid w:val="004B53B5"/>
    <w:rsid w:val="004C2525"/>
    <w:rsid w:val="004C295C"/>
    <w:rsid w:val="004C4904"/>
    <w:rsid w:val="004C5411"/>
    <w:rsid w:val="004D0325"/>
    <w:rsid w:val="004D1696"/>
    <w:rsid w:val="004D1FBC"/>
    <w:rsid w:val="004D5FBB"/>
    <w:rsid w:val="004D74ED"/>
    <w:rsid w:val="004E06BF"/>
    <w:rsid w:val="004E0EED"/>
    <w:rsid w:val="004E1559"/>
    <w:rsid w:val="004E19D3"/>
    <w:rsid w:val="004E3E0B"/>
    <w:rsid w:val="004E51BF"/>
    <w:rsid w:val="004E5B44"/>
    <w:rsid w:val="004E6520"/>
    <w:rsid w:val="004E6942"/>
    <w:rsid w:val="004F0B5C"/>
    <w:rsid w:val="004F1694"/>
    <w:rsid w:val="004F2A0E"/>
    <w:rsid w:val="004F4221"/>
    <w:rsid w:val="004F52A1"/>
    <w:rsid w:val="004F6EE9"/>
    <w:rsid w:val="004F78DA"/>
    <w:rsid w:val="005041B5"/>
    <w:rsid w:val="0050421C"/>
    <w:rsid w:val="005046BC"/>
    <w:rsid w:val="005052F7"/>
    <w:rsid w:val="00511AAA"/>
    <w:rsid w:val="00516E12"/>
    <w:rsid w:val="00521A6B"/>
    <w:rsid w:val="0052308E"/>
    <w:rsid w:val="00525603"/>
    <w:rsid w:val="00525F6F"/>
    <w:rsid w:val="00530A62"/>
    <w:rsid w:val="00531904"/>
    <w:rsid w:val="00537306"/>
    <w:rsid w:val="00537CE4"/>
    <w:rsid w:val="00540932"/>
    <w:rsid w:val="005412B5"/>
    <w:rsid w:val="00541B46"/>
    <w:rsid w:val="0054261F"/>
    <w:rsid w:val="00542B85"/>
    <w:rsid w:val="0054471E"/>
    <w:rsid w:val="0054703B"/>
    <w:rsid w:val="005501B0"/>
    <w:rsid w:val="00551C14"/>
    <w:rsid w:val="0055373C"/>
    <w:rsid w:val="00556DB9"/>
    <w:rsid w:val="00561004"/>
    <w:rsid w:val="005624CD"/>
    <w:rsid w:val="00562C0F"/>
    <w:rsid w:val="00565DF1"/>
    <w:rsid w:val="0056772A"/>
    <w:rsid w:val="005678B1"/>
    <w:rsid w:val="005704C0"/>
    <w:rsid w:val="00572BD6"/>
    <w:rsid w:val="005739AA"/>
    <w:rsid w:val="005753B7"/>
    <w:rsid w:val="005807E8"/>
    <w:rsid w:val="0058298C"/>
    <w:rsid w:val="00584E70"/>
    <w:rsid w:val="00586D70"/>
    <w:rsid w:val="00590807"/>
    <w:rsid w:val="00591583"/>
    <w:rsid w:val="00593085"/>
    <w:rsid w:val="00593AED"/>
    <w:rsid w:val="005961B4"/>
    <w:rsid w:val="00596619"/>
    <w:rsid w:val="00597E9A"/>
    <w:rsid w:val="005A20DA"/>
    <w:rsid w:val="005A276C"/>
    <w:rsid w:val="005A2959"/>
    <w:rsid w:val="005A2F56"/>
    <w:rsid w:val="005A490D"/>
    <w:rsid w:val="005A786A"/>
    <w:rsid w:val="005A7941"/>
    <w:rsid w:val="005B0CA2"/>
    <w:rsid w:val="005B0DA2"/>
    <w:rsid w:val="005C0270"/>
    <w:rsid w:val="005C4617"/>
    <w:rsid w:val="005C468E"/>
    <w:rsid w:val="005C47E8"/>
    <w:rsid w:val="005D0EEC"/>
    <w:rsid w:val="005D1C54"/>
    <w:rsid w:val="005D25F7"/>
    <w:rsid w:val="005D301E"/>
    <w:rsid w:val="005D397C"/>
    <w:rsid w:val="005D55F5"/>
    <w:rsid w:val="005D58EF"/>
    <w:rsid w:val="005D6FA5"/>
    <w:rsid w:val="005D79A8"/>
    <w:rsid w:val="005D7B6B"/>
    <w:rsid w:val="005E250F"/>
    <w:rsid w:val="005E2AFF"/>
    <w:rsid w:val="005E3190"/>
    <w:rsid w:val="005E3D74"/>
    <w:rsid w:val="005E4B4F"/>
    <w:rsid w:val="005E6F5B"/>
    <w:rsid w:val="005F1A4A"/>
    <w:rsid w:val="005F1FCB"/>
    <w:rsid w:val="005F2F17"/>
    <w:rsid w:val="00600D65"/>
    <w:rsid w:val="00602DC0"/>
    <w:rsid w:val="0060339C"/>
    <w:rsid w:val="0060608D"/>
    <w:rsid w:val="00610B75"/>
    <w:rsid w:val="00611522"/>
    <w:rsid w:val="00611734"/>
    <w:rsid w:val="00614FC3"/>
    <w:rsid w:val="0061793F"/>
    <w:rsid w:val="00617DA8"/>
    <w:rsid w:val="00617EA9"/>
    <w:rsid w:val="00620637"/>
    <w:rsid w:val="006209A0"/>
    <w:rsid w:val="00621770"/>
    <w:rsid w:val="006221FD"/>
    <w:rsid w:val="00622EB9"/>
    <w:rsid w:val="0062397C"/>
    <w:rsid w:val="0062475D"/>
    <w:rsid w:val="00624DDB"/>
    <w:rsid w:val="006320AF"/>
    <w:rsid w:val="0063307C"/>
    <w:rsid w:val="00634ADF"/>
    <w:rsid w:val="00636646"/>
    <w:rsid w:val="00642939"/>
    <w:rsid w:val="0064304B"/>
    <w:rsid w:val="006432F7"/>
    <w:rsid w:val="0064398C"/>
    <w:rsid w:val="00643F5B"/>
    <w:rsid w:val="006453E3"/>
    <w:rsid w:val="00645A28"/>
    <w:rsid w:val="006468C3"/>
    <w:rsid w:val="00646DE5"/>
    <w:rsid w:val="006473C9"/>
    <w:rsid w:val="00651414"/>
    <w:rsid w:val="00652A09"/>
    <w:rsid w:val="006533BA"/>
    <w:rsid w:val="00653828"/>
    <w:rsid w:val="00655461"/>
    <w:rsid w:val="0065685D"/>
    <w:rsid w:val="00661B15"/>
    <w:rsid w:val="0067021A"/>
    <w:rsid w:val="0067362C"/>
    <w:rsid w:val="00676650"/>
    <w:rsid w:val="006803C1"/>
    <w:rsid w:val="0068204A"/>
    <w:rsid w:val="006820F4"/>
    <w:rsid w:val="00683DAE"/>
    <w:rsid w:val="0068583B"/>
    <w:rsid w:val="00690A0B"/>
    <w:rsid w:val="00691D73"/>
    <w:rsid w:val="00692475"/>
    <w:rsid w:val="00693D27"/>
    <w:rsid w:val="00695B00"/>
    <w:rsid w:val="00696718"/>
    <w:rsid w:val="006A087A"/>
    <w:rsid w:val="006A1A2D"/>
    <w:rsid w:val="006A3BE7"/>
    <w:rsid w:val="006A3EE8"/>
    <w:rsid w:val="006A64E7"/>
    <w:rsid w:val="006B13A4"/>
    <w:rsid w:val="006B2119"/>
    <w:rsid w:val="006B60B0"/>
    <w:rsid w:val="006B6602"/>
    <w:rsid w:val="006C23EE"/>
    <w:rsid w:val="006C3B53"/>
    <w:rsid w:val="006C5A70"/>
    <w:rsid w:val="006C5ABF"/>
    <w:rsid w:val="006D00D2"/>
    <w:rsid w:val="006D00D9"/>
    <w:rsid w:val="006D453A"/>
    <w:rsid w:val="006D46E2"/>
    <w:rsid w:val="006D5D2B"/>
    <w:rsid w:val="006D61F0"/>
    <w:rsid w:val="006D7691"/>
    <w:rsid w:val="006D7FD8"/>
    <w:rsid w:val="006E15BC"/>
    <w:rsid w:val="006E324A"/>
    <w:rsid w:val="006E3C1F"/>
    <w:rsid w:val="006E52EA"/>
    <w:rsid w:val="006E6ABD"/>
    <w:rsid w:val="006F18E4"/>
    <w:rsid w:val="006F3F0C"/>
    <w:rsid w:val="006F5409"/>
    <w:rsid w:val="006F62B9"/>
    <w:rsid w:val="006F745F"/>
    <w:rsid w:val="00701448"/>
    <w:rsid w:val="00704023"/>
    <w:rsid w:val="00704BC6"/>
    <w:rsid w:val="00704CFB"/>
    <w:rsid w:val="00711103"/>
    <w:rsid w:val="00713F74"/>
    <w:rsid w:val="0071753B"/>
    <w:rsid w:val="0071754F"/>
    <w:rsid w:val="0071767A"/>
    <w:rsid w:val="00720594"/>
    <w:rsid w:val="00720C25"/>
    <w:rsid w:val="007217A1"/>
    <w:rsid w:val="007230A3"/>
    <w:rsid w:val="00723A28"/>
    <w:rsid w:val="00730809"/>
    <w:rsid w:val="00731D0F"/>
    <w:rsid w:val="00733067"/>
    <w:rsid w:val="00735DC9"/>
    <w:rsid w:val="007360FF"/>
    <w:rsid w:val="00736B04"/>
    <w:rsid w:val="00736B6F"/>
    <w:rsid w:val="00737781"/>
    <w:rsid w:val="00737E97"/>
    <w:rsid w:val="00740511"/>
    <w:rsid w:val="007416D8"/>
    <w:rsid w:val="00743185"/>
    <w:rsid w:val="0074567E"/>
    <w:rsid w:val="00745E11"/>
    <w:rsid w:val="00750377"/>
    <w:rsid w:val="00751F11"/>
    <w:rsid w:val="0075252C"/>
    <w:rsid w:val="0075563B"/>
    <w:rsid w:val="00757F87"/>
    <w:rsid w:val="00761877"/>
    <w:rsid w:val="007618E8"/>
    <w:rsid w:val="00762A37"/>
    <w:rsid w:val="007642D9"/>
    <w:rsid w:val="007644AD"/>
    <w:rsid w:val="007663AB"/>
    <w:rsid w:val="0076692A"/>
    <w:rsid w:val="00770E6E"/>
    <w:rsid w:val="00772C43"/>
    <w:rsid w:val="00772CC0"/>
    <w:rsid w:val="007737D1"/>
    <w:rsid w:val="00773FAA"/>
    <w:rsid w:val="007743FA"/>
    <w:rsid w:val="00774478"/>
    <w:rsid w:val="00774DE1"/>
    <w:rsid w:val="0077516D"/>
    <w:rsid w:val="007801B1"/>
    <w:rsid w:val="00780A43"/>
    <w:rsid w:val="00781927"/>
    <w:rsid w:val="00781A08"/>
    <w:rsid w:val="00784218"/>
    <w:rsid w:val="007933FF"/>
    <w:rsid w:val="00793D45"/>
    <w:rsid w:val="007952FA"/>
    <w:rsid w:val="00797BA3"/>
    <w:rsid w:val="00797F90"/>
    <w:rsid w:val="007A29C6"/>
    <w:rsid w:val="007A2F2F"/>
    <w:rsid w:val="007A3B39"/>
    <w:rsid w:val="007A6D82"/>
    <w:rsid w:val="007A7F07"/>
    <w:rsid w:val="007B0648"/>
    <w:rsid w:val="007B4BB5"/>
    <w:rsid w:val="007C0D5F"/>
    <w:rsid w:val="007C1195"/>
    <w:rsid w:val="007C1451"/>
    <w:rsid w:val="007C4FB2"/>
    <w:rsid w:val="007C5A33"/>
    <w:rsid w:val="007C62C0"/>
    <w:rsid w:val="007C6A2B"/>
    <w:rsid w:val="007D177E"/>
    <w:rsid w:val="007D30F2"/>
    <w:rsid w:val="007D31A3"/>
    <w:rsid w:val="007D3C4B"/>
    <w:rsid w:val="007D7BF3"/>
    <w:rsid w:val="007E1163"/>
    <w:rsid w:val="007E1E35"/>
    <w:rsid w:val="007E3044"/>
    <w:rsid w:val="007E4B06"/>
    <w:rsid w:val="007E68AE"/>
    <w:rsid w:val="007F0EE9"/>
    <w:rsid w:val="007F39E7"/>
    <w:rsid w:val="007F3C22"/>
    <w:rsid w:val="007F4412"/>
    <w:rsid w:val="007F4B91"/>
    <w:rsid w:val="007F63C1"/>
    <w:rsid w:val="00802608"/>
    <w:rsid w:val="00803706"/>
    <w:rsid w:val="00803CC4"/>
    <w:rsid w:val="00805662"/>
    <w:rsid w:val="00805FDF"/>
    <w:rsid w:val="00806904"/>
    <w:rsid w:val="00807680"/>
    <w:rsid w:val="008079B6"/>
    <w:rsid w:val="00811DDA"/>
    <w:rsid w:val="00811EAE"/>
    <w:rsid w:val="00814C16"/>
    <w:rsid w:val="008170E6"/>
    <w:rsid w:val="00821067"/>
    <w:rsid w:val="008238BD"/>
    <w:rsid w:val="00825060"/>
    <w:rsid w:val="008307E8"/>
    <w:rsid w:val="00831B4F"/>
    <w:rsid w:val="0083252B"/>
    <w:rsid w:val="00833BD3"/>
    <w:rsid w:val="008347F8"/>
    <w:rsid w:val="008357B6"/>
    <w:rsid w:val="00835885"/>
    <w:rsid w:val="00841237"/>
    <w:rsid w:val="00842850"/>
    <w:rsid w:val="00844940"/>
    <w:rsid w:val="0084607D"/>
    <w:rsid w:val="00846310"/>
    <w:rsid w:val="00847BA7"/>
    <w:rsid w:val="00850213"/>
    <w:rsid w:val="00850696"/>
    <w:rsid w:val="00850A7E"/>
    <w:rsid w:val="00850EC0"/>
    <w:rsid w:val="00851A96"/>
    <w:rsid w:val="00853129"/>
    <w:rsid w:val="00854537"/>
    <w:rsid w:val="00854885"/>
    <w:rsid w:val="00854D13"/>
    <w:rsid w:val="0085554F"/>
    <w:rsid w:val="00855B5E"/>
    <w:rsid w:val="00855DA4"/>
    <w:rsid w:val="00856634"/>
    <w:rsid w:val="00856BAB"/>
    <w:rsid w:val="008605C0"/>
    <w:rsid w:val="008624C7"/>
    <w:rsid w:val="00865BAA"/>
    <w:rsid w:val="00871C49"/>
    <w:rsid w:val="0087302B"/>
    <w:rsid w:val="00873078"/>
    <w:rsid w:val="008744E6"/>
    <w:rsid w:val="00874F04"/>
    <w:rsid w:val="0087588C"/>
    <w:rsid w:val="00876ECC"/>
    <w:rsid w:val="00880428"/>
    <w:rsid w:val="008805DB"/>
    <w:rsid w:val="00881152"/>
    <w:rsid w:val="008831CD"/>
    <w:rsid w:val="0088470F"/>
    <w:rsid w:val="008854B2"/>
    <w:rsid w:val="008863D2"/>
    <w:rsid w:val="00890C37"/>
    <w:rsid w:val="00891008"/>
    <w:rsid w:val="00893084"/>
    <w:rsid w:val="00893F1C"/>
    <w:rsid w:val="00895844"/>
    <w:rsid w:val="008958D9"/>
    <w:rsid w:val="0089639D"/>
    <w:rsid w:val="00896D9F"/>
    <w:rsid w:val="008A04CE"/>
    <w:rsid w:val="008A04F2"/>
    <w:rsid w:val="008A0A31"/>
    <w:rsid w:val="008A0E76"/>
    <w:rsid w:val="008A3153"/>
    <w:rsid w:val="008A483D"/>
    <w:rsid w:val="008A5BAB"/>
    <w:rsid w:val="008A62E5"/>
    <w:rsid w:val="008A702E"/>
    <w:rsid w:val="008A7323"/>
    <w:rsid w:val="008B04E0"/>
    <w:rsid w:val="008B19D2"/>
    <w:rsid w:val="008B251A"/>
    <w:rsid w:val="008B28A3"/>
    <w:rsid w:val="008B4B0A"/>
    <w:rsid w:val="008C0086"/>
    <w:rsid w:val="008C0DA6"/>
    <w:rsid w:val="008C122D"/>
    <w:rsid w:val="008C4B56"/>
    <w:rsid w:val="008C7DBD"/>
    <w:rsid w:val="008D0888"/>
    <w:rsid w:val="008D08F3"/>
    <w:rsid w:val="008D2285"/>
    <w:rsid w:val="008D3BD9"/>
    <w:rsid w:val="008D496D"/>
    <w:rsid w:val="008D610E"/>
    <w:rsid w:val="008D6978"/>
    <w:rsid w:val="008D7FD8"/>
    <w:rsid w:val="008E102E"/>
    <w:rsid w:val="008E3F24"/>
    <w:rsid w:val="008E646C"/>
    <w:rsid w:val="008E6721"/>
    <w:rsid w:val="008E78D0"/>
    <w:rsid w:val="008F2038"/>
    <w:rsid w:val="008F48AE"/>
    <w:rsid w:val="009010B2"/>
    <w:rsid w:val="009013C2"/>
    <w:rsid w:val="00902E75"/>
    <w:rsid w:val="00904A26"/>
    <w:rsid w:val="00906910"/>
    <w:rsid w:val="009070F3"/>
    <w:rsid w:val="00907301"/>
    <w:rsid w:val="0091458F"/>
    <w:rsid w:val="00914883"/>
    <w:rsid w:val="009156D8"/>
    <w:rsid w:val="00915FB8"/>
    <w:rsid w:val="009170A1"/>
    <w:rsid w:val="0092179B"/>
    <w:rsid w:val="00923487"/>
    <w:rsid w:val="00924436"/>
    <w:rsid w:val="0092460E"/>
    <w:rsid w:val="00924A03"/>
    <w:rsid w:val="00925D82"/>
    <w:rsid w:val="00925DED"/>
    <w:rsid w:val="00930B6B"/>
    <w:rsid w:val="009313EC"/>
    <w:rsid w:val="00931613"/>
    <w:rsid w:val="0093362F"/>
    <w:rsid w:val="009416EB"/>
    <w:rsid w:val="009443CA"/>
    <w:rsid w:val="00945B4B"/>
    <w:rsid w:val="00945BEA"/>
    <w:rsid w:val="00947D9B"/>
    <w:rsid w:val="0095031C"/>
    <w:rsid w:val="009525B0"/>
    <w:rsid w:val="0095559A"/>
    <w:rsid w:val="00956EB2"/>
    <w:rsid w:val="0095785D"/>
    <w:rsid w:val="009608D6"/>
    <w:rsid w:val="009628A2"/>
    <w:rsid w:val="00963190"/>
    <w:rsid w:val="009637C3"/>
    <w:rsid w:val="00965BAE"/>
    <w:rsid w:val="0096791F"/>
    <w:rsid w:val="00967E93"/>
    <w:rsid w:val="00970175"/>
    <w:rsid w:val="00971DC1"/>
    <w:rsid w:val="00971EDD"/>
    <w:rsid w:val="00975C4D"/>
    <w:rsid w:val="00975D21"/>
    <w:rsid w:val="00977F9E"/>
    <w:rsid w:val="0098099C"/>
    <w:rsid w:val="00985521"/>
    <w:rsid w:val="009915FF"/>
    <w:rsid w:val="00993A84"/>
    <w:rsid w:val="0099463A"/>
    <w:rsid w:val="00994F2F"/>
    <w:rsid w:val="009950E0"/>
    <w:rsid w:val="00995FED"/>
    <w:rsid w:val="0099623F"/>
    <w:rsid w:val="00996F84"/>
    <w:rsid w:val="009A2422"/>
    <w:rsid w:val="009A5EA9"/>
    <w:rsid w:val="009A627C"/>
    <w:rsid w:val="009A62EC"/>
    <w:rsid w:val="009A6906"/>
    <w:rsid w:val="009B058F"/>
    <w:rsid w:val="009B2D0E"/>
    <w:rsid w:val="009B3E31"/>
    <w:rsid w:val="009B3F8E"/>
    <w:rsid w:val="009B436C"/>
    <w:rsid w:val="009B5693"/>
    <w:rsid w:val="009B608C"/>
    <w:rsid w:val="009C0763"/>
    <w:rsid w:val="009C25C2"/>
    <w:rsid w:val="009C3CF1"/>
    <w:rsid w:val="009C4F93"/>
    <w:rsid w:val="009C5A2E"/>
    <w:rsid w:val="009C6AD0"/>
    <w:rsid w:val="009D1382"/>
    <w:rsid w:val="009D28E9"/>
    <w:rsid w:val="009E0CC2"/>
    <w:rsid w:val="009E22D3"/>
    <w:rsid w:val="009E4500"/>
    <w:rsid w:val="009E4A80"/>
    <w:rsid w:val="009E72FB"/>
    <w:rsid w:val="009E7DD6"/>
    <w:rsid w:val="009F41EC"/>
    <w:rsid w:val="009F42F0"/>
    <w:rsid w:val="009F45F9"/>
    <w:rsid w:val="009F4AA8"/>
    <w:rsid w:val="009F4CFF"/>
    <w:rsid w:val="009F5F48"/>
    <w:rsid w:val="009F65CF"/>
    <w:rsid w:val="00A00716"/>
    <w:rsid w:val="00A01FBD"/>
    <w:rsid w:val="00A02A1F"/>
    <w:rsid w:val="00A02FF4"/>
    <w:rsid w:val="00A0370A"/>
    <w:rsid w:val="00A05C42"/>
    <w:rsid w:val="00A05F3F"/>
    <w:rsid w:val="00A06695"/>
    <w:rsid w:val="00A10465"/>
    <w:rsid w:val="00A11B1D"/>
    <w:rsid w:val="00A132EB"/>
    <w:rsid w:val="00A158A4"/>
    <w:rsid w:val="00A214C7"/>
    <w:rsid w:val="00A2538E"/>
    <w:rsid w:val="00A27F0D"/>
    <w:rsid w:val="00A31715"/>
    <w:rsid w:val="00A32CD1"/>
    <w:rsid w:val="00A3497B"/>
    <w:rsid w:val="00A356F9"/>
    <w:rsid w:val="00A36BC6"/>
    <w:rsid w:val="00A378DD"/>
    <w:rsid w:val="00A42236"/>
    <w:rsid w:val="00A46C66"/>
    <w:rsid w:val="00A50B0F"/>
    <w:rsid w:val="00A5191D"/>
    <w:rsid w:val="00A53C83"/>
    <w:rsid w:val="00A579EE"/>
    <w:rsid w:val="00A6208D"/>
    <w:rsid w:val="00A62502"/>
    <w:rsid w:val="00A62687"/>
    <w:rsid w:val="00A62A06"/>
    <w:rsid w:val="00A656B9"/>
    <w:rsid w:val="00A67C35"/>
    <w:rsid w:val="00A7123E"/>
    <w:rsid w:val="00A725CD"/>
    <w:rsid w:val="00A74F42"/>
    <w:rsid w:val="00A76853"/>
    <w:rsid w:val="00A77555"/>
    <w:rsid w:val="00A77D6F"/>
    <w:rsid w:val="00A800D5"/>
    <w:rsid w:val="00A80E88"/>
    <w:rsid w:val="00A8214A"/>
    <w:rsid w:val="00A857E6"/>
    <w:rsid w:val="00A86687"/>
    <w:rsid w:val="00A87EBF"/>
    <w:rsid w:val="00A91E0F"/>
    <w:rsid w:val="00A91F17"/>
    <w:rsid w:val="00A94A89"/>
    <w:rsid w:val="00A957E8"/>
    <w:rsid w:val="00A975F3"/>
    <w:rsid w:val="00AA2125"/>
    <w:rsid w:val="00AA2340"/>
    <w:rsid w:val="00AA2D4C"/>
    <w:rsid w:val="00AA480A"/>
    <w:rsid w:val="00AA5958"/>
    <w:rsid w:val="00AB106F"/>
    <w:rsid w:val="00AB292A"/>
    <w:rsid w:val="00AB3FC6"/>
    <w:rsid w:val="00AC029D"/>
    <w:rsid w:val="00AC0516"/>
    <w:rsid w:val="00AC2105"/>
    <w:rsid w:val="00AC276A"/>
    <w:rsid w:val="00AC2F2D"/>
    <w:rsid w:val="00AC3335"/>
    <w:rsid w:val="00AC5FA8"/>
    <w:rsid w:val="00AD19DF"/>
    <w:rsid w:val="00AD2FD1"/>
    <w:rsid w:val="00AD558D"/>
    <w:rsid w:val="00AD63AE"/>
    <w:rsid w:val="00AE38FE"/>
    <w:rsid w:val="00AF342E"/>
    <w:rsid w:val="00B002EB"/>
    <w:rsid w:val="00B00800"/>
    <w:rsid w:val="00B016F4"/>
    <w:rsid w:val="00B0222F"/>
    <w:rsid w:val="00B031AE"/>
    <w:rsid w:val="00B03A0B"/>
    <w:rsid w:val="00B046AA"/>
    <w:rsid w:val="00B059FE"/>
    <w:rsid w:val="00B07CFB"/>
    <w:rsid w:val="00B10DCD"/>
    <w:rsid w:val="00B12315"/>
    <w:rsid w:val="00B12B90"/>
    <w:rsid w:val="00B13BAD"/>
    <w:rsid w:val="00B13CB2"/>
    <w:rsid w:val="00B17EAB"/>
    <w:rsid w:val="00B20FEF"/>
    <w:rsid w:val="00B2410A"/>
    <w:rsid w:val="00B336A9"/>
    <w:rsid w:val="00B33F70"/>
    <w:rsid w:val="00B34120"/>
    <w:rsid w:val="00B3522D"/>
    <w:rsid w:val="00B371F4"/>
    <w:rsid w:val="00B37E87"/>
    <w:rsid w:val="00B4007F"/>
    <w:rsid w:val="00B419AA"/>
    <w:rsid w:val="00B42209"/>
    <w:rsid w:val="00B42CF4"/>
    <w:rsid w:val="00B42D61"/>
    <w:rsid w:val="00B46FDF"/>
    <w:rsid w:val="00B479C2"/>
    <w:rsid w:val="00B51BEE"/>
    <w:rsid w:val="00B53B0E"/>
    <w:rsid w:val="00B53D1C"/>
    <w:rsid w:val="00B57E91"/>
    <w:rsid w:val="00B60A05"/>
    <w:rsid w:val="00B619F8"/>
    <w:rsid w:val="00B63133"/>
    <w:rsid w:val="00B65FD2"/>
    <w:rsid w:val="00B6613C"/>
    <w:rsid w:val="00B67AB6"/>
    <w:rsid w:val="00B70914"/>
    <w:rsid w:val="00B72CB6"/>
    <w:rsid w:val="00B7390B"/>
    <w:rsid w:val="00B73922"/>
    <w:rsid w:val="00B743E9"/>
    <w:rsid w:val="00B77C2E"/>
    <w:rsid w:val="00B77CC6"/>
    <w:rsid w:val="00B801B5"/>
    <w:rsid w:val="00B8151F"/>
    <w:rsid w:val="00B81CA9"/>
    <w:rsid w:val="00B82593"/>
    <w:rsid w:val="00B82C60"/>
    <w:rsid w:val="00B85DC3"/>
    <w:rsid w:val="00B866F5"/>
    <w:rsid w:val="00B867F8"/>
    <w:rsid w:val="00B91289"/>
    <w:rsid w:val="00B926F2"/>
    <w:rsid w:val="00B92815"/>
    <w:rsid w:val="00BA0B10"/>
    <w:rsid w:val="00BA14D1"/>
    <w:rsid w:val="00BA2EA3"/>
    <w:rsid w:val="00BA31DD"/>
    <w:rsid w:val="00BA31FD"/>
    <w:rsid w:val="00BA3F48"/>
    <w:rsid w:val="00BA74DA"/>
    <w:rsid w:val="00BA7B35"/>
    <w:rsid w:val="00BB2FD0"/>
    <w:rsid w:val="00BB492C"/>
    <w:rsid w:val="00BC0494"/>
    <w:rsid w:val="00BC10FC"/>
    <w:rsid w:val="00BC1958"/>
    <w:rsid w:val="00BC4565"/>
    <w:rsid w:val="00BC5463"/>
    <w:rsid w:val="00BC67CB"/>
    <w:rsid w:val="00BC6F93"/>
    <w:rsid w:val="00BD6426"/>
    <w:rsid w:val="00BE2E16"/>
    <w:rsid w:val="00BE3C33"/>
    <w:rsid w:val="00BE471C"/>
    <w:rsid w:val="00BE4E43"/>
    <w:rsid w:val="00BE5329"/>
    <w:rsid w:val="00BE551D"/>
    <w:rsid w:val="00BE7D18"/>
    <w:rsid w:val="00BF001B"/>
    <w:rsid w:val="00BF039E"/>
    <w:rsid w:val="00BF2501"/>
    <w:rsid w:val="00BF3F3D"/>
    <w:rsid w:val="00BF53FA"/>
    <w:rsid w:val="00BF6995"/>
    <w:rsid w:val="00BF718A"/>
    <w:rsid w:val="00BF734C"/>
    <w:rsid w:val="00BF7FA3"/>
    <w:rsid w:val="00C0109C"/>
    <w:rsid w:val="00C029D4"/>
    <w:rsid w:val="00C0471F"/>
    <w:rsid w:val="00C04B61"/>
    <w:rsid w:val="00C060AD"/>
    <w:rsid w:val="00C06B3A"/>
    <w:rsid w:val="00C11840"/>
    <w:rsid w:val="00C11C32"/>
    <w:rsid w:val="00C1306B"/>
    <w:rsid w:val="00C147AC"/>
    <w:rsid w:val="00C1665C"/>
    <w:rsid w:val="00C1729C"/>
    <w:rsid w:val="00C206BD"/>
    <w:rsid w:val="00C233BF"/>
    <w:rsid w:val="00C23B5E"/>
    <w:rsid w:val="00C25FD0"/>
    <w:rsid w:val="00C26267"/>
    <w:rsid w:val="00C2730C"/>
    <w:rsid w:val="00C2758E"/>
    <w:rsid w:val="00C30CF4"/>
    <w:rsid w:val="00C318BD"/>
    <w:rsid w:val="00C326BD"/>
    <w:rsid w:val="00C33368"/>
    <w:rsid w:val="00C3384F"/>
    <w:rsid w:val="00C37171"/>
    <w:rsid w:val="00C373AC"/>
    <w:rsid w:val="00C4043E"/>
    <w:rsid w:val="00C453C8"/>
    <w:rsid w:val="00C467A1"/>
    <w:rsid w:val="00C47085"/>
    <w:rsid w:val="00C524A9"/>
    <w:rsid w:val="00C52D97"/>
    <w:rsid w:val="00C54194"/>
    <w:rsid w:val="00C568C2"/>
    <w:rsid w:val="00C56E12"/>
    <w:rsid w:val="00C60CFA"/>
    <w:rsid w:val="00C60F71"/>
    <w:rsid w:val="00C62A8D"/>
    <w:rsid w:val="00C64164"/>
    <w:rsid w:val="00C66E16"/>
    <w:rsid w:val="00C671D9"/>
    <w:rsid w:val="00C679D6"/>
    <w:rsid w:val="00C739FF"/>
    <w:rsid w:val="00C75172"/>
    <w:rsid w:val="00C75288"/>
    <w:rsid w:val="00C757E4"/>
    <w:rsid w:val="00C76452"/>
    <w:rsid w:val="00C7793A"/>
    <w:rsid w:val="00C80354"/>
    <w:rsid w:val="00C809F6"/>
    <w:rsid w:val="00C8223D"/>
    <w:rsid w:val="00C82FB8"/>
    <w:rsid w:val="00C83342"/>
    <w:rsid w:val="00C84814"/>
    <w:rsid w:val="00C86993"/>
    <w:rsid w:val="00C912FA"/>
    <w:rsid w:val="00C9245B"/>
    <w:rsid w:val="00C960FE"/>
    <w:rsid w:val="00C965CA"/>
    <w:rsid w:val="00CA011E"/>
    <w:rsid w:val="00CA09C5"/>
    <w:rsid w:val="00CB09F4"/>
    <w:rsid w:val="00CB0BFE"/>
    <w:rsid w:val="00CB346E"/>
    <w:rsid w:val="00CB3914"/>
    <w:rsid w:val="00CB4509"/>
    <w:rsid w:val="00CB6247"/>
    <w:rsid w:val="00CB7C1B"/>
    <w:rsid w:val="00CC0F64"/>
    <w:rsid w:val="00CC1347"/>
    <w:rsid w:val="00CC13A5"/>
    <w:rsid w:val="00CC18F7"/>
    <w:rsid w:val="00CC2CFB"/>
    <w:rsid w:val="00CC3FC1"/>
    <w:rsid w:val="00CC4F48"/>
    <w:rsid w:val="00CC5869"/>
    <w:rsid w:val="00CC5E3D"/>
    <w:rsid w:val="00CC7A16"/>
    <w:rsid w:val="00CD03CF"/>
    <w:rsid w:val="00CD0956"/>
    <w:rsid w:val="00CD1959"/>
    <w:rsid w:val="00CD2E52"/>
    <w:rsid w:val="00CD3686"/>
    <w:rsid w:val="00CD4D59"/>
    <w:rsid w:val="00CD4FB5"/>
    <w:rsid w:val="00CD630D"/>
    <w:rsid w:val="00CD6B0D"/>
    <w:rsid w:val="00CD78B3"/>
    <w:rsid w:val="00CE188F"/>
    <w:rsid w:val="00CE325D"/>
    <w:rsid w:val="00CE39A9"/>
    <w:rsid w:val="00CE7149"/>
    <w:rsid w:val="00CE744A"/>
    <w:rsid w:val="00CF03AE"/>
    <w:rsid w:val="00CF072F"/>
    <w:rsid w:val="00CF0F5F"/>
    <w:rsid w:val="00CF4966"/>
    <w:rsid w:val="00D01329"/>
    <w:rsid w:val="00D01858"/>
    <w:rsid w:val="00D01955"/>
    <w:rsid w:val="00D01BB3"/>
    <w:rsid w:val="00D0226F"/>
    <w:rsid w:val="00D03B4B"/>
    <w:rsid w:val="00D0438F"/>
    <w:rsid w:val="00D0539E"/>
    <w:rsid w:val="00D0738B"/>
    <w:rsid w:val="00D103F5"/>
    <w:rsid w:val="00D11078"/>
    <w:rsid w:val="00D1151E"/>
    <w:rsid w:val="00D11722"/>
    <w:rsid w:val="00D14204"/>
    <w:rsid w:val="00D15743"/>
    <w:rsid w:val="00D158CB"/>
    <w:rsid w:val="00D15A6B"/>
    <w:rsid w:val="00D170B6"/>
    <w:rsid w:val="00D20E6B"/>
    <w:rsid w:val="00D20F96"/>
    <w:rsid w:val="00D21872"/>
    <w:rsid w:val="00D23508"/>
    <w:rsid w:val="00D2733D"/>
    <w:rsid w:val="00D325A9"/>
    <w:rsid w:val="00D3355E"/>
    <w:rsid w:val="00D341F1"/>
    <w:rsid w:val="00D348AF"/>
    <w:rsid w:val="00D350E5"/>
    <w:rsid w:val="00D4171F"/>
    <w:rsid w:val="00D42165"/>
    <w:rsid w:val="00D433AE"/>
    <w:rsid w:val="00D43CB6"/>
    <w:rsid w:val="00D449D2"/>
    <w:rsid w:val="00D44EE7"/>
    <w:rsid w:val="00D4526A"/>
    <w:rsid w:val="00D462C2"/>
    <w:rsid w:val="00D4635B"/>
    <w:rsid w:val="00D5164E"/>
    <w:rsid w:val="00D53488"/>
    <w:rsid w:val="00D54244"/>
    <w:rsid w:val="00D546E2"/>
    <w:rsid w:val="00D55151"/>
    <w:rsid w:val="00D55D37"/>
    <w:rsid w:val="00D57691"/>
    <w:rsid w:val="00D57B9E"/>
    <w:rsid w:val="00D60653"/>
    <w:rsid w:val="00D60877"/>
    <w:rsid w:val="00D63D8D"/>
    <w:rsid w:val="00D662D9"/>
    <w:rsid w:val="00D66F68"/>
    <w:rsid w:val="00D707B1"/>
    <w:rsid w:val="00D71362"/>
    <w:rsid w:val="00D720B9"/>
    <w:rsid w:val="00D72777"/>
    <w:rsid w:val="00D737CC"/>
    <w:rsid w:val="00D74B14"/>
    <w:rsid w:val="00D74B16"/>
    <w:rsid w:val="00D7651C"/>
    <w:rsid w:val="00D77D9E"/>
    <w:rsid w:val="00D811D4"/>
    <w:rsid w:val="00D82CB7"/>
    <w:rsid w:val="00D87DEA"/>
    <w:rsid w:val="00D87F08"/>
    <w:rsid w:val="00D91305"/>
    <w:rsid w:val="00D92129"/>
    <w:rsid w:val="00D9396C"/>
    <w:rsid w:val="00D94190"/>
    <w:rsid w:val="00D965F7"/>
    <w:rsid w:val="00D9725C"/>
    <w:rsid w:val="00D9733C"/>
    <w:rsid w:val="00D97A73"/>
    <w:rsid w:val="00D97F0D"/>
    <w:rsid w:val="00DA0464"/>
    <w:rsid w:val="00DA0F4A"/>
    <w:rsid w:val="00DA12C5"/>
    <w:rsid w:val="00DA3A4B"/>
    <w:rsid w:val="00DA5A63"/>
    <w:rsid w:val="00DA6457"/>
    <w:rsid w:val="00DB1109"/>
    <w:rsid w:val="00DB4E9C"/>
    <w:rsid w:val="00DB516C"/>
    <w:rsid w:val="00DB5313"/>
    <w:rsid w:val="00DB6692"/>
    <w:rsid w:val="00DB7F40"/>
    <w:rsid w:val="00DC1278"/>
    <w:rsid w:val="00DC6A1A"/>
    <w:rsid w:val="00DC6CEB"/>
    <w:rsid w:val="00DC77E3"/>
    <w:rsid w:val="00DD068F"/>
    <w:rsid w:val="00DD3A0B"/>
    <w:rsid w:val="00DD3A6B"/>
    <w:rsid w:val="00DD4E3C"/>
    <w:rsid w:val="00DD65DC"/>
    <w:rsid w:val="00DE002A"/>
    <w:rsid w:val="00DE0232"/>
    <w:rsid w:val="00DE0A27"/>
    <w:rsid w:val="00DE5080"/>
    <w:rsid w:val="00DE5241"/>
    <w:rsid w:val="00DE66EA"/>
    <w:rsid w:val="00DF224A"/>
    <w:rsid w:val="00DF2E15"/>
    <w:rsid w:val="00DF3A46"/>
    <w:rsid w:val="00DF44F2"/>
    <w:rsid w:val="00DF5E18"/>
    <w:rsid w:val="00DF6719"/>
    <w:rsid w:val="00E00D34"/>
    <w:rsid w:val="00E02343"/>
    <w:rsid w:val="00E025E5"/>
    <w:rsid w:val="00E02BF0"/>
    <w:rsid w:val="00E03517"/>
    <w:rsid w:val="00E0465B"/>
    <w:rsid w:val="00E04BC1"/>
    <w:rsid w:val="00E05690"/>
    <w:rsid w:val="00E07476"/>
    <w:rsid w:val="00E079E9"/>
    <w:rsid w:val="00E07AD0"/>
    <w:rsid w:val="00E12885"/>
    <w:rsid w:val="00E13180"/>
    <w:rsid w:val="00E146BA"/>
    <w:rsid w:val="00E160B7"/>
    <w:rsid w:val="00E179D7"/>
    <w:rsid w:val="00E21480"/>
    <w:rsid w:val="00E230F8"/>
    <w:rsid w:val="00E24F40"/>
    <w:rsid w:val="00E25CBD"/>
    <w:rsid w:val="00E269C5"/>
    <w:rsid w:val="00E269FB"/>
    <w:rsid w:val="00E30262"/>
    <w:rsid w:val="00E309FD"/>
    <w:rsid w:val="00E32BC9"/>
    <w:rsid w:val="00E34B5C"/>
    <w:rsid w:val="00E3580D"/>
    <w:rsid w:val="00E36F97"/>
    <w:rsid w:val="00E376FD"/>
    <w:rsid w:val="00E428CD"/>
    <w:rsid w:val="00E448A6"/>
    <w:rsid w:val="00E46582"/>
    <w:rsid w:val="00E50A40"/>
    <w:rsid w:val="00E51499"/>
    <w:rsid w:val="00E51B10"/>
    <w:rsid w:val="00E51EF7"/>
    <w:rsid w:val="00E51F72"/>
    <w:rsid w:val="00E53883"/>
    <w:rsid w:val="00E54179"/>
    <w:rsid w:val="00E55B89"/>
    <w:rsid w:val="00E564F0"/>
    <w:rsid w:val="00E57AFA"/>
    <w:rsid w:val="00E603A2"/>
    <w:rsid w:val="00E60812"/>
    <w:rsid w:val="00E60C23"/>
    <w:rsid w:val="00E61C0D"/>
    <w:rsid w:val="00E6226E"/>
    <w:rsid w:val="00E623CE"/>
    <w:rsid w:val="00E62C1B"/>
    <w:rsid w:val="00E635B5"/>
    <w:rsid w:val="00E64ABB"/>
    <w:rsid w:val="00E64B17"/>
    <w:rsid w:val="00E70D7C"/>
    <w:rsid w:val="00E724EC"/>
    <w:rsid w:val="00E74928"/>
    <w:rsid w:val="00E74AD5"/>
    <w:rsid w:val="00E757D9"/>
    <w:rsid w:val="00E75DED"/>
    <w:rsid w:val="00E763A7"/>
    <w:rsid w:val="00E76E5D"/>
    <w:rsid w:val="00E7728C"/>
    <w:rsid w:val="00E77B69"/>
    <w:rsid w:val="00E80B99"/>
    <w:rsid w:val="00E828FC"/>
    <w:rsid w:val="00E82FE7"/>
    <w:rsid w:val="00E84B6C"/>
    <w:rsid w:val="00E851E0"/>
    <w:rsid w:val="00E85447"/>
    <w:rsid w:val="00E86C38"/>
    <w:rsid w:val="00E87C5C"/>
    <w:rsid w:val="00E925ED"/>
    <w:rsid w:val="00E93FE6"/>
    <w:rsid w:val="00E96B0C"/>
    <w:rsid w:val="00E97AFB"/>
    <w:rsid w:val="00E97C7A"/>
    <w:rsid w:val="00E97F92"/>
    <w:rsid w:val="00EA11C4"/>
    <w:rsid w:val="00EA178F"/>
    <w:rsid w:val="00EA1A10"/>
    <w:rsid w:val="00EA2518"/>
    <w:rsid w:val="00EB0920"/>
    <w:rsid w:val="00EB2625"/>
    <w:rsid w:val="00EB553E"/>
    <w:rsid w:val="00EB5D6A"/>
    <w:rsid w:val="00EB73B3"/>
    <w:rsid w:val="00EC054A"/>
    <w:rsid w:val="00EC1839"/>
    <w:rsid w:val="00EC1FA1"/>
    <w:rsid w:val="00EC1FB9"/>
    <w:rsid w:val="00EC646E"/>
    <w:rsid w:val="00EC6DAE"/>
    <w:rsid w:val="00ED3894"/>
    <w:rsid w:val="00ED4630"/>
    <w:rsid w:val="00ED7C47"/>
    <w:rsid w:val="00EE050D"/>
    <w:rsid w:val="00EE0F75"/>
    <w:rsid w:val="00EE1781"/>
    <w:rsid w:val="00EE25D8"/>
    <w:rsid w:val="00EE25EC"/>
    <w:rsid w:val="00EE2698"/>
    <w:rsid w:val="00EE3CDB"/>
    <w:rsid w:val="00EE47BF"/>
    <w:rsid w:val="00EE61F4"/>
    <w:rsid w:val="00EF0749"/>
    <w:rsid w:val="00EF10E8"/>
    <w:rsid w:val="00EF1186"/>
    <w:rsid w:val="00EF29A1"/>
    <w:rsid w:val="00EF3671"/>
    <w:rsid w:val="00EF39E4"/>
    <w:rsid w:val="00EF46F8"/>
    <w:rsid w:val="00EF5647"/>
    <w:rsid w:val="00EF654E"/>
    <w:rsid w:val="00F000A9"/>
    <w:rsid w:val="00F03C2C"/>
    <w:rsid w:val="00F0474A"/>
    <w:rsid w:val="00F04E3E"/>
    <w:rsid w:val="00F1115D"/>
    <w:rsid w:val="00F124D3"/>
    <w:rsid w:val="00F154C1"/>
    <w:rsid w:val="00F17FA7"/>
    <w:rsid w:val="00F229BA"/>
    <w:rsid w:val="00F235F0"/>
    <w:rsid w:val="00F239DB"/>
    <w:rsid w:val="00F24AB2"/>
    <w:rsid w:val="00F32CCB"/>
    <w:rsid w:val="00F344CD"/>
    <w:rsid w:val="00F365C7"/>
    <w:rsid w:val="00F37BD6"/>
    <w:rsid w:val="00F41485"/>
    <w:rsid w:val="00F444CE"/>
    <w:rsid w:val="00F46EFA"/>
    <w:rsid w:val="00F50E71"/>
    <w:rsid w:val="00F51E78"/>
    <w:rsid w:val="00F52239"/>
    <w:rsid w:val="00F531FE"/>
    <w:rsid w:val="00F53EC2"/>
    <w:rsid w:val="00F54DC4"/>
    <w:rsid w:val="00F601A0"/>
    <w:rsid w:val="00F606D6"/>
    <w:rsid w:val="00F73A29"/>
    <w:rsid w:val="00F750C2"/>
    <w:rsid w:val="00F752A3"/>
    <w:rsid w:val="00F807FC"/>
    <w:rsid w:val="00F81351"/>
    <w:rsid w:val="00F907DC"/>
    <w:rsid w:val="00F90D72"/>
    <w:rsid w:val="00F91DE5"/>
    <w:rsid w:val="00F93334"/>
    <w:rsid w:val="00F94294"/>
    <w:rsid w:val="00F9658F"/>
    <w:rsid w:val="00FA1401"/>
    <w:rsid w:val="00FA177B"/>
    <w:rsid w:val="00FA3FC3"/>
    <w:rsid w:val="00FA4870"/>
    <w:rsid w:val="00FA4FF6"/>
    <w:rsid w:val="00FA52F1"/>
    <w:rsid w:val="00FA6073"/>
    <w:rsid w:val="00FA6C43"/>
    <w:rsid w:val="00FA72C8"/>
    <w:rsid w:val="00FB2422"/>
    <w:rsid w:val="00FB49D7"/>
    <w:rsid w:val="00FB64D7"/>
    <w:rsid w:val="00FB6F6F"/>
    <w:rsid w:val="00FC00D4"/>
    <w:rsid w:val="00FC0177"/>
    <w:rsid w:val="00FC2D8D"/>
    <w:rsid w:val="00FC3BD4"/>
    <w:rsid w:val="00FC3D22"/>
    <w:rsid w:val="00FC7E0F"/>
    <w:rsid w:val="00FD0BF0"/>
    <w:rsid w:val="00FD195A"/>
    <w:rsid w:val="00FD219A"/>
    <w:rsid w:val="00FD2346"/>
    <w:rsid w:val="00FD2820"/>
    <w:rsid w:val="00FD2ACD"/>
    <w:rsid w:val="00FD343A"/>
    <w:rsid w:val="00FE1399"/>
    <w:rsid w:val="00FE34C7"/>
    <w:rsid w:val="00FE3BCA"/>
    <w:rsid w:val="00FE502D"/>
    <w:rsid w:val="00FE73A5"/>
    <w:rsid w:val="00FF02DD"/>
    <w:rsid w:val="00FF0483"/>
    <w:rsid w:val="00FF0A05"/>
    <w:rsid w:val="00FF2BB7"/>
    <w:rsid w:val="00FF61D5"/>
    <w:rsid w:val="00FF7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stroke="f">
      <v:fill color="white"/>
      <v:stroke on="f"/>
    </o:shapedefaults>
    <o:shapelayout v:ext="edit">
      <o:idmap v:ext="edit" data="1"/>
    </o:shapelayout>
  </w:shapeDefaults>
  <w:decimalSymbol w:val=","/>
  <w:listSeparator w:val=";"/>
  <w15:docId w15:val="{3D017009-3999-4DF7-80C5-D75D41AF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2C43"/>
  </w:style>
  <w:style w:type="paragraph" w:styleId="1">
    <w:name w:val="heading 1"/>
    <w:basedOn w:val="a"/>
    <w:next w:val="a"/>
    <w:qFormat/>
    <w:pPr>
      <w:keepNext/>
      <w:widowControl w:val="0"/>
      <w:tabs>
        <w:tab w:val="left" w:pos="2127"/>
      </w:tabs>
      <w:spacing w:line="320" w:lineRule="exact"/>
      <w:outlineLvl w:val="0"/>
    </w:pPr>
    <w:rPr>
      <w:b/>
      <w:caps/>
      <w:sz w:val="28"/>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numPr>
        <w:ilvl w:val="2"/>
        <w:numId w:val="1"/>
      </w:numPr>
      <w:spacing w:before="240" w:after="60"/>
      <w:jc w:val="center"/>
      <w:outlineLvl w:val="2"/>
    </w:pPr>
    <w:rPr>
      <w:sz w:val="24"/>
      <w:u w:val="single"/>
    </w:rPr>
  </w:style>
  <w:style w:type="paragraph" w:styleId="4">
    <w:name w:val="heading 4"/>
    <w:basedOn w:val="a"/>
    <w:next w:val="a"/>
    <w:qFormat/>
    <w:pPr>
      <w:keepNext/>
      <w:ind w:firstLine="720"/>
      <w:jc w:val="right"/>
      <w:outlineLvl w:val="3"/>
    </w:pPr>
    <w:rPr>
      <w:sz w:val="24"/>
    </w:rPr>
  </w:style>
  <w:style w:type="paragraph" w:styleId="5">
    <w:name w:val="heading 5"/>
    <w:basedOn w:val="a"/>
    <w:next w:val="a"/>
    <w:qFormat/>
    <w:pPr>
      <w:keepNext/>
      <w:ind w:firstLine="720"/>
      <w:jc w:val="center"/>
      <w:outlineLvl w:val="4"/>
    </w:pPr>
    <w:rPr>
      <w:sz w:val="24"/>
    </w:rPr>
  </w:style>
  <w:style w:type="paragraph" w:styleId="6">
    <w:name w:val="heading 6"/>
    <w:basedOn w:val="a"/>
    <w:next w:val="a"/>
    <w:qFormat/>
    <w:pPr>
      <w:keepNext/>
      <w:jc w:val="center"/>
      <w:outlineLvl w:val="5"/>
    </w:pPr>
    <w:rPr>
      <w:sz w:val="24"/>
    </w:rPr>
  </w:style>
  <w:style w:type="paragraph" w:styleId="7">
    <w:name w:val="heading 7"/>
    <w:basedOn w:val="a"/>
    <w:next w:val="a"/>
    <w:qFormat/>
    <w:pPr>
      <w:keepNext/>
      <w:jc w:val="both"/>
      <w:outlineLvl w:val="6"/>
    </w:pPr>
    <w:rPr>
      <w:sz w:val="24"/>
    </w:rPr>
  </w:style>
  <w:style w:type="paragraph" w:styleId="8">
    <w:name w:val="heading 8"/>
    <w:basedOn w:val="a"/>
    <w:next w:val="a"/>
    <w:qFormat/>
    <w:pPr>
      <w:keepNext/>
      <w:jc w:val="right"/>
      <w:outlineLvl w:val="7"/>
    </w:pPr>
    <w:rPr>
      <w:sz w:val="24"/>
    </w:rPr>
  </w:style>
  <w:style w:type="paragraph" w:styleId="9">
    <w:name w:val="heading 9"/>
    <w:basedOn w:val="a"/>
    <w:next w:val="a"/>
    <w:qFormat/>
    <w:pPr>
      <w:keepNext/>
      <w:ind w:left="360"/>
      <w:jc w:val="center"/>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aaieiaie2">
    <w:name w:val="caaieiaie 2"/>
    <w:basedOn w:val="a"/>
    <w:next w:val="a"/>
    <w:pPr>
      <w:keepNext/>
      <w:spacing w:before="20"/>
      <w:ind w:firstLine="94"/>
      <w:jc w:val="center"/>
    </w:pPr>
    <w:rPr>
      <w:b/>
      <w:sz w:val="24"/>
    </w:rPr>
  </w:style>
  <w:style w:type="paragraph" w:styleId="20">
    <w:name w:val="Body Text 2"/>
    <w:basedOn w:val="a"/>
    <w:link w:val="21"/>
    <w:pPr>
      <w:jc w:val="both"/>
    </w:pPr>
    <w:rPr>
      <w:sz w:val="24"/>
    </w:rPr>
  </w:style>
  <w:style w:type="character" w:customStyle="1" w:styleId="21">
    <w:name w:val="Основной текст 2 Знак"/>
    <w:link w:val="20"/>
    <w:rsid w:val="003D347A"/>
    <w:rPr>
      <w:sz w:val="24"/>
      <w:lang w:val="ru-RU" w:eastAsia="ru-RU" w:bidi="ar-SA"/>
    </w:rPr>
  </w:style>
  <w:style w:type="paragraph" w:customStyle="1" w:styleId="caaieiaie11">
    <w:name w:val="caaieiaie 11"/>
    <w:basedOn w:val="Iauiue2"/>
    <w:next w:val="Iauiue2"/>
    <w:pPr>
      <w:keepNext/>
      <w:widowControl w:val="0"/>
      <w:spacing w:line="560" w:lineRule="atLeast"/>
      <w:jc w:val="right"/>
    </w:pPr>
    <w:rPr>
      <w:b/>
      <w:sz w:val="24"/>
    </w:rPr>
  </w:style>
  <w:style w:type="paragraph" w:customStyle="1" w:styleId="Iauiue2">
    <w:name w:val="Iau?iue2"/>
    <w:rPr>
      <w:sz w:val="28"/>
    </w:rPr>
  </w:style>
  <w:style w:type="paragraph" w:customStyle="1" w:styleId="caaieiaie31">
    <w:name w:val="caaieiaie 31"/>
    <w:basedOn w:val="Iauiue2"/>
    <w:next w:val="Iauiue2"/>
    <w:pPr>
      <w:keepNext/>
      <w:widowControl w:val="0"/>
      <w:spacing w:before="300" w:line="300" w:lineRule="atLeast"/>
      <w:jc w:val="center"/>
    </w:pPr>
    <w:rPr>
      <w:b/>
      <w:sz w:val="32"/>
    </w:rPr>
  </w:style>
  <w:style w:type="paragraph" w:styleId="10">
    <w:name w:val="toc 1"/>
    <w:basedOn w:val="a"/>
    <w:next w:val="a"/>
    <w:autoRedefine/>
    <w:uiPriority w:val="39"/>
    <w:rsid w:val="005B0CA2"/>
    <w:rPr>
      <w:caps/>
      <w:sz w:val="24"/>
      <w:lang w:val="en-US"/>
    </w:rPr>
  </w:style>
  <w:style w:type="paragraph" w:customStyle="1" w:styleId="210">
    <w:name w:val="Основной текст 21"/>
    <w:basedOn w:val="a"/>
    <w:pPr>
      <w:ind w:firstLine="567"/>
      <w:jc w:val="both"/>
    </w:pPr>
    <w:rPr>
      <w:sz w:val="24"/>
    </w:rPr>
  </w:style>
  <w:style w:type="paragraph" w:styleId="a3">
    <w:name w:val="Body Text"/>
    <w:basedOn w:val="a"/>
    <w:pPr>
      <w:jc w:val="both"/>
    </w:pPr>
    <w:rPr>
      <w:sz w:val="28"/>
    </w:rPr>
  </w:style>
  <w:style w:type="paragraph" w:customStyle="1" w:styleId="caaieiaie3">
    <w:name w:val="caaieiaie 3"/>
    <w:basedOn w:val="a"/>
    <w:next w:val="a"/>
    <w:pPr>
      <w:keepNext/>
      <w:widowControl w:val="0"/>
      <w:spacing w:before="20" w:line="260" w:lineRule="atLeast"/>
      <w:ind w:firstLine="94"/>
      <w:jc w:val="both"/>
    </w:pPr>
    <w:rPr>
      <w:sz w:val="24"/>
    </w:rPr>
  </w:style>
  <w:style w:type="character" w:styleId="a4">
    <w:name w:val="page number"/>
    <w:basedOn w:val="a0"/>
  </w:style>
  <w:style w:type="paragraph" w:styleId="a5">
    <w:name w:val="header"/>
    <w:basedOn w:val="a"/>
    <w:link w:val="a6"/>
    <w:pPr>
      <w:tabs>
        <w:tab w:val="center" w:pos="4320"/>
        <w:tab w:val="right" w:pos="8640"/>
      </w:tabs>
    </w:pPr>
    <w:rPr>
      <w:sz w:val="28"/>
      <w:lang w:val="en-US"/>
    </w:rPr>
  </w:style>
  <w:style w:type="character" w:customStyle="1" w:styleId="a6">
    <w:name w:val="Верхний колонтитул Знак"/>
    <w:basedOn w:val="a0"/>
    <w:link w:val="a5"/>
    <w:uiPriority w:val="99"/>
    <w:rsid w:val="001B22F4"/>
    <w:rPr>
      <w:sz w:val="28"/>
      <w:lang w:val="en-US"/>
    </w:rPr>
  </w:style>
  <w:style w:type="character" w:customStyle="1" w:styleId="iiianoaieou">
    <w:name w:val="iiia? no?aieou"/>
    <w:basedOn w:val="Iniiaiieoeoo1"/>
  </w:style>
  <w:style w:type="character" w:customStyle="1" w:styleId="Iniiaiieoeoo1">
    <w:name w:val="Iniiaiie o?eoo1"/>
  </w:style>
  <w:style w:type="paragraph" w:customStyle="1" w:styleId="Aaoieeeieiioeooe">
    <w:name w:val="Aa?oiee eieiioeooe"/>
    <w:basedOn w:val="Iauiue2"/>
    <w:pPr>
      <w:tabs>
        <w:tab w:val="center" w:pos="4153"/>
        <w:tab w:val="right" w:pos="8306"/>
      </w:tabs>
    </w:pPr>
  </w:style>
  <w:style w:type="paragraph" w:customStyle="1" w:styleId="11">
    <w:name w:val="Обычный1"/>
    <w:pPr>
      <w:widowControl w:val="0"/>
      <w:spacing w:line="260" w:lineRule="auto"/>
    </w:pPr>
    <w:rPr>
      <w:snapToGrid w:val="0"/>
      <w:sz w:val="18"/>
    </w:rPr>
  </w:style>
  <w:style w:type="paragraph" w:styleId="30">
    <w:name w:val="Body Text 3"/>
    <w:basedOn w:val="a"/>
    <w:rPr>
      <w:sz w:val="24"/>
    </w:rPr>
  </w:style>
  <w:style w:type="paragraph" w:styleId="a7">
    <w:name w:val="Body Text Indent"/>
    <w:basedOn w:val="a"/>
    <w:pPr>
      <w:ind w:firstLine="720"/>
    </w:pPr>
    <w:rPr>
      <w:sz w:val="24"/>
    </w:rPr>
  </w:style>
  <w:style w:type="paragraph" w:styleId="22">
    <w:name w:val="Body Text Indent 2"/>
    <w:basedOn w:val="a"/>
    <w:pPr>
      <w:ind w:firstLine="720"/>
      <w:jc w:val="both"/>
    </w:pPr>
    <w:rPr>
      <w:sz w:val="24"/>
    </w:rPr>
  </w:style>
  <w:style w:type="paragraph" w:styleId="a8">
    <w:name w:val="footnote text"/>
    <w:basedOn w:val="a"/>
    <w:semiHidden/>
  </w:style>
  <w:style w:type="character" w:styleId="a9">
    <w:name w:val="footnote reference"/>
    <w:semiHidden/>
    <w:rPr>
      <w:vertAlign w:val="superscript"/>
    </w:rPr>
  </w:style>
  <w:style w:type="paragraph" w:styleId="23">
    <w:name w:val="toc 2"/>
    <w:basedOn w:val="a"/>
    <w:next w:val="a"/>
    <w:autoRedefine/>
    <w:uiPriority w:val="39"/>
    <w:rsid w:val="00CE7149"/>
    <w:pPr>
      <w:tabs>
        <w:tab w:val="left" w:pos="737"/>
        <w:tab w:val="right" w:leader="dot" w:pos="10196"/>
      </w:tabs>
      <w:ind w:left="200"/>
    </w:pPr>
  </w:style>
  <w:style w:type="paragraph" w:styleId="31">
    <w:name w:val="toc 3"/>
    <w:basedOn w:val="a"/>
    <w:next w:val="a"/>
    <w:autoRedefine/>
    <w:uiPriority w:val="39"/>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customStyle="1" w:styleId="Iauiue">
    <w:name w:val="Iau?iue"/>
    <w:rPr>
      <w:lang w:val="en-US"/>
    </w:rPr>
  </w:style>
  <w:style w:type="paragraph" w:customStyle="1" w:styleId="caaieiaie1">
    <w:name w:val="caaieiaie 1"/>
    <w:basedOn w:val="Iauiue"/>
    <w:next w:val="Iauiue"/>
    <w:pPr>
      <w:keepNext/>
      <w:jc w:val="center"/>
    </w:pPr>
    <w:rPr>
      <w:sz w:val="28"/>
      <w:lang w:val="ru-RU"/>
    </w:rPr>
  </w:style>
  <w:style w:type="character" w:customStyle="1" w:styleId="Iniiaiieoeoo">
    <w:name w:val="Iniiaiie o?eoo"/>
  </w:style>
  <w:style w:type="paragraph" w:customStyle="1" w:styleId="caaieiaie12">
    <w:name w:val="caaieiaie 12"/>
    <w:basedOn w:val="a"/>
    <w:next w:val="a"/>
    <w:pPr>
      <w:keepNext/>
      <w:spacing w:before="20"/>
      <w:ind w:firstLine="94"/>
      <w:jc w:val="center"/>
    </w:pPr>
    <w:rPr>
      <w:sz w:val="28"/>
    </w:rPr>
  </w:style>
  <w:style w:type="character" w:customStyle="1" w:styleId="Iniiaiieoeoo2">
    <w:name w:val="Iniiaiie o?eoo2"/>
  </w:style>
  <w:style w:type="paragraph" w:customStyle="1" w:styleId="caaieiaie21">
    <w:name w:val="caaieiaie 21"/>
    <w:basedOn w:val="Iauiue2"/>
    <w:next w:val="Iauiue2"/>
    <w:pPr>
      <w:keepNext/>
      <w:widowControl w:val="0"/>
      <w:spacing w:before="300" w:line="300" w:lineRule="atLeast"/>
      <w:jc w:val="center"/>
    </w:pPr>
    <w:rPr>
      <w:b/>
      <w:sz w:val="36"/>
    </w:rPr>
  </w:style>
  <w:style w:type="paragraph" w:customStyle="1" w:styleId="caaieiaie4">
    <w:name w:val="caaieiaie 4"/>
    <w:basedOn w:val="Iauiue2"/>
    <w:next w:val="Iauiue2"/>
    <w:pPr>
      <w:keepNext/>
      <w:widowControl w:val="0"/>
      <w:spacing w:line="320" w:lineRule="atLeast"/>
    </w:pPr>
    <w:rPr>
      <w:rFonts w:ascii="Arial" w:hAnsi="Arial"/>
      <w:b/>
    </w:rPr>
  </w:style>
  <w:style w:type="paragraph" w:customStyle="1" w:styleId="caaieiaie5">
    <w:name w:val="caaieiaie 5"/>
    <w:basedOn w:val="Iauiue2"/>
    <w:next w:val="Iauiue2"/>
    <w:pPr>
      <w:keepNext/>
      <w:widowControl w:val="0"/>
      <w:spacing w:line="260" w:lineRule="atLeast"/>
    </w:pPr>
    <w:rPr>
      <w:b/>
      <w:sz w:val="24"/>
    </w:rPr>
  </w:style>
  <w:style w:type="paragraph" w:customStyle="1" w:styleId="caaieiaie6">
    <w:name w:val="caaieiaie 6"/>
    <w:basedOn w:val="Iauiue2"/>
    <w:next w:val="Iauiue2"/>
    <w:pPr>
      <w:keepNext/>
      <w:widowControl w:val="0"/>
      <w:spacing w:line="480" w:lineRule="atLeast"/>
      <w:jc w:val="right"/>
    </w:pPr>
    <w:rPr>
      <w:sz w:val="24"/>
    </w:rPr>
  </w:style>
  <w:style w:type="paragraph" w:customStyle="1" w:styleId="caaieiaie7">
    <w:name w:val="caaieiaie 7"/>
    <w:basedOn w:val="Iauiue2"/>
    <w:next w:val="Iauiue2"/>
    <w:pPr>
      <w:keepNext/>
      <w:widowControl w:val="0"/>
      <w:spacing w:before="480" w:line="240" w:lineRule="exact"/>
      <w:ind w:right="301"/>
      <w:jc w:val="right"/>
    </w:pPr>
    <w:rPr>
      <w:b/>
      <w:sz w:val="24"/>
    </w:rPr>
  </w:style>
  <w:style w:type="paragraph" w:customStyle="1" w:styleId="Ieieeeieiioeooe">
    <w:name w:val="Ie?iee eieiioeooe"/>
    <w:basedOn w:val="Iauiue2"/>
    <w:pPr>
      <w:tabs>
        <w:tab w:val="center" w:pos="4153"/>
        <w:tab w:val="right" w:pos="8306"/>
      </w:tabs>
    </w:pPr>
  </w:style>
  <w:style w:type="paragraph" w:customStyle="1" w:styleId="Iacaaiea">
    <w:name w:val="Iacaaiea"/>
    <w:basedOn w:val="Iauiue2"/>
    <w:next w:val="Iauiue2"/>
    <w:pPr>
      <w:widowControl w:val="0"/>
      <w:spacing w:line="320" w:lineRule="exact"/>
      <w:ind w:left="62" w:firstLine="80"/>
      <w:jc w:val="right"/>
    </w:pPr>
    <w:rPr>
      <w:b/>
      <w:sz w:val="32"/>
    </w:rPr>
  </w:style>
  <w:style w:type="paragraph" w:customStyle="1" w:styleId="Iniiaiieoaeno">
    <w:name w:val="Iniiaiie oaeno"/>
    <w:basedOn w:val="Iauiue2"/>
    <w:pPr>
      <w:widowControl w:val="0"/>
      <w:spacing w:line="320" w:lineRule="exact"/>
      <w:jc w:val="both"/>
    </w:pPr>
    <w:rPr>
      <w:b/>
      <w:caps/>
    </w:rPr>
  </w:style>
  <w:style w:type="paragraph" w:customStyle="1" w:styleId="Iniiaiieoaeno2">
    <w:name w:val="Iniiaiie oaeno 2"/>
    <w:basedOn w:val="Iauiue2"/>
    <w:pPr>
      <w:widowControl w:val="0"/>
      <w:spacing w:line="360" w:lineRule="atLeast"/>
      <w:ind w:firstLine="760"/>
      <w:jc w:val="both"/>
    </w:pPr>
    <w:rPr>
      <w:color w:val="000000"/>
    </w:rPr>
  </w:style>
  <w:style w:type="paragraph" w:customStyle="1" w:styleId="Iniiaiieoaenonionooiii2">
    <w:name w:val="Iniiaiie oaeno n ionooiii 2"/>
    <w:basedOn w:val="Iauiue2"/>
    <w:pPr>
      <w:widowControl w:val="0"/>
      <w:spacing w:line="360" w:lineRule="auto"/>
      <w:ind w:left="33" w:firstLine="739"/>
      <w:jc w:val="both"/>
    </w:pPr>
    <w:rPr>
      <w:color w:val="000000"/>
    </w:rPr>
  </w:style>
  <w:style w:type="paragraph" w:customStyle="1" w:styleId="Iniiaiieoaenonionooiii3">
    <w:name w:val="Iniiaiie oaeno n ionooiii 3"/>
    <w:basedOn w:val="Iauiue2"/>
    <w:pPr>
      <w:widowControl w:val="0"/>
      <w:spacing w:line="360" w:lineRule="auto"/>
      <w:ind w:left="52" w:firstLine="700"/>
      <w:jc w:val="both"/>
    </w:pPr>
    <w:rPr>
      <w:color w:val="000000"/>
    </w:rPr>
  </w:style>
  <w:style w:type="paragraph" w:customStyle="1" w:styleId="Oeoaoa">
    <w:name w:val="Oeoaoa"/>
    <w:basedOn w:val="Iauiue2"/>
    <w:pPr>
      <w:widowControl w:val="0"/>
      <w:spacing w:line="360" w:lineRule="auto"/>
      <w:ind w:left="96" w:right="259" w:firstLine="436"/>
      <w:jc w:val="both"/>
    </w:pPr>
    <w:rPr>
      <w:color w:val="000000"/>
    </w:rPr>
  </w:style>
  <w:style w:type="paragraph" w:customStyle="1" w:styleId="Iniiaiieoaeno24">
    <w:name w:val="Iniiaiie oaeno 24"/>
    <w:basedOn w:val="Iauiue2"/>
    <w:pPr>
      <w:widowControl w:val="0"/>
      <w:spacing w:line="320" w:lineRule="exact"/>
      <w:jc w:val="right"/>
    </w:pPr>
    <w:rPr>
      <w:b/>
    </w:rPr>
  </w:style>
  <w:style w:type="paragraph" w:customStyle="1" w:styleId="Iniiaiieoaenonionooiii22">
    <w:name w:val="Iniiaiie oaeno n ionooiii 22"/>
    <w:basedOn w:val="a"/>
    <w:pPr>
      <w:widowControl w:val="0"/>
      <w:spacing w:before="20" w:line="360" w:lineRule="auto"/>
      <w:ind w:firstLine="340"/>
      <w:jc w:val="both"/>
    </w:pPr>
    <w:rPr>
      <w:sz w:val="28"/>
    </w:rPr>
  </w:style>
  <w:style w:type="paragraph" w:customStyle="1" w:styleId="Iniiaiieoaenonionooiii31">
    <w:name w:val="Iniiaiie oaeno n ionooiii 31"/>
    <w:basedOn w:val="a"/>
    <w:pPr>
      <w:widowControl w:val="0"/>
      <w:spacing w:before="20" w:line="360" w:lineRule="auto"/>
      <w:ind w:left="284" w:firstLine="94"/>
      <w:jc w:val="both"/>
    </w:pPr>
    <w:rPr>
      <w:sz w:val="28"/>
    </w:rPr>
  </w:style>
  <w:style w:type="paragraph" w:customStyle="1" w:styleId="Iniiaiieoaeno22">
    <w:name w:val="Iniiaiie oaeno 22"/>
    <w:basedOn w:val="a"/>
    <w:pPr>
      <w:widowControl w:val="0"/>
      <w:spacing w:before="20" w:line="320" w:lineRule="atLeast"/>
      <w:ind w:firstLine="284"/>
      <w:jc w:val="both"/>
    </w:pPr>
    <w:rPr>
      <w:sz w:val="28"/>
    </w:rPr>
  </w:style>
  <w:style w:type="paragraph" w:customStyle="1" w:styleId="Iniiaiieoaeno21">
    <w:name w:val="Iniiaiie oaeno 21"/>
    <w:basedOn w:val="a"/>
    <w:pPr>
      <w:spacing w:before="20"/>
      <w:ind w:firstLine="94"/>
      <w:jc w:val="both"/>
    </w:pPr>
    <w:rPr>
      <w:sz w:val="28"/>
    </w:rPr>
  </w:style>
  <w:style w:type="paragraph" w:customStyle="1" w:styleId="Iniiaiieoaeno1">
    <w:name w:val="Iniiaiie oaeno1"/>
    <w:basedOn w:val="Iauiue"/>
    <w:pPr>
      <w:jc w:val="both"/>
    </w:pPr>
    <w:rPr>
      <w:sz w:val="28"/>
      <w:lang w:val="ru-RU"/>
    </w:rPr>
  </w:style>
  <w:style w:type="paragraph" w:customStyle="1" w:styleId="Aaoieeeieiioeooe1">
    <w:name w:val="Aa?oiee eieiioeooe1"/>
    <w:basedOn w:val="Iauiue"/>
    <w:pPr>
      <w:tabs>
        <w:tab w:val="center" w:pos="4320"/>
        <w:tab w:val="right" w:pos="8640"/>
      </w:tabs>
    </w:pPr>
  </w:style>
  <w:style w:type="paragraph" w:customStyle="1" w:styleId="Ieieeeieiioeooe1">
    <w:name w:val="Ie?iee eieiioeooe1"/>
    <w:basedOn w:val="Iauiue"/>
    <w:pPr>
      <w:tabs>
        <w:tab w:val="center" w:pos="4320"/>
        <w:tab w:val="right" w:pos="8640"/>
      </w:tabs>
    </w:pPr>
  </w:style>
  <w:style w:type="character" w:customStyle="1" w:styleId="iiianoaieou1">
    <w:name w:val="iiia? no?aieou1"/>
    <w:basedOn w:val="Iniiaiieoeoo"/>
  </w:style>
  <w:style w:type="paragraph" w:customStyle="1" w:styleId="12">
    <w:name w:val="Схема документа1"/>
    <w:basedOn w:val="a"/>
    <w:pPr>
      <w:shd w:val="clear" w:color="auto" w:fill="000080"/>
    </w:pPr>
    <w:rPr>
      <w:rFonts w:ascii="Tahoma" w:hAnsi="Tahoma"/>
      <w:sz w:val="28"/>
      <w:lang w:val="en-US"/>
    </w:rPr>
  </w:style>
  <w:style w:type="paragraph" w:customStyle="1" w:styleId="211">
    <w:name w:val="Основной текст с отступом 21"/>
    <w:basedOn w:val="a"/>
    <w:pPr>
      <w:ind w:firstLine="567"/>
    </w:pPr>
    <w:rPr>
      <w:sz w:val="28"/>
    </w:rPr>
  </w:style>
  <w:style w:type="paragraph" w:customStyle="1" w:styleId="BodyText21">
    <w:name w:val="Body Text 21"/>
    <w:basedOn w:val="a"/>
    <w:pPr>
      <w:jc w:val="center"/>
    </w:pPr>
    <w:rPr>
      <w:b/>
      <w:sz w:val="28"/>
    </w:rPr>
  </w:style>
  <w:style w:type="paragraph" w:customStyle="1" w:styleId="310">
    <w:name w:val="Основной текст 31"/>
    <w:basedOn w:val="a"/>
    <w:pPr>
      <w:jc w:val="center"/>
    </w:pPr>
    <w:rPr>
      <w:b/>
      <w:sz w:val="24"/>
    </w:rPr>
  </w:style>
  <w:style w:type="paragraph" w:customStyle="1" w:styleId="311">
    <w:name w:val="Основной текст с отступом 31"/>
    <w:basedOn w:val="a"/>
    <w:pPr>
      <w:widowControl w:val="0"/>
      <w:spacing w:line="320" w:lineRule="atLeast"/>
      <w:ind w:firstLine="720"/>
      <w:jc w:val="both"/>
    </w:pPr>
    <w:rPr>
      <w:sz w:val="28"/>
    </w:rPr>
  </w:style>
  <w:style w:type="paragraph" w:customStyle="1" w:styleId="Iniiaiieoaenonionooiii21">
    <w:name w:val="Iniiaiie oaeno n ionooiii 21"/>
    <w:basedOn w:val="a"/>
    <w:pPr>
      <w:widowControl w:val="0"/>
      <w:spacing w:line="360" w:lineRule="auto"/>
      <w:ind w:firstLine="340"/>
      <w:jc w:val="both"/>
    </w:pPr>
    <w:rPr>
      <w:sz w:val="28"/>
      <w:lang w:val="en-US"/>
    </w:rPr>
  </w:style>
  <w:style w:type="paragraph" w:customStyle="1" w:styleId="Iauiue1">
    <w:name w:val="Iau?iue1"/>
    <w:rPr>
      <w:sz w:val="28"/>
    </w:rPr>
  </w:style>
  <w:style w:type="paragraph" w:customStyle="1" w:styleId="Iniiaiieoaeno23">
    <w:name w:val="Iniiaiie oaeno 23"/>
    <w:basedOn w:val="Iauiue1"/>
    <w:pPr>
      <w:widowControl w:val="0"/>
      <w:spacing w:line="320" w:lineRule="exact"/>
      <w:jc w:val="right"/>
    </w:pPr>
    <w:rPr>
      <w:b/>
    </w:rPr>
  </w:style>
  <w:style w:type="paragraph" w:customStyle="1" w:styleId="13">
    <w:name w:val="Цитата1"/>
    <w:basedOn w:val="a"/>
    <w:pPr>
      <w:spacing w:line="360" w:lineRule="auto"/>
      <w:ind w:left="181" w:right="28" w:firstLine="539"/>
      <w:jc w:val="both"/>
    </w:pPr>
    <w:rPr>
      <w:sz w:val="28"/>
      <w:lang w:val="en-US"/>
    </w:rPr>
  </w:style>
  <w:style w:type="paragraph" w:customStyle="1" w:styleId="14">
    <w:name w:val="Текст1"/>
    <w:basedOn w:val="a"/>
    <w:rPr>
      <w:sz w:val="28"/>
      <w:lang w:val="en-US"/>
    </w:rPr>
  </w:style>
  <w:style w:type="paragraph" w:customStyle="1" w:styleId="FR1">
    <w:name w:val="FR1"/>
    <w:pPr>
      <w:widowControl w:val="0"/>
      <w:spacing w:before="520"/>
      <w:jc w:val="center"/>
    </w:pPr>
    <w:rPr>
      <w:b/>
      <w:sz w:val="28"/>
    </w:rPr>
  </w:style>
  <w:style w:type="paragraph" w:customStyle="1" w:styleId="FR2">
    <w:name w:val="FR2"/>
    <w:pPr>
      <w:widowControl w:val="0"/>
      <w:ind w:left="6840"/>
    </w:pPr>
    <w:rPr>
      <w:rFonts w:ascii="Arial" w:hAnsi="Arial"/>
    </w:rPr>
  </w:style>
  <w:style w:type="character" w:customStyle="1" w:styleId="15">
    <w:name w:val="Гиперссылка1"/>
    <w:rPr>
      <w:color w:val="0000FF"/>
      <w:u w:val="single"/>
    </w:rPr>
  </w:style>
  <w:style w:type="paragraph" w:styleId="32">
    <w:name w:val="Body Text Indent 3"/>
    <w:basedOn w:val="a"/>
    <w:pPr>
      <w:ind w:firstLine="360"/>
      <w:jc w:val="both"/>
    </w:pPr>
    <w:rPr>
      <w:sz w:val="24"/>
    </w:rPr>
  </w:style>
  <w:style w:type="paragraph" w:styleId="aa">
    <w:name w:val="footer"/>
    <w:basedOn w:val="a"/>
    <w:pPr>
      <w:tabs>
        <w:tab w:val="center" w:pos="4153"/>
        <w:tab w:val="right" w:pos="8306"/>
      </w:tabs>
    </w:pPr>
  </w:style>
  <w:style w:type="paragraph" w:styleId="ab">
    <w:name w:val="Normal (Web)"/>
    <w:aliases w:val="Обычный (Web)"/>
    <w:basedOn w:val="a"/>
    <w:uiPriority w:val="99"/>
    <w:rsid w:val="00E376FD"/>
    <w:pPr>
      <w:spacing w:before="100" w:beforeAutospacing="1" w:after="100" w:afterAutospacing="1"/>
    </w:pPr>
    <w:rPr>
      <w:sz w:val="24"/>
      <w:szCs w:val="24"/>
    </w:rPr>
  </w:style>
  <w:style w:type="paragraph" w:styleId="ac">
    <w:name w:val="List Paragraph"/>
    <w:basedOn w:val="a"/>
    <w:qFormat/>
    <w:rsid w:val="00DB5313"/>
    <w:pPr>
      <w:spacing w:after="200" w:line="276" w:lineRule="auto"/>
      <w:ind w:left="720"/>
      <w:contextualSpacing/>
    </w:pPr>
    <w:rPr>
      <w:rFonts w:ascii="Calibri" w:hAnsi="Calibri"/>
      <w:sz w:val="22"/>
      <w:szCs w:val="22"/>
    </w:rPr>
  </w:style>
  <w:style w:type="paragraph" w:styleId="ad">
    <w:name w:val="Plain Text"/>
    <w:basedOn w:val="a"/>
    <w:rsid w:val="00C233BF"/>
    <w:rPr>
      <w:rFonts w:ascii="Courier New" w:hAnsi="Courier New"/>
    </w:rPr>
  </w:style>
  <w:style w:type="paragraph" w:customStyle="1" w:styleId="BodyTextKeep">
    <w:name w:val="Body Text Keep"/>
    <w:basedOn w:val="a3"/>
    <w:link w:val="BodyTextKeepChar"/>
    <w:rsid w:val="00A05F3F"/>
    <w:pPr>
      <w:spacing w:before="120" w:after="120"/>
      <w:ind w:left="567"/>
    </w:pPr>
    <w:rPr>
      <w:spacing w:val="-5"/>
      <w:sz w:val="24"/>
      <w:szCs w:val="24"/>
      <w:lang w:eastAsia="en-US"/>
    </w:rPr>
  </w:style>
  <w:style w:type="character" w:customStyle="1" w:styleId="BodyTextKeepChar">
    <w:name w:val="Body Text Keep Char"/>
    <w:link w:val="BodyTextKeep"/>
    <w:locked/>
    <w:rsid w:val="00A05F3F"/>
    <w:rPr>
      <w:spacing w:val="-5"/>
      <w:sz w:val="24"/>
      <w:szCs w:val="24"/>
      <w:lang w:val="ru-RU" w:eastAsia="en-US" w:bidi="ar-SA"/>
    </w:rPr>
  </w:style>
  <w:style w:type="table" w:styleId="ae">
    <w:name w:val="Table Grid"/>
    <w:basedOn w:val="a1"/>
    <w:rsid w:val="00A72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76E5D"/>
    <w:pPr>
      <w:widowControl w:val="0"/>
      <w:autoSpaceDE w:val="0"/>
      <w:autoSpaceDN w:val="0"/>
      <w:adjustRightInd w:val="0"/>
    </w:pPr>
    <w:rPr>
      <w:rFonts w:ascii="Arial" w:hAnsi="Arial" w:cs="Arial"/>
      <w:color w:val="000000"/>
      <w:sz w:val="24"/>
      <w:szCs w:val="24"/>
    </w:rPr>
  </w:style>
  <w:style w:type="character" w:styleId="af">
    <w:name w:val="Strong"/>
    <w:qFormat/>
    <w:rsid w:val="00E57AFA"/>
    <w:rPr>
      <w:b/>
      <w:bCs/>
    </w:rPr>
  </w:style>
  <w:style w:type="character" w:styleId="af0">
    <w:name w:val="Hyperlink"/>
    <w:uiPriority w:val="99"/>
    <w:rsid w:val="00325CE5"/>
    <w:rPr>
      <w:color w:val="0000FF"/>
      <w:u w:val="single"/>
    </w:rPr>
  </w:style>
  <w:style w:type="paragraph" w:customStyle="1" w:styleId="ConsPlusTitle">
    <w:name w:val="ConsPlusTitle"/>
    <w:rsid w:val="00EC6DAE"/>
    <w:pPr>
      <w:widowControl w:val="0"/>
      <w:autoSpaceDE w:val="0"/>
      <w:autoSpaceDN w:val="0"/>
      <w:adjustRightInd w:val="0"/>
    </w:pPr>
    <w:rPr>
      <w:rFonts w:ascii="Arial" w:hAnsi="Arial" w:cs="Arial"/>
      <w:b/>
      <w:bCs/>
    </w:rPr>
  </w:style>
  <w:style w:type="paragraph" w:styleId="HTML">
    <w:name w:val="HTML Preformatted"/>
    <w:basedOn w:val="a"/>
    <w:rsid w:val="00AD6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ConsPlusNormal">
    <w:name w:val="ConsPlusNormal"/>
    <w:rsid w:val="00914883"/>
    <w:pPr>
      <w:widowControl w:val="0"/>
      <w:autoSpaceDE w:val="0"/>
      <w:autoSpaceDN w:val="0"/>
      <w:adjustRightInd w:val="0"/>
      <w:ind w:firstLine="720"/>
    </w:pPr>
    <w:rPr>
      <w:rFonts w:ascii="Arial" w:hAnsi="Arial" w:cs="Arial"/>
    </w:rPr>
  </w:style>
  <w:style w:type="character" w:customStyle="1" w:styleId="blk">
    <w:name w:val="blk"/>
    <w:rsid w:val="00236736"/>
  </w:style>
  <w:style w:type="paragraph" w:styleId="af1">
    <w:name w:val="Balloon Text"/>
    <w:basedOn w:val="a"/>
    <w:link w:val="af2"/>
    <w:rsid w:val="009B436C"/>
    <w:rPr>
      <w:rFonts w:ascii="Tahoma" w:hAnsi="Tahoma" w:cs="Tahoma"/>
      <w:sz w:val="16"/>
      <w:szCs w:val="16"/>
    </w:rPr>
  </w:style>
  <w:style w:type="character" w:customStyle="1" w:styleId="af2">
    <w:name w:val="Текст выноски Знак"/>
    <w:basedOn w:val="a0"/>
    <w:link w:val="af1"/>
    <w:rsid w:val="009B436C"/>
    <w:rPr>
      <w:rFonts w:ascii="Tahoma" w:hAnsi="Tahoma" w:cs="Tahoma"/>
      <w:sz w:val="16"/>
      <w:szCs w:val="16"/>
    </w:rPr>
  </w:style>
  <w:style w:type="character" w:styleId="af3">
    <w:name w:val="FollowedHyperlink"/>
    <w:basedOn w:val="a0"/>
    <w:uiPriority w:val="99"/>
    <w:unhideWhenUsed/>
    <w:rsid w:val="00D325A9"/>
    <w:rPr>
      <w:color w:val="800080"/>
      <w:u w:val="single"/>
    </w:rPr>
  </w:style>
  <w:style w:type="paragraph" w:customStyle="1" w:styleId="font5">
    <w:name w:val="font5"/>
    <w:basedOn w:val="a"/>
    <w:rsid w:val="00D325A9"/>
    <w:pPr>
      <w:spacing w:before="100" w:beforeAutospacing="1" w:after="100" w:afterAutospacing="1"/>
    </w:pPr>
    <w:rPr>
      <w:rFonts w:ascii="Tahoma" w:hAnsi="Tahoma" w:cs="Tahoma"/>
      <w:b/>
      <w:bCs/>
      <w:color w:val="000000"/>
      <w:sz w:val="16"/>
      <w:szCs w:val="16"/>
    </w:rPr>
  </w:style>
  <w:style w:type="paragraph" w:customStyle="1" w:styleId="xl78">
    <w:name w:val="xl78"/>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79">
    <w:name w:val="xl79"/>
    <w:basedOn w:val="a"/>
    <w:rsid w:val="00D325A9"/>
    <w:pPr>
      <w:spacing w:before="100" w:beforeAutospacing="1" w:after="100" w:afterAutospacing="1"/>
      <w:jc w:val="center"/>
      <w:textAlignment w:val="center"/>
    </w:pPr>
    <w:rPr>
      <w:sz w:val="24"/>
      <w:szCs w:val="24"/>
    </w:rPr>
  </w:style>
  <w:style w:type="paragraph" w:customStyle="1" w:styleId="xl80">
    <w:name w:val="xl80"/>
    <w:basedOn w:val="a"/>
    <w:rsid w:val="00D325A9"/>
    <w:pPr>
      <w:spacing w:before="100" w:beforeAutospacing="1" w:after="100" w:afterAutospacing="1"/>
      <w:textAlignment w:val="center"/>
    </w:pPr>
    <w:rPr>
      <w:rFonts w:ascii="Arial CYR" w:hAnsi="Arial CYR" w:cs="Arial CYR"/>
      <w:sz w:val="24"/>
      <w:szCs w:val="24"/>
    </w:rPr>
  </w:style>
  <w:style w:type="paragraph" w:customStyle="1" w:styleId="xl81">
    <w:name w:val="xl81"/>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82">
    <w:name w:val="xl82"/>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83">
    <w:name w:val="xl83"/>
    <w:basedOn w:val="a"/>
    <w:rsid w:val="00D325A9"/>
    <w:pPr>
      <w:spacing w:before="100" w:beforeAutospacing="1" w:after="100" w:afterAutospacing="1"/>
      <w:jc w:val="center"/>
      <w:textAlignment w:val="center"/>
    </w:pPr>
    <w:rPr>
      <w:rFonts w:ascii="Arial CYR" w:hAnsi="Arial CYR" w:cs="Arial CYR"/>
      <w:sz w:val="24"/>
      <w:szCs w:val="24"/>
    </w:rPr>
  </w:style>
  <w:style w:type="paragraph" w:customStyle="1" w:styleId="xl84">
    <w:name w:val="xl84"/>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5">
    <w:name w:val="xl85"/>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6">
    <w:name w:val="xl86"/>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7">
    <w:name w:val="xl87"/>
    <w:basedOn w:val="a"/>
    <w:rsid w:val="00D325A9"/>
    <w:pPr>
      <w:spacing w:before="100" w:beforeAutospacing="1" w:after="100" w:afterAutospacing="1"/>
      <w:jc w:val="right"/>
      <w:textAlignment w:val="center"/>
    </w:pPr>
    <w:rPr>
      <w:b/>
      <w:bCs/>
      <w:sz w:val="24"/>
      <w:szCs w:val="24"/>
    </w:rPr>
  </w:style>
  <w:style w:type="paragraph" w:customStyle="1" w:styleId="xl88">
    <w:name w:val="xl88"/>
    <w:basedOn w:val="a"/>
    <w:rsid w:val="00D325A9"/>
    <w:pPr>
      <w:spacing w:before="100" w:beforeAutospacing="1" w:after="100" w:afterAutospacing="1"/>
      <w:jc w:val="center"/>
      <w:textAlignment w:val="center"/>
    </w:pPr>
    <w:rPr>
      <w:color w:val="FFFFFF"/>
      <w:sz w:val="24"/>
      <w:szCs w:val="24"/>
    </w:rPr>
  </w:style>
  <w:style w:type="paragraph" w:customStyle="1" w:styleId="xl89">
    <w:name w:val="xl89"/>
    <w:basedOn w:val="a"/>
    <w:rsid w:val="00D325A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
    <w:rsid w:val="00D325A9"/>
    <w:pPr>
      <w:shd w:val="clear" w:color="000000" w:fill="FF0000"/>
      <w:spacing w:before="100" w:beforeAutospacing="1" w:after="100" w:afterAutospacing="1"/>
      <w:textAlignment w:val="center"/>
    </w:pPr>
    <w:rPr>
      <w:rFonts w:ascii="Arial CYR" w:hAnsi="Arial CYR" w:cs="Arial CYR"/>
      <w:sz w:val="24"/>
      <w:szCs w:val="24"/>
    </w:rPr>
  </w:style>
  <w:style w:type="paragraph" w:customStyle="1" w:styleId="xl91">
    <w:name w:val="xl91"/>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
    <w:name w:val="xl92"/>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93">
    <w:name w:val="xl93"/>
    <w:basedOn w:val="a"/>
    <w:rsid w:val="00D325A9"/>
    <w:pPr>
      <w:spacing w:before="100" w:beforeAutospacing="1" w:after="100" w:afterAutospacing="1"/>
      <w:jc w:val="center"/>
      <w:textAlignment w:val="center"/>
    </w:pPr>
    <w:rPr>
      <w:rFonts w:ascii="Arial CYR" w:hAnsi="Arial CYR" w:cs="Arial CYR"/>
      <w:b/>
      <w:bCs/>
      <w:sz w:val="24"/>
      <w:szCs w:val="24"/>
    </w:rPr>
  </w:style>
  <w:style w:type="paragraph" w:customStyle="1" w:styleId="xl94">
    <w:name w:val="xl94"/>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font6">
    <w:name w:val="font6"/>
    <w:basedOn w:val="a"/>
    <w:rsid w:val="00D325A9"/>
    <w:pPr>
      <w:spacing w:before="100" w:beforeAutospacing="1" w:after="100" w:afterAutospacing="1"/>
    </w:pPr>
    <w:rPr>
      <w:b/>
      <w:bCs/>
      <w:sz w:val="24"/>
      <w:szCs w:val="24"/>
      <w:u w:val="single"/>
    </w:rPr>
  </w:style>
  <w:style w:type="paragraph" w:customStyle="1" w:styleId="xl65">
    <w:name w:val="xl65"/>
    <w:basedOn w:val="a"/>
    <w:rsid w:val="00D325A9"/>
    <w:pPr>
      <w:spacing w:before="100" w:beforeAutospacing="1" w:after="100" w:afterAutospacing="1"/>
      <w:textAlignment w:val="center"/>
    </w:pPr>
    <w:rPr>
      <w:sz w:val="24"/>
      <w:szCs w:val="24"/>
    </w:rPr>
  </w:style>
  <w:style w:type="paragraph" w:customStyle="1" w:styleId="xl66">
    <w:name w:val="xl66"/>
    <w:basedOn w:val="a"/>
    <w:rsid w:val="00D325A9"/>
    <w:pPr>
      <w:spacing w:before="100" w:beforeAutospacing="1" w:after="100" w:afterAutospacing="1"/>
      <w:jc w:val="center"/>
      <w:textAlignment w:val="center"/>
    </w:pPr>
    <w:rPr>
      <w:sz w:val="24"/>
      <w:szCs w:val="24"/>
    </w:rPr>
  </w:style>
  <w:style w:type="paragraph" w:customStyle="1" w:styleId="xl67">
    <w:name w:val="xl67"/>
    <w:basedOn w:val="a"/>
    <w:rsid w:val="00D325A9"/>
    <w:pPr>
      <w:spacing w:before="100" w:beforeAutospacing="1" w:after="100" w:afterAutospacing="1"/>
      <w:jc w:val="center"/>
      <w:textAlignment w:val="center"/>
    </w:pPr>
    <w:rPr>
      <w:sz w:val="24"/>
      <w:szCs w:val="24"/>
    </w:rPr>
  </w:style>
  <w:style w:type="paragraph" w:customStyle="1" w:styleId="xl68">
    <w:name w:val="xl68"/>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9">
    <w:name w:val="xl69"/>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0">
    <w:name w:val="xl70"/>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3">
    <w:name w:val="xl73"/>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74">
    <w:name w:val="xl74"/>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
    <w:rsid w:val="00D325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76">
    <w:name w:val="xl76"/>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7">
    <w:name w:val="xl77"/>
    <w:basedOn w:val="a"/>
    <w:rsid w:val="00D325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styleId="af4">
    <w:name w:val="annotation reference"/>
    <w:basedOn w:val="a0"/>
    <w:rsid w:val="00780A43"/>
    <w:rPr>
      <w:sz w:val="16"/>
      <w:szCs w:val="16"/>
    </w:rPr>
  </w:style>
  <w:style w:type="paragraph" w:styleId="af5">
    <w:name w:val="annotation text"/>
    <w:basedOn w:val="a"/>
    <w:link w:val="af6"/>
    <w:rsid w:val="00780A43"/>
  </w:style>
  <w:style w:type="character" w:customStyle="1" w:styleId="af6">
    <w:name w:val="Текст примечания Знак"/>
    <w:basedOn w:val="a0"/>
    <w:link w:val="af5"/>
    <w:rsid w:val="00780A43"/>
  </w:style>
  <w:style w:type="paragraph" w:styleId="af7">
    <w:name w:val="annotation subject"/>
    <w:basedOn w:val="af5"/>
    <w:next w:val="af5"/>
    <w:link w:val="af8"/>
    <w:rsid w:val="00780A43"/>
    <w:rPr>
      <w:b/>
      <w:bCs/>
    </w:rPr>
  </w:style>
  <w:style w:type="character" w:customStyle="1" w:styleId="af8">
    <w:name w:val="Тема примечания Знак"/>
    <w:basedOn w:val="af6"/>
    <w:link w:val="af7"/>
    <w:rsid w:val="00780A43"/>
    <w:rPr>
      <w:b/>
      <w:bCs/>
    </w:rPr>
  </w:style>
  <w:style w:type="character" w:styleId="af9">
    <w:name w:val="Emphasis"/>
    <w:basedOn w:val="a0"/>
    <w:qFormat/>
    <w:rsid w:val="00A132EB"/>
    <w:rPr>
      <w:i/>
      <w:iCs/>
    </w:rPr>
  </w:style>
  <w:style w:type="character" w:customStyle="1" w:styleId="fontstyle01">
    <w:name w:val="fontstyle01"/>
    <w:basedOn w:val="a0"/>
    <w:rsid w:val="000267CA"/>
    <w:rPr>
      <w:rFonts w:ascii="TimesNewRomanPSMT" w:hAnsi="TimesNewRomanPSMT" w:hint="default"/>
      <w:b w:val="0"/>
      <w:bCs w:val="0"/>
      <w:i w:val="0"/>
      <w:iCs w:val="0"/>
      <w:color w:val="000000"/>
      <w:sz w:val="24"/>
      <w:szCs w:val="24"/>
    </w:rPr>
  </w:style>
  <w:style w:type="paragraph" w:customStyle="1" w:styleId="xl99">
    <w:name w:val="xl99"/>
    <w:basedOn w:val="a"/>
    <w:rsid w:val="00EE2698"/>
    <w:pPr>
      <w:shd w:val="clear" w:color="000000" w:fill="EBF1DE"/>
      <w:spacing w:before="100" w:beforeAutospacing="1" w:after="100" w:afterAutospacing="1"/>
    </w:pPr>
    <w:rPr>
      <w:sz w:val="24"/>
      <w:szCs w:val="24"/>
    </w:rPr>
  </w:style>
  <w:style w:type="paragraph" w:customStyle="1" w:styleId="xl100">
    <w:name w:val="xl100"/>
    <w:basedOn w:val="a"/>
    <w:rsid w:val="00EE2698"/>
    <w:pPr>
      <w:pBdr>
        <w:right w:val="single" w:sz="8" w:space="0" w:color="auto"/>
      </w:pBdr>
      <w:spacing w:before="100" w:beforeAutospacing="1" w:after="100" w:afterAutospacing="1"/>
      <w:jc w:val="center"/>
      <w:textAlignment w:val="center"/>
    </w:pPr>
    <w:rPr>
      <w:sz w:val="16"/>
      <w:szCs w:val="16"/>
    </w:rPr>
  </w:style>
  <w:style w:type="paragraph" w:customStyle="1" w:styleId="xl101">
    <w:name w:val="xl101"/>
    <w:basedOn w:val="a"/>
    <w:rsid w:val="00EE2698"/>
    <w:pPr>
      <w:shd w:val="clear" w:color="000000" w:fill="FDE9D9"/>
      <w:spacing w:before="100" w:beforeAutospacing="1" w:after="100" w:afterAutospacing="1"/>
    </w:pPr>
    <w:rPr>
      <w:sz w:val="24"/>
      <w:szCs w:val="24"/>
    </w:rPr>
  </w:style>
  <w:style w:type="paragraph" w:customStyle="1" w:styleId="xl102">
    <w:name w:val="xl102"/>
    <w:basedOn w:val="a"/>
    <w:rsid w:val="00EE269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3">
    <w:name w:val="xl103"/>
    <w:basedOn w:val="a"/>
    <w:rsid w:val="00EE269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4">
    <w:name w:val="xl104"/>
    <w:basedOn w:val="a"/>
    <w:rsid w:val="00EE269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5">
    <w:name w:val="xl105"/>
    <w:basedOn w:val="a"/>
    <w:rsid w:val="00EE2698"/>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6">
    <w:name w:val="xl106"/>
    <w:basedOn w:val="a"/>
    <w:rsid w:val="00EE2698"/>
    <w:pPr>
      <w:pBdr>
        <w:left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07">
    <w:name w:val="xl107"/>
    <w:basedOn w:val="a"/>
    <w:rsid w:val="00EE2698"/>
    <w:pPr>
      <w:pBdr>
        <w:top w:val="single" w:sz="8" w:space="0" w:color="auto"/>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08">
    <w:name w:val="xl108"/>
    <w:basedOn w:val="a"/>
    <w:rsid w:val="00EE2698"/>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09">
    <w:name w:val="xl109"/>
    <w:basedOn w:val="a"/>
    <w:rsid w:val="00EE2698"/>
    <w:pPr>
      <w:pBdr>
        <w:bottom w:val="single" w:sz="8" w:space="0" w:color="auto"/>
        <w:right w:val="single" w:sz="8" w:space="0" w:color="auto"/>
      </w:pBdr>
      <w:shd w:val="clear" w:color="000000" w:fill="FDE9D9"/>
      <w:spacing w:before="100" w:beforeAutospacing="1" w:after="100" w:afterAutospacing="1"/>
      <w:jc w:val="center"/>
      <w:textAlignment w:val="center"/>
    </w:pPr>
    <w:rPr>
      <w:sz w:val="16"/>
      <w:szCs w:val="16"/>
    </w:rPr>
  </w:style>
  <w:style w:type="paragraph" w:customStyle="1" w:styleId="xl110">
    <w:name w:val="xl110"/>
    <w:basedOn w:val="a"/>
    <w:rsid w:val="00EE2698"/>
    <w:pPr>
      <w:pBdr>
        <w:bottom w:val="single" w:sz="8" w:space="0" w:color="auto"/>
        <w:right w:val="single" w:sz="8" w:space="0" w:color="auto"/>
      </w:pBdr>
      <w:shd w:val="clear" w:color="000000" w:fill="F2DCDB"/>
      <w:spacing w:before="100" w:beforeAutospacing="1" w:after="100" w:afterAutospacing="1"/>
      <w:jc w:val="center"/>
      <w:textAlignment w:val="center"/>
    </w:pPr>
    <w:rPr>
      <w:sz w:val="16"/>
      <w:szCs w:val="16"/>
    </w:rPr>
  </w:style>
  <w:style w:type="paragraph" w:customStyle="1" w:styleId="xl111">
    <w:name w:val="xl111"/>
    <w:basedOn w:val="a"/>
    <w:rsid w:val="00EE2698"/>
    <w:pPr>
      <w:pBdr>
        <w:left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sz w:val="16"/>
      <w:szCs w:val="16"/>
    </w:rPr>
  </w:style>
  <w:style w:type="paragraph" w:customStyle="1" w:styleId="xl112">
    <w:name w:val="xl112"/>
    <w:basedOn w:val="a"/>
    <w:rsid w:val="00EE2698"/>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6"/>
      <w:szCs w:val="16"/>
    </w:rPr>
  </w:style>
  <w:style w:type="paragraph" w:customStyle="1" w:styleId="xl113">
    <w:name w:val="xl113"/>
    <w:basedOn w:val="a"/>
    <w:rsid w:val="00EE2698"/>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6"/>
      <w:szCs w:val="16"/>
    </w:rPr>
  </w:style>
  <w:style w:type="paragraph" w:customStyle="1" w:styleId="xl114">
    <w:name w:val="xl114"/>
    <w:basedOn w:val="a"/>
    <w:rsid w:val="00EE2698"/>
    <w:pPr>
      <w:pBdr>
        <w:top w:val="single" w:sz="8" w:space="0" w:color="auto"/>
        <w:left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15">
    <w:name w:val="xl115"/>
    <w:basedOn w:val="a"/>
    <w:rsid w:val="00EE2698"/>
    <w:pPr>
      <w:pBdr>
        <w:top w:val="single" w:sz="8" w:space="0" w:color="auto"/>
        <w:bottom w:val="single" w:sz="8" w:space="0" w:color="auto"/>
      </w:pBdr>
      <w:spacing w:before="100" w:beforeAutospacing="1" w:after="100" w:afterAutospacing="1"/>
      <w:jc w:val="center"/>
      <w:textAlignment w:val="center"/>
    </w:pPr>
    <w:rPr>
      <w:sz w:val="16"/>
      <w:szCs w:val="16"/>
    </w:rPr>
  </w:style>
  <w:style w:type="paragraph" w:customStyle="1" w:styleId="xl116">
    <w:name w:val="xl116"/>
    <w:basedOn w:val="a"/>
    <w:rsid w:val="00EE2698"/>
    <w:pPr>
      <w:pBdr>
        <w:top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17">
    <w:name w:val="xl117"/>
    <w:basedOn w:val="a"/>
    <w:rsid w:val="00EE2698"/>
    <w:pPr>
      <w:pBdr>
        <w:top w:val="single" w:sz="8" w:space="0" w:color="auto"/>
        <w:left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18">
    <w:name w:val="xl118"/>
    <w:basedOn w:val="a"/>
    <w:rsid w:val="00EE2698"/>
    <w:pPr>
      <w:pBdr>
        <w:top w:val="single" w:sz="8" w:space="0" w:color="auto"/>
        <w:bottom w:val="single" w:sz="8" w:space="0" w:color="auto"/>
      </w:pBdr>
      <w:spacing w:before="100" w:beforeAutospacing="1" w:after="100" w:afterAutospacing="1"/>
      <w:jc w:val="center"/>
      <w:textAlignment w:val="center"/>
    </w:pPr>
    <w:rPr>
      <w:b/>
      <w:bCs/>
      <w:sz w:val="16"/>
      <w:szCs w:val="16"/>
    </w:rPr>
  </w:style>
  <w:style w:type="paragraph" w:customStyle="1" w:styleId="xl119">
    <w:name w:val="xl119"/>
    <w:basedOn w:val="a"/>
    <w:rsid w:val="00EE2698"/>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6"/>
      <w:szCs w:val="16"/>
    </w:rPr>
  </w:style>
  <w:style w:type="paragraph" w:customStyle="1" w:styleId="xl120">
    <w:name w:val="xl120"/>
    <w:basedOn w:val="a"/>
    <w:rsid w:val="00EE269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sz w:val="16"/>
      <w:szCs w:val="16"/>
    </w:rPr>
  </w:style>
  <w:style w:type="paragraph" w:customStyle="1" w:styleId="xl121">
    <w:name w:val="xl121"/>
    <w:basedOn w:val="a"/>
    <w:rsid w:val="00EE269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22">
    <w:name w:val="xl122"/>
    <w:basedOn w:val="a"/>
    <w:rsid w:val="00EE269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23">
    <w:name w:val="xl123"/>
    <w:basedOn w:val="a"/>
    <w:rsid w:val="00EE269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24">
    <w:name w:val="xl124"/>
    <w:basedOn w:val="a"/>
    <w:rsid w:val="00EE269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25">
    <w:name w:val="xl125"/>
    <w:basedOn w:val="a"/>
    <w:rsid w:val="00EE2698"/>
    <w:pPr>
      <w:pBdr>
        <w:top w:val="single" w:sz="8" w:space="0" w:color="auto"/>
        <w:left w:val="single" w:sz="8" w:space="0" w:color="auto"/>
        <w:right w:val="single" w:sz="8" w:space="0" w:color="auto"/>
      </w:pBdr>
      <w:spacing w:before="100" w:beforeAutospacing="1" w:after="100" w:afterAutospacing="1"/>
      <w:textAlignment w:val="center"/>
    </w:pPr>
    <w:rPr>
      <w:sz w:val="16"/>
      <w:szCs w:val="16"/>
    </w:rPr>
  </w:style>
  <w:style w:type="paragraph" w:customStyle="1" w:styleId="xl126">
    <w:name w:val="xl126"/>
    <w:basedOn w:val="a"/>
    <w:rsid w:val="00EE2698"/>
    <w:pPr>
      <w:pBdr>
        <w:top w:val="single" w:sz="8"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27">
    <w:name w:val="xl127"/>
    <w:basedOn w:val="a"/>
    <w:rsid w:val="00EE2698"/>
    <w:pPr>
      <w:pBdr>
        <w:top w:val="single" w:sz="8" w:space="0" w:color="auto"/>
        <w:bottom w:val="single" w:sz="8" w:space="0" w:color="auto"/>
      </w:pBdr>
      <w:spacing w:before="100" w:beforeAutospacing="1" w:after="100" w:afterAutospacing="1"/>
      <w:textAlignment w:val="center"/>
    </w:pPr>
    <w:rPr>
      <w:sz w:val="16"/>
      <w:szCs w:val="16"/>
    </w:rPr>
  </w:style>
  <w:style w:type="paragraph" w:customStyle="1" w:styleId="xl128">
    <w:name w:val="xl128"/>
    <w:basedOn w:val="a"/>
    <w:rsid w:val="00EE2698"/>
    <w:pPr>
      <w:pBdr>
        <w:top w:val="single" w:sz="8"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xl129">
    <w:name w:val="xl129"/>
    <w:basedOn w:val="a"/>
    <w:rsid w:val="00EE269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
    <w:rsid w:val="00EE269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1">
    <w:name w:val="xl131"/>
    <w:basedOn w:val="a"/>
    <w:rsid w:val="00EE2698"/>
    <w:pPr>
      <w:pBdr>
        <w:left w:val="single" w:sz="8"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EE2698"/>
    <w:pPr>
      <w:pBdr>
        <w:top w:val="single" w:sz="8" w:space="0" w:color="auto"/>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3">
    <w:name w:val="xl133"/>
    <w:basedOn w:val="a"/>
    <w:rsid w:val="00EE2698"/>
    <w:pPr>
      <w:pBdr>
        <w:left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4">
    <w:name w:val="xl134"/>
    <w:basedOn w:val="a"/>
    <w:rsid w:val="00EE2698"/>
    <w:pPr>
      <w:pBdr>
        <w:left w:val="single" w:sz="8" w:space="0" w:color="auto"/>
        <w:right w:val="single" w:sz="8" w:space="0" w:color="auto"/>
      </w:pBdr>
      <w:spacing w:before="100" w:beforeAutospacing="1" w:after="100" w:afterAutospacing="1"/>
      <w:textAlignment w:val="center"/>
    </w:pPr>
    <w:rPr>
      <w:sz w:val="16"/>
      <w:szCs w:val="16"/>
    </w:rPr>
  </w:style>
  <w:style w:type="paragraph" w:customStyle="1" w:styleId="xl135">
    <w:name w:val="xl135"/>
    <w:basedOn w:val="a"/>
    <w:rsid w:val="00EE2698"/>
    <w:pPr>
      <w:pBdr>
        <w:top w:val="single" w:sz="8" w:space="0" w:color="auto"/>
        <w:left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36">
    <w:name w:val="xl136"/>
    <w:basedOn w:val="a"/>
    <w:rsid w:val="00EE2698"/>
    <w:pPr>
      <w:pBdr>
        <w:left w:val="single" w:sz="8" w:space="0" w:color="auto"/>
        <w:bottom w:val="single" w:sz="8" w:space="0" w:color="auto"/>
        <w:right w:val="single" w:sz="8" w:space="0" w:color="auto"/>
      </w:pBdr>
      <w:shd w:val="clear" w:color="000000" w:fill="FFFF00"/>
      <w:spacing w:before="100" w:beforeAutospacing="1" w:after="100" w:afterAutospacing="1"/>
      <w:textAlignment w:val="center"/>
    </w:pPr>
    <w:rPr>
      <w:sz w:val="16"/>
      <w:szCs w:val="16"/>
    </w:rPr>
  </w:style>
  <w:style w:type="paragraph" w:customStyle="1" w:styleId="xl137">
    <w:name w:val="xl137"/>
    <w:basedOn w:val="a"/>
    <w:rsid w:val="00EE269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sz w:val="16"/>
      <w:szCs w:val="16"/>
    </w:rPr>
  </w:style>
  <w:style w:type="paragraph" w:customStyle="1" w:styleId="xl138">
    <w:name w:val="xl138"/>
    <w:basedOn w:val="a"/>
    <w:rsid w:val="00EE2698"/>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1590">
      <w:bodyDiv w:val="1"/>
      <w:marLeft w:val="0"/>
      <w:marRight w:val="0"/>
      <w:marTop w:val="0"/>
      <w:marBottom w:val="0"/>
      <w:divBdr>
        <w:top w:val="none" w:sz="0" w:space="0" w:color="auto"/>
        <w:left w:val="none" w:sz="0" w:space="0" w:color="auto"/>
        <w:bottom w:val="none" w:sz="0" w:space="0" w:color="auto"/>
        <w:right w:val="none" w:sz="0" w:space="0" w:color="auto"/>
      </w:divBdr>
    </w:div>
    <w:div w:id="33358831">
      <w:bodyDiv w:val="1"/>
      <w:marLeft w:val="0"/>
      <w:marRight w:val="0"/>
      <w:marTop w:val="0"/>
      <w:marBottom w:val="0"/>
      <w:divBdr>
        <w:top w:val="none" w:sz="0" w:space="0" w:color="auto"/>
        <w:left w:val="none" w:sz="0" w:space="0" w:color="auto"/>
        <w:bottom w:val="none" w:sz="0" w:space="0" w:color="auto"/>
        <w:right w:val="none" w:sz="0" w:space="0" w:color="auto"/>
      </w:divBdr>
    </w:div>
    <w:div w:id="39717591">
      <w:bodyDiv w:val="1"/>
      <w:marLeft w:val="0"/>
      <w:marRight w:val="0"/>
      <w:marTop w:val="0"/>
      <w:marBottom w:val="0"/>
      <w:divBdr>
        <w:top w:val="none" w:sz="0" w:space="0" w:color="auto"/>
        <w:left w:val="none" w:sz="0" w:space="0" w:color="auto"/>
        <w:bottom w:val="none" w:sz="0" w:space="0" w:color="auto"/>
        <w:right w:val="none" w:sz="0" w:space="0" w:color="auto"/>
      </w:divBdr>
    </w:div>
    <w:div w:id="41054109">
      <w:bodyDiv w:val="1"/>
      <w:marLeft w:val="0"/>
      <w:marRight w:val="0"/>
      <w:marTop w:val="0"/>
      <w:marBottom w:val="0"/>
      <w:divBdr>
        <w:top w:val="none" w:sz="0" w:space="0" w:color="auto"/>
        <w:left w:val="none" w:sz="0" w:space="0" w:color="auto"/>
        <w:bottom w:val="none" w:sz="0" w:space="0" w:color="auto"/>
        <w:right w:val="none" w:sz="0" w:space="0" w:color="auto"/>
      </w:divBdr>
    </w:div>
    <w:div w:id="41296044">
      <w:bodyDiv w:val="1"/>
      <w:marLeft w:val="0"/>
      <w:marRight w:val="0"/>
      <w:marTop w:val="0"/>
      <w:marBottom w:val="0"/>
      <w:divBdr>
        <w:top w:val="none" w:sz="0" w:space="0" w:color="auto"/>
        <w:left w:val="none" w:sz="0" w:space="0" w:color="auto"/>
        <w:bottom w:val="none" w:sz="0" w:space="0" w:color="auto"/>
        <w:right w:val="none" w:sz="0" w:space="0" w:color="auto"/>
      </w:divBdr>
    </w:div>
    <w:div w:id="49309024">
      <w:bodyDiv w:val="1"/>
      <w:marLeft w:val="0"/>
      <w:marRight w:val="0"/>
      <w:marTop w:val="0"/>
      <w:marBottom w:val="0"/>
      <w:divBdr>
        <w:top w:val="none" w:sz="0" w:space="0" w:color="auto"/>
        <w:left w:val="none" w:sz="0" w:space="0" w:color="auto"/>
        <w:bottom w:val="none" w:sz="0" w:space="0" w:color="auto"/>
        <w:right w:val="none" w:sz="0" w:space="0" w:color="auto"/>
      </w:divBdr>
    </w:div>
    <w:div w:id="60175104">
      <w:bodyDiv w:val="1"/>
      <w:marLeft w:val="0"/>
      <w:marRight w:val="0"/>
      <w:marTop w:val="0"/>
      <w:marBottom w:val="0"/>
      <w:divBdr>
        <w:top w:val="none" w:sz="0" w:space="0" w:color="auto"/>
        <w:left w:val="none" w:sz="0" w:space="0" w:color="auto"/>
        <w:bottom w:val="none" w:sz="0" w:space="0" w:color="auto"/>
        <w:right w:val="none" w:sz="0" w:space="0" w:color="auto"/>
      </w:divBdr>
      <w:divsChild>
        <w:div w:id="278529151">
          <w:marLeft w:val="0"/>
          <w:marRight w:val="0"/>
          <w:marTop w:val="0"/>
          <w:marBottom w:val="0"/>
          <w:divBdr>
            <w:top w:val="none" w:sz="0" w:space="0" w:color="auto"/>
            <w:left w:val="none" w:sz="0" w:space="0" w:color="auto"/>
            <w:bottom w:val="none" w:sz="0" w:space="0" w:color="auto"/>
            <w:right w:val="none" w:sz="0" w:space="0" w:color="auto"/>
          </w:divBdr>
          <w:divsChild>
            <w:div w:id="2042431776">
              <w:marLeft w:val="0"/>
              <w:marRight w:val="0"/>
              <w:marTop w:val="0"/>
              <w:marBottom w:val="0"/>
              <w:divBdr>
                <w:top w:val="none" w:sz="0" w:space="0" w:color="auto"/>
                <w:left w:val="none" w:sz="0" w:space="0" w:color="auto"/>
                <w:bottom w:val="none" w:sz="0" w:space="0" w:color="auto"/>
                <w:right w:val="none" w:sz="0" w:space="0" w:color="auto"/>
              </w:divBdr>
              <w:divsChild>
                <w:div w:id="1236862606">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2059814651">
                  <w:marLeft w:val="0"/>
                  <w:marRight w:val="0"/>
                  <w:marTop w:val="0"/>
                  <w:marBottom w:val="0"/>
                  <w:divBdr>
                    <w:top w:val="none" w:sz="0" w:space="0" w:color="auto"/>
                    <w:left w:val="none" w:sz="0" w:space="0" w:color="auto"/>
                    <w:bottom w:val="none" w:sz="0" w:space="0" w:color="auto"/>
                    <w:right w:val="none" w:sz="0" w:space="0" w:color="auto"/>
                  </w:divBdr>
                  <w:divsChild>
                    <w:div w:id="16346148">
                      <w:marLeft w:val="0"/>
                      <w:marRight w:val="0"/>
                      <w:marTop w:val="0"/>
                      <w:marBottom w:val="0"/>
                      <w:divBdr>
                        <w:top w:val="none" w:sz="0" w:space="0" w:color="auto"/>
                        <w:left w:val="none" w:sz="0" w:space="0" w:color="auto"/>
                        <w:bottom w:val="none" w:sz="0" w:space="0" w:color="auto"/>
                        <w:right w:val="none" w:sz="0" w:space="0" w:color="auto"/>
                      </w:divBdr>
                    </w:div>
                    <w:div w:id="287589238">
                      <w:marLeft w:val="0"/>
                      <w:marRight w:val="0"/>
                      <w:marTop w:val="0"/>
                      <w:marBottom w:val="0"/>
                      <w:divBdr>
                        <w:top w:val="none" w:sz="0" w:space="0" w:color="auto"/>
                        <w:left w:val="none" w:sz="0" w:space="0" w:color="auto"/>
                        <w:bottom w:val="none" w:sz="0" w:space="0" w:color="auto"/>
                        <w:right w:val="none" w:sz="0" w:space="0" w:color="auto"/>
                      </w:divBdr>
                    </w:div>
                    <w:div w:id="670448787">
                      <w:marLeft w:val="0"/>
                      <w:marRight w:val="0"/>
                      <w:marTop w:val="0"/>
                      <w:marBottom w:val="0"/>
                      <w:divBdr>
                        <w:top w:val="none" w:sz="0" w:space="0" w:color="auto"/>
                        <w:left w:val="none" w:sz="0" w:space="0" w:color="auto"/>
                        <w:bottom w:val="none" w:sz="0" w:space="0" w:color="auto"/>
                        <w:right w:val="none" w:sz="0" w:space="0" w:color="auto"/>
                      </w:divBdr>
                    </w:div>
                    <w:div w:id="1296644233">
                      <w:marLeft w:val="0"/>
                      <w:marRight w:val="0"/>
                      <w:marTop w:val="0"/>
                      <w:marBottom w:val="0"/>
                      <w:divBdr>
                        <w:top w:val="none" w:sz="0" w:space="0" w:color="auto"/>
                        <w:left w:val="none" w:sz="0" w:space="0" w:color="auto"/>
                        <w:bottom w:val="none" w:sz="0" w:space="0" w:color="auto"/>
                        <w:right w:val="none" w:sz="0" w:space="0" w:color="auto"/>
                      </w:divBdr>
                    </w:div>
                    <w:div w:id="15386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4515">
      <w:bodyDiv w:val="1"/>
      <w:marLeft w:val="0"/>
      <w:marRight w:val="0"/>
      <w:marTop w:val="0"/>
      <w:marBottom w:val="0"/>
      <w:divBdr>
        <w:top w:val="none" w:sz="0" w:space="0" w:color="auto"/>
        <w:left w:val="none" w:sz="0" w:space="0" w:color="auto"/>
        <w:bottom w:val="none" w:sz="0" w:space="0" w:color="auto"/>
        <w:right w:val="none" w:sz="0" w:space="0" w:color="auto"/>
      </w:divBdr>
    </w:div>
    <w:div w:id="85619782">
      <w:bodyDiv w:val="1"/>
      <w:marLeft w:val="0"/>
      <w:marRight w:val="0"/>
      <w:marTop w:val="0"/>
      <w:marBottom w:val="0"/>
      <w:divBdr>
        <w:top w:val="none" w:sz="0" w:space="0" w:color="auto"/>
        <w:left w:val="none" w:sz="0" w:space="0" w:color="auto"/>
        <w:bottom w:val="none" w:sz="0" w:space="0" w:color="auto"/>
        <w:right w:val="none" w:sz="0" w:space="0" w:color="auto"/>
      </w:divBdr>
    </w:div>
    <w:div w:id="86078553">
      <w:bodyDiv w:val="1"/>
      <w:marLeft w:val="0"/>
      <w:marRight w:val="0"/>
      <w:marTop w:val="0"/>
      <w:marBottom w:val="0"/>
      <w:divBdr>
        <w:top w:val="none" w:sz="0" w:space="0" w:color="auto"/>
        <w:left w:val="none" w:sz="0" w:space="0" w:color="auto"/>
        <w:bottom w:val="none" w:sz="0" w:space="0" w:color="auto"/>
        <w:right w:val="none" w:sz="0" w:space="0" w:color="auto"/>
      </w:divBdr>
    </w:div>
    <w:div w:id="86582731">
      <w:bodyDiv w:val="1"/>
      <w:marLeft w:val="0"/>
      <w:marRight w:val="0"/>
      <w:marTop w:val="0"/>
      <w:marBottom w:val="0"/>
      <w:divBdr>
        <w:top w:val="none" w:sz="0" w:space="0" w:color="auto"/>
        <w:left w:val="none" w:sz="0" w:space="0" w:color="auto"/>
        <w:bottom w:val="none" w:sz="0" w:space="0" w:color="auto"/>
        <w:right w:val="none" w:sz="0" w:space="0" w:color="auto"/>
      </w:divBdr>
    </w:div>
    <w:div w:id="93788248">
      <w:bodyDiv w:val="1"/>
      <w:marLeft w:val="0"/>
      <w:marRight w:val="0"/>
      <w:marTop w:val="0"/>
      <w:marBottom w:val="0"/>
      <w:divBdr>
        <w:top w:val="none" w:sz="0" w:space="0" w:color="auto"/>
        <w:left w:val="none" w:sz="0" w:space="0" w:color="auto"/>
        <w:bottom w:val="none" w:sz="0" w:space="0" w:color="auto"/>
        <w:right w:val="none" w:sz="0" w:space="0" w:color="auto"/>
      </w:divBdr>
    </w:div>
    <w:div w:id="96338761">
      <w:bodyDiv w:val="1"/>
      <w:marLeft w:val="0"/>
      <w:marRight w:val="0"/>
      <w:marTop w:val="0"/>
      <w:marBottom w:val="0"/>
      <w:divBdr>
        <w:top w:val="none" w:sz="0" w:space="0" w:color="auto"/>
        <w:left w:val="none" w:sz="0" w:space="0" w:color="auto"/>
        <w:bottom w:val="none" w:sz="0" w:space="0" w:color="auto"/>
        <w:right w:val="none" w:sz="0" w:space="0" w:color="auto"/>
      </w:divBdr>
    </w:div>
    <w:div w:id="96753069">
      <w:bodyDiv w:val="1"/>
      <w:marLeft w:val="0"/>
      <w:marRight w:val="0"/>
      <w:marTop w:val="0"/>
      <w:marBottom w:val="0"/>
      <w:divBdr>
        <w:top w:val="none" w:sz="0" w:space="0" w:color="auto"/>
        <w:left w:val="none" w:sz="0" w:space="0" w:color="auto"/>
        <w:bottom w:val="none" w:sz="0" w:space="0" w:color="auto"/>
        <w:right w:val="none" w:sz="0" w:space="0" w:color="auto"/>
      </w:divBdr>
    </w:div>
    <w:div w:id="100297270">
      <w:bodyDiv w:val="1"/>
      <w:marLeft w:val="0"/>
      <w:marRight w:val="0"/>
      <w:marTop w:val="0"/>
      <w:marBottom w:val="0"/>
      <w:divBdr>
        <w:top w:val="none" w:sz="0" w:space="0" w:color="auto"/>
        <w:left w:val="none" w:sz="0" w:space="0" w:color="auto"/>
        <w:bottom w:val="none" w:sz="0" w:space="0" w:color="auto"/>
        <w:right w:val="none" w:sz="0" w:space="0" w:color="auto"/>
      </w:divBdr>
      <w:divsChild>
        <w:div w:id="1437552656">
          <w:marLeft w:val="0"/>
          <w:marRight w:val="0"/>
          <w:marTop w:val="0"/>
          <w:marBottom w:val="0"/>
          <w:divBdr>
            <w:top w:val="none" w:sz="0" w:space="0" w:color="auto"/>
            <w:left w:val="none" w:sz="0" w:space="0" w:color="auto"/>
            <w:bottom w:val="none" w:sz="0" w:space="0" w:color="auto"/>
            <w:right w:val="none" w:sz="0" w:space="0" w:color="auto"/>
          </w:divBdr>
          <w:divsChild>
            <w:div w:id="2007046968">
              <w:marLeft w:val="0"/>
              <w:marRight w:val="0"/>
              <w:marTop w:val="0"/>
              <w:marBottom w:val="0"/>
              <w:divBdr>
                <w:top w:val="none" w:sz="0" w:space="0" w:color="auto"/>
                <w:left w:val="none" w:sz="0" w:space="0" w:color="auto"/>
                <w:bottom w:val="none" w:sz="0" w:space="0" w:color="auto"/>
                <w:right w:val="none" w:sz="0" w:space="0" w:color="auto"/>
              </w:divBdr>
              <w:divsChild>
                <w:div w:id="2042197190">
                  <w:marLeft w:val="0"/>
                  <w:marRight w:val="0"/>
                  <w:marTop w:val="0"/>
                  <w:marBottom w:val="0"/>
                  <w:divBdr>
                    <w:top w:val="none" w:sz="0" w:space="0" w:color="auto"/>
                    <w:left w:val="none" w:sz="0" w:space="0" w:color="auto"/>
                    <w:bottom w:val="none" w:sz="0" w:space="0" w:color="auto"/>
                    <w:right w:val="none" w:sz="0" w:space="0" w:color="auto"/>
                  </w:divBdr>
                  <w:divsChild>
                    <w:div w:id="12288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7677">
      <w:bodyDiv w:val="1"/>
      <w:marLeft w:val="0"/>
      <w:marRight w:val="0"/>
      <w:marTop w:val="0"/>
      <w:marBottom w:val="0"/>
      <w:divBdr>
        <w:top w:val="none" w:sz="0" w:space="0" w:color="auto"/>
        <w:left w:val="none" w:sz="0" w:space="0" w:color="auto"/>
        <w:bottom w:val="none" w:sz="0" w:space="0" w:color="auto"/>
        <w:right w:val="none" w:sz="0" w:space="0" w:color="auto"/>
      </w:divBdr>
    </w:div>
    <w:div w:id="162359188">
      <w:bodyDiv w:val="1"/>
      <w:marLeft w:val="0"/>
      <w:marRight w:val="0"/>
      <w:marTop w:val="0"/>
      <w:marBottom w:val="0"/>
      <w:divBdr>
        <w:top w:val="none" w:sz="0" w:space="0" w:color="auto"/>
        <w:left w:val="none" w:sz="0" w:space="0" w:color="auto"/>
        <w:bottom w:val="none" w:sz="0" w:space="0" w:color="auto"/>
        <w:right w:val="none" w:sz="0" w:space="0" w:color="auto"/>
      </w:divBdr>
    </w:div>
    <w:div w:id="162623318">
      <w:bodyDiv w:val="1"/>
      <w:marLeft w:val="0"/>
      <w:marRight w:val="0"/>
      <w:marTop w:val="0"/>
      <w:marBottom w:val="0"/>
      <w:divBdr>
        <w:top w:val="none" w:sz="0" w:space="0" w:color="auto"/>
        <w:left w:val="none" w:sz="0" w:space="0" w:color="auto"/>
        <w:bottom w:val="none" w:sz="0" w:space="0" w:color="auto"/>
        <w:right w:val="none" w:sz="0" w:space="0" w:color="auto"/>
      </w:divBdr>
    </w:div>
    <w:div w:id="163207332">
      <w:bodyDiv w:val="1"/>
      <w:marLeft w:val="0"/>
      <w:marRight w:val="0"/>
      <w:marTop w:val="0"/>
      <w:marBottom w:val="0"/>
      <w:divBdr>
        <w:top w:val="none" w:sz="0" w:space="0" w:color="auto"/>
        <w:left w:val="none" w:sz="0" w:space="0" w:color="auto"/>
        <w:bottom w:val="none" w:sz="0" w:space="0" w:color="auto"/>
        <w:right w:val="none" w:sz="0" w:space="0" w:color="auto"/>
      </w:divBdr>
    </w:div>
    <w:div w:id="173959833">
      <w:bodyDiv w:val="1"/>
      <w:marLeft w:val="0"/>
      <w:marRight w:val="0"/>
      <w:marTop w:val="0"/>
      <w:marBottom w:val="0"/>
      <w:divBdr>
        <w:top w:val="none" w:sz="0" w:space="0" w:color="auto"/>
        <w:left w:val="none" w:sz="0" w:space="0" w:color="auto"/>
        <w:bottom w:val="none" w:sz="0" w:space="0" w:color="auto"/>
        <w:right w:val="none" w:sz="0" w:space="0" w:color="auto"/>
      </w:divBdr>
    </w:div>
    <w:div w:id="175971533">
      <w:bodyDiv w:val="1"/>
      <w:marLeft w:val="0"/>
      <w:marRight w:val="0"/>
      <w:marTop w:val="0"/>
      <w:marBottom w:val="0"/>
      <w:divBdr>
        <w:top w:val="none" w:sz="0" w:space="0" w:color="auto"/>
        <w:left w:val="none" w:sz="0" w:space="0" w:color="auto"/>
        <w:bottom w:val="none" w:sz="0" w:space="0" w:color="auto"/>
        <w:right w:val="none" w:sz="0" w:space="0" w:color="auto"/>
      </w:divBdr>
    </w:div>
    <w:div w:id="179665594">
      <w:bodyDiv w:val="1"/>
      <w:marLeft w:val="0"/>
      <w:marRight w:val="0"/>
      <w:marTop w:val="0"/>
      <w:marBottom w:val="0"/>
      <w:divBdr>
        <w:top w:val="none" w:sz="0" w:space="0" w:color="auto"/>
        <w:left w:val="none" w:sz="0" w:space="0" w:color="auto"/>
        <w:bottom w:val="none" w:sz="0" w:space="0" w:color="auto"/>
        <w:right w:val="none" w:sz="0" w:space="0" w:color="auto"/>
      </w:divBdr>
    </w:div>
    <w:div w:id="187530046">
      <w:bodyDiv w:val="1"/>
      <w:marLeft w:val="0"/>
      <w:marRight w:val="0"/>
      <w:marTop w:val="0"/>
      <w:marBottom w:val="0"/>
      <w:divBdr>
        <w:top w:val="none" w:sz="0" w:space="0" w:color="auto"/>
        <w:left w:val="none" w:sz="0" w:space="0" w:color="auto"/>
        <w:bottom w:val="none" w:sz="0" w:space="0" w:color="auto"/>
        <w:right w:val="none" w:sz="0" w:space="0" w:color="auto"/>
      </w:divBdr>
    </w:div>
    <w:div w:id="193466211">
      <w:bodyDiv w:val="1"/>
      <w:marLeft w:val="0"/>
      <w:marRight w:val="0"/>
      <w:marTop w:val="0"/>
      <w:marBottom w:val="0"/>
      <w:divBdr>
        <w:top w:val="none" w:sz="0" w:space="0" w:color="auto"/>
        <w:left w:val="none" w:sz="0" w:space="0" w:color="auto"/>
        <w:bottom w:val="none" w:sz="0" w:space="0" w:color="auto"/>
        <w:right w:val="none" w:sz="0" w:space="0" w:color="auto"/>
      </w:divBdr>
    </w:div>
    <w:div w:id="204560837">
      <w:bodyDiv w:val="1"/>
      <w:marLeft w:val="0"/>
      <w:marRight w:val="0"/>
      <w:marTop w:val="0"/>
      <w:marBottom w:val="0"/>
      <w:divBdr>
        <w:top w:val="none" w:sz="0" w:space="0" w:color="auto"/>
        <w:left w:val="none" w:sz="0" w:space="0" w:color="auto"/>
        <w:bottom w:val="none" w:sz="0" w:space="0" w:color="auto"/>
        <w:right w:val="none" w:sz="0" w:space="0" w:color="auto"/>
      </w:divBdr>
    </w:div>
    <w:div w:id="217017058">
      <w:bodyDiv w:val="1"/>
      <w:marLeft w:val="0"/>
      <w:marRight w:val="0"/>
      <w:marTop w:val="0"/>
      <w:marBottom w:val="0"/>
      <w:divBdr>
        <w:top w:val="none" w:sz="0" w:space="0" w:color="auto"/>
        <w:left w:val="none" w:sz="0" w:space="0" w:color="auto"/>
        <w:bottom w:val="none" w:sz="0" w:space="0" w:color="auto"/>
        <w:right w:val="none" w:sz="0" w:space="0" w:color="auto"/>
      </w:divBdr>
    </w:div>
    <w:div w:id="233126715">
      <w:bodyDiv w:val="1"/>
      <w:marLeft w:val="0"/>
      <w:marRight w:val="0"/>
      <w:marTop w:val="0"/>
      <w:marBottom w:val="0"/>
      <w:divBdr>
        <w:top w:val="none" w:sz="0" w:space="0" w:color="auto"/>
        <w:left w:val="none" w:sz="0" w:space="0" w:color="auto"/>
        <w:bottom w:val="none" w:sz="0" w:space="0" w:color="auto"/>
        <w:right w:val="none" w:sz="0" w:space="0" w:color="auto"/>
      </w:divBdr>
    </w:div>
    <w:div w:id="241960585">
      <w:bodyDiv w:val="1"/>
      <w:marLeft w:val="0"/>
      <w:marRight w:val="0"/>
      <w:marTop w:val="0"/>
      <w:marBottom w:val="0"/>
      <w:divBdr>
        <w:top w:val="none" w:sz="0" w:space="0" w:color="auto"/>
        <w:left w:val="none" w:sz="0" w:space="0" w:color="auto"/>
        <w:bottom w:val="none" w:sz="0" w:space="0" w:color="auto"/>
        <w:right w:val="none" w:sz="0" w:space="0" w:color="auto"/>
      </w:divBdr>
    </w:div>
    <w:div w:id="248462839">
      <w:bodyDiv w:val="1"/>
      <w:marLeft w:val="0"/>
      <w:marRight w:val="0"/>
      <w:marTop w:val="0"/>
      <w:marBottom w:val="0"/>
      <w:divBdr>
        <w:top w:val="none" w:sz="0" w:space="0" w:color="auto"/>
        <w:left w:val="none" w:sz="0" w:space="0" w:color="auto"/>
        <w:bottom w:val="none" w:sz="0" w:space="0" w:color="auto"/>
        <w:right w:val="none" w:sz="0" w:space="0" w:color="auto"/>
      </w:divBdr>
    </w:div>
    <w:div w:id="250234749">
      <w:bodyDiv w:val="1"/>
      <w:marLeft w:val="0"/>
      <w:marRight w:val="0"/>
      <w:marTop w:val="0"/>
      <w:marBottom w:val="0"/>
      <w:divBdr>
        <w:top w:val="none" w:sz="0" w:space="0" w:color="auto"/>
        <w:left w:val="none" w:sz="0" w:space="0" w:color="auto"/>
        <w:bottom w:val="none" w:sz="0" w:space="0" w:color="auto"/>
        <w:right w:val="none" w:sz="0" w:space="0" w:color="auto"/>
      </w:divBdr>
    </w:div>
    <w:div w:id="265425667">
      <w:bodyDiv w:val="1"/>
      <w:marLeft w:val="0"/>
      <w:marRight w:val="0"/>
      <w:marTop w:val="0"/>
      <w:marBottom w:val="0"/>
      <w:divBdr>
        <w:top w:val="none" w:sz="0" w:space="0" w:color="auto"/>
        <w:left w:val="none" w:sz="0" w:space="0" w:color="auto"/>
        <w:bottom w:val="none" w:sz="0" w:space="0" w:color="auto"/>
        <w:right w:val="none" w:sz="0" w:space="0" w:color="auto"/>
      </w:divBdr>
    </w:div>
    <w:div w:id="266236268">
      <w:bodyDiv w:val="1"/>
      <w:marLeft w:val="0"/>
      <w:marRight w:val="0"/>
      <w:marTop w:val="0"/>
      <w:marBottom w:val="0"/>
      <w:divBdr>
        <w:top w:val="none" w:sz="0" w:space="0" w:color="auto"/>
        <w:left w:val="none" w:sz="0" w:space="0" w:color="auto"/>
        <w:bottom w:val="none" w:sz="0" w:space="0" w:color="auto"/>
        <w:right w:val="none" w:sz="0" w:space="0" w:color="auto"/>
      </w:divBdr>
    </w:div>
    <w:div w:id="272175824">
      <w:bodyDiv w:val="1"/>
      <w:marLeft w:val="0"/>
      <w:marRight w:val="0"/>
      <w:marTop w:val="0"/>
      <w:marBottom w:val="0"/>
      <w:divBdr>
        <w:top w:val="none" w:sz="0" w:space="0" w:color="auto"/>
        <w:left w:val="none" w:sz="0" w:space="0" w:color="auto"/>
        <w:bottom w:val="none" w:sz="0" w:space="0" w:color="auto"/>
        <w:right w:val="none" w:sz="0" w:space="0" w:color="auto"/>
      </w:divBdr>
    </w:div>
    <w:div w:id="280115948">
      <w:bodyDiv w:val="1"/>
      <w:marLeft w:val="0"/>
      <w:marRight w:val="0"/>
      <w:marTop w:val="0"/>
      <w:marBottom w:val="0"/>
      <w:divBdr>
        <w:top w:val="none" w:sz="0" w:space="0" w:color="auto"/>
        <w:left w:val="none" w:sz="0" w:space="0" w:color="auto"/>
        <w:bottom w:val="none" w:sz="0" w:space="0" w:color="auto"/>
        <w:right w:val="none" w:sz="0" w:space="0" w:color="auto"/>
      </w:divBdr>
    </w:div>
    <w:div w:id="283344888">
      <w:bodyDiv w:val="1"/>
      <w:marLeft w:val="0"/>
      <w:marRight w:val="0"/>
      <w:marTop w:val="0"/>
      <w:marBottom w:val="0"/>
      <w:divBdr>
        <w:top w:val="none" w:sz="0" w:space="0" w:color="auto"/>
        <w:left w:val="none" w:sz="0" w:space="0" w:color="auto"/>
        <w:bottom w:val="none" w:sz="0" w:space="0" w:color="auto"/>
        <w:right w:val="none" w:sz="0" w:space="0" w:color="auto"/>
      </w:divBdr>
    </w:div>
    <w:div w:id="295527529">
      <w:bodyDiv w:val="1"/>
      <w:marLeft w:val="0"/>
      <w:marRight w:val="0"/>
      <w:marTop w:val="0"/>
      <w:marBottom w:val="0"/>
      <w:divBdr>
        <w:top w:val="none" w:sz="0" w:space="0" w:color="auto"/>
        <w:left w:val="none" w:sz="0" w:space="0" w:color="auto"/>
        <w:bottom w:val="none" w:sz="0" w:space="0" w:color="auto"/>
        <w:right w:val="none" w:sz="0" w:space="0" w:color="auto"/>
      </w:divBdr>
    </w:div>
    <w:div w:id="297036187">
      <w:bodyDiv w:val="1"/>
      <w:marLeft w:val="0"/>
      <w:marRight w:val="0"/>
      <w:marTop w:val="0"/>
      <w:marBottom w:val="0"/>
      <w:divBdr>
        <w:top w:val="none" w:sz="0" w:space="0" w:color="auto"/>
        <w:left w:val="none" w:sz="0" w:space="0" w:color="auto"/>
        <w:bottom w:val="none" w:sz="0" w:space="0" w:color="auto"/>
        <w:right w:val="none" w:sz="0" w:space="0" w:color="auto"/>
      </w:divBdr>
    </w:div>
    <w:div w:id="300039739">
      <w:bodyDiv w:val="1"/>
      <w:marLeft w:val="0"/>
      <w:marRight w:val="0"/>
      <w:marTop w:val="0"/>
      <w:marBottom w:val="0"/>
      <w:divBdr>
        <w:top w:val="none" w:sz="0" w:space="0" w:color="auto"/>
        <w:left w:val="none" w:sz="0" w:space="0" w:color="auto"/>
        <w:bottom w:val="none" w:sz="0" w:space="0" w:color="auto"/>
        <w:right w:val="none" w:sz="0" w:space="0" w:color="auto"/>
      </w:divBdr>
    </w:div>
    <w:div w:id="337120370">
      <w:bodyDiv w:val="1"/>
      <w:marLeft w:val="0"/>
      <w:marRight w:val="0"/>
      <w:marTop w:val="0"/>
      <w:marBottom w:val="0"/>
      <w:divBdr>
        <w:top w:val="none" w:sz="0" w:space="0" w:color="auto"/>
        <w:left w:val="none" w:sz="0" w:space="0" w:color="auto"/>
        <w:bottom w:val="none" w:sz="0" w:space="0" w:color="auto"/>
        <w:right w:val="none" w:sz="0" w:space="0" w:color="auto"/>
      </w:divBdr>
    </w:div>
    <w:div w:id="346713320">
      <w:bodyDiv w:val="1"/>
      <w:marLeft w:val="0"/>
      <w:marRight w:val="0"/>
      <w:marTop w:val="0"/>
      <w:marBottom w:val="0"/>
      <w:divBdr>
        <w:top w:val="none" w:sz="0" w:space="0" w:color="auto"/>
        <w:left w:val="none" w:sz="0" w:space="0" w:color="auto"/>
        <w:bottom w:val="none" w:sz="0" w:space="0" w:color="auto"/>
        <w:right w:val="none" w:sz="0" w:space="0" w:color="auto"/>
      </w:divBdr>
    </w:div>
    <w:div w:id="360669354">
      <w:bodyDiv w:val="1"/>
      <w:marLeft w:val="0"/>
      <w:marRight w:val="0"/>
      <w:marTop w:val="0"/>
      <w:marBottom w:val="0"/>
      <w:divBdr>
        <w:top w:val="none" w:sz="0" w:space="0" w:color="auto"/>
        <w:left w:val="none" w:sz="0" w:space="0" w:color="auto"/>
        <w:bottom w:val="none" w:sz="0" w:space="0" w:color="auto"/>
        <w:right w:val="none" w:sz="0" w:space="0" w:color="auto"/>
      </w:divBdr>
    </w:div>
    <w:div w:id="372312514">
      <w:bodyDiv w:val="1"/>
      <w:marLeft w:val="0"/>
      <w:marRight w:val="0"/>
      <w:marTop w:val="0"/>
      <w:marBottom w:val="0"/>
      <w:divBdr>
        <w:top w:val="none" w:sz="0" w:space="0" w:color="auto"/>
        <w:left w:val="none" w:sz="0" w:space="0" w:color="auto"/>
        <w:bottom w:val="none" w:sz="0" w:space="0" w:color="auto"/>
        <w:right w:val="none" w:sz="0" w:space="0" w:color="auto"/>
      </w:divBdr>
    </w:div>
    <w:div w:id="381486069">
      <w:bodyDiv w:val="1"/>
      <w:marLeft w:val="0"/>
      <w:marRight w:val="0"/>
      <w:marTop w:val="0"/>
      <w:marBottom w:val="0"/>
      <w:divBdr>
        <w:top w:val="none" w:sz="0" w:space="0" w:color="auto"/>
        <w:left w:val="none" w:sz="0" w:space="0" w:color="auto"/>
        <w:bottom w:val="none" w:sz="0" w:space="0" w:color="auto"/>
        <w:right w:val="none" w:sz="0" w:space="0" w:color="auto"/>
      </w:divBdr>
    </w:div>
    <w:div w:id="381752217">
      <w:bodyDiv w:val="1"/>
      <w:marLeft w:val="0"/>
      <w:marRight w:val="0"/>
      <w:marTop w:val="0"/>
      <w:marBottom w:val="0"/>
      <w:divBdr>
        <w:top w:val="none" w:sz="0" w:space="0" w:color="auto"/>
        <w:left w:val="none" w:sz="0" w:space="0" w:color="auto"/>
        <w:bottom w:val="none" w:sz="0" w:space="0" w:color="auto"/>
        <w:right w:val="none" w:sz="0" w:space="0" w:color="auto"/>
      </w:divBdr>
    </w:div>
    <w:div w:id="406273224">
      <w:bodyDiv w:val="1"/>
      <w:marLeft w:val="0"/>
      <w:marRight w:val="0"/>
      <w:marTop w:val="0"/>
      <w:marBottom w:val="0"/>
      <w:divBdr>
        <w:top w:val="none" w:sz="0" w:space="0" w:color="auto"/>
        <w:left w:val="none" w:sz="0" w:space="0" w:color="auto"/>
        <w:bottom w:val="none" w:sz="0" w:space="0" w:color="auto"/>
        <w:right w:val="none" w:sz="0" w:space="0" w:color="auto"/>
      </w:divBdr>
    </w:div>
    <w:div w:id="409811949">
      <w:bodyDiv w:val="1"/>
      <w:marLeft w:val="0"/>
      <w:marRight w:val="0"/>
      <w:marTop w:val="0"/>
      <w:marBottom w:val="0"/>
      <w:divBdr>
        <w:top w:val="none" w:sz="0" w:space="0" w:color="auto"/>
        <w:left w:val="none" w:sz="0" w:space="0" w:color="auto"/>
        <w:bottom w:val="none" w:sz="0" w:space="0" w:color="auto"/>
        <w:right w:val="none" w:sz="0" w:space="0" w:color="auto"/>
      </w:divBdr>
    </w:div>
    <w:div w:id="418478865">
      <w:bodyDiv w:val="1"/>
      <w:marLeft w:val="0"/>
      <w:marRight w:val="0"/>
      <w:marTop w:val="0"/>
      <w:marBottom w:val="0"/>
      <w:divBdr>
        <w:top w:val="none" w:sz="0" w:space="0" w:color="auto"/>
        <w:left w:val="none" w:sz="0" w:space="0" w:color="auto"/>
        <w:bottom w:val="none" w:sz="0" w:space="0" w:color="auto"/>
        <w:right w:val="none" w:sz="0" w:space="0" w:color="auto"/>
      </w:divBdr>
    </w:div>
    <w:div w:id="426388742">
      <w:bodyDiv w:val="1"/>
      <w:marLeft w:val="0"/>
      <w:marRight w:val="0"/>
      <w:marTop w:val="0"/>
      <w:marBottom w:val="0"/>
      <w:divBdr>
        <w:top w:val="none" w:sz="0" w:space="0" w:color="auto"/>
        <w:left w:val="none" w:sz="0" w:space="0" w:color="auto"/>
        <w:bottom w:val="none" w:sz="0" w:space="0" w:color="auto"/>
        <w:right w:val="none" w:sz="0" w:space="0" w:color="auto"/>
      </w:divBdr>
    </w:div>
    <w:div w:id="430660173">
      <w:bodyDiv w:val="1"/>
      <w:marLeft w:val="0"/>
      <w:marRight w:val="0"/>
      <w:marTop w:val="0"/>
      <w:marBottom w:val="0"/>
      <w:divBdr>
        <w:top w:val="none" w:sz="0" w:space="0" w:color="auto"/>
        <w:left w:val="none" w:sz="0" w:space="0" w:color="auto"/>
        <w:bottom w:val="none" w:sz="0" w:space="0" w:color="auto"/>
        <w:right w:val="none" w:sz="0" w:space="0" w:color="auto"/>
      </w:divBdr>
    </w:div>
    <w:div w:id="433596766">
      <w:bodyDiv w:val="1"/>
      <w:marLeft w:val="0"/>
      <w:marRight w:val="0"/>
      <w:marTop w:val="0"/>
      <w:marBottom w:val="0"/>
      <w:divBdr>
        <w:top w:val="none" w:sz="0" w:space="0" w:color="auto"/>
        <w:left w:val="none" w:sz="0" w:space="0" w:color="auto"/>
        <w:bottom w:val="none" w:sz="0" w:space="0" w:color="auto"/>
        <w:right w:val="none" w:sz="0" w:space="0" w:color="auto"/>
      </w:divBdr>
    </w:div>
    <w:div w:id="441337380">
      <w:bodyDiv w:val="1"/>
      <w:marLeft w:val="0"/>
      <w:marRight w:val="0"/>
      <w:marTop w:val="0"/>
      <w:marBottom w:val="0"/>
      <w:divBdr>
        <w:top w:val="none" w:sz="0" w:space="0" w:color="auto"/>
        <w:left w:val="none" w:sz="0" w:space="0" w:color="auto"/>
        <w:bottom w:val="none" w:sz="0" w:space="0" w:color="auto"/>
        <w:right w:val="none" w:sz="0" w:space="0" w:color="auto"/>
      </w:divBdr>
    </w:div>
    <w:div w:id="466894369">
      <w:bodyDiv w:val="1"/>
      <w:marLeft w:val="0"/>
      <w:marRight w:val="0"/>
      <w:marTop w:val="0"/>
      <w:marBottom w:val="0"/>
      <w:divBdr>
        <w:top w:val="none" w:sz="0" w:space="0" w:color="auto"/>
        <w:left w:val="none" w:sz="0" w:space="0" w:color="auto"/>
        <w:bottom w:val="none" w:sz="0" w:space="0" w:color="auto"/>
        <w:right w:val="none" w:sz="0" w:space="0" w:color="auto"/>
      </w:divBdr>
    </w:div>
    <w:div w:id="480271052">
      <w:bodyDiv w:val="1"/>
      <w:marLeft w:val="0"/>
      <w:marRight w:val="0"/>
      <w:marTop w:val="0"/>
      <w:marBottom w:val="0"/>
      <w:divBdr>
        <w:top w:val="none" w:sz="0" w:space="0" w:color="auto"/>
        <w:left w:val="none" w:sz="0" w:space="0" w:color="auto"/>
        <w:bottom w:val="none" w:sz="0" w:space="0" w:color="auto"/>
        <w:right w:val="none" w:sz="0" w:space="0" w:color="auto"/>
      </w:divBdr>
    </w:div>
    <w:div w:id="483202409">
      <w:bodyDiv w:val="1"/>
      <w:marLeft w:val="0"/>
      <w:marRight w:val="0"/>
      <w:marTop w:val="0"/>
      <w:marBottom w:val="0"/>
      <w:divBdr>
        <w:top w:val="none" w:sz="0" w:space="0" w:color="auto"/>
        <w:left w:val="none" w:sz="0" w:space="0" w:color="auto"/>
        <w:bottom w:val="none" w:sz="0" w:space="0" w:color="auto"/>
        <w:right w:val="none" w:sz="0" w:space="0" w:color="auto"/>
      </w:divBdr>
    </w:div>
    <w:div w:id="490296925">
      <w:bodyDiv w:val="1"/>
      <w:marLeft w:val="0"/>
      <w:marRight w:val="0"/>
      <w:marTop w:val="0"/>
      <w:marBottom w:val="0"/>
      <w:divBdr>
        <w:top w:val="none" w:sz="0" w:space="0" w:color="auto"/>
        <w:left w:val="none" w:sz="0" w:space="0" w:color="auto"/>
        <w:bottom w:val="none" w:sz="0" w:space="0" w:color="auto"/>
        <w:right w:val="none" w:sz="0" w:space="0" w:color="auto"/>
      </w:divBdr>
    </w:div>
    <w:div w:id="499396203">
      <w:bodyDiv w:val="1"/>
      <w:marLeft w:val="0"/>
      <w:marRight w:val="0"/>
      <w:marTop w:val="0"/>
      <w:marBottom w:val="0"/>
      <w:divBdr>
        <w:top w:val="none" w:sz="0" w:space="0" w:color="auto"/>
        <w:left w:val="none" w:sz="0" w:space="0" w:color="auto"/>
        <w:bottom w:val="none" w:sz="0" w:space="0" w:color="auto"/>
        <w:right w:val="none" w:sz="0" w:space="0" w:color="auto"/>
      </w:divBdr>
    </w:div>
    <w:div w:id="500975464">
      <w:bodyDiv w:val="1"/>
      <w:marLeft w:val="0"/>
      <w:marRight w:val="0"/>
      <w:marTop w:val="0"/>
      <w:marBottom w:val="0"/>
      <w:divBdr>
        <w:top w:val="none" w:sz="0" w:space="0" w:color="auto"/>
        <w:left w:val="none" w:sz="0" w:space="0" w:color="auto"/>
        <w:bottom w:val="none" w:sz="0" w:space="0" w:color="auto"/>
        <w:right w:val="none" w:sz="0" w:space="0" w:color="auto"/>
      </w:divBdr>
    </w:div>
    <w:div w:id="503252918">
      <w:bodyDiv w:val="1"/>
      <w:marLeft w:val="0"/>
      <w:marRight w:val="0"/>
      <w:marTop w:val="0"/>
      <w:marBottom w:val="0"/>
      <w:divBdr>
        <w:top w:val="none" w:sz="0" w:space="0" w:color="auto"/>
        <w:left w:val="none" w:sz="0" w:space="0" w:color="auto"/>
        <w:bottom w:val="none" w:sz="0" w:space="0" w:color="auto"/>
        <w:right w:val="none" w:sz="0" w:space="0" w:color="auto"/>
      </w:divBdr>
    </w:div>
    <w:div w:id="504979868">
      <w:bodyDiv w:val="1"/>
      <w:marLeft w:val="0"/>
      <w:marRight w:val="0"/>
      <w:marTop w:val="0"/>
      <w:marBottom w:val="0"/>
      <w:divBdr>
        <w:top w:val="none" w:sz="0" w:space="0" w:color="auto"/>
        <w:left w:val="none" w:sz="0" w:space="0" w:color="auto"/>
        <w:bottom w:val="none" w:sz="0" w:space="0" w:color="auto"/>
        <w:right w:val="none" w:sz="0" w:space="0" w:color="auto"/>
      </w:divBdr>
    </w:div>
    <w:div w:id="522670994">
      <w:bodyDiv w:val="1"/>
      <w:marLeft w:val="0"/>
      <w:marRight w:val="0"/>
      <w:marTop w:val="0"/>
      <w:marBottom w:val="0"/>
      <w:divBdr>
        <w:top w:val="none" w:sz="0" w:space="0" w:color="auto"/>
        <w:left w:val="none" w:sz="0" w:space="0" w:color="auto"/>
        <w:bottom w:val="none" w:sz="0" w:space="0" w:color="auto"/>
        <w:right w:val="none" w:sz="0" w:space="0" w:color="auto"/>
      </w:divBdr>
    </w:div>
    <w:div w:id="534274351">
      <w:bodyDiv w:val="1"/>
      <w:marLeft w:val="0"/>
      <w:marRight w:val="0"/>
      <w:marTop w:val="0"/>
      <w:marBottom w:val="0"/>
      <w:divBdr>
        <w:top w:val="none" w:sz="0" w:space="0" w:color="auto"/>
        <w:left w:val="none" w:sz="0" w:space="0" w:color="auto"/>
        <w:bottom w:val="none" w:sz="0" w:space="0" w:color="auto"/>
        <w:right w:val="none" w:sz="0" w:space="0" w:color="auto"/>
      </w:divBdr>
    </w:div>
    <w:div w:id="534734627">
      <w:bodyDiv w:val="1"/>
      <w:marLeft w:val="0"/>
      <w:marRight w:val="0"/>
      <w:marTop w:val="0"/>
      <w:marBottom w:val="0"/>
      <w:divBdr>
        <w:top w:val="none" w:sz="0" w:space="0" w:color="auto"/>
        <w:left w:val="none" w:sz="0" w:space="0" w:color="auto"/>
        <w:bottom w:val="none" w:sz="0" w:space="0" w:color="auto"/>
        <w:right w:val="none" w:sz="0" w:space="0" w:color="auto"/>
      </w:divBdr>
    </w:div>
    <w:div w:id="554925102">
      <w:bodyDiv w:val="1"/>
      <w:marLeft w:val="0"/>
      <w:marRight w:val="0"/>
      <w:marTop w:val="0"/>
      <w:marBottom w:val="0"/>
      <w:divBdr>
        <w:top w:val="none" w:sz="0" w:space="0" w:color="auto"/>
        <w:left w:val="none" w:sz="0" w:space="0" w:color="auto"/>
        <w:bottom w:val="none" w:sz="0" w:space="0" w:color="auto"/>
        <w:right w:val="none" w:sz="0" w:space="0" w:color="auto"/>
      </w:divBdr>
    </w:div>
    <w:div w:id="579409386">
      <w:bodyDiv w:val="1"/>
      <w:marLeft w:val="0"/>
      <w:marRight w:val="0"/>
      <w:marTop w:val="0"/>
      <w:marBottom w:val="0"/>
      <w:divBdr>
        <w:top w:val="none" w:sz="0" w:space="0" w:color="auto"/>
        <w:left w:val="none" w:sz="0" w:space="0" w:color="auto"/>
        <w:bottom w:val="none" w:sz="0" w:space="0" w:color="auto"/>
        <w:right w:val="none" w:sz="0" w:space="0" w:color="auto"/>
      </w:divBdr>
    </w:div>
    <w:div w:id="580870051">
      <w:bodyDiv w:val="1"/>
      <w:marLeft w:val="0"/>
      <w:marRight w:val="0"/>
      <w:marTop w:val="0"/>
      <w:marBottom w:val="0"/>
      <w:divBdr>
        <w:top w:val="none" w:sz="0" w:space="0" w:color="auto"/>
        <w:left w:val="none" w:sz="0" w:space="0" w:color="auto"/>
        <w:bottom w:val="none" w:sz="0" w:space="0" w:color="auto"/>
        <w:right w:val="none" w:sz="0" w:space="0" w:color="auto"/>
      </w:divBdr>
    </w:div>
    <w:div w:id="583685303">
      <w:bodyDiv w:val="1"/>
      <w:marLeft w:val="0"/>
      <w:marRight w:val="0"/>
      <w:marTop w:val="0"/>
      <w:marBottom w:val="0"/>
      <w:divBdr>
        <w:top w:val="none" w:sz="0" w:space="0" w:color="auto"/>
        <w:left w:val="none" w:sz="0" w:space="0" w:color="auto"/>
        <w:bottom w:val="none" w:sz="0" w:space="0" w:color="auto"/>
        <w:right w:val="none" w:sz="0" w:space="0" w:color="auto"/>
      </w:divBdr>
    </w:div>
    <w:div w:id="590243202">
      <w:bodyDiv w:val="1"/>
      <w:marLeft w:val="0"/>
      <w:marRight w:val="0"/>
      <w:marTop w:val="0"/>
      <w:marBottom w:val="0"/>
      <w:divBdr>
        <w:top w:val="none" w:sz="0" w:space="0" w:color="auto"/>
        <w:left w:val="none" w:sz="0" w:space="0" w:color="auto"/>
        <w:bottom w:val="none" w:sz="0" w:space="0" w:color="auto"/>
        <w:right w:val="none" w:sz="0" w:space="0" w:color="auto"/>
      </w:divBdr>
    </w:div>
    <w:div w:id="590628028">
      <w:bodyDiv w:val="1"/>
      <w:marLeft w:val="0"/>
      <w:marRight w:val="0"/>
      <w:marTop w:val="0"/>
      <w:marBottom w:val="0"/>
      <w:divBdr>
        <w:top w:val="none" w:sz="0" w:space="0" w:color="auto"/>
        <w:left w:val="none" w:sz="0" w:space="0" w:color="auto"/>
        <w:bottom w:val="none" w:sz="0" w:space="0" w:color="auto"/>
        <w:right w:val="none" w:sz="0" w:space="0" w:color="auto"/>
      </w:divBdr>
    </w:div>
    <w:div w:id="592935174">
      <w:bodyDiv w:val="1"/>
      <w:marLeft w:val="0"/>
      <w:marRight w:val="0"/>
      <w:marTop w:val="0"/>
      <w:marBottom w:val="0"/>
      <w:divBdr>
        <w:top w:val="none" w:sz="0" w:space="0" w:color="auto"/>
        <w:left w:val="none" w:sz="0" w:space="0" w:color="auto"/>
        <w:bottom w:val="none" w:sz="0" w:space="0" w:color="auto"/>
        <w:right w:val="none" w:sz="0" w:space="0" w:color="auto"/>
      </w:divBdr>
    </w:div>
    <w:div w:id="593782415">
      <w:bodyDiv w:val="1"/>
      <w:marLeft w:val="0"/>
      <w:marRight w:val="0"/>
      <w:marTop w:val="0"/>
      <w:marBottom w:val="0"/>
      <w:divBdr>
        <w:top w:val="none" w:sz="0" w:space="0" w:color="auto"/>
        <w:left w:val="none" w:sz="0" w:space="0" w:color="auto"/>
        <w:bottom w:val="none" w:sz="0" w:space="0" w:color="auto"/>
        <w:right w:val="none" w:sz="0" w:space="0" w:color="auto"/>
      </w:divBdr>
    </w:div>
    <w:div w:id="601843626">
      <w:bodyDiv w:val="1"/>
      <w:marLeft w:val="0"/>
      <w:marRight w:val="0"/>
      <w:marTop w:val="0"/>
      <w:marBottom w:val="0"/>
      <w:divBdr>
        <w:top w:val="none" w:sz="0" w:space="0" w:color="auto"/>
        <w:left w:val="none" w:sz="0" w:space="0" w:color="auto"/>
        <w:bottom w:val="none" w:sz="0" w:space="0" w:color="auto"/>
        <w:right w:val="none" w:sz="0" w:space="0" w:color="auto"/>
      </w:divBdr>
    </w:div>
    <w:div w:id="606734447">
      <w:bodyDiv w:val="1"/>
      <w:marLeft w:val="0"/>
      <w:marRight w:val="0"/>
      <w:marTop w:val="0"/>
      <w:marBottom w:val="0"/>
      <w:divBdr>
        <w:top w:val="none" w:sz="0" w:space="0" w:color="auto"/>
        <w:left w:val="none" w:sz="0" w:space="0" w:color="auto"/>
        <w:bottom w:val="none" w:sz="0" w:space="0" w:color="auto"/>
        <w:right w:val="none" w:sz="0" w:space="0" w:color="auto"/>
      </w:divBdr>
    </w:div>
    <w:div w:id="608120021">
      <w:bodyDiv w:val="1"/>
      <w:marLeft w:val="0"/>
      <w:marRight w:val="0"/>
      <w:marTop w:val="0"/>
      <w:marBottom w:val="0"/>
      <w:divBdr>
        <w:top w:val="none" w:sz="0" w:space="0" w:color="auto"/>
        <w:left w:val="none" w:sz="0" w:space="0" w:color="auto"/>
        <w:bottom w:val="none" w:sz="0" w:space="0" w:color="auto"/>
        <w:right w:val="none" w:sz="0" w:space="0" w:color="auto"/>
      </w:divBdr>
    </w:div>
    <w:div w:id="608781368">
      <w:bodyDiv w:val="1"/>
      <w:marLeft w:val="0"/>
      <w:marRight w:val="0"/>
      <w:marTop w:val="0"/>
      <w:marBottom w:val="0"/>
      <w:divBdr>
        <w:top w:val="none" w:sz="0" w:space="0" w:color="auto"/>
        <w:left w:val="none" w:sz="0" w:space="0" w:color="auto"/>
        <w:bottom w:val="none" w:sz="0" w:space="0" w:color="auto"/>
        <w:right w:val="none" w:sz="0" w:space="0" w:color="auto"/>
      </w:divBdr>
    </w:div>
    <w:div w:id="610088473">
      <w:bodyDiv w:val="1"/>
      <w:marLeft w:val="0"/>
      <w:marRight w:val="0"/>
      <w:marTop w:val="0"/>
      <w:marBottom w:val="0"/>
      <w:divBdr>
        <w:top w:val="none" w:sz="0" w:space="0" w:color="auto"/>
        <w:left w:val="none" w:sz="0" w:space="0" w:color="auto"/>
        <w:bottom w:val="none" w:sz="0" w:space="0" w:color="auto"/>
        <w:right w:val="none" w:sz="0" w:space="0" w:color="auto"/>
      </w:divBdr>
    </w:div>
    <w:div w:id="623386570">
      <w:bodyDiv w:val="1"/>
      <w:marLeft w:val="0"/>
      <w:marRight w:val="0"/>
      <w:marTop w:val="0"/>
      <w:marBottom w:val="0"/>
      <w:divBdr>
        <w:top w:val="none" w:sz="0" w:space="0" w:color="auto"/>
        <w:left w:val="none" w:sz="0" w:space="0" w:color="auto"/>
        <w:bottom w:val="none" w:sz="0" w:space="0" w:color="auto"/>
        <w:right w:val="none" w:sz="0" w:space="0" w:color="auto"/>
      </w:divBdr>
    </w:div>
    <w:div w:id="625357617">
      <w:bodyDiv w:val="1"/>
      <w:marLeft w:val="0"/>
      <w:marRight w:val="0"/>
      <w:marTop w:val="0"/>
      <w:marBottom w:val="0"/>
      <w:divBdr>
        <w:top w:val="none" w:sz="0" w:space="0" w:color="auto"/>
        <w:left w:val="none" w:sz="0" w:space="0" w:color="auto"/>
        <w:bottom w:val="none" w:sz="0" w:space="0" w:color="auto"/>
        <w:right w:val="none" w:sz="0" w:space="0" w:color="auto"/>
      </w:divBdr>
    </w:div>
    <w:div w:id="628825925">
      <w:bodyDiv w:val="1"/>
      <w:marLeft w:val="0"/>
      <w:marRight w:val="0"/>
      <w:marTop w:val="0"/>
      <w:marBottom w:val="0"/>
      <w:divBdr>
        <w:top w:val="none" w:sz="0" w:space="0" w:color="auto"/>
        <w:left w:val="none" w:sz="0" w:space="0" w:color="auto"/>
        <w:bottom w:val="none" w:sz="0" w:space="0" w:color="auto"/>
        <w:right w:val="none" w:sz="0" w:space="0" w:color="auto"/>
      </w:divBdr>
    </w:div>
    <w:div w:id="632296420">
      <w:bodyDiv w:val="1"/>
      <w:marLeft w:val="0"/>
      <w:marRight w:val="0"/>
      <w:marTop w:val="0"/>
      <w:marBottom w:val="0"/>
      <w:divBdr>
        <w:top w:val="none" w:sz="0" w:space="0" w:color="auto"/>
        <w:left w:val="none" w:sz="0" w:space="0" w:color="auto"/>
        <w:bottom w:val="none" w:sz="0" w:space="0" w:color="auto"/>
        <w:right w:val="none" w:sz="0" w:space="0" w:color="auto"/>
      </w:divBdr>
    </w:div>
    <w:div w:id="636883929">
      <w:bodyDiv w:val="1"/>
      <w:marLeft w:val="0"/>
      <w:marRight w:val="0"/>
      <w:marTop w:val="0"/>
      <w:marBottom w:val="0"/>
      <w:divBdr>
        <w:top w:val="none" w:sz="0" w:space="0" w:color="auto"/>
        <w:left w:val="none" w:sz="0" w:space="0" w:color="auto"/>
        <w:bottom w:val="none" w:sz="0" w:space="0" w:color="auto"/>
        <w:right w:val="none" w:sz="0" w:space="0" w:color="auto"/>
      </w:divBdr>
    </w:div>
    <w:div w:id="641931471">
      <w:bodyDiv w:val="1"/>
      <w:marLeft w:val="0"/>
      <w:marRight w:val="0"/>
      <w:marTop w:val="0"/>
      <w:marBottom w:val="0"/>
      <w:divBdr>
        <w:top w:val="none" w:sz="0" w:space="0" w:color="auto"/>
        <w:left w:val="none" w:sz="0" w:space="0" w:color="auto"/>
        <w:bottom w:val="none" w:sz="0" w:space="0" w:color="auto"/>
        <w:right w:val="none" w:sz="0" w:space="0" w:color="auto"/>
      </w:divBdr>
    </w:div>
    <w:div w:id="647396178">
      <w:bodyDiv w:val="1"/>
      <w:marLeft w:val="0"/>
      <w:marRight w:val="0"/>
      <w:marTop w:val="0"/>
      <w:marBottom w:val="0"/>
      <w:divBdr>
        <w:top w:val="none" w:sz="0" w:space="0" w:color="auto"/>
        <w:left w:val="none" w:sz="0" w:space="0" w:color="auto"/>
        <w:bottom w:val="none" w:sz="0" w:space="0" w:color="auto"/>
        <w:right w:val="none" w:sz="0" w:space="0" w:color="auto"/>
      </w:divBdr>
    </w:div>
    <w:div w:id="651369118">
      <w:bodyDiv w:val="1"/>
      <w:marLeft w:val="0"/>
      <w:marRight w:val="0"/>
      <w:marTop w:val="0"/>
      <w:marBottom w:val="0"/>
      <w:divBdr>
        <w:top w:val="none" w:sz="0" w:space="0" w:color="auto"/>
        <w:left w:val="none" w:sz="0" w:space="0" w:color="auto"/>
        <w:bottom w:val="none" w:sz="0" w:space="0" w:color="auto"/>
        <w:right w:val="none" w:sz="0" w:space="0" w:color="auto"/>
      </w:divBdr>
    </w:div>
    <w:div w:id="661470206">
      <w:bodyDiv w:val="1"/>
      <w:marLeft w:val="0"/>
      <w:marRight w:val="0"/>
      <w:marTop w:val="0"/>
      <w:marBottom w:val="0"/>
      <w:divBdr>
        <w:top w:val="none" w:sz="0" w:space="0" w:color="auto"/>
        <w:left w:val="none" w:sz="0" w:space="0" w:color="auto"/>
        <w:bottom w:val="none" w:sz="0" w:space="0" w:color="auto"/>
        <w:right w:val="none" w:sz="0" w:space="0" w:color="auto"/>
      </w:divBdr>
    </w:div>
    <w:div w:id="672100170">
      <w:bodyDiv w:val="1"/>
      <w:marLeft w:val="0"/>
      <w:marRight w:val="0"/>
      <w:marTop w:val="0"/>
      <w:marBottom w:val="0"/>
      <w:divBdr>
        <w:top w:val="none" w:sz="0" w:space="0" w:color="auto"/>
        <w:left w:val="none" w:sz="0" w:space="0" w:color="auto"/>
        <w:bottom w:val="none" w:sz="0" w:space="0" w:color="auto"/>
        <w:right w:val="none" w:sz="0" w:space="0" w:color="auto"/>
      </w:divBdr>
    </w:div>
    <w:div w:id="677540384">
      <w:bodyDiv w:val="1"/>
      <w:marLeft w:val="0"/>
      <w:marRight w:val="0"/>
      <w:marTop w:val="0"/>
      <w:marBottom w:val="0"/>
      <w:divBdr>
        <w:top w:val="none" w:sz="0" w:space="0" w:color="auto"/>
        <w:left w:val="none" w:sz="0" w:space="0" w:color="auto"/>
        <w:bottom w:val="none" w:sz="0" w:space="0" w:color="auto"/>
        <w:right w:val="none" w:sz="0" w:space="0" w:color="auto"/>
      </w:divBdr>
    </w:div>
    <w:div w:id="690841119">
      <w:bodyDiv w:val="1"/>
      <w:marLeft w:val="0"/>
      <w:marRight w:val="0"/>
      <w:marTop w:val="0"/>
      <w:marBottom w:val="0"/>
      <w:divBdr>
        <w:top w:val="none" w:sz="0" w:space="0" w:color="auto"/>
        <w:left w:val="none" w:sz="0" w:space="0" w:color="auto"/>
        <w:bottom w:val="none" w:sz="0" w:space="0" w:color="auto"/>
        <w:right w:val="none" w:sz="0" w:space="0" w:color="auto"/>
      </w:divBdr>
    </w:div>
    <w:div w:id="692148598">
      <w:bodyDiv w:val="1"/>
      <w:marLeft w:val="0"/>
      <w:marRight w:val="0"/>
      <w:marTop w:val="0"/>
      <w:marBottom w:val="0"/>
      <w:divBdr>
        <w:top w:val="none" w:sz="0" w:space="0" w:color="auto"/>
        <w:left w:val="none" w:sz="0" w:space="0" w:color="auto"/>
        <w:bottom w:val="none" w:sz="0" w:space="0" w:color="auto"/>
        <w:right w:val="none" w:sz="0" w:space="0" w:color="auto"/>
      </w:divBdr>
    </w:div>
    <w:div w:id="694892448">
      <w:bodyDiv w:val="1"/>
      <w:marLeft w:val="0"/>
      <w:marRight w:val="0"/>
      <w:marTop w:val="0"/>
      <w:marBottom w:val="0"/>
      <w:divBdr>
        <w:top w:val="none" w:sz="0" w:space="0" w:color="auto"/>
        <w:left w:val="none" w:sz="0" w:space="0" w:color="auto"/>
        <w:bottom w:val="none" w:sz="0" w:space="0" w:color="auto"/>
        <w:right w:val="none" w:sz="0" w:space="0" w:color="auto"/>
      </w:divBdr>
    </w:div>
    <w:div w:id="706678633">
      <w:bodyDiv w:val="1"/>
      <w:marLeft w:val="0"/>
      <w:marRight w:val="0"/>
      <w:marTop w:val="0"/>
      <w:marBottom w:val="0"/>
      <w:divBdr>
        <w:top w:val="none" w:sz="0" w:space="0" w:color="auto"/>
        <w:left w:val="none" w:sz="0" w:space="0" w:color="auto"/>
        <w:bottom w:val="none" w:sz="0" w:space="0" w:color="auto"/>
        <w:right w:val="none" w:sz="0" w:space="0" w:color="auto"/>
      </w:divBdr>
    </w:div>
    <w:div w:id="722606478">
      <w:bodyDiv w:val="1"/>
      <w:marLeft w:val="0"/>
      <w:marRight w:val="0"/>
      <w:marTop w:val="0"/>
      <w:marBottom w:val="0"/>
      <w:divBdr>
        <w:top w:val="none" w:sz="0" w:space="0" w:color="auto"/>
        <w:left w:val="none" w:sz="0" w:space="0" w:color="auto"/>
        <w:bottom w:val="none" w:sz="0" w:space="0" w:color="auto"/>
        <w:right w:val="none" w:sz="0" w:space="0" w:color="auto"/>
      </w:divBdr>
    </w:div>
    <w:div w:id="724723030">
      <w:bodyDiv w:val="1"/>
      <w:marLeft w:val="0"/>
      <w:marRight w:val="0"/>
      <w:marTop w:val="0"/>
      <w:marBottom w:val="0"/>
      <w:divBdr>
        <w:top w:val="none" w:sz="0" w:space="0" w:color="auto"/>
        <w:left w:val="none" w:sz="0" w:space="0" w:color="auto"/>
        <w:bottom w:val="none" w:sz="0" w:space="0" w:color="auto"/>
        <w:right w:val="none" w:sz="0" w:space="0" w:color="auto"/>
      </w:divBdr>
    </w:div>
    <w:div w:id="732771538">
      <w:bodyDiv w:val="1"/>
      <w:marLeft w:val="0"/>
      <w:marRight w:val="0"/>
      <w:marTop w:val="0"/>
      <w:marBottom w:val="0"/>
      <w:divBdr>
        <w:top w:val="none" w:sz="0" w:space="0" w:color="auto"/>
        <w:left w:val="none" w:sz="0" w:space="0" w:color="auto"/>
        <w:bottom w:val="none" w:sz="0" w:space="0" w:color="auto"/>
        <w:right w:val="none" w:sz="0" w:space="0" w:color="auto"/>
      </w:divBdr>
    </w:div>
    <w:div w:id="733772886">
      <w:bodyDiv w:val="1"/>
      <w:marLeft w:val="0"/>
      <w:marRight w:val="0"/>
      <w:marTop w:val="0"/>
      <w:marBottom w:val="0"/>
      <w:divBdr>
        <w:top w:val="none" w:sz="0" w:space="0" w:color="auto"/>
        <w:left w:val="none" w:sz="0" w:space="0" w:color="auto"/>
        <w:bottom w:val="none" w:sz="0" w:space="0" w:color="auto"/>
        <w:right w:val="none" w:sz="0" w:space="0" w:color="auto"/>
      </w:divBdr>
    </w:div>
    <w:div w:id="743839781">
      <w:bodyDiv w:val="1"/>
      <w:marLeft w:val="0"/>
      <w:marRight w:val="0"/>
      <w:marTop w:val="0"/>
      <w:marBottom w:val="0"/>
      <w:divBdr>
        <w:top w:val="none" w:sz="0" w:space="0" w:color="auto"/>
        <w:left w:val="none" w:sz="0" w:space="0" w:color="auto"/>
        <w:bottom w:val="none" w:sz="0" w:space="0" w:color="auto"/>
        <w:right w:val="none" w:sz="0" w:space="0" w:color="auto"/>
      </w:divBdr>
    </w:div>
    <w:div w:id="751701821">
      <w:bodyDiv w:val="1"/>
      <w:marLeft w:val="0"/>
      <w:marRight w:val="0"/>
      <w:marTop w:val="0"/>
      <w:marBottom w:val="0"/>
      <w:divBdr>
        <w:top w:val="none" w:sz="0" w:space="0" w:color="auto"/>
        <w:left w:val="none" w:sz="0" w:space="0" w:color="auto"/>
        <w:bottom w:val="none" w:sz="0" w:space="0" w:color="auto"/>
        <w:right w:val="none" w:sz="0" w:space="0" w:color="auto"/>
      </w:divBdr>
    </w:div>
    <w:div w:id="754204407">
      <w:bodyDiv w:val="1"/>
      <w:marLeft w:val="0"/>
      <w:marRight w:val="0"/>
      <w:marTop w:val="0"/>
      <w:marBottom w:val="0"/>
      <w:divBdr>
        <w:top w:val="none" w:sz="0" w:space="0" w:color="auto"/>
        <w:left w:val="none" w:sz="0" w:space="0" w:color="auto"/>
        <w:bottom w:val="none" w:sz="0" w:space="0" w:color="auto"/>
        <w:right w:val="none" w:sz="0" w:space="0" w:color="auto"/>
      </w:divBdr>
    </w:div>
    <w:div w:id="756901025">
      <w:bodyDiv w:val="1"/>
      <w:marLeft w:val="0"/>
      <w:marRight w:val="0"/>
      <w:marTop w:val="0"/>
      <w:marBottom w:val="0"/>
      <w:divBdr>
        <w:top w:val="none" w:sz="0" w:space="0" w:color="auto"/>
        <w:left w:val="none" w:sz="0" w:space="0" w:color="auto"/>
        <w:bottom w:val="none" w:sz="0" w:space="0" w:color="auto"/>
        <w:right w:val="none" w:sz="0" w:space="0" w:color="auto"/>
      </w:divBdr>
    </w:div>
    <w:div w:id="758140883">
      <w:bodyDiv w:val="1"/>
      <w:marLeft w:val="0"/>
      <w:marRight w:val="0"/>
      <w:marTop w:val="0"/>
      <w:marBottom w:val="0"/>
      <w:divBdr>
        <w:top w:val="none" w:sz="0" w:space="0" w:color="auto"/>
        <w:left w:val="none" w:sz="0" w:space="0" w:color="auto"/>
        <w:bottom w:val="none" w:sz="0" w:space="0" w:color="auto"/>
        <w:right w:val="none" w:sz="0" w:space="0" w:color="auto"/>
      </w:divBdr>
    </w:div>
    <w:div w:id="761417872">
      <w:bodyDiv w:val="1"/>
      <w:marLeft w:val="0"/>
      <w:marRight w:val="0"/>
      <w:marTop w:val="0"/>
      <w:marBottom w:val="0"/>
      <w:divBdr>
        <w:top w:val="none" w:sz="0" w:space="0" w:color="auto"/>
        <w:left w:val="none" w:sz="0" w:space="0" w:color="auto"/>
        <w:bottom w:val="none" w:sz="0" w:space="0" w:color="auto"/>
        <w:right w:val="none" w:sz="0" w:space="0" w:color="auto"/>
      </w:divBdr>
    </w:div>
    <w:div w:id="769542574">
      <w:bodyDiv w:val="1"/>
      <w:marLeft w:val="0"/>
      <w:marRight w:val="0"/>
      <w:marTop w:val="0"/>
      <w:marBottom w:val="0"/>
      <w:divBdr>
        <w:top w:val="none" w:sz="0" w:space="0" w:color="auto"/>
        <w:left w:val="none" w:sz="0" w:space="0" w:color="auto"/>
        <w:bottom w:val="none" w:sz="0" w:space="0" w:color="auto"/>
        <w:right w:val="none" w:sz="0" w:space="0" w:color="auto"/>
      </w:divBdr>
    </w:div>
    <w:div w:id="781614354">
      <w:bodyDiv w:val="1"/>
      <w:marLeft w:val="0"/>
      <w:marRight w:val="0"/>
      <w:marTop w:val="0"/>
      <w:marBottom w:val="0"/>
      <w:divBdr>
        <w:top w:val="none" w:sz="0" w:space="0" w:color="auto"/>
        <w:left w:val="none" w:sz="0" w:space="0" w:color="auto"/>
        <w:bottom w:val="none" w:sz="0" w:space="0" w:color="auto"/>
        <w:right w:val="none" w:sz="0" w:space="0" w:color="auto"/>
      </w:divBdr>
    </w:div>
    <w:div w:id="792676381">
      <w:bodyDiv w:val="1"/>
      <w:marLeft w:val="0"/>
      <w:marRight w:val="0"/>
      <w:marTop w:val="0"/>
      <w:marBottom w:val="0"/>
      <w:divBdr>
        <w:top w:val="none" w:sz="0" w:space="0" w:color="auto"/>
        <w:left w:val="none" w:sz="0" w:space="0" w:color="auto"/>
        <w:bottom w:val="none" w:sz="0" w:space="0" w:color="auto"/>
        <w:right w:val="none" w:sz="0" w:space="0" w:color="auto"/>
      </w:divBdr>
    </w:div>
    <w:div w:id="794831398">
      <w:bodyDiv w:val="1"/>
      <w:marLeft w:val="0"/>
      <w:marRight w:val="0"/>
      <w:marTop w:val="0"/>
      <w:marBottom w:val="0"/>
      <w:divBdr>
        <w:top w:val="none" w:sz="0" w:space="0" w:color="auto"/>
        <w:left w:val="none" w:sz="0" w:space="0" w:color="auto"/>
        <w:bottom w:val="none" w:sz="0" w:space="0" w:color="auto"/>
        <w:right w:val="none" w:sz="0" w:space="0" w:color="auto"/>
      </w:divBdr>
    </w:div>
    <w:div w:id="806094267">
      <w:bodyDiv w:val="1"/>
      <w:marLeft w:val="0"/>
      <w:marRight w:val="0"/>
      <w:marTop w:val="0"/>
      <w:marBottom w:val="0"/>
      <w:divBdr>
        <w:top w:val="none" w:sz="0" w:space="0" w:color="auto"/>
        <w:left w:val="none" w:sz="0" w:space="0" w:color="auto"/>
        <w:bottom w:val="none" w:sz="0" w:space="0" w:color="auto"/>
        <w:right w:val="none" w:sz="0" w:space="0" w:color="auto"/>
      </w:divBdr>
    </w:div>
    <w:div w:id="807474924">
      <w:bodyDiv w:val="1"/>
      <w:marLeft w:val="0"/>
      <w:marRight w:val="0"/>
      <w:marTop w:val="0"/>
      <w:marBottom w:val="0"/>
      <w:divBdr>
        <w:top w:val="none" w:sz="0" w:space="0" w:color="auto"/>
        <w:left w:val="none" w:sz="0" w:space="0" w:color="auto"/>
        <w:bottom w:val="none" w:sz="0" w:space="0" w:color="auto"/>
        <w:right w:val="none" w:sz="0" w:space="0" w:color="auto"/>
      </w:divBdr>
    </w:div>
    <w:div w:id="816804044">
      <w:bodyDiv w:val="1"/>
      <w:marLeft w:val="0"/>
      <w:marRight w:val="0"/>
      <w:marTop w:val="0"/>
      <w:marBottom w:val="0"/>
      <w:divBdr>
        <w:top w:val="none" w:sz="0" w:space="0" w:color="auto"/>
        <w:left w:val="none" w:sz="0" w:space="0" w:color="auto"/>
        <w:bottom w:val="none" w:sz="0" w:space="0" w:color="auto"/>
        <w:right w:val="none" w:sz="0" w:space="0" w:color="auto"/>
      </w:divBdr>
    </w:div>
    <w:div w:id="819537885">
      <w:bodyDiv w:val="1"/>
      <w:marLeft w:val="0"/>
      <w:marRight w:val="0"/>
      <w:marTop w:val="0"/>
      <w:marBottom w:val="0"/>
      <w:divBdr>
        <w:top w:val="none" w:sz="0" w:space="0" w:color="auto"/>
        <w:left w:val="none" w:sz="0" w:space="0" w:color="auto"/>
        <w:bottom w:val="none" w:sz="0" w:space="0" w:color="auto"/>
        <w:right w:val="none" w:sz="0" w:space="0" w:color="auto"/>
      </w:divBdr>
    </w:div>
    <w:div w:id="837694131">
      <w:bodyDiv w:val="1"/>
      <w:marLeft w:val="0"/>
      <w:marRight w:val="0"/>
      <w:marTop w:val="0"/>
      <w:marBottom w:val="0"/>
      <w:divBdr>
        <w:top w:val="none" w:sz="0" w:space="0" w:color="auto"/>
        <w:left w:val="none" w:sz="0" w:space="0" w:color="auto"/>
        <w:bottom w:val="none" w:sz="0" w:space="0" w:color="auto"/>
        <w:right w:val="none" w:sz="0" w:space="0" w:color="auto"/>
      </w:divBdr>
    </w:div>
    <w:div w:id="839733917">
      <w:bodyDiv w:val="1"/>
      <w:marLeft w:val="0"/>
      <w:marRight w:val="0"/>
      <w:marTop w:val="0"/>
      <w:marBottom w:val="0"/>
      <w:divBdr>
        <w:top w:val="none" w:sz="0" w:space="0" w:color="auto"/>
        <w:left w:val="none" w:sz="0" w:space="0" w:color="auto"/>
        <w:bottom w:val="none" w:sz="0" w:space="0" w:color="auto"/>
        <w:right w:val="none" w:sz="0" w:space="0" w:color="auto"/>
      </w:divBdr>
    </w:div>
    <w:div w:id="840466296">
      <w:bodyDiv w:val="1"/>
      <w:marLeft w:val="0"/>
      <w:marRight w:val="0"/>
      <w:marTop w:val="0"/>
      <w:marBottom w:val="0"/>
      <w:divBdr>
        <w:top w:val="none" w:sz="0" w:space="0" w:color="auto"/>
        <w:left w:val="none" w:sz="0" w:space="0" w:color="auto"/>
        <w:bottom w:val="none" w:sz="0" w:space="0" w:color="auto"/>
        <w:right w:val="none" w:sz="0" w:space="0" w:color="auto"/>
      </w:divBdr>
    </w:div>
    <w:div w:id="863716532">
      <w:bodyDiv w:val="1"/>
      <w:marLeft w:val="0"/>
      <w:marRight w:val="0"/>
      <w:marTop w:val="0"/>
      <w:marBottom w:val="0"/>
      <w:divBdr>
        <w:top w:val="none" w:sz="0" w:space="0" w:color="auto"/>
        <w:left w:val="none" w:sz="0" w:space="0" w:color="auto"/>
        <w:bottom w:val="none" w:sz="0" w:space="0" w:color="auto"/>
        <w:right w:val="none" w:sz="0" w:space="0" w:color="auto"/>
      </w:divBdr>
    </w:div>
    <w:div w:id="871457997">
      <w:bodyDiv w:val="1"/>
      <w:marLeft w:val="0"/>
      <w:marRight w:val="0"/>
      <w:marTop w:val="0"/>
      <w:marBottom w:val="0"/>
      <w:divBdr>
        <w:top w:val="none" w:sz="0" w:space="0" w:color="auto"/>
        <w:left w:val="none" w:sz="0" w:space="0" w:color="auto"/>
        <w:bottom w:val="none" w:sz="0" w:space="0" w:color="auto"/>
        <w:right w:val="none" w:sz="0" w:space="0" w:color="auto"/>
      </w:divBdr>
    </w:div>
    <w:div w:id="873738461">
      <w:bodyDiv w:val="1"/>
      <w:marLeft w:val="0"/>
      <w:marRight w:val="0"/>
      <w:marTop w:val="0"/>
      <w:marBottom w:val="0"/>
      <w:divBdr>
        <w:top w:val="none" w:sz="0" w:space="0" w:color="auto"/>
        <w:left w:val="none" w:sz="0" w:space="0" w:color="auto"/>
        <w:bottom w:val="none" w:sz="0" w:space="0" w:color="auto"/>
        <w:right w:val="none" w:sz="0" w:space="0" w:color="auto"/>
      </w:divBdr>
    </w:div>
    <w:div w:id="876940098">
      <w:bodyDiv w:val="1"/>
      <w:marLeft w:val="0"/>
      <w:marRight w:val="0"/>
      <w:marTop w:val="0"/>
      <w:marBottom w:val="0"/>
      <w:divBdr>
        <w:top w:val="none" w:sz="0" w:space="0" w:color="auto"/>
        <w:left w:val="none" w:sz="0" w:space="0" w:color="auto"/>
        <w:bottom w:val="none" w:sz="0" w:space="0" w:color="auto"/>
        <w:right w:val="none" w:sz="0" w:space="0" w:color="auto"/>
      </w:divBdr>
    </w:div>
    <w:div w:id="887032110">
      <w:bodyDiv w:val="1"/>
      <w:marLeft w:val="0"/>
      <w:marRight w:val="0"/>
      <w:marTop w:val="0"/>
      <w:marBottom w:val="0"/>
      <w:divBdr>
        <w:top w:val="none" w:sz="0" w:space="0" w:color="auto"/>
        <w:left w:val="none" w:sz="0" w:space="0" w:color="auto"/>
        <w:bottom w:val="none" w:sz="0" w:space="0" w:color="auto"/>
        <w:right w:val="none" w:sz="0" w:space="0" w:color="auto"/>
      </w:divBdr>
    </w:div>
    <w:div w:id="892615552">
      <w:bodyDiv w:val="1"/>
      <w:marLeft w:val="0"/>
      <w:marRight w:val="0"/>
      <w:marTop w:val="0"/>
      <w:marBottom w:val="0"/>
      <w:divBdr>
        <w:top w:val="none" w:sz="0" w:space="0" w:color="auto"/>
        <w:left w:val="none" w:sz="0" w:space="0" w:color="auto"/>
        <w:bottom w:val="none" w:sz="0" w:space="0" w:color="auto"/>
        <w:right w:val="none" w:sz="0" w:space="0" w:color="auto"/>
      </w:divBdr>
    </w:div>
    <w:div w:id="895432751">
      <w:bodyDiv w:val="1"/>
      <w:marLeft w:val="0"/>
      <w:marRight w:val="0"/>
      <w:marTop w:val="0"/>
      <w:marBottom w:val="0"/>
      <w:divBdr>
        <w:top w:val="none" w:sz="0" w:space="0" w:color="auto"/>
        <w:left w:val="none" w:sz="0" w:space="0" w:color="auto"/>
        <w:bottom w:val="none" w:sz="0" w:space="0" w:color="auto"/>
        <w:right w:val="none" w:sz="0" w:space="0" w:color="auto"/>
      </w:divBdr>
    </w:div>
    <w:div w:id="913659135">
      <w:bodyDiv w:val="1"/>
      <w:marLeft w:val="0"/>
      <w:marRight w:val="0"/>
      <w:marTop w:val="0"/>
      <w:marBottom w:val="0"/>
      <w:divBdr>
        <w:top w:val="none" w:sz="0" w:space="0" w:color="auto"/>
        <w:left w:val="none" w:sz="0" w:space="0" w:color="auto"/>
        <w:bottom w:val="none" w:sz="0" w:space="0" w:color="auto"/>
        <w:right w:val="none" w:sz="0" w:space="0" w:color="auto"/>
      </w:divBdr>
    </w:div>
    <w:div w:id="921259258">
      <w:bodyDiv w:val="1"/>
      <w:marLeft w:val="0"/>
      <w:marRight w:val="0"/>
      <w:marTop w:val="0"/>
      <w:marBottom w:val="0"/>
      <w:divBdr>
        <w:top w:val="none" w:sz="0" w:space="0" w:color="auto"/>
        <w:left w:val="none" w:sz="0" w:space="0" w:color="auto"/>
        <w:bottom w:val="none" w:sz="0" w:space="0" w:color="auto"/>
        <w:right w:val="none" w:sz="0" w:space="0" w:color="auto"/>
      </w:divBdr>
    </w:div>
    <w:div w:id="923027157">
      <w:bodyDiv w:val="1"/>
      <w:marLeft w:val="0"/>
      <w:marRight w:val="0"/>
      <w:marTop w:val="0"/>
      <w:marBottom w:val="0"/>
      <w:divBdr>
        <w:top w:val="none" w:sz="0" w:space="0" w:color="auto"/>
        <w:left w:val="none" w:sz="0" w:space="0" w:color="auto"/>
        <w:bottom w:val="none" w:sz="0" w:space="0" w:color="auto"/>
        <w:right w:val="none" w:sz="0" w:space="0" w:color="auto"/>
      </w:divBdr>
    </w:div>
    <w:div w:id="926156145">
      <w:bodyDiv w:val="1"/>
      <w:marLeft w:val="0"/>
      <w:marRight w:val="0"/>
      <w:marTop w:val="0"/>
      <w:marBottom w:val="0"/>
      <w:divBdr>
        <w:top w:val="none" w:sz="0" w:space="0" w:color="auto"/>
        <w:left w:val="none" w:sz="0" w:space="0" w:color="auto"/>
        <w:bottom w:val="none" w:sz="0" w:space="0" w:color="auto"/>
        <w:right w:val="none" w:sz="0" w:space="0" w:color="auto"/>
      </w:divBdr>
    </w:div>
    <w:div w:id="927541172">
      <w:bodyDiv w:val="1"/>
      <w:marLeft w:val="0"/>
      <w:marRight w:val="0"/>
      <w:marTop w:val="0"/>
      <w:marBottom w:val="0"/>
      <w:divBdr>
        <w:top w:val="none" w:sz="0" w:space="0" w:color="auto"/>
        <w:left w:val="none" w:sz="0" w:space="0" w:color="auto"/>
        <w:bottom w:val="none" w:sz="0" w:space="0" w:color="auto"/>
        <w:right w:val="none" w:sz="0" w:space="0" w:color="auto"/>
      </w:divBdr>
    </w:div>
    <w:div w:id="930356008">
      <w:bodyDiv w:val="1"/>
      <w:marLeft w:val="0"/>
      <w:marRight w:val="0"/>
      <w:marTop w:val="0"/>
      <w:marBottom w:val="0"/>
      <w:divBdr>
        <w:top w:val="none" w:sz="0" w:space="0" w:color="auto"/>
        <w:left w:val="none" w:sz="0" w:space="0" w:color="auto"/>
        <w:bottom w:val="none" w:sz="0" w:space="0" w:color="auto"/>
        <w:right w:val="none" w:sz="0" w:space="0" w:color="auto"/>
      </w:divBdr>
    </w:div>
    <w:div w:id="946154823">
      <w:bodyDiv w:val="1"/>
      <w:marLeft w:val="0"/>
      <w:marRight w:val="0"/>
      <w:marTop w:val="0"/>
      <w:marBottom w:val="0"/>
      <w:divBdr>
        <w:top w:val="none" w:sz="0" w:space="0" w:color="auto"/>
        <w:left w:val="none" w:sz="0" w:space="0" w:color="auto"/>
        <w:bottom w:val="none" w:sz="0" w:space="0" w:color="auto"/>
        <w:right w:val="none" w:sz="0" w:space="0" w:color="auto"/>
      </w:divBdr>
    </w:div>
    <w:div w:id="958025597">
      <w:bodyDiv w:val="1"/>
      <w:marLeft w:val="0"/>
      <w:marRight w:val="0"/>
      <w:marTop w:val="0"/>
      <w:marBottom w:val="0"/>
      <w:divBdr>
        <w:top w:val="none" w:sz="0" w:space="0" w:color="auto"/>
        <w:left w:val="none" w:sz="0" w:space="0" w:color="auto"/>
        <w:bottom w:val="none" w:sz="0" w:space="0" w:color="auto"/>
        <w:right w:val="none" w:sz="0" w:space="0" w:color="auto"/>
      </w:divBdr>
    </w:div>
    <w:div w:id="979655397">
      <w:bodyDiv w:val="1"/>
      <w:marLeft w:val="0"/>
      <w:marRight w:val="0"/>
      <w:marTop w:val="0"/>
      <w:marBottom w:val="0"/>
      <w:divBdr>
        <w:top w:val="none" w:sz="0" w:space="0" w:color="auto"/>
        <w:left w:val="none" w:sz="0" w:space="0" w:color="auto"/>
        <w:bottom w:val="none" w:sz="0" w:space="0" w:color="auto"/>
        <w:right w:val="none" w:sz="0" w:space="0" w:color="auto"/>
      </w:divBdr>
    </w:div>
    <w:div w:id="1001855084">
      <w:bodyDiv w:val="1"/>
      <w:marLeft w:val="0"/>
      <w:marRight w:val="0"/>
      <w:marTop w:val="0"/>
      <w:marBottom w:val="0"/>
      <w:divBdr>
        <w:top w:val="none" w:sz="0" w:space="0" w:color="auto"/>
        <w:left w:val="none" w:sz="0" w:space="0" w:color="auto"/>
        <w:bottom w:val="none" w:sz="0" w:space="0" w:color="auto"/>
        <w:right w:val="none" w:sz="0" w:space="0" w:color="auto"/>
      </w:divBdr>
    </w:div>
    <w:div w:id="1003053203">
      <w:bodyDiv w:val="1"/>
      <w:marLeft w:val="0"/>
      <w:marRight w:val="0"/>
      <w:marTop w:val="0"/>
      <w:marBottom w:val="0"/>
      <w:divBdr>
        <w:top w:val="none" w:sz="0" w:space="0" w:color="auto"/>
        <w:left w:val="none" w:sz="0" w:space="0" w:color="auto"/>
        <w:bottom w:val="none" w:sz="0" w:space="0" w:color="auto"/>
        <w:right w:val="none" w:sz="0" w:space="0" w:color="auto"/>
      </w:divBdr>
    </w:div>
    <w:div w:id="1003581724">
      <w:bodyDiv w:val="1"/>
      <w:marLeft w:val="0"/>
      <w:marRight w:val="0"/>
      <w:marTop w:val="0"/>
      <w:marBottom w:val="0"/>
      <w:divBdr>
        <w:top w:val="none" w:sz="0" w:space="0" w:color="auto"/>
        <w:left w:val="none" w:sz="0" w:space="0" w:color="auto"/>
        <w:bottom w:val="none" w:sz="0" w:space="0" w:color="auto"/>
        <w:right w:val="none" w:sz="0" w:space="0" w:color="auto"/>
      </w:divBdr>
    </w:div>
    <w:div w:id="1015961549">
      <w:bodyDiv w:val="1"/>
      <w:marLeft w:val="0"/>
      <w:marRight w:val="0"/>
      <w:marTop w:val="0"/>
      <w:marBottom w:val="0"/>
      <w:divBdr>
        <w:top w:val="none" w:sz="0" w:space="0" w:color="auto"/>
        <w:left w:val="none" w:sz="0" w:space="0" w:color="auto"/>
        <w:bottom w:val="none" w:sz="0" w:space="0" w:color="auto"/>
        <w:right w:val="none" w:sz="0" w:space="0" w:color="auto"/>
      </w:divBdr>
    </w:div>
    <w:div w:id="1016229806">
      <w:bodyDiv w:val="1"/>
      <w:marLeft w:val="0"/>
      <w:marRight w:val="0"/>
      <w:marTop w:val="0"/>
      <w:marBottom w:val="0"/>
      <w:divBdr>
        <w:top w:val="none" w:sz="0" w:space="0" w:color="auto"/>
        <w:left w:val="none" w:sz="0" w:space="0" w:color="auto"/>
        <w:bottom w:val="none" w:sz="0" w:space="0" w:color="auto"/>
        <w:right w:val="none" w:sz="0" w:space="0" w:color="auto"/>
      </w:divBdr>
    </w:div>
    <w:div w:id="1024013931">
      <w:bodyDiv w:val="1"/>
      <w:marLeft w:val="0"/>
      <w:marRight w:val="0"/>
      <w:marTop w:val="0"/>
      <w:marBottom w:val="0"/>
      <w:divBdr>
        <w:top w:val="none" w:sz="0" w:space="0" w:color="auto"/>
        <w:left w:val="none" w:sz="0" w:space="0" w:color="auto"/>
        <w:bottom w:val="none" w:sz="0" w:space="0" w:color="auto"/>
        <w:right w:val="none" w:sz="0" w:space="0" w:color="auto"/>
      </w:divBdr>
    </w:div>
    <w:div w:id="1031105115">
      <w:bodyDiv w:val="1"/>
      <w:marLeft w:val="0"/>
      <w:marRight w:val="0"/>
      <w:marTop w:val="0"/>
      <w:marBottom w:val="0"/>
      <w:divBdr>
        <w:top w:val="none" w:sz="0" w:space="0" w:color="auto"/>
        <w:left w:val="none" w:sz="0" w:space="0" w:color="auto"/>
        <w:bottom w:val="none" w:sz="0" w:space="0" w:color="auto"/>
        <w:right w:val="none" w:sz="0" w:space="0" w:color="auto"/>
      </w:divBdr>
    </w:div>
    <w:div w:id="1034160693">
      <w:bodyDiv w:val="1"/>
      <w:marLeft w:val="0"/>
      <w:marRight w:val="0"/>
      <w:marTop w:val="0"/>
      <w:marBottom w:val="0"/>
      <w:divBdr>
        <w:top w:val="none" w:sz="0" w:space="0" w:color="auto"/>
        <w:left w:val="none" w:sz="0" w:space="0" w:color="auto"/>
        <w:bottom w:val="none" w:sz="0" w:space="0" w:color="auto"/>
        <w:right w:val="none" w:sz="0" w:space="0" w:color="auto"/>
      </w:divBdr>
    </w:div>
    <w:div w:id="1044064064">
      <w:bodyDiv w:val="1"/>
      <w:marLeft w:val="0"/>
      <w:marRight w:val="0"/>
      <w:marTop w:val="0"/>
      <w:marBottom w:val="0"/>
      <w:divBdr>
        <w:top w:val="none" w:sz="0" w:space="0" w:color="auto"/>
        <w:left w:val="none" w:sz="0" w:space="0" w:color="auto"/>
        <w:bottom w:val="none" w:sz="0" w:space="0" w:color="auto"/>
        <w:right w:val="none" w:sz="0" w:space="0" w:color="auto"/>
      </w:divBdr>
    </w:div>
    <w:div w:id="1047879439">
      <w:bodyDiv w:val="1"/>
      <w:marLeft w:val="0"/>
      <w:marRight w:val="0"/>
      <w:marTop w:val="0"/>
      <w:marBottom w:val="0"/>
      <w:divBdr>
        <w:top w:val="none" w:sz="0" w:space="0" w:color="auto"/>
        <w:left w:val="none" w:sz="0" w:space="0" w:color="auto"/>
        <w:bottom w:val="none" w:sz="0" w:space="0" w:color="auto"/>
        <w:right w:val="none" w:sz="0" w:space="0" w:color="auto"/>
      </w:divBdr>
    </w:div>
    <w:div w:id="1052386899">
      <w:bodyDiv w:val="1"/>
      <w:marLeft w:val="0"/>
      <w:marRight w:val="0"/>
      <w:marTop w:val="0"/>
      <w:marBottom w:val="0"/>
      <w:divBdr>
        <w:top w:val="none" w:sz="0" w:space="0" w:color="auto"/>
        <w:left w:val="none" w:sz="0" w:space="0" w:color="auto"/>
        <w:bottom w:val="none" w:sz="0" w:space="0" w:color="auto"/>
        <w:right w:val="none" w:sz="0" w:space="0" w:color="auto"/>
      </w:divBdr>
    </w:div>
    <w:div w:id="1054541707">
      <w:bodyDiv w:val="1"/>
      <w:marLeft w:val="0"/>
      <w:marRight w:val="0"/>
      <w:marTop w:val="0"/>
      <w:marBottom w:val="0"/>
      <w:divBdr>
        <w:top w:val="none" w:sz="0" w:space="0" w:color="auto"/>
        <w:left w:val="none" w:sz="0" w:space="0" w:color="auto"/>
        <w:bottom w:val="none" w:sz="0" w:space="0" w:color="auto"/>
        <w:right w:val="none" w:sz="0" w:space="0" w:color="auto"/>
      </w:divBdr>
    </w:div>
    <w:div w:id="1059979740">
      <w:bodyDiv w:val="1"/>
      <w:marLeft w:val="0"/>
      <w:marRight w:val="0"/>
      <w:marTop w:val="0"/>
      <w:marBottom w:val="0"/>
      <w:divBdr>
        <w:top w:val="none" w:sz="0" w:space="0" w:color="auto"/>
        <w:left w:val="none" w:sz="0" w:space="0" w:color="auto"/>
        <w:bottom w:val="none" w:sz="0" w:space="0" w:color="auto"/>
        <w:right w:val="none" w:sz="0" w:space="0" w:color="auto"/>
      </w:divBdr>
    </w:div>
    <w:div w:id="1060254503">
      <w:bodyDiv w:val="1"/>
      <w:marLeft w:val="0"/>
      <w:marRight w:val="0"/>
      <w:marTop w:val="0"/>
      <w:marBottom w:val="0"/>
      <w:divBdr>
        <w:top w:val="none" w:sz="0" w:space="0" w:color="auto"/>
        <w:left w:val="none" w:sz="0" w:space="0" w:color="auto"/>
        <w:bottom w:val="none" w:sz="0" w:space="0" w:color="auto"/>
        <w:right w:val="none" w:sz="0" w:space="0" w:color="auto"/>
      </w:divBdr>
    </w:div>
    <w:div w:id="1064991138">
      <w:bodyDiv w:val="1"/>
      <w:marLeft w:val="0"/>
      <w:marRight w:val="0"/>
      <w:marTop w:val="0"/>
      <w:marBottom w:val="0"/>
      <w:divBdr>
        <w:top w:val="none" w:sz="0" w:space="0" w:color="auto"/>
        <w:left w:val="none" w:sz="0" w:space="0" w:color="auto"/>
        <w:bottom w:val="none" w:sz="0" w:space="0" w:color="auto"/>
        <w:right w:val="none" w:sz="0" w:space="0" w:color="auto"/>
      </w:divBdr>
    </w:div>
    <w:div w:id="1067072721">
      <w:bodyDiv w:val="1"/>
      <w:marLeft w:val="0"/>
      <w:marRight w:val="0"/>
      <w:marTop w:val="0"/>
      <w:marBottom w:val="0"/>
      <w:divBdr>
        <w:top w:val="none" w:sz="0" w:space="0" w:color="auto"/>
        <w:left w:val="none" w:sz="0" w:space="0" w:color="auto"/>
        <w:bottom w:val="none" w:sz="0" w:space="0" w:color="auto"/>
        <w:right w:val="none" w:sz="0" w:space="0" w:color="auto"/>
      </w:divBdr>
    </w:div>
    <w:div w:id="1068922346">
      <w:bodyDiv w:val="1"/>
      <w:marLeft w:val="0"/>
      <w:marRight w:val="0"/>
      <w:marTop w:val="0"/>
      <w:marBottom w:val="0"/>
      <w:divBdr>
        <w:top w:val="none" w:sz="0" w:space="0" w:color="auto"/>
        <w:left w:val="none" w:sz="0" w:space="0" w:color="auto"/>
        <w:bottom w:val="none" w:sz="0" w:space="0" w:color="auto"/>
        <w:right w:val="none" w:sz="0" w:space="0" w:color="auto"/>
      </w:divBdr>
    </w:div>
    <w:div w:id="1071273061">
      <w:bodyDiv w:val="1"/>
      <w:marLeft w:val="0"/>
      <w:marRight w:val="0"/>
      <w:marTop w:val="0"/>
      <w:marBottom w:val="0"/>
      <w:divBdr>
        <w:top w:val="none" w:sz="0" w:space="0" w:color="auto"/>
        <w:left w:val="none" w:sz="0" w:space="0" w:color="auto"/>
        <w:bottom w:val="none" w:sz="0" w:space="0" w:color="auto"/>
        <w:right w:val="none" w:sz="0" w:space="0" w:color="auto"/>
      </w:divBdr>
    </w:div>
    <w:div w:id="1073159571">
      <w:bodyDiv w:val="1"/>
      <w:marLeft w:val="0"/>
      <w:marRight w:val="0"/>
      <w:marTop w:val="0"/>
      <w:marBottom w:val="0"/>
      <w:divBdr>
        <w:top w:val="none" w:sz="0" w:space="0" w:color="auto"/>
        <w:left w:val="none" w:sz="0" w:space="0" w:color="auto"/>
        <w:bottom w:val="none" w:sz="0" w:space="0" w:color="auto"/>
        <w:right w:val="none" w:sz="0" w:space="0" w:color="auto"/>
      </w:divBdr>
    </w:div>
    <w:div w:id="1085689943">
      <w:bodyDiv w:val="1"/>
      <w:marLeft w:val="0"/>
      <w:marRight w:val="0"/>
      <w:marTop w:val="0"/>
      <w:marBottom w:val="0"/>
      <w:divBdr>
        <w:top w:val="none" w:sz="0" w:space="0" w:color="auto"/>
        <w:left w:val="none" w:sz="0" w:space="0" w:color="auto"/>
        <w:bottom w:val="none" w:sz="0" w:space="0" w:color="auto"/>
        <w:right w:val="none" w:sz="0" w:space="0" w:color="auto"/>
      </w:divBdr>
    </w:div>
    <w:div w:id="1088236762">
      <w:bodyDiv w:val="1"/>
      <w:marLeft w:val="0"/>
      <w:marRight w:val="0"/>
      <w:marTop w:val="0"/>
      <w:marBottom w:val="0"/>
      <w:divBdr>
        <w:top w:val="none" w:sz="0" w:space="0" w:color="auto"/>
        <w:left w:val="none" w:sz="0" w:space="0" w:color="auto"/>
        <w:bottom w:val="none" w:sz="0" w:space="0" w:color="auto"/>
        <w:right w:val="none" w:sz="0" w:space="0" w:color="auto"/>
      </w:divBdr>
    </w:div>
    <w:div w:id="1100757748">
      <w:bodyDiv w:val="1"/>
      <w:marLeft w:val="0"/>
      <w:marRight w:val="0"/>
      <w:marTop w:val="0"/>
      <w:marBottom w:val="0"/>
      <w:divBdr>
        <w:top w:val="none" w:sz="0" w:space="0" w:color="auto"/>
        <w:left w:val="none" w:sz="0" w:space="0" w:color="auto"/>
        <w:bottom w:val="none" w:sz="0" w:space="0" w:color="auto"/>
        <w:right w:val="none" w:sz="0" w:space="0" w:color="auto"/>
      </w:divBdr>
    </w:div>
    <w:div w:id="1112284183">
      <w:bodyDiv w:val="1"/>
      <w:marLeft w:val="0"/>
      <w:marRight w:val="0"/>
      <w:marTop w:val="0"/>
      <w:marBottom w:val="0"/>
      <w:divBdr>
        <w:top w:val="none" w:sz="0" w:space="0" w:color="auto"/>
        <w:left w:val="none" w:sz="0" w:space="0" w:color="auto"/>
        <w:bottom w:val="none" w:sz="0" w:space="0" w:color="auto"/>
        <w:right w:val="none" w:sz="0" w:space="0" w:color="auto"/>
      </w:divBdr>
    </w:div>
    <w:div w:id="1126239269">
      <w:bodyDiv w:val="1"/>
      <w:marLeft w:val="0"/>
      <w:marRight w:val="0"/>
      <w:marTop w:val="0"/>
      <w:marBottom w:val="0"/>
      <w:divBdr>
        <w:top w:val="none" w:sz="0" w:space="0" w:color="auto"/>
        <w:left w:val="none" w:sz="0" w:space="0" w:color="auto"/>
        <w:bottom w:val="none" w:sz="0" w:space="0" w:color="auto"/>
        <w:right w:val="none" w:sz="0" w:space="0" w:color="auto"/>
      </w:divBdr>
    </w:div>
    <w:div w:id="1137457261">
      <w:bodyDiv w:val="1"/>
      <w:marLeft w:val="0"/>
      <w:marRight w:val="0"/>
      <w:marTop w:val="0"/>
      <w:marBottom w:val="0"/>
      <w:divBdr>
        <w:top w:val="none" w:sz="0" w:space="0" w:color="auto"/>
        <w:left w:val="none" w:sz="0" w:space="0" w:color="auto"/>
        <w:bottom w:val="none" w:sz="0" w:space="0" w:color="auto"/>
        <w:right w:val="none" w:sz="0" w:space="0" w:color="auto"/>
      </w:divBdr>
    </w:div>
    <w:div w:id="1138183145">
      <w:bodyDiv w:val="1"/>
      <w:marLeft w:val="0"/>
      <w:marRight w:val="0"/>
      <w:marTop w:val="0"/>
      <w:marBottom w:val="0"/>
      <w:divBdr>
        <w:top w:val="none" w:sz="0" w:space="0" w:color="auto"/>
        <w:left w:val="none" w:sz="0" w:space="0" w:color="auto"/>
        <w:bottom w:val="none" w:sz="0" w:space="0" w:color="auto"/>
        <w:right w:val="none" w:sz="0" w:space="0" w:color="auto"/>
      </w:divBdr>
    </w:div>
    <w:div w:id="1142042861">
      <w:bodyDiv w:val="1"/>
      <w:marLeft w:val="0"/>
      <w:marRight w:val="0"/>
      <w:marTop w:val="0"/>
      <w:marBottom w:val="0"/>
      <w:divBdr>
        <w:top w:val="none" w:sz="0" w:space="0" w:color="auto"/>
        <w:left w:val="none" w:sz="0" w:space="0" w:color="auto"/>
        <w:bottom w:val="none" w:sz="0" w:space="0" w:color="auto"/>
        <w:right w:val="none" w:sz="0" w:space="0" w:color="auto"/>
      </w:divBdr>
    </w:div>
    <w:div w:id="1160773922">
      <w:bodyDiv w:val="1"/>
      <w:marLeft w:val="0"/>
      <w:marRight w:val="0"/>
      <w:marTop w:val="0"/>
      <w:marBottom w:val="0"/>
      <w:divBdr>
        <w:top w:val="none" w:sz="0" w:space="0" w:color="auto"/>
        <w:left w:val="none" w:sz="0" w:space="0" w:color="auto"/>
        <w:bottom w:val="none" w:sz="0" w:space="0" w:color="auto"/>
        <w:right w:val="none" w:sz="0" w:space="0" w:color="auto"/>
      </w:divBdr>
    </w:div>
    <w:div w:id="1205362981">
      <w:bodyDiv w:val="1"/>
      <w:marLeft w:val="0"/>
      <w:marRight w:val="0"/>
      <w:marTop w:val="0"/>
      <w:marBottom w:val="0"/>
      <w:divBdr>
        <w:top w:val="none" w:sz="0" w:space="0" w:color="auto"/>
        <w:left w:val="none" w:sz="0" w:space="0" w:color="auto"/>
        <w:bottom w:val="none" w:sz="0" w:space="0" w:color="auto"/>
        <w:right w:val="none" w:sz="0" w:space="0" w:color="auto"/>
      </w:divBdr>
    </w:div>
    <w:div w:id="1209419449">
      <w:bodyDiv w:val="1"/>
      <w:marLeft w:val="0"/>
      <w:marRight w:val="0"/>
      <w:marTop w:val="0"/>
      <w:marBottom w:val="0"/>
      <w:divBdr>
        <w:top w:val="none" w:sz="0" w:space="0" w:color="auto"/>
        <w:left w:val="none" w:sz="0" w:space="0" w:color="auto"/>
        <w:bottom w:val="none" w:sz="0" w:space="0" w:color="auto"/>
        <w:right w:val="none" w:sz="0" w:space="0" w:color="auto"/>
      </w:divBdr>
    </w:div>
    <w:div w:id="1209486383">
      <w:bodyDiv w:val="1"/>
      <w:marLeft w:val="0"/>
      <w:marRight w:val="0"/>
      <w:marTop w:val="0"/>
      <w:marBottom w:val="0"/>
      <w:divBdr>
        <w:top w:val="none" w:sz="0" w:space="0" w:color="auto"/>
        <w:left w:val="none" w:sz="0" w:space="0" w:color="auto"/>
        <w:bottom w:val="none" w:sz="0" w:space="0" w:color="auto"/>
        <w:right w:val="none" w:sz="0" w:space="0" w:color="auto"/>
      </w:divBdr>
    </w:div>
    <w:div w:id="1209534995">
      <w:bodyDiv w:val="1"/>
      <w:marLeft w:val="0"/>
      <w:marRight w:val="0"/>
      <w:marTop w:val="0"/>
      <w:marBottom w:val="0"/>
      <w:divBdr>
        <w:top w:val="none" w:sz="0" w:space="0" w:color="auto"/>
        <w:left w:val="none" w:sz="0" w:space="0" w:color="auto"/>
        <w:bottom w:val="none" w:sz="0" w:space="0" w:color="auto"/>
        <w:right w:val="none" w:sz="0" w:space="0" w:color="auto"/>
      </w:divBdr>
    </w:div>
    <w:div w:id="1216742494">
      <w:bodyDiv w:val="1"/>
      <w:marLeft w:val="0"/>
      <w:marRight w:val="0"/>
      <w:marTop w:val="0"/>
      <w:marBottom w:val="0"/>
      <w:divBdr>
        <w:top w:val="none" w:sz="0" w:space="0" w:color="auto"/>
        <w:left w:val="none" w:sz="0" w:space="0" w:color="auto"/>
        <w:bottom w:val="none" w:sz="0" w:space="0" w:color="auto"/>
        <w:right w:val="none" w:sz="0" w:space="0" w:color="auto"/>
      </w:divBdr>
    </w:div>
    <w:div w:id="1223445290">
      <w:bodyDiv w:val="1"/>
      <w:marLeft w:val="0"/>
      <w:marRight w:val="0"/>
      <w:marTop w:val="0"/>
      <w:marBottom w:val="0"/>
      <w:divBdr>
        <w:top w:val="none" w:sz="0" w:space="0" w:color="auto"/>
        <w:left w:val="none" w:sz="0" w:space="0" w:color="auto"/>
        <w:bottom w:val="none" w:sz="0" w:space="0" w:color="auto"/>
        <w:right w:val="none" w:sz="0" w:space="0" w:color="auto"/>
      </w:divBdr>
    </w:div>
    <w:div w:id="1230654175">
      <w:bodyDiv w:val="1"/>
      <w:marLeft w:val="0"/>
      <w:marRight w:val="0"/>
      <w:marTop w:val="0"/>
      <w:marBottom w:val="0"/>
      <w:divBdr>
        <w:top w:val="none" w:sz="0" w:space="0" w:color="auto"/>
        <w:left w:val="none" w:sz="0" w:space="0" w:color="auto"/>
        <w:bottom w:val="none" w:sz="0" w:space="0" w:color="auto"/>
        <w:right w:val="none" w:sz="0" w:space="0" w:color="auto"/>
      </w:divBdr>
    </w:div>
    <w:div w:id="1233853609">
      <w:bodyDiv w:val="1"/>
      <w:marLeft w:val="0"/>
      <w:marRight w:val="0"/>
      <w:marTop w:val="0"/>
      <w:marBottom w:val="0"/>
      <w:divBdr>
        <w:top w:val="none" w:sz="0" w:space="0" w:color="auto"/>
        <w:left w:val="none" w:sz="0" w:space="0" w:color="auto"/>
        <w:bottom w:val="none" w:sz="0" w:space="0" w:color="auto"/>
        <w:right w:val="none" w:sz="0" w:space="0" w:color="auto"/>
      </w:divBdr>
    </w:div>
    <w:div w:id="1234009020">
      <w:bodyDiv w:val="1"/>
      <w:marLeft w:val="0"/>
      <w:marRight w:val="0"/>
      <w:marTop w:val="0"/>
      <w:marBottom w:val="0"/>
      <w:divBdr>
        <w:top w:val="none" w:sz="0" w:space="0" w:color="auto"/>
        <w:left w:val="none" w:sz="0" w:space="0" w:color="auto"/>
        <w:bottom w:val="none" w:sz="0" w:space="0" w:color="auto"/>
        <w:right w:val="none" w:sz="0" w:space="0" w:color="auto"/>
      </w:divBdr>
    </w:div>
    <w:div w:id="1237475640">
      <w:bodyDiv w:val="1"/>
      <w:marLeft w:val="0"/>
      <w:marRight w:val="0"/>
      <w:marTop w:val="0"/>
      <w:marBottom w:val="0"/>
      <w:divBdr>
        <w:top w:val="none" w:sz="0" w:space="0" w:color="auto"/>
        <w:left w:val="none" w:sz="0" w:space="0" w:color="auto"/>
        <w:bottom w:val="none" w:sz="0" w:space="0" w:color="auto"/>
        <w:right w:val="none" w:sz="0" w:space="0" w:color="auto"/>
      </w:divBdr>
    </w:div>
    <w:div w:id="1242981838">
      <w:bodyDiv w:val="1"/>
      <w:marLeft w:val="0"/>
      <w:marRight w:val="0"/>
      <w:marTop w:val="0"/>
      <w:marBottom w:val="0"/>
      <w:divBdr>
        <w:top w:val="none" w:sz="0" w:space="0" w:color="auto"/>
        <w:left w:val="none" w:sz="0" w:space="0" w:color="auto"/>
        <w:bottom w:val="none" w:sz="0" w:space="0" w:color="auto"/>
        <w:right w:val="none" w:sz="0" w:space="0" w:color="auto"/>
      </w:divBdr>
    </w:div>
    <w:div w:id="1250388271">
      <w:bodyDiv w:val="1"/>
      <w:marLeft w:val="0"/>
      <w:marRight w:val="0"/>
      <w:marTop w:val="0"/>
      <w:marBottom w:val="0"/>
      <w:divBdr>
        <w:top w:val="none" w:sz="0" w:space="0" w:color="auto"/>
        <w:left w:val="none" w:sz="0" w:space="0" w:color="auto"/>
        <w:bottom w:val="none" w:sz="0" w:space="0" w:color="auto"/>
        <w:right w:val="none" w:sz="0" w:space="0" w:color="auto"/>
      </w:divBdr>
    </w:div>
    <w:div w:id="1261646311">
      <w:bodyDiv w:val="1"/>
      <w:marLeft w:val="0"/>
      <w:marRight w:val="0"/>
      <w:marTop w:val="0"/>
      <w:marBottom w:val="0"/>
      <w:divBdr>
        <w:top w:val="none" w:sz="0" w:space="0" w:color="auto"/>
        <w:left w:val="none" w:sz="0" w:space="0" w:color="auto"/>
        <w:bottom w:val="none" w:sz="0" w:space="0" w:color="auto"/>
        <w:right w:val="none" w:sz="0" w:space="0" w:color="auto"/>
      </w:divBdr>
    </w:div>
    <w:div w:id="1270745386">
      <w:bodyDiv w:val="1"/>
      <w:marLeft w:val="0"/>
      <w:marRight w:val="0"/>
      <w:marTop w:val="0"/>
      <w:marBottom w:val="0"/>
      <w:divBdr>
        <w:top w:val="none" w:sz="0" w:space="0" w:color="auto"/>
        <w:left w:val="none" w:sz="0" w:space="0" w:color="auto"/>
        <w:bottom w:val="none" w:sz="0" w:space="0" w:color="auto"/>
        <w:right w:val="none" w:sz="0" w:space="0" w:color="auto"/>
      </w:divBdr>
    </w:div>
    <w:div w:id="1277643350">
      <w:bodyDiv w:val="1"/>
      <w:marLeft w:val="0"/>
      <w:marRight w:val="0"/>
      <w:marTop w:val="0"/>
      <w:marBottom w:val="0"/>
      <w:divBdr>
        <w:top w:val="none" w:sz="0" w:space="0" w:color="auto"/>
        <w:left w:val="none" w:sz="0" w:space="0" w:color="auto"/>
        <w:bottom w:val="none" w:sz="0" w:space="0" w:color="auto"/>
        <w:right w:val="none" w:sz="0" w:space="0" w:color="auto"/>
      </w:divBdr>
    </w:div>
    <w:div w:id="12858876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10860596">
      <w:bodyDiv w:val="1"/>
      <w:marLeft w:val="0"/>
      <w:marRight w:val="0"/>
      <w:marTop w:val="0"/>
      <w:marBottom w:val="0"/>
      <w:divBdr>
        <w:top w:val="none" w:sz="0" w:space="0" w:color="auto"/>
        <w:left w:val="none" w:sz="0" w:space="0" w:color="auto"/>
        <w:bottom w:val="none" w:sz="0" w:space="0" w:color="auto"/>
        <w:right w:val="none" w:sz="0" w:space="0" w:color="auto"/>
      </w:divBdr>
    </w:div>
    <w:div w:id="1321688806">
      <w:bodyDiv w:val="1"/>
      <w:marLeft w:val="0"/>
      <w:marRight w:val="0"/>
      <w:marTop w:val="0"/>
      <w:marBottom w:val="0"/>
      <w:divBdr>
        <w:top w:val="none" w:sz="0" w:space="0" w:color="auto"/>
        <w:left w:val="none" w:sz="0" w:space="0" w:color="auto"/>
        <w:bottom w:val="none" w:sz="0" w:space="0" w:color="auto"/>
        <w:right w:val="none" w:sz="0" w:space="0" w:color="auto"/>
      </w:divBdr>
    </w:div>
    <w:div w:id="1329819758">
      <w:bodyDiv w:val="1"/>
      <w:marLeft w:val="0"/>
      <w:marRight w:val="0"/>
      <w:marTop w:val="0"/>
      <w:marBottom w:val="0"/>
      <w:divBdr>
        <w:top w:val="none" w:sz="0" w:space="0" w:color="auto"/>
        <w:left w:val="none" w:sz="0" w:space="0" w:color="auto"/>
        <w:bottom w:val="none" w:sz="0" w:space="0" w:color="auto"/>
        <w:right w:val="none" w:sz="0" w:space="0" w:color="auto"/>
      </w:divBdr>
    </w:div>
    <w:div w:id="1335717916">
      <w:bodyDiv w:val="1"/>
      <w:marLeft w:val="0"/>
      <w:marRight w:val="0"/>
      <w:marTop w:val="0"/>
      <w:marBottom w:val="0"/>
      <w:divBdr>
        <w:top w:val="none" w:sz="0" w:space="0" w:color="auto"/>
        <w:left w:val="none" w:sz="0" w:space="0" w:color="auto"/>
        <w:bottom w:val="none" w:sz="0" w:space="0" w:color="auto"/>
        <w:right w:val="none" w:sz="0" w:space="0" w:color="auto"/>
      </w:divBdr>
    </w:div>
    <w:div w:id="1339892305">
      <w:bodyDiv w:val="1"/>
      <w:marLeft w:val="0"/>
      <w:marRight w:val="0"/>
      <w:marTop w:val="0"/>
      <w:marBottom w:val="0"/>
      <w:divBdr>
        <w:top w:val="none" w:sz="0" w:space="0" w:color="auto"/>
        <w:left w:val="none" w:sz="0" w:space="0" w:color="auto"/>
        <w:bottom w:val="none" w:sz="0" w:space="0" w:color="auto"/>
        <w:right w:val="none" w:sz="0" w:space="0" w:color="auto"/>
      </w:divBdr>
    </w:div>
    <w:div w:id="1339893314">
      <w:bodyDiv w:val="1"/>
      <w:marLeft w:val="0"/>
      <w:marRight w:val="0"/>
      <w:marTop w:val="0"/>
      <w:marBottom w:val="0"/>
      <w:divBdr>
        <w:top w:val="none" w:sz="0" w:space="0" w:color="auto"/>
        <w:left w:val="none" w:sz="0" w:space="0" w:color="auto"/>
        <w:bottom w:val="none" w:sz="0" w:space="0" w:color="auto"/>
        <w:right w:val="none" w:sz="0" w:space="0" w:color="auto"/>
      </w:divBdr>
    </w:div>
    <w:div w:id="1344672320">
      <w:bodyDiv w:val="1"/>
      <w:marLeft w:val="0"/>
      <w:marRight w:val="0"/>
      <w:marTop w:val="0"/>
      <w:marBottom w:val="0"/>
      <w:divBdr>
        <w:top w:val="none" w:sz="0" w:space="0" w:color="auto"/>
        <w:left w:val="none" w:sz="0" w:space="0" w:color="auto"/>
        <w:bottom w:val="none" w:sz="0" w:space="0" w:color="auto"/>
        <w:right w:val="none" w:sz="0" w:space="0" w:color="auto"/>
      </w:divBdr>
    </w:div>
    <w:div w:id="1350527788">
      <w:bodyDiv w:val="1"/>
      <w:marLeft w:val="0"/>
      <w:marRight w:val="0"/>
      <w:marTop w:val="0"/>
      <w:marBottom w:val="0"/>
      <w:divBdr>
        <w:top w:val="none" w:sz="0" w:space="0" w:color="auto"/>
        <w:left w:val="none" w:sz="0" w:space="0" w:color="auto"/>
        <w:bottom w:val="none" w:sz="0" w:space="0" w:color="auto"/>
        <w:right w:val="none" w:sz="0" w:space="0" w:color="auto"/>
      </w:divBdr>
    </w:div>
    <w:div w:id="1354653249">
      <w:bodyDiv w:val="1"/>
      <w:marLeft w:val="0"/>
      <w:marRight w:val="0"/>
      <w:marTop w:val="0"/>
      <w:marBottom w:val="0"/>
      <w:divBdr>
        <w:top w:val="none" w:sz="0" w:space="0" w:color="auto"/>
        <w:left w:val="none" w:sz="0" w:space="0" w:color="auto"/>
        <w:bottom w:val="none" w:sz="0" w:space="0" w:color="auto"/>
        <w:right w:val="none" w:sz="0" w:space="0" w:color="auto"/>
      </w:divBdr>
    </w:div>
    <w:div w:id="1365255817">
      <w:bodyDiv w:val="1"/>
      <w:marLeft w:val="0"/>
      <w:marRight w:val="0"/>
      <w:marTop w:val="0"/>
      <w:marBottom w:val="0"/>
      <w:divBdr>
        <w:top w:val="none" w:sz="0" w:space="0" w:color="auto"/>
        <w:left w:val="none" w:sz="0" w:space="0" w:color="auto"/>
        <w:bottom w:val="none" w:sz="0" w:space="0" w:color="auto"/>
        <w:right w:val="none" w:sz="0" w:space="0" w:color="auto"/>
      </w:divBdr>
    </w:div>
    <w:div w:id="1368410993">
      <w:bodyDiv w:val="1"/>
      <w:marLeft w:val="0"/>
      <w:marRight w:val="0"/>
      <w:marTop w:val="0"/>
      <w:marBottom w:val="0"/>
      <w:divBdr>
        <w:top w:val="none" w:sz="0" w:space="0" w:color="auto"/>
        <w:left w:val="none" w:sz="0" w:space="0" w:color="auto"/>
        <w:bottom w:val="none" w:sz="0" w:space="0" w:color="auto"/>
        <w:right w:val="none" w:sz="0" w:space="0" w:color="auto"/>
      </w:divBdr>
    </w:div>
    <w:div w:id="1370106078">
      <w:bodyDiv w:val="1"/>
      <w:marLeft w:val="0"/>
      <w:marRight w:val="0"/>
      <w:marTop w:val="0"/>
      <w:marBottom w:val="0"/>
      <w:divBdr>
        <w:top w:val="none" w:sz="0" w:space="0" w:color="auto"/>
        <w:left w:val="none" w:sz="0" w:space="0" w:color="auto"/>
        <w:bottom w:val="none" w:sz="0" w:space="0" w:color="auto"/>
        <w:right w:val="none" w:sz="0" w:space="0" w:color="auto"/>
      </w:divBdr>
    </w:div>
    <w:div w:id="1395278892">
      <w:bodyDiv w:val="1"/>
      <w:marLeft w:val="0"/>
      <w:marRight w:val="0"/>
      <w:marTop w:val="0"/>
      <w:marBottom w:val="0"/>
      <w:divBdr>
        <w:top w:val="none" w:sz="0" w:space="0" w:color="auto"/>
        <w:left w:val="none" w:sz="0" w:space="0" w:color="auto"/>
        <w:bottom w:val="none" w:sz="0" w:space="0" w:color="auto"/>
        <w:right w:val="none" w:sz="0" w:space="0" w:color="auto"/>
      </w:divBdr>
    </w:div>
    <w:div w:id="1403335057">
      <w:bodyDiv w:val="1"/>
      <w:marLeft w:val="0"/>
      <w:marRight w:val="0"/>
      <w:marTop w:val="0"/>
      <w:marBottom w:val="0"/>
      <w:divBdr>
        <w:top w:val="none" w:sz="0" w:space="0" w:color="auto"/>
        <w:left w:val="none" w:sz="0" w:space="0" w:color="auto"/>
        <w:bottom w:val="none" w:sz="0" w:space="0" w:color="auto"/>
        <w:right w:val="none" w:sz="0" w:space="0" w:color="auto"/>
      </w:divBdr>
    </w:div>
    <w:div w:id="1411927633">
      <w:bodyDiv w:val="1"/>
      <w:marLeft w:val="0"/>
      <w:marRight w:val="0"/>
      <w:marTop w:val="0"/>
      <w:marBottom w:val="0"/>
      <w:divBdr>
        <w:top w:val="none" w:sz="0" w:space="0" w:color="auto"/>
        <w:left w:val="none" w:sz="0" w:space="0" w:color="auto"/>
        <w:bottom w:val="none" w:sz="0" w:space="0" w:color="auto"/>
        <w:right w:val="none" w:sz="0" w:space="0" w:color="auto"/>
      </w:divBdr>
    </w:div>
    <w:div w:id="1415979847">
      <w:bodyDiv w:val="1"/>
      <w:marLeft w:val="0"/>
      <w:marRight w:val="0"/>
      <w:marTop w:val="0"/>
      <w:marBottom w:val="0"/>
      <w:divBdr>
        <w:top w:val="none" w:sz="0" w:space="0" w:color="auto"/>
        <w:left w:val="none" w:sz="0" w:space="0" w:color="auto"/>
        <w:bottom w:val="none" w:sz="0" w:space="0" w:color="auto"/>
        <w:right w:val="none" w:sz="0" w:space="0" w:color="auto"/>
      </w:divBdr>
    </w:div>
    <w:div w:id="1424719474">
      <w:bodyDiv w:val="1"/>
      <w:marLeft w:val="0"/>
      <w:marRight w:val="0"/>
      <w:marTop w:val="0"/>
      <w:marBottom w:val="0"/>
      <w:divBdr>
        <w:top w:val="none" w:sz="0" w:space="0" w:color="auto"/>
        <w:left w:val="none" w:sz="0" w:space="0" w:color="auto"/>
        <w:bottom w:val="none" w:sz="0" w:space="0" w:color="auto"/>
        <w:right w:val="none" w:sz="0" w:space="0" w:color="auto"/>
      </w:divBdr>
    </w:div>
    <w:div w:id="1443257197">
      <w:bodyDiv w:val="1"/>
      <w:marLeft w:val="0"/>
      <w:marRight w:val="0"/>
      <w:marTop w:val="0"/>
      <w:marBottom w:val="0"/>
      <w:divBdr>
        <w:top w:val="none" w:sz="0" w:space="0" w:color="auto"/>
        <w:left w:val="none" w:sz="0" w:space="0" w:color="auto"/>
        <w:bottom w:val="none" w:sz="0" w:space="0" w:color="auto"/>
        <w:right w:val="none" w:sz="0" w:space="0" w:color="auto"/>
      </w:divBdr>
    </w:div>
    <w:div w:id="1450584970">
      <w:bodyDiv w:val="1"/>
      <w:marLeft w:val="0"/>
      <w:marRight w:val="0"/>
      <w:marTop w:val="0"/>
      <w:marBottom w:val="0"/>
      <w:divBdr>
        <w:top w:val="none" w:sz="0" w:space="0" w:color="auto"/>
        <w:left w:val="none" w:sz="0" w:space="0" w:color="auto"/>
        <w:bottom w:val="none" w:sz="0" w:space="0" w:color="auto"/>
        <w:right w:val="none" w:sz="0" w:space="0" w:color="auto"/>
      </w:divBdr>
    </w:div>
    <w:div w:id="1455634981">
      <w:bodyDiv w:val="1"/>
      <w:marLeft w:val="0"/>
      <w:marRight w:val="0"/>
      <w:marTop w:val="0"/>
      <w:marBottom w:val="0"/>
      <w:divBdr>
        <w:top w:val="none" w:sz="0" w:space="0" w:color="auto"/>
        <w:left w:val="none" w:sz="0" w:space="0" w:color="auto"/>
        <w:bottom w:val="none" w:sz="0" w:space="0" w:color="auto"/>
        <w:right w:val="none" w:sz="0" w:space="0" w:color="auto"/>
      </w:divBdr>
    </w:div>
    <w:div w:id="1457135448">
      <w:bodyDiv w:val="1"/>
      <w:marLeft w:val="0"/>
      <w:marRight w:val="0"/>
      <w:marTop w:val="0"/>
      <w:marBottom w:val="0"/>
      <w:divBdr>
        <w:top w:val="none" w:sz="0" w:space="0" w:color="auto"/>
        <w:left w:val="none" w:sz="0" w:space="0" w:color="auto"/>
        <w:bottom w:val="none" w:sz="0" w:space="0" w:color="auto"/>
        <w:right w:val="none" w:sz="0" w:space="0" w:color="auto"/>
      </w:divBdr>
    </w:div>
    <w:div w:id="1464080668">
      <w:bodyDiv w:val="1"/>
      <w:marLeft w:val="0"/>
      <w:marRight w:val="0"/>
      <w:marTop w:val="0"/>
      <w:marBottom w:val="0"/>
      <w:divBdr>
        <w:top w:val="none" w:sz="0" w:space="0" w:color="auto"/>
        <w:left w:val="none" w:sz="0" w:space="0" w:color="auto"/>
        <w:bottom w:val="none" w:sz="0" w:space="0" w:color="auto"/>
        <w:right w:val="none" w:sz="0" w:space="0" w:color="auto"/>
      </w:divBdr>
    </w:div>
    <w:div w:id="1478961745">
      <w:bodyDiv w:val="1"/>
      <w:marLeft w:val="0"/>
      <w:marRight w:val="0"/>
      <w:marTop w:val="0"/>
      <w:marBottom w:val="0"/>
      <w:divBdr>
        <w:top w:val="none" w:sz="0" w:space="0" w:color="auto"/>
        <w:left w:val="none" w:sz="0" w:space="0" w:color="auto"/>
        <w:bottom w:val="none" w:sz="0" w:space="0" w:color="auto"/>
        <w:right w:val="none" w:sz="0" w:space="0" w:color="auto"/>
      </w:divBdr>
    </w:div>
    <w:div w:id="1485201793">
      <w:bodyDiv w:val="1"/>
      <w:marLeft w:val="0"/>
      <w:marRight w:val="0"/>
      <w:marTop w:val="0"/>
      <w:marBottom w:val="0"/>
      <w:divBdr>
        <w:top w:val="none" w:sz="0" w:space="0" w:color="auto"/>
        <w:left w:val="none" w:sz="0" w:space="0" w:color="auto"/>
        <w:bottom w:val="none" w:sz="0" w:space="0" w:color="auto"/>
        <w:right w:val="none" w:sz="0" w:space="0" w:color="auto"/>
      </w:divBdr>
    </w:div>
    <w:div w:id="1486968528">
      <w:bodyDiv w:val="1"/>
      <w:marLeft w:val="0"/>
      <w:marRight w:val="0"/>
      <w:marTop w:val="0"/>
      <w:marBottom w:val="0"/>
      <w:divBdr>
        <w:top w:val="none" w:sz="0" w:space="0" w:color="auto"/>
        <w:left w:val="none" w:sz="0" w:space="0" w:color="auto"/>
        <w:bottom w:val="none" w:sz="0" w:space="0" w:color="auto"/>
        <w:right w:val="none" w:sz="0" w:space="0" w:color="auto"/>
      </w:divBdr>
    </w:div>
    <w:div w:id="1492479564">
      <w:bodyDiv w:val="1"/>
      <w:marLeft w:val="0"/>
      <w:marRight w:val="0"/>
      <w:marTop w:val="0"/>
      <w:marBottom w:val="0"/>
      <w:divBdr>
        <w:top w:val="none" w:sz="0" w:space="0" w:color="auto"/>
        <w:left w:val="none" w:sz="0" w:space="0" w:color="auto"/>
        <w:bottom w:val="none" w:sz="0" w:space="0" w:color="auto"/>
        <w:right w:val="none" w:sz="0" w:space="0" w:color="auto"/>
      </w:divBdr>
    </w:div>
    <w:div w:id="1496602872">
      <w:bodyDiv w:val="1"/>
      <w:marLeft w:val="0"/>
      <w:marRight w:val="0"/>
      <w:marTop w:val="0"/>
      <w:marBottom w:val="0"/>
      <w:divBdr>
        <w:top w:val="none" w:sz="0" w:space="0" w:color="auto"/>
        <w:left w:val="none" w:sz="0" w:space="0" w:color="auto"/>
        <w:bottom w:val="none" w:sz="0" w:space="0" w:color="auto"/>
        <w:right w:val="none" w:sz="0" w:space="0" w:color="auto"/>
      </w:divBdr>
    </w:div>
    <w:div w:id="1498379812">
      <w:bodyDiv w:val="1"/>
      <w:marLeft w:val="0"/>
      <w:marRight w:val="0"/>
      <w:marTop w:val="0"/>
      <w:marBottom w:val="0"/>
      <w:divBdr>
        <w:top w:val="none" w:sz="0" w:space="0" w:color="auto"/>
        <w:left w:val="none" w:sz="0" w:space="0" w:color="auto"/>
        <w:bottom w:val="none" w:sz="0" w:space="0" w:color="auto"/>
        <w:right w:val="none" w:sz="0" w:space="0" w:color="auto"/>
      </w:divBdr>
    </w:div>
    <w:div w:id="1501238984">
      <w:bodyDiv w:val="1"/>
      <w:marLeft w:val="0"/>
      <w:marRight w:val="0"/>
      <w:marTop w:val="0"/>
      <w:marBottom w:val="0"/>
      <w:divBdr>
        <w:top w:val="none" w:sz="0" w:space="0" w:color="auto"/>
        <w:left w:val="none" w:sz="0" w:space="0" w:color="auto"/>
        <w:bottom w:val="none" w:sz="0" w:space="0" w:color="auto"/>
        <w:right w:val="none" w:sz="0" w:space="0" w:color="auto"/>
      </w:divBdr>
    </w:div>
    <w:div w:id="1501776779">
      <w:bodyDiv w:val="1"/>
      <w:marLeft w:val="0"/>
      <w:marRight w:val="0"/>
      <w:marTop w:val="0"/>
      <w:marBottom w:val="0"/>
      <w:divBdr>
        <w:top w:val="none" w:sz="0" w:space="0" w:color="auto"/>
        <w:left w:val="none" w:sz="0" w:space="0" w:color="auto"/>
        <w:bottom w:val="none" w:sz="0" w:space="0" w:color="auto"/>
        <w:right w:val="none" w:sz="0" w:space="0" w:color="auto"/>
      </w:divBdr>
    </w:div>
    <w:div w:id="1502695068">
      <w:bodyDiv w:val="1"/>
      <w:marLeft w:val="0"/>
      <w:marRight w:val="0"/>
      <w:marTop w:val="0"/>
      <w:marBottom w:val="0"/>
      <w:divBdr>
        <w:top w:val="none" w:sz="0" w:space="0" w:color="auto"/>
        <w:left w:val="none" w:sz="0" w:space="0" w:color="auto"/>
        <w:bottom w:val="none" w:sz="0" w:space="0" w:color="auto"/>
        <w:right w:val="none" w:sz="0" w:space="0" w:color="auto"/>
      </w:divBdr>
    </w:div>
    <w:div w:id="1503549723">
      <w:bodyDiv w:val="1"/>
      <w:marLeft w:val="0"/>
      <w:marRight w:val="0"/>
      <w:marTop w:val="0"/>
      <w:marBottom w:val="0"/>
      <w:divBdr>
        <w:top w:val="none" w:sz="0" w:space="0" w:color="auto"/>
        <w:left w:val="none" w:sz="0" w:space="0" w:color="auto"/>
        <w:bottom w:val="none" w:sz="0" w:space="0" w:color="auto"/>
        <w:right w:val="none" w:sz="0" w:space="0" w:color="auto"/>
      </w:divBdr>
    </w:div>
    <w:div w:id="1507087809">
      <w:bodyDiv w:val="1"/>
      <w:marLeft w:val="0"/>
      <w:marRight w:val="0"/>
      <w:marTop w:val="0"/>
      <w:marBottom w:val="0"/>
      <w:divBdr>
        <w:top w:val="none" w:sz="0" w:space="0" w:color="auto"/>
        <w:left w:val="none" w:sz="0" w:space="0" w:color="auto"/>
        <w:bottom w:val="none" w:sz="0" w:space="0" w:color="auto"/>
        <w:right w:val="none" w:sz="0" w:space="0" w:color="auto"/>
      </w:divBdr>
    </w:div>
    <w:div w:id="1521579522">
      <w:bodyDiv w:val="1"/>
      <w:marLeft w:val="0"/>
      <w:marRight w:val="0"/>
      <w:marTop w:val="0"/>
      <w:marBottom w:val="0"/>
      <w:divBdr>
        <w:top w:val="none" w:sz="0" w:space="0" w:color="auto"/>
        <w:left w:val="none" w:sz="0" w:space="0" w:color="auto"/>
        <w:bottom w:val="none" w:sz="0" w:space="0" w:color="auto"/>
        <w:right w:val="none" w:sz="0" w:space="0" w:color="auto"/>
      </w:divBdr>
    </w:div>
    <w:div w:id="1526094461">
      <w:bodyDiv w:val="1"/>
      <w:marLeft w:val="0"/>
      <w:marRight w:val="0"/>
      <w:marTop w:val="0"/>
      <w:marBottom w:val="0"/>
      <w:divBdr>
        <w:top w:val="none" w:sz="0" w:space="0" w:color="auto"/>
        <w:left w:val="none" w:sz="0" w:space="0" w:color="auto"/>
        <w:bottom w:val="none" w:sz="0" w:space="0" w:color="auto"/>
        <w:right w:val="none" w:sz="0" w:space="0" w:color="auto"/>
      </w:divBdr>
    </w:div>
    <w:div w:id="1527675003">
      <w:bodyDiv w:val="1"/>
      <w:marLeft w:val="0"/>
      <w:marRight w:val="0"/>
      <w:marTop w:val="0"/>
      <w:marBottom w:val="0"/>
      <w:divBdr>
        <w:top w:val="none" w:sz="0" w:space="0" w:color="auto"/>
        <w:left w:val="none" w:sz="0" w:space="0" w:color="auto"/>
        <w:bottom w:val="none" w:sz="0" w:space="0" w:color="auto"/>
        <w:right w:val="none" w:sz="0" w:space="0" w:color="auto"/>
      </w:divBdr>
    </w:div>
    <w:div w:id="1560629980">
      <w:bodyDiv w:val="1"/>
      <w:marLeft w:val="0"/>
      <w:marRight w:val="0"/>
      <w:marTop w:val="0"/>
      <w:marBottom w:val="0"/>
      <w:divBdr>
        <w:top w:val="none" w:sz="0" w:space="0" w:color="auto"/>
        <w:left w:val="none" w:sz="0" w:space="0" w:color="auto"/>
        <w:bottom w:val="none" w:sz="0" w:space="0" w:color="auto"/>
        <w:right w:val="none" w:sz="0" w:space="0" w:color="auto"/>
      </w:divBdr>
    </w:div>
    <w:div w:id="1571620865">
      <w:bodyDiv w:val="1"/>
      <w:marLeft w:val="0"/>
      <w:marRight w:val="0"/>
      <w:marTop w:val="0"/>
      <w:marBottom w:val="0"/>
      <w:divBdr>
        <w:top w:val="none" w:sz="0" w:space="0" w:color="auto"/>
        <w:left w:val="none" w:sz="0" w:space="0" w:color="auto"/>
        <w:bottom w:val="none" w:sz="0" w:space="0" w:color="auto"/>
        <w:right w:val="none" w:sz="0" w:space="0" w:color="auto"/>
      </w:divBdr>
    </w:div>
    <w:div w:id="1584216693">
      <w:bodyDiv w:val="1"/>
      <w:marLeft w:val="0"/>
      <w:marRight w:val="0"/>
      <w:marTop w:val="0"/>
      <w:marBottom w:val="0"/>
      <w:divBdr>
        <w:top w:val="none" w:sz="0" w:space="0" w:color="auto"/>
        <w:left w:val="none" w:sz="0" w:space="0" w:color="auto"/>
        <w:bottom w:val="none" w:sz="0" w:space="0" w:color="auto"/>
        <w:right w:val="none" w:sz="0" w:space="0" w:color="auto"/>
      </w:divBdr>
    </w:div>
    <w:div w:id="1584945696">
      <w:bodyDiv w:val="1"/>
      <w:marLeft w:val="0"/>
      <w:marRight w:val="0"/>
      <w:marTop w:val="0"/>
      <w:marBottom w:val="0"/>
      <w:divBdr>
        <w:top w:val="none" w:sz="0" w:space="0" w:color="auto"/>
        <w:left w:val="none" w:sz="0" w:space="0" w:color="auto"/>
        <w:bottom w:val="none" w:sz="0" w:space="0" w:color="auto"/>
        <w:right w:val="none" w:sz="0" w:space="0" w:color="auto"/>
      </w:divBdr>
    </w:div>
    <w:div w:id="1597056570">
      <w:bodyDiv w:val="1"/>
      <w:marLeft w:val="0"/>
      <w:marRight w:val="0"/>
      <w:marTop w:val="0"/>
      <w:marBottom w:val="0"/>
      <w:divBdr>
        <w:top w:val="none" w:sz="0" w:space="0" w:color="auto"/>
        <w:left w:val="none" w:sz="0" w:space="0" w:color="auto"/>
        <w:bottom w:val="none" w:sz="0" w:space="0" w:color="auto"/>
        <w:right w:val="none" w:sz="0" w:space="0" w:color="auto"/>
      </w:divBdr>
    </w:div>
    <w:div w:id="1606768614">
      <w:bodyDiv w:val="1"/>
      <w:marLeft w:val="0"/>
      <w:marRight w:val="0"/>
      <w:marTop w:val="0"/>
      <w:marBottom w:val="0"/>
      <w:divBdr>
        <w:top w:val="none" w:sz="0" w:space="0" w:color="auto"/>
        <w:left w:val="none" w:sz="0" w:space="0" w:color="auto"/>
        <w:bottom w:val="none" w:sz="0" w:space="0" w:color="auto"/>
        <w:right w:val="none" w:sz="0" w:space="0" w:color="auto"/>
      </w:divBdr>
    </w:div>
    <w:div w:id="1625890579">
      <w:bodyDiv w:val="1"/>
      <w:marLeft w:val="0"/>
      <w:marRight w:val="0"/>
      <w:marTop w:val="0"/>
      <w:marBottom w:val="0"/>
      <w:divBdr>
        <w:top w:val="none" w:sz="0" w:space="0" w:color="auto"/>
        <w:left w:val="none" w:sz="0" w:space="0" w:color="auto"/>
        <w:bottom w:val="none" w:sz="0" w:space="0" w:color="auto"/>
        <w:right w:val="none" w:sz="0" w:space="0" w:color="auto"/>
      </w:divBdr>
    </w:div>
    <w:div w:id="1646204853">
      <w:bodyDiv w:val="1"/>
      <w:marLeft w:val="0"/>
      <w:marRight w:val="0"/>
      <w:marTop w:val="0"/>
      <w:marBottom w:val="0"/>
      <w:divBdr>
        <w:top w:val="none" w:sz="0" w:space="0" w:color="auto"/>
        <w:left w:val="none" w:sz="0" w:space="0" w:color="auto"/>
        <w:bottom w:val="none" w:sz="0" w:space="0" w:color="auto"/>
        <w:right w:val="none" w:sz="0" w:space="0" w:color="auto"/>
      </w:divBdr>
    </w:div>
    <w:div w:id="1660189960">
      <w:bodyDiv w:val="1"/>
      <w:marLeft w:val="0"/>
      <w:marRight w:val="0"/>
      <w:marTop w:val="0"/>
      <w:marBottom w:val="0"/>
      <w:divBdr>
        <w:top w:val="none" w:sz="0" w:space="0" w:color="auto"/>
        <w:left w:val="none" w:sz="0" w:space="0" w:color="auto"/>
        <w:bottom w:val="none" w:sz="0" w:space="0" w:color="auto"/>
        <w:right w:val="none" w:sz="0" w:space="0" w:color="auto"/>
      </w:divBdr>
    </w:div>
    <w:div w:id="1661613324">
      <w:bodyDiv w:val="1"/>
      <w:marLeft w:val="0"/>
      <w:marRight w:val="0"/>
      <w:marTop w:val="0"/>
      <w:marBottom w:val="0"/>
      <w:divBdr>
        <w:top w:val="none" w:sz="0" w:space="0" w:color="auto"/>
        <w:left w:val="none" w:sz="0" w:space="0" w:color="auto"/>
        <w:bottom w:val="none" w:sz="0" w:space="0" w:color="auto"/>
        <w:right w:val="none" w:sz="0" w:space="0" w:color="auto"/>
      </w:divBdr>
    </w:div>
    <w:div w:id="1665275520">
      <w:bodyDiv w:val="1"/>
      <w:marLeft w:val="0"/>
      <w:marRight w:val="0"/>
      <w:marTop w:val="0"/>
      <w:marBottom w:val="0"/>
      <w:divBdr>
        <w:top w:val="none" w:sz="0" w:space="0" w:color="auto"/>
        <w:left w:val="none" w:sz="0" w:space="0" w:color="auto"/>
        <w:bottom w:val="none" w:sz="0" w:space="0" w:color="auto"/>
        <w:right w:val="none" w:sz="0" w:space="0" w:color="auto"/>
      </w:divBdr>
    </w:div>
    <w:div w:id="1678269713">
      <w:bodyDiv w:val="1"/>
      <w:marLeft w:val="0"/>
      <w:marRight w:val="0"/>
      <w:marTop w:val="0"/>
      <w:marBottom w:val="0"/>
      <w:divBdr>
        <w:top w:val="none" w:sz="0" w:space="0" w:color="auto"/>
        <w:left w:val="none" w:sz="0" w:space="0" w:color="auto"/>
        <w:bottom w:val="none" w:sz="0" w:space="0" w:color="auto"/>
        <w:right w:val="none" w:sz="0" w:space="0" w:color="auto"/>
      </w:divBdr>
    </w:div>
    <w:div w:id="1678921330">
      <w:bodyDiv w:val="1"/>
      <w:marLeft w:val="0"/>
      <w:marRight w:val="0"/>
      <w:marTop w:val="0"/>
      <w:marBottom w:val="0"/>
      <w:divBdr>
        <w:top w:val="none" w:sz="0" w:space="0" w:color="auto"/>
        <w:left w:val="none" w:sz="0" w:space="0" w:color="auto"/>
        <w:bottom w:val="none" w:sz="0" w:space="0" w:color="auto"/>
        <w:right w:val="none" w:sz="0" w:space="0" w:color="auto"/>
      </w:divBdr>
    </w:div>
    <w:div w:id="1688403998">
      <w:bodyDiv w:val="1"/>
      <w:marLeft w:val="0"/>
      <w:marRight w:val="0"/>
      <w:marTop w:val="0"/>
      <w:marBottom w:val="0"/>
      <w:divBdr>
        <w:top w:val="none" w:sz="0" w:space="0" w:color="auto"/>
        <w:left w:val="none" w:sz="0" w:space="0" w:color="auto"/>
        <w:bottom w:val="none" w:sz="0" w:space="0" w:color="auto"/>
        <w:right w:val="none" w:sz="0" w:space="0" w:color="auto"/>
      </w:divBdr>
    </w:div>
    <w:div w:id="1688677691">
      <w:bodyDiv w:val="1"/>
      <w:marLeft w:val="0"/>
      <w:marRight w:val="0"/>
      <w:marTop w:val="0"/>
      <w:marBottom w:val="0"/>
      <w:divBdr>
        <w:top w:val="none" w:sz="0" w:space="0" w:color="auto"/>
        <w:left w:val="none" w:sz="0" w:space="0" w:color="auto"/>
        <w:bottom w:val="none" w:sz="0" w:space="0" w:color="auto"/>
        <w:right w:val="none" w:sz="0" w:space="0" w:color="auto"/>
      </w:divBdr>
    </w:div>
    <w:div w:id="1691685212">
      <w:bodyDiv w:val="1"/>
      <w:marLeft w:val="0"/>
      <w:marRight w:val="0"/>
      <w:marTop w:val="0"/>
      <w:marBottom w:val="0"/>
      <w:divBdr>
        <w:top w:val="none" w:sz="0" w:space="0" w:color="auto"/>
        <w:left w:val="none" w:sz="0" w:space="0" w:color="auto"/>
        <w:bottom w:val="none" w:sz="0" w:space="0" w:color="auto"/>
        <w:right w:val="none" w:sz="0" w:space="0" w:color="auto"/>
      </w:divBdr>
    </w:div>
    <w:div w:id="1709573573">
      <w:bodyDiv w:val="1"/>
      <w:marLeft w:val="0"/>
      <w:marRight w:val="0"/>
      <w:marTop w:val="0"/>
      <w:marBottom w:val="0"/>
      <w:divBdr>
        <w:top w:val="none" w:sz="0" w:space="0" w:color="auto"/>
        <w:left w:val="none" w:sz="0" w:space="0" w:color="auto"/>
        <w:bottom w:val="none" w:sz="0" w:space="0" w:color="auto"/>
        <w:right w:val="none" w:sz="0" w:space="0" w:color="auto"/>
      </w:divBdr>
    </w:div>
    <w:div w:id="1718702148">
      <w:bodyDiv w:val="1"/>
      <w:marLeft w:val="0"/>
      <w:marRight w:val="0"/>
      <w:marTop w:val="0"/>
      <w:marBottom w:val="0"/>
      <w:divBdr>
        <w:top w:val="none" w:sz="0" w:space="0" w:color="auto"/>
        <w:left w:val="none" w:sz="0" w:space="0" w:color="auto"/>
        <w:bottom w:val="none" w:sz="0" w:space="0" w:color="auto"/>
        <w:right w:val="none" w:sz="0" w:space="0" w:color="auto"/>
      </w:divBdr>
    </w:div>
    <w:div w:id="1724254164">
      <w:bodyDiv w:val="1"/>
      <w:marLeft w:val="0"/>
      <w:marRight w:val="0"/>
      <w:marTop w:val="0"/>
      <w:marBottom w:val="0"/>
      <w:divBdr>
        <w:top w:val="none" w:sz="0" w:space="0" w:color="auto"/>
        <w:left w:val="none" w:sz="0" w:space="0" w:color="auto"/>
        <w:bottom w:val="none" w:sz="0" w:space="0" w:color="auto"/>
        <w:right w:val="none" w:sz="0" w:space="0" w:color="auto"/>
      </w:divBdr>
    </w:div>
    <w:div w:id="1726635662">
      <w:bodyDiv w:val="1"/>
      <w:marLeft w:val="0"/>
      <w:marRight w:val="0"/>
      <w:marTop w:val="0"/>
      <w:marBottom w:val="0"/>
      <w:divBdr>
        <w:top w:val="none" w:sz="0" w:space="0" w:color="auto"/>
        <w:left w:val="none" w:sz="0" w:space="0" w:color="auto"/>
        <w:bottom w:val="none" w:sz="0" w:space="0" w:color="auto"/>
        <w:right w:val="none" w:sz="0" w:space="0" w:color="auto"/>
      </w:divBdr>
    </w:div>
    <w:div w:id="1730227531">
      <w:bodyDiv w:val="1"/>
      <w:marLeft w:val="0"/>
      <w:marRight w:val="0"/>
      <w:marTop w:val="0"/>
      <w:marBottom w:val="0"/>
      <w:divBdr>
        <w:top w:val="none" w:sz="0" w:space="0" w:color="auto"/>
        <w:left w:val="none" w:sz="0" w:space="0" w:color="auto"/>
        <w:bottom w:val="none" w:sz="0" w:space="0" w:color="auto"/>
        <w:right w:val="none" w:sz="0" w:space="0" w:color="auto"/>
      </w:divBdr>
    </w:div>
    <w:div w:id="1730807188">
      <w:bodyDiv w:val="1"/>
      <w:marLeft w:val="0"/>
      <w:marRight w:val="0"/>
      <w:marTop w:val="0"/>
      <w:marBottom w:val="0"/>
      <w:divBdr>
        <w:top w:val="none" w:sz="0" w:space="0" w:color="auto"/>
        <w:left w:val="none" w:sz="0" w:space="0" w:color="auto"/>
        <w:bottom w:val="none" w:sz="0" w:space="0" w:color="auto"/>
        <w:right w:val="none" w:sz="0" w:space="0" w:color="auto"/>
      </w:divBdr>
    </w:div>
    <w:div w:id="1737044080">
      <w:bodyDiv w:val="1"/>
      <w:marLeft w:val="0"/>
      <w:marRight w:val="0"/>
      <w:marTop w:val="0"/>
      <w:marBottom w:val="0"/>
      <w:divBdr>
        <w:top w:val="none" w:sz="0" w:space="0" w:color="auto"/>
        <w:left w:val="none" w:sz="0" w:space="0" w:color="auto"/>
        <w:bottom w:val="none" w:sz="0" w:space="0" w:color="auto"/>
        <w:right w:val="none" w:sz="0" w:space="0" w:color="auto"/>
      </w:divBdr>
    </w:div>
    <w:div w:id="1739596359">
      <w:bodyDiv w:val="1"/>
      <w:marLeft w:val="0"/>
      <w:marRight w:val="0"/>
      <w:marTop w:val="0"/>
      <w:marBottom w:val="0"/>
      <w:divBdr>
        <w:top w:val="none" w:sz="0" w:space="0" w:color="auto"/>
        <w:left w:val="none" w:sz="0" w:space="0" w:color="auto"/>
        <w:bottom w:val="none" w:sz="0" w:space="0" w:color="auto"/>
        <w:right w:val="none" w:sz="0" w:space="0" w:color="auto"/>
      </w:divBdr>
    </w:div>
    <w:div w:id="1744527977">
      <w:bodyDiv w:val="1"/>
      <w:marLeft w:val="0"/>
      <w:marRight w:val="0"/>
      <w:marTop w:val="0"/>
      <w:marBottom w:val="0"/>
      <w:divBdr>
        <w:top w:val="none" w:sz="0" w:space="0" w:color="auto"/>
        <w:left w:val="none" w:sz="0" w:space="0" w:color="auto"/>
        <w:bottom w:val="none" w:sz="0" w:space="0" w:color="auto"/>
        <w:right w:val="none" w:sz="0" w:space="0" w:color="auto"/>
      </w:divBdr>
    </w:div>
    <w:div w:id="1745177604">
      <w:bodyDiv w:val="1"/>
      <w:marLeft w:val="0"/>
      <w:marRight w:val="0"/>
      <w:marTop w:val="0"/>
      <w:marBottom w:val="0"/>
      <w:divBdr>
        <w:top w:val="none" w:sz="0" w:space="0" w:color="auto"/>
        <w:left w:val="none" w:sz="0" w:space="0" w:color="auto"/>
        <w:bottom w:val="none" w:sz="0" w:space="0" w:color="auto"/>
        <w:right w:val="none" w:sz="0" w:space="0" w:color="auto"/>
      </w:divBdr>
    </w:div>
    <w:div w:id="1749037262">
      <w:bodyDiv w:val="1"/>
      <w:marLeft w:val="0"/>
      <w:marRight w:val="0"/>
      <w:marTop w:val="0"/>
      <w:marBottom w:val="0"/>
      <w:divBdr>
        <w:top w:val="none" w:sz="0" w:space="0" w:color="auto"/>
        <w:left w:val="none" w:sz="0" w:space="0" w:color="auto"/>
        <w:bottom w:val="none" w:sz="0" w:space="0" w:color="auto"/>
        <w:right w:val="none" w:sz="0" w:space="0" w:color="auto"/>
      </w:divBdr>
    </w:div>
    <w:div w:id="1763211769">
      <w:bodyDiv w:val="1"/>
      <w:marLeft w:val="0"/>
      <w:marRight w:val="0"/>
      <w:marTop w:val="0"/>
      <w:marBottom w:val="0"/>
      <w:divBdr>
        <w:top w:val="none" w:sz="0" w:space="0" w:color="auto"/>
        <w:left w:val="none" w:sz="0" w:space="0" w:color="auto"/>
        <w:bottom w:val="none" w:sz="0" w:space="0" w:color="auto"/>
        <w:right w:val="none" w:sz="0" w:space="0" w:color="auto"/>
      </w:divBdr>
    </w:div>
    <w:div w:id="1786538908">
      <w:bodyDiv w:val="1"/>
      <w:marLeft w:val="0"/>
      <w:marRight w:val="0"/>
      <w:marTop w:val="0"/>
      <w:marBottom w:val="0"/>
      <w:divBdr>
        <w:top w:val="none" w:sz="0" w:space="0" w:color="auto"/>
        <w:left w:val="none" w:sz="0" w:space="0" w:color="auto"/>
        <w:bottom w:val="none" w:sz="0" w:space="0" w:color="auto"/>
        <w:right w:val="none" w:sz="0" w:space="0" w:color="auto"/>
      </w:divBdr>
    </w:div>
    <w:div w:id="1787650968">
      <w:bodyDiv w:val="1"/>
      <w:marLeft w:val="0"/>
      <w:marRight w:val="0"/>
      <w:marTop w:val="0"/>
      <w:marBottom w:val="0"/>
      <w:divBdr>
        <w:top w:val="none" w:sz="0" w:space="0" w:color="auto"/>
        <w:left w:val="none" w:sz="0" w:space="0" w:color="auto"/>
        <w:bottom w:val="none" w:sz="0" w:space="0" w:color="auto"/>
        <w:right w:val="none" w:sz="0" w:space="0" w:color="auto"/>
      </w:divBdr>
    </w:div>
    <w:div w:id="1788886583">
      <w:bodyDiv w:val="1"/>
      <w:marLeft w:val="0"/>
      <w:marRight w:val="0"/>
      <w:marTop w:val="0"/>
      <w:marBottom w:val="0"/>
      <w:divBdr>
        <w:top w:val="none" w:sz="0" w:space="0" w:color="auto"/>
        <w:left w:val="none" w:sz="0" w:space="0" w:color="auto"/>
        <w:bottom w:val="none" w:sz="0" w:space="0" w:color="auto"/>
        <w:right w:val="none" w:sz="0" w:space="0" w:color="auto"/>
      </w:divBdr>
    </w:div>
    <w:div w:id="1789740345">
      <w:bodyDiv w:val="1"/>
      <w:marLeft w:val="0"/>
      <w:marRight w:val="0"/>
      <w:marTop w:val="0"/>
      <w:marBottom w:val="0"/>
      <w:divBdr>
        <w:top w:val="none" w:sz="0" w:space="0" w:color="auto"/>
        <w:left w:val="none" w:sz="0" w:space="0" w:color="auto"/>
        <w:bottom w:val="none" w:sz="0" w:space="0" w:color="auto"/>
        <w:right w:val="none" w:sz="0" w:space="0" w:color="auto"/>
      </w:divBdr>
    </w:div>
    <w:div w:id="1790657297">
      <w:bodyDiv w:val="1"/>
      <w:marLeft w:val="0"/>
      <w:marRight w:val="0"/>
      <w:marTop w:val="0"/>
      <w:marBottom w:val="0"/>
      <w:divBdr>
        <w:top w:val="none" w:sz="0" w:space="0" w:color="auto"/>
        <w:left w:val="none" w:sz="0" w:space="0" w:color="auto"/>
        <w:bottom w:val="none" w:sz="0" w:space="0" w:color="auto"/>
        <w:right w:val="none" w:sz="0" w:space="0" w:color="auto"/>
      </w:divBdr>
    </w:div>
    <w:div w:id="1793354051">
      <w:bodyDiv w:val="1"/>
      <w:marLeft w:val="0"/>
      <w:marRight w:val="0"/>
      <w:marTop w:val="0"/>
      <w:marBottom w:val="0"/>
      <w:divBdr>
        <w:top w:val="none" w:sz="0" w:space="0" w:color="auto"/>
        <w:left w:val="none" w:sz="0" w:space="0" w:color="auto"/>
        <w:bottom w:val="none" w:sz="0" w:space="0" w:color="auto"/>
        <w:right w:val="none" w:sz="0" w:space="0" w:color="auto"/>
      </w:divBdr>
    </w:div>
    <w:div w:id="1793356697">
      <w:bodyDiv w:val="1"/>
      <w:marLeft w:val="0"/>
      <w:marRight w:val="0"/>
      <w:marTop w:val="0"/>
      <w:marBottom w:val="0"/>
      <w:divBdr>
        <w:top w:val="none" w:sz="0" w:space="0" w:color="auto"/>
        <w:left w:val="none" w:sz="0" w:space="0" w:color="auto"/>
        <w:bottom w:val="none" w:sz="0" w:space="0" w:color="auto"/>
        <w:right w:val="none" w:sz="0" w:space="0" w:color="auto"/>
      </w:divBdr>
    </w:div>
    <w:div w:id="1795252289">
      <w:bodyDiv w:val="1"/>
      <w:marLeft w:val="0"/>
      <w:marRight w:val="0"/>
      <w:marTop w:val="0"/>
      <w:marBottom w:val="0"/>
      <w:divBdr>
        <w:top w:val="none" w:sz="0" w:space="0" w:color="auto"/>
        <w:left w:val="none" w:sz="0" w:space="0" w:color="auto"/>
        <w:bottom w:val="none" w:sz="0" w:space="0" w:color="auto"/>
        <w:right w:val="none" w:sz="0" w:space="0" w:color="auto"/>
      </w:divBdr>
    </w:div>
    <w:div w:id="1805198484">
      <w:bodyDiv w:val="1"/>
      <w:marLeft w:val="0"/>
      <w:marRight w:val="0"/>
      <w:marTop w:val="0"/>
      <w:marBottom w:val="0"/>
      <w:divBdr>
        <w:top w:val="none" w:sz="0" w:space="0" w:color="auto"/>
        <w:left w:val="none" w:sz="0" w:space="0" w:color="auto"/>
        <w:bottom w:val="none" w:sz="0" w:space="0" w:color="auto"/>
        <w:right w:val="none" w:sz="0" w:space="0" w:color="auto"/>
      </w:divBdr>
    </w:div>
    <w:div w:id="1809974633">
      <w:bodyDiv w:val="1"/>
      <w:marLeft w:val="0"/>
      <w:marRight w:val="0"/>
      <w:marTop w:val="0"/>
      <w:marBottom w:val="0"/>
      <w:divBdr>
        <w:top w:val="none" w:sz="0" w:space="0" w:color="auto"/>
        <w:left w:val="none" w:sz="0" w:space="0" w:color="auto"/>
        <w:bottom w:val="none" w:sz="0" w:space="0" w:color="auto"/>
        <w:right w:val="none" w:sz="0" w:space="0" w:color="auto"/>
      </w:divBdr>
      <w:divsChild>
        <w:div w:id="821770954">
          <w:marLeft w:val="0"/>
          <w:marRight w:val="0"/>
          <w:marTop w:val="0"/>
          <w:marBottom w:val="0"/>
          <w:divBdr>
            <w:top w:val="none" w:sz="0" w:space="0" w:color="auto"/>
            <w:left w:val="none" w:sz="0" w:space="0" w:color="auto"/>
            <w:bottom w:val="none" w:sz="0" w:space="0" w:color="auto"/>
            <w:right w:val="none" w:sz="0" w:space="0" w:color="auto"/>
          </w:divBdr>
          <w:divsChild>
            <w:div w:id="1819111306">
              <w:marLeft w:val="0"/>
              <w:marRight w:val="0"/>
              <w:marTop w:val="0"/>
              <w:marBottom w:val="0"/>
              <w:divBdr>
                <w:top w:val="none" w:sz="0" w:space="0" w:color="auto"/>
                <w:left w:val="none" w:sz="0" w:space="0" w:color="auto"/>
                <w:bottom w:val="none" w:sz="0" w:space="0" w:color="auto"/>
                <w:right w:val="none" w:sz="0" w:space="0" w:color="auto"/>
              </w:divBdr>
              <w:divsChild>
                <w:div w:id="27033205">
                  <w:marLeft w:val="0"/>
                  <w:marRight w:val="0"/>
                  <w:marTop w:val="0"/>
                  <w:marBottom w:val="0"/>
                  <w:divBdr>
                    <w:top w:val="none" w:sz="0" w:space="0" w:color="auto"/>
                    <w:left w:val="none" w:sz="0" w:space="0" w:color="auto"/>
                    <w:bottom w:val="none" w:sz="0" w:space="0" w:color="auto"/>
                    <w:right w:val="none" w:sz="0" w:space="0" w:color="auto"/>
                  </w:divBdr>
                  <w:divsChild>
                    <w:div w:id="154988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39460">
      <w:bodyDiv w:val="1"/>
      <w:marLeft w:val="0"/>
      <w:marRight w:val="0"/>
      <w:marTop w:val="0"/>
      <w:marBottom w:val="0"/>
      <w:divBdr>
        <w:top w:val="none" w:sz="0" w:space="0" w:color="auto"/>
        <w:left w:val="none" w:sz="0" w:space="0" w:color="auto"/>
        <w:bottom w:val="none" w:sz="0" w:space="0" w:color="auto"/>
        <w:right w:val="none" w:sz="0" w:space="0" w:color="auto"/>
      </w:divBdr>
    </w:div>
    <w:div w:id="1851336148">
      <w:bodyDiv w:val="1"/>
      <w:marLeft w:val="0"/>
      <w:marRight w:val="0"/>
      <w:marTop w:val="0"/>
      <w:marBottom w:val="0"/>
      <w:divBdr>
        <w:top w:val="none" w:sz="0" w:space="0" w:color="auto"/>
        <w:left w:val="none" w:sz="0" w:space="0" w:color="auto"/>
        <w:bottom w:val="none" w:sz="0" w:space="0" w:color="auto"/>
        <w:right w:val="none" w:sz="0" w:space="0" w:color="auto"/>
      </w:divBdr>
    </w:div>
    <w:div w:id="1857764770">
      <w:bodyDiv w:val="1"/>
      <w:marLeft w:val="0"/>
      <w:marRight w:val="0"/>
      <w:marTop w:val="0"/>
      <w:marBottom w:val="0"/>
      <w:divBdr>
        <w:top w:val="none" w:sz="0" w:space="0" w:color="auto"/>
        <w:left w:val="none" w:sz="0" w:space="0" w:color="auto"/>
        <w:bottom w:val="none" w:sz="0" w:space="0" w:color="auto"/>
        <w:right w:val="none" w:sz="0" w:space="0" w:color="auto"/>
      </w:divBdr>
    </w:div>
    <w:div w:id="1859926526">
      <w:bodyDiv w:val="1"/>
      <w:marLeft w:val="0"/>
      <w:marRight w:val="0"/>
      <w:marTop w:val="0"/>
      <w:marBottom w:val="0"/>
      <w:divBdr>
        <w:top w:val="none" w:sz="0" w:space="0" w:color="auto"/>
        <w:left w:val="none" w:sz="0" w:space="0" w:color="auto"/>
        <w:bottom w:val="none" w:sz="0" w:space="0" w:color="auto"/>
        <w:right w:val="none" w:sz="0" w:space="0" w:color="auto"/>
      </w:divBdr>
    </w:div>
    <w:div w:id="1864130768">
      <w:bodyDiv w:val="1"/>
      <w:marLeft w:val="0"/>
      <w:marRight w:val="0"/>
      <w:marTop w:val="0"/>
      <w:marBottom w:val="0"/>
      <w:divBdr>
        <w:top w:val="none" w:sz="0" w:space="0" w:color="auto"/>
        <w:left w:val="none" w:sz="0" w:space="0" w:color="auto"/>
        <w:bottom w:val="none" w:sz="0" w:space="0" w:color="auto"/>
        <w:right w:val="none" w:sz="0" w:space="0" w:color="auto"/>
      </w:divBdr>
    </w:div>
    <w:div w:id="1865514483">
      <w:bodyDiv w:val="1"/>
      <w:marLeft w:val="0"/>
      <w:marRight w:val="0"/>
      <w:marTop w:val="0"/>
      <w:marBottom w:val="0"/>
      <w:divBdr>
        <w:top w:val="none" w:sz="0" w:space="0" w:color="auto"/>
        <w:left w:val="none" w:sz="0" w:space="0" w:color="auto"/>
        <w:bottom w:val="none" w:sz="0" w:space="0" w:color="auto"/>
        <w:right w:val="none" w:sz="0" w:space="0" w:color="auto"/>
      </w:divBdr>
    </w:div>
    <w:div w:id="1866476032">
      <w:bodyDiv w:val="1"/>
      <w:marLeft w:val="0"/>
      <w:marRight w:val="0"/>
      <w:marTop w:val="0"/>
      <w:marBottom w:val="0"/>
      <w:divBdr>
        <w:top w:val="none" w:sz="0" w:space="0" w:color="auto"/>
        <w:left w:val="none" w:sz="0" w:space="0" w:color="auto"/>
        <w:bottom w:val="none" w:sz="0" w:space="0" w:color="auto"/>
        <w:right w:val="none" w:sz="0" w:space="0" w:color="auto"/>
      </w:divBdr>
    </w:div>
    <w:div w:id="1871722290">
      <w:bodyDiv w:val="1"/>
      <w:marLeft w:val="0"/>
      <w:marRight w:val="0"/>
      <w:marTop w:val="0"/>
      <w:marBottom w:val="0"/>
      <w:divBdr>
        <w:top w:val="none" w:sz="0" w:space="0" w:color="auto"/>
        <w:left w:val="none" w:sz="0" w:space="0" w:color="auto"/>
        <w:bottom w:val="none" w:sz="0" w:space="0" w:color="auto"/>
        <w:right w:val="none" w:sz="0" w:space="0" w:color="auto"/>
      </w:divBdr>
    </w:div>
    <w:div w:id="1878733165">
      <w:bodyDiv w:val="1"/>
      <w:marLeft w:val="0"/>
      <w:marRight w:val="0"/>
      <w:marTop w:val="0"/>
      <w:marBottom w:val="0"/>
      <w:divBdr>
        <w:top w:val="none" w:sz="0" w:space="0" w:color="auto"/>
        <w:left w:val="none" w:sz="0" w:space="0" w:color="auto"/>
        <w:bottom w:val="none" w:sz="0" w:space="0" w:color="auto"/>
        <w:right w:val="none" w:sz="0" w:space="0" w:color="auto"/>
      </w:divBdr>
    </w:div>
    <w:div w:id="1883131716">
      <w:bodyDiv w:val="1"/>
      <w:marLeft w:val="0"/>
      <w:marRight w:val="0"/>
      <w:marTop w:val="0"/>
      <w:marBottom w:val="0"/>
      <w:divBdr>
        <w:top w:val="none" w:sz="0" w:space="0" w:color="auto"/>
        <w:left w:val="none" w:sz="0" w:space="0" w:color="auto"/>
        <w:bottom w:val="none" w:sz="0" w:space="0" w:color="auto"/>
        <w:right w:val="none" w:sz="0" w:space="0" w:color="auto"/>
      </w:divBdr>
    </w:div>
    <w:div w:id="1883664078">
      <w:bodyDiv w:val="1"/>
      <w:marLeft w:val="0"/>
      <w:marRight w:val="0"/>
      <w:marTop w:val="0"/>
      <w:marBottom w:val="0"/>
      <w:divBdr>
        <w:top w:val="none" w:sz="0" w:space="0" w:color="auto"/>
        <w:left w:val="none" w:sz="0" w:space="0" w:color="auto"/>
        <w:bottom w:val="none" w:sz="0" w:space="0" w:color="auto"/>
        <w:right w:val="none" w:sz="0" w:space="0" w:color="auto"/>
      </w:divBdr>
    </w:div>
    <w:div w:id="1888368555">
      <w:bodyDiv w:val="1"/>
      <w:marLeft w:val="0"/>
      <w:marRight w:val="0"/>
      <w:marTop w:val="0"/>
      <w:marBottom w:val="0"/>
      <w:divBdr>
        <w:top w:val="none" w:sz="0" w:space="0" w:color="auto"/>
        <w:left w:val="none" w:sz="0" w:space="0" w:color="auto"/>
        <w:bottom w:val="none" w:sz="0" w:space="0" w:color="auto"/>
        <w:right w:val="none" w:sz="0" w:space="0" w:color="auto"/>
      </w:divBdr>
    </w:div>
    <w:div w:id="1901935499">
      <w:bodyDiv w:val="1"/>
      <w:marLeft w:val="0"/>
      <w:marRight w:val="0"/>
      <w:marTop w:val="0"/>
      <w:marBottom w:val="0"/>
      <w:divBdr>
        <w:top w:val="none" w:sz="0" w:space="0" w:color="auto"/>
        <w:left w:val="none" w:sz="0" w:space="0" w:color="auto"/>
        <w:bottom w:val="none" w:sz="0" w:space="0" w:color="auto"/>
        <w:right w:val="none" w:sz="0" w:space="0" w:color="auto"/>
      </w:divBdr>
    </w:div>
    <w:div w:id="1902715822">
      <w:bodyDiv w:val="1"/>
      <w:marLeft w:val="0"/>
      <w:marRight w:val="0"/>
      <w:marTop w:val="0"/>
      <w:marBottom w:val="0"/>
      <w:divBdr>
        <w:top w:val="none" w:sz="0" w:space="0" w:color="auto"/>
        <w:left w:val="none" w:sz="0" w:space="0" w:color="auto"/>
        <w:bottom w:val="none" w:sz="0" w:space="0" w:color="auto"/>
        <w:right w:val="none" w:sz="0" w:space="0" w:color="auto"/>
      </w:divBdr>
    </w:div>
    <w:div w:id="1904756905">
      <w:bodyDiv w:val="1"/>
      <w:marLeft w:val="0"/>
      <w:marRight w:val="0"/>
      <w:marTop w:val="0"/>
      <w:marBottom w:val="0"/>
      <w:divBdr>
        <w:top w:val="none" w:sz="0" w:space="0" w:color="auto"/>
        <w:left w:val="none" w:sz="0" w:space="0" w:color="auto"/>
        <w:bottom w:val="none" w:sz="0" w:space="0" w:color="auto"/>
        <w:right w:val="none" w:sz="0" w:space="0" w:color="auto"/>
      </w:divBdr>
    </w:div>
    <w:div w:id="1905026219">
      <w:bodyDiv w:val="1"/>
      <w:marLeft w:val="0"/>
      <w:marRight w:val="0"/>
      <w:marTop w:val="0"/>
      <w:marBottom w:val="0"/>
      <w:divBdr>
        <w:top w:val="none" w:sz="0" w:space="0" w:color="auto"/>
        <w:left w:val="none" w:sz="0" w:space="0" w:color="auto"/>
        <w:bottom w:val="none" w:sz="0" w:space="0" w:color="auto"/>
        <w:right w:val="none" w:sz="0" w:space="0" w:color="auto"/>
      </w:divBdr>
    </w:div>
    <w:div w:id="1906646360">
      <w:bodyDiv w:val="1"/>
      <w:marLeft w:val="0"/>
      <w:marRight w:val="0"/>
      <w:marTop w:val="0"/>
      <w:marBottom w:val="0"/>
      <w:divBdr>
        <w:top w:val="none" w:sz="0" w:space="0" w:color="auto"/>
        <w:left w:val="none" w:sz="0" w:space="0" w:color="auto"/>
        <w:bottom w:val="none" w:sz="0" w:space="0" w:color="auto"/>
        <w:right w:val="none" w:sz="0" w:space="0" w:color="auto"/>
      </w:divBdr>
    </w:div>
    <w:div w:id="1909148529">
      <w:bodyDiv w:val="1"/>
      <w:marLeft w:val="0"/>
      <w:marRight w:val="0"/>
      <w:marTop w:val="0"/>
      <w:marBottom w:val="0"/>
      <w:divBdr>
        <w:top w:val="none" w:sz="0" w:space="0" w:color="auto"/>
        <w:left w:val="none" w:sz="0" w:space="0" w:color="auto"/>
        <w:bottom w:val="none" w:sz="0" w:space="0" w:color="auto"/>
        <w:right w:val="none" w:sz="0" w:space="0" w:color="auto"/>
      </w:divBdr>
    </w:div>
    <w:div w:id="1909921457">
      <w:bodyDiv w:val="1"/>
      <w:marLeft w:val="0"/>
      <w:marRight w:val="0"/>
      <w:marTop w:val="0"/>
      <w:marBottom w:val="0"/>
      <w:divBdr>
        <w:top w:val="none" w:sz="0" w:space="0" w:color="auto"/>
        <w:left w:val="none" w:sz="0" w:space="0" w:color="auto"/>
        <w:bottom w:val="none" w:sz="0" w:space="0" w:color="auto"/>
        <w:right w:val="none" w:sz="0" w:space="0" w:color="auto"/>
      </w:divBdr>
    </w:div>
    <w:div w:id="1913001937">
      <w:bodyDiv w:val="1"/>
      <w:marLeft w:val="0"/>
      <w:marRight w:val="0"/>
      <w:marTop w:val="0"/>
      <w:marBottom w:val="0"/>
      <w:divBdr>
        <w:top w:val="none" w:sz="0" w:space="0" w:color="auto"/>
        <w:left w:val="none" w:sz="0" w:space="0" w:color="auto"/>
        <w:bottom w:val="none" w:sz="0" w:space="0" w:color="auto"/>
        <w:right w:val="none" w:sz="0" w:space="0" w:color="auto"/>
      </w:divBdr>
    </w:div>
    <w:div w:id="1920168784">
      <w:bodyDiv w:val="1"/>
      <w:marLeft w:val="0"/>
      <w:marRight w:val="0"/>
      <w:marTop w:val="0"/>
      <w:marBottom w:val="0"/>
      <w:divBdr>
        <w:top w:val="none" w:sz="0" w:space="0" w:color="auto"/>
        <w:left w:val="none" w:sz="0" w:space="0" w:color="auto"/>
        <w:bottom w:val="none" w:sz="0" w:space="0" w:color="auto"/>
        <w:right w:val="none" w:sz="0" w:space="0" w:color="auto"/>
      </w:divBdr>
    </w:div>
    <w:div w:id="1924684386">
      <w:bodyDiv w:val="1"/>
      <w:marLeft w:val="0"/>
      <w:marRight w:val="0"/>
      <w:marTop w:val="0"/>
      <w:marBottom w:val="0"/>
      <w:divBdr>
        <w:top w:val="none" w:sz="0" w:space="0" w:color="auto"/>
        <w:left w:val="none" w:sz="0" w:space="0" w:color="auto"/>
        <w:bottom w:val="none" w:sz="0" w:space="0" w:color="auto"/>
        <w:right w:val="none" w:sz="0" w:space="0" w:color="auto"/>
      </w:divBdr>
    </w:div>
    <w:div w:id="1924754207">
      <w:bodyDiv w:val="1"/>
      <w:marLeft w:val="0"/>
      <w:marRight w:val="0"/>
      <w:marTop w:val="0"/>
      <w:marBottom w:val="0"/>
      <w:divBdr>
        <w:top w:val="none" w:sz="0" w:space="0" w:color="auto"/>
        <w:left w:val="none" w:sz="0" w:space="0" w:color="auto"/>
        <w:bottom w:val="none" w:sz="0" w:space="0" w:color="auto"/>
        <w:right w:val="none" w:sz="0" w:space="0" w:color="auto"/>
      </w:divBdr>
    </w:div>
    <w:div w:id="1925920514">
      <w:bodyDiv w:val="1"/>
      <w:marLeft w:val="0"/>
      <w:marRight w:val="0"/>
      <w:marTop w:val="0"/>
      <w:marBottom w:val="0"/>
      <w:divBdr>
        <w:top w:val="none" w:sz="0" w:space="0" w:color="auto"/>
        <w:left w:val="none" w:sz="0" w:space="0" w:color="auto"/>
        <w:bottom w:val="none" w:sz="0" w:space="0" w:color="auto"/>
        <w:right w:val="none" w:sz="0" w:space="0" w:color="auto"/>
      </w:divBdr>
    </w:div>
    <w:div w:id="1928265910">
      <w:bodyDiv w:val="1"/>
      <w:marLeft w:val="0"/>
      <w:marRight w:val="0"/>
      <w:marTop w:val="0"/>
      <w:marBottom w:val="0"/>
      <w:divBdr>
        <w:top w:val="none" w:sz="0" w:space="0" w:color="auto"/>
        <w:left w:val="none" w:sz="0" w:space="0" w:color="auto"/>
        <w:bottom w:val="none" w:sz="0" w:space="0" w:color="auto"/>
        <w:right w:val="none" w:sz="0" w:space="0" w:color="auto"/>
      </w:divBdr>
    </w:div>
    <w:div w:id="1939563719">
      <w:bodyDiv w:val="1"/>
      <w:marLeft w:val="0"/>
      <w:marRight w:val="0"/>
      <w:marTop w:val="0"/>
      <w:marBottom w:val="0"/>
      <w:divBdr>
        <w:top w:val="none" w:sz="0" w:space="0" w:color="auto"/>
        <w:left w:val="none" w:sz="0" w:space="0" w:color="auto"/>
        <w:bottom w:val="none" w:sz="0" w:space="0" w:color="auto"/>
        <w:right w:val="none" w:sz="0" w:space="0" w:color="auto"/>
      </w:divBdr>
    </w:div>
    <w:div w:id="1941065689">
      <w:bodyDiv w:val="1"/>
      <w:marLeft w:val="0"/>
      <w:marRight w:val="0"/>
      <w:marTop w:val="0"/>
      <w:marBottom w:val="0"/>
      <w:divBdr>
        <w:top w:val="none" w:sz="0" w:space="0" w:color="auto"/>
        <w:left w:val="none" w:sz="0" w:space="0" w:color="auto"/>
        <w:bottom w:val="none" w:sz="0" w:space="0" w:color="auto"/>
        <w:right w:val="none" w:sz="0" w:space="0" w:color="auto"/>
      </w:divBdr>
    </w:div>
    <w:div w:id="1941795247">
      <w:bodyDiv w:val="1"/>
      <w:marLeft w:val="0"/>
      <w:marRight w:val="0"/>
      <w:marTop w:val="0"/>
      <w:marBottom w:val="0"/>
      <w:divBdr>
        <w:top w:val="none" w:sz="0" w:space="0" w:color="auto"/>
        <w:left w:val="none" w:sz="0" w:space="0" w:color="auto"/>
        <w:bottom w:val="none" w:sz="0" w:space="0" w:color="auto"/>
        <w:right w:val="none" w:sz="0" w:space="0" w:color="auto"/>
      </w:divBdr>
    </w:div>
    <w:div w:id="1945309163">
      <w:bodyDiv w:val="1"/>
      <w:marLeft w:val="0"/>
      <w:marRight w:val="0"/>
      <w:marTop w:val="0"/>
      <w:marBottom w:val="0"/>
      <w:divBdr>
        <w:top w:val="none" w:sz="0" w:space="0" w:color="auto"/>
        <w:left w:val="none" w:sz="0" w:space="0" w:color="auto"/>
        <w:bottom w:val="none" w:sz="0" w:space="0" w:color="auto"/>
        <w:right w:val="none" w:sz="0" w:space="0" w:color="auto"/>
      </w:divBdr>
    </w:div>
    <w:div w:id="1954894515">
      <w:bodyDiv w:val="1"/>
      <w:marLeft w:val="0"/>
      <w:marRight w:val="0"/>
      <w:marTop w:val="0"/>
      <w:marBottom w:val="0"/>
      <w:divBdr>
        <w:top w:val="none" w:sz="0" w:space="0" w:color="auto"/>
        <w:left w:val="none" w:sz="0" w:space="0" w:color="auto"/>
        <w:bottom w:val="none" w:sz="0" w:space="0" w:color="auto"/>
        <w:right w:val="none" w:sz="0" w:space="0" w:color="auto"/>
      </w:divBdr>
    </w:div>
    <w:div w:id="1978947910">
      <w:bodyDiv w:val="1"/>
      <w:marLeft w:val="0"/>
      <w:marRight w:val="0"/>
      <w:marTop w:val="0"/>
      <w:marBottom w:val="0"/>
      <w:divBdr>
        <w:top w:val="none" w:sz="0" w:space="0" w:color="auto"/>
        <w:left w:val="none" w:sz="0" w:space="0" w:color="auto"/>
        <w:bottom w:val="none" w:sz="0" w:space="0" w:color="auto"/>
        <w:right w:val="none" w:sz="0" w:space="0" w:color="auto"/>
      </w:divBdr>
    </w:div>
    <w:div w:id="2000883615">
      <w:bodyDiv w:val="1"/>
      <w:marLeft w:val="0"/>
      <w:marRight w:val="0"/>
      <w:marTop w:val="0"/>
      <w:marBottom w:val="0"/>
      <w:divBdr>
        <w:top w:val="none" w:sz="0" w:space="0" w:color="auto"/>
        <w:left w:val="none" w:sz="0" w:space="0" w:color="auto"/>
        <w:bottom w:val="none" w:sz="0" w:space="0" w:color="auto"/>
        <w:right w:val="none" w:sz="0" w:space="0" w:color="auto"/>
      </w:divBdr>
    </w:div>
    <w:div w:id="2002349061">
      <w:bodyDiv w:val="1"/>
      <w:marLeft w:val="0"/>
      <w:marRight w:val="0"/>
      <w:marTop w:val="0"/>
      <w:marBottom w:val="0"/>
      <w:divBdr>
        <w:top w:val="none" w:sz="0" w:space="0" w:color="auto"/>
        <w:left w:val="none" w:sz="0" w:space="0" w:color="auto"/>
        <w:bottom w:val="none" w:sz="0" w:space="0" w:color="auto"/>
        <w:right w:val="none" w:sz="0" w:space="0" w:color="auto"/>
      </w:divBdr>
    </w:div>
    <w:div w:id="2021278730">
      <w:bodyDiv w:val="1"/>
      <w:marLeft w:val="0"/>
      <w:marRight w:val="0"/>
      <w:marTop w:val="0"/>
      <w:marBottom w:val="0"/>
      <w:divBdr>
        <w:top w:val="none" w:sz="0" w:space="0" w:color="auto"/>
        <w:left w:val="none" w:sz="0" w:space="0" w:color="auto"/>
        <w:bottom w:val="none" w:sz="0" w:space="0" w:color="auto"/>
        <w:right w:val="none" w:sz="0" w:space="0" w:color="auto"/>
      </w:divBdr>
    </w:div>
    <w:div w:id="2029019271">
      <w:bodyDiv w:val="1"/>
      <w:marLeft w:val="0"/>
      <w:marRight w:val="0"/>
      <w:marTop w:val="0"/>
      <w:marBottom w:val="0"/>
      <w:divBdr>
        <w:top w:val="none" w:sz="0" w:space="0" w:color="auto"/>
        <w:left w:val="none" w:sz="0" w:space="0" w:color="auto"/>
        <w:bottom w:val="none" w:sz="0" w:space="0" w:color="auto"/>
        <w:right w:val="none" w:sz="0" w:space="0" w:color="auto"/>
      </w:divBdr>
    </w:div>
    <w:div w:id="2037849676">
      <w:bodyDiv w:val="1"/>
      <w:marLeft w:val="0"/>
      <w:marRight w:val="0"/>
      <w:marTop w:val="0"/>
      <w:marBottom w:val="0"/>
      <w:divBdr>
        <w:top w:val="none" w:sz="0" w:space="0" w:color="auto"/>
        <w:left w:val="none" w:sz="0" w:space="0" w:color="auto"/>
        <w:bottom w:val="none" w:sz="0" w:space="0" w:color="auto"/>
        <w:right w:val="none" w:sz="0" w:space="0" w:color="auto"/>
      </w:divBdr>
    </w:div>
    <w:div w:id="2038267109">
      <w:bodyDiv w:val="1"/>
      <w:marLeft w:val="0"/>
      <w:marRight w:val="0"/>
      <w:marTop w:val="0"/>
      <w:marBottom w:val="0"/>
      <w:divBdr>
        <w:top w:val="none" w:sz="0" w:space="0" w:color="auto"/>
        <w:left w:val="none" w:sz="0" w:space="0" w:color="auto"/>
        <w:bottom w:val="none" w:sz="0" w:space="0" w:color="auto"/>
        <w:right w:val="none" w:sz="0" w:space="0" w:color="auto"/>
      </w:divBdr>
    </w:div>
    <w:div w:id="2039813356">
      <w:bodyDiv w:val="1"/>
      <w:marLeft w:val="0"/>
      <w:marRight w:val="0"/>
      <w:marTop w:val="0"/>
      <w:marBottom w:val="0"/>
      <w:divBdr>
        <w:top w:val="none" w:sz="0" w:space="0" w:color="auto"/>
        <w:left w:val="none" w:sz="0" w:space="0" w:color="auto"/>
        <w:bottom w:val="none" w:sz="0" w:space="0" w:color="auto"/>
        <w:right w:val="none" w:sz="0" w:space="0" w:color="auto"/>
      </w:divBdr>
    </w:div>
    <w:div w:id="2040545416">
      <w:bodyDiv w:val="1"/>
      <w:marLeft w:val="0"/>
      <w:marRight w:val="0"/>
      <w:marTop w:val="0"/>
      <w:marBottom w:val="0"/>
      <w:divBdr>
        <w:top w:val="none" w:sz="0" w:space="0" w:color="auto"/>
        <w:left w:val="none" w:sz="0" w:space="0" w:color="auto"/>
        <w:bottom w:val="none" w:sz="0" w:space="0" w:color="auto"/>
        <w:right w:val="none" w:sz="0" w:space="0" w:color="auto"/>
      </w:divBdr>
    </w:div>
    <w:div w:id="2046128611">
      <w:bodyDiv w:val="1"/>
      <w:marLeft w:val="0"/>
      <w:marRight w:val="0"/>
      <w:marTop w:val="0"/>
      <w:marBottom w:val="0"/>
      <w:divBdr>
        <w:top w:val="none" w:sz="0" w:space="0" w:color="auto"/>
        <w:left w:val="none" w:sz="0" w:space="0" w:color="auto"/>
        <w:bottom w:val="none" w:sz="0" w:space="0" w:color="auto"/>
        <w:right w:val="none" w:sz="0" w:space="0" w:color="auto"/>
      </w:divBdr>
    </w:div>
    <w:div w:id="2048678941">
      <w:bodyDiv w:val="1"/>
      <w:marLeft w:val="0"/>
      <w:marRight w:val="0"/>
      <w:marTop w:val="0"/>
      <w:marBottom w:val="0"/>
      <w:divBdr>
        <w:top w:val="none" w:sz="0" w:space="0" w:color="auto"/>
        <w:left w:val="none" w:sz="0" w:space="0" w:color="auto"/>
        <w:bottom w:val="none" w:sz="0" w:space="0" w:color="auto"/>
        <w:right w:val="none" w:sz="0" w:space="0" w:color="auto"/>
      </w:divBdr>
    </w:div>
    <w:div w:id="2082169362">
      <w:bodyDiv w:val="1"/>
      <w:marLeft w:val="0"/>
      <w:marRight w:val="0"/>
      <w:marTop w:val="0"/>
      <w:marBottom w:val="0"/>
      <w:divBdr>
        <w:top w:val="none" w:sz="0" w:space="0" w:color="auto"/>
        <w:left w:val="none" w:sz="0" w:space="0" w:color="auto"/>
        <w:bottom w:val="none" w:sz="0" w:space="0" w:color="auto"/>
        <w:right w:val="none" w:sz="0" w:space="0" w:color="auto"/>
      </w:divBdr>
    </w:div>
    <w:div w:id="2084326269">
      <w:bodyDiv w:val="1"/>
      <w:marLeft w:val="0"/>
      <w:marRight w:val="0"/>
      <w:marTop w:val="0"/>
      <w:marBottom w:val="0"/>
      <w:divBdr>
        <w:top w:val="none" w:sz="0" w:space="0" w:color="auto"/>
        <w:left w:val="none" w:sz="0" w:space="0" w:color="auto"/>
        <w:bottom w:val="none" w:sz="0" w:space="0" w:color="auto"/>
        <w:right w:val="none" w:sz="0" w:space="0" w:color="auto"/>
      </w:divBdr>
    </w:div>
    <w:div w:id="2087024231">
      <w:bodyDiv w:val="1"/>
      <w:marLeft w:val="0"/>
      <w:marRight w:val="0"/>
      <w:marTop w:val="0"/>
      <w:marBottom w:val="0"/>
      <w:divBdr>
        <w:top w:val="none" w:sz="0" w:space="0" w:color="auto"/>
        <w:left w:val="none" w:sz="0" w:space="0" w:color="auto"/>
        <w:bottom w:val="none" w:sz="0" w:space="0" w:color="auto"/>
        <w:right w:val="none" w:sz="0" w:space="0" w:color="auto"/>
      </w:divBdr>
    </w:div>
    <w:div w:id="2089498090">
      <w:bodyDiv w:val="1"/>
      <w:marLeft w:val="0"/>
      <w:marRight w:val="0"/>
      <w:marTop w:val="0"/>
      <w:marBottom w:val="0"/>
      <w:divBdr>
        <w:top w:val="none" w:sz="0" w:space="0" w:color="auto"/>
        <w:left w:val="none" w:sz="0" w:space="0" w:color="auto"/>
        <w:bottom w:val="none" w:sz="0" w:space="0" w:color="auto"/>
        <w:right w:val="none" w:sz="0" w:space="0" w:color="auto"/>
      </w:divBdr>
    </w:div>
    <w:div w:id="2097557004">
      <w:bodyDiv w:val="1"/>
      <w:marLeft w:val="0"/>
      <w:marRight w:val="0"/>
      <w:marTop w:val="0"/>
      <w:marBottom w:val="0"/>
      <w:divBdr>
        <w:top w:val="none" w:sz="0" w:space="0" w:color="auto"/>
        <w:left w:val="none" w:sz="0" w:space="0" w:color="auto"/>
        <w:bottom w:val="none" w:sz="0" w:space="0" w:color="auto"/>
        <w:right w:val="none" w:sz="0" w:space="0" w:color="auto"/>
      </w:divBdr>
    </w:div>
    <w:div w:id="2097898563">
      <w:bodyDiv w:val="1"/>
      <w:marLeft w:val="0"/>
      <w:marRight w:val="0"/>
      <w:marTop w:val="0"/>
      <w:marBottom w:val="0"/>
      <w:divBdr>
        <w:top w:val="none" w:sz="0" w:space="0" w:color="auto"/>
        <w:left w:val="none" w:sz="0" w:space="0" w:color="auto"/>
        <w:bottom w:val="none" w:sz="0" w:space="0" w:color="auto"/>
        <w:right w:val="none" w:sz="0" w:space="0" w:color="auto"/>
      </w:divBdr>
    </w:div>
    <w:div w:id="2102678334">
      <w:bodyDiv w:val="1"/>
      <w:marLeft w:val="0"/>
      <w:marRight w:val="0"/>
      <w:marTop w:val="0"/>
      <w:marBottom w:val="0"/>
      <w:divBdr>
        <w:top w:val="none" w:sz="0" w:space="0" w:color="auto"/>
        <w:left w:val="none" w:sz="0" w:space="0" w:color="auto"/>
        <w:bottom w:val="none" w:sz="0" w:space="0" w:color="auto"/>
        <w:right w:val="none" w:sz="0" w:space="0" w:color="auto"/>
      </w:divBdr>
    </w:div>
    <w:div w:id="2109421115">
      <w:bodyDiv w:val="1"/>
      <w:marLeft w:val="0"/>
      <w:marRight w:val="0"/>
      <w:marTop w:val="0"/>
      <w:marBottom w:val="0"/>
      <w:divBdr>
        <w:top w:val="none" w:sz="0" w:space="0" w:color="auto"/>
        <w:left w:val="none" w:sz="0" w:space="0" w:color="auto"/>
        <w:bottom w:val="none" w:sz="0" w:space="0" w:color="auto"/>
        <w:right w:val="none" w:sz="0" w:space="0" w:color="auto"/>
      </w:divBdr>
    </w:div>
    <w:div w:id="2116821865">
      <w:bodyDiv w:val="1"/>
      <w:marLeft w:val="0"/>
      <w:marRight w:val="0"/>
      <w:marTop w:val="0"/>
      <w:marBottom w:val="0"/>
      <w:divBdr>
        <w:top w:val="none" w:sz="0" w:space="0" w:color="auto"/>
        <w:left w:val="none" w:sz="0" w:space="0" w:color="auto"/>
        <w:bottom w:val="none" w:sz="0" w:space="0" w:color="auto"/>
        <w:right w:val="none" w:sz="0" w:space="0" w:color="auto"/>
      </w:divBdr>
    </w:div>
    <w:div w:id="2116823199">
      <w:bodyDiv w:val="1"/>
      <w:marLeft w:val="0"/>
      <w:marRight w:val="0"/>
      <w:marTop w:val="0"/>
      <w:marBottom w:val="0"/>
      <w:divBdr>
        <w:top w:val="none" w:sz="0" w:space="0" w:color="auto"/>
        <w:left w:val="none" w:sz="0" w:space="0" w:color="auto"/>
        <w:bottom w:val="none" w:sz="0" w:space="0" w:color="auto"/>
        <w:right w:val="none" w:sz="0" w:space="0" w:color="auto"/>
      </w:divBdr>
    </w:div>
    <w:div w:id="2118333253">
      <w:bodyDiv w:val="1"/>
      <w:marLeft w:val="0"/>
      <w:marRight w:val="0"/>
      <w:marTop w:val="0"/>
      <w:marBottom w:val="0"/>
      <w:divBdr>
        <w:top w:val="none" w:sz="0" w:space="0" w:color="auto"/>
        <w:left w:val="none" w:sz="0" w:space="0" w:color="auto"/>
        <w:bottom w:val="none" w:sz="0" w:space="0" w:color="auto"/>
        <w:right w:val="none" w:sz="0" w:space="0" w:color="auto"/>
      </w:divBdr>
    </w:div>
    <w:div w:id="2124154369">
      <w:bodyDiv w:val="1"/>
      <w:marLeft w:val="0"/>
      <w:marRight w:val="0"/>
      <w:marTop w:val="0"/>
      <w:marBottom w:val="0"/>
      <w:divBdr>
        <w:top w:val="none" w:sz="0" w:space="0" w:color="auto"/>
        <w:left w:val="none" w:sz="0" w:space="0" w:color="auto"/>
        <w:bottom w:val="none" w:sz="0" w:space="0" w:color="auto"/>
        <w:right w:val="none" w:sz="0" w:space="0" w:color="auto"/>
      </w:divBdr>
    </w:div>
    <w:div w:id="2130541272">
      <w:bodyDiv w:val="1"/>
      <w:marLeft w:val="0"/>
      <w:marRight w:val="0"/>
      <w:marTop w:val="0"/>
      <w:marBottom w:val="0"/>
      <w:divBdr>
        <w:top w:val="none" w:sz="0" w:space="0" w:color="auto"/>
        <w:left w:val="none" w:sz="0" w:space="0" w:color="auto"/>
        <w:bottom w:val="none" w:sz="0" w:space="0" w:color="auto"/>
        <w:right w:val="none" w:sz="0" w:space="0" w:color="auto"/>
      </w:divBdr>
    </w:div>
    <w:div w:id="214481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chart" Target="charts/chart28.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chart" Target="charts/chart26.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27.xml"/><Relationship Id="rId46" Type="http://schemas.openxmlformats.org/officeDocument/2006/relationships/chart" Target="charts/chart35.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1.xml"/><Relationship Id="rId41" Type="http://schemas.openxmlformats.org/officeDocument/2006/relationships/chart" Target="charts/chart3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footer" Target="footer1.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eader" Target="header2.xml"/><Relationship Id="rId49" Type="http://schemas.openxmlformats.org/officeDocument/2006/relationships/chart" Target="charts/chart38.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3.xml"/><Relationship Id="rId44" Type="http://schemas.openxmlformats.org/officeDocument/2006/relationships/chart" Target="charts/chart33.xml"/><Relationship Id="rId52" Type="http://schemas.openxmlformats.org/officeDocument/2006/relationships/chart" Target="charts/chart4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eader" Target="header1.xml"/><Relationship Id="rId43" Type="http://schemas.openxmlformats.org/officeDocument/2006/relationships/chart" Target="charts/chart32.xml"/><Relationship Id="rId48" Type="http://schemas.openxmlformats.org/officeDocument/2006/relationships/chart" Target="charts/chart37.xml"/><Relationship Id="rId8" Type="http://schemas.openxmlformats.org/officeDocument/2006/relationships/chart" Target="charts/chart1.xml"/><Relationship Id="rId51" Type="http://schemas.openxmlformats.org/officeDocument/2006/relationships/chart" Target="charts/chart40.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1044;&#1080;&#1072;&#1075;&#1088;&#1072;&#1084;&#1084;&#1072;%20&#1074;%20Microsoft%20Word"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5.bin"/></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7.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28.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29.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6.xm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31.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6.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embeddings/oleObject7.bin"/></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embeddings/oleObject8.bin"/></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9.xml.rels><?xml version="1.0" encoding="UTF-8" standalone="yes"?>
<Relationships xmlns="http://schemas.openxmlformats.org/package/2006/relationships"><Relationship Id="rId2" Type="http://schemas.openxmlformats.org/officeDocument/2006/relationships/oleObject" Target="file:///D:\&#1063;&#1042;&#1050;\&#1052;&#1077;&#1088;&#1086;&#1087;&#1088;&#1080;&#1103;&#1090;&#1080;&#1103;%20&#1087;&#1086;%20&#1101;&#1085;&#1077;&#1088;&#1075;&#1086;&#1089;&#1073;&#1077;&#1088;&#1077;&#1078;&#1077;&#1085;&#1080;&#1102;.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Распределение протяженности по диаметрам по</a:t>
            </a:r>
            <a:r>
              <a:rPr lang="en-US" sz="1200"/>
              <a:t>  </a:t>
            </a:r>
          </a:p>
          <a:p>
            <a:pPr>
              <a:defRPr sz="1200"/>
            </a:pPr>
            <a:r>
              <a:rPr lang="ru-RU" sz="1200"/>
              <a:t> г. Набережные Челны</a:t>
            </a:r>
          </a:p>
        </c:rich>
      </c:tx>
      <c:overlay val="0"/>
    </c:title>
    <c:autoTitleDeleted val="0"/>
    <c:view3D>
      <c:rotX val="40"/>
      <c:hPercent val="100"/>
      <c:rotY val="200"/>
      <c:depthPercent val="100"/>
      <c:rAngAx val="1"/>
    </c:view3D>
    <c:floor>
      <c:thickness val="0"/>
    </c:floor>
    <c:sideWall>
      <c:thickness val="0"/>
    </c:sideWall>
    <c:backWall>
      <c:thickness val="0"/>
    </c:backWall>
    <c:plotArea>
      <c:layout>
        <c:manualLayout>
          <c:layoutTarget val="inner"/>
          <c:xMode val="edge"/>
          <c:yMode val="edge"/>
          <c:x val="9.4444444444444442E-2"/>
          <c:y val="0.18518518518518517"/>
          <c:w val="0.62422353455818025"/>
          <c:h val="0.79166666666666663"/>
        </c:manualLayout>
      </c:layout>
      <c:pie3D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сетт!$I$3:$I$7</c:f>
              <c:strCache>
                <c:ptCount val="5"/>
                <c:pt idx="0">
                  <c:v>менее 200 мм</c:v>
                </c:pt>
                <c:pt idx="1">
                  <c:v>200-450 мм</c:v>
                </c:pt>
                <c:pt idx="2">
                  <c:v>500-700 мм</c:v>
                </c:pt>
                <c:pt idx="3">
                  <c:v>800-1000 мм</c:v>
                </c:pt>
                <c:pt idx="4">
                  <c:v>более 1000 мм</c:v>
                </c:pt>
              </c:strCache>
            </c:strRef>
          </c:cat>
          <c:val>
            <c:numRef>
              <c:f>сетт!$J$3:$J$7</c:f>
              <c:numCache>
                <c:formatCode>0%</c:formatCode>
                <c:ptCount val="5"/>
                <c:pt idx="0">
                  <c:v>0.42</c:v>
                </c:pt>
                <c:pt idx="1">
                  <c:v>0.33</c:v>
                </c:pt>
                <c:pt idx="2">
                  <c:v>0.1</c:v>
                </c:pt>
                <c:pt idx="3">
                  <c:v>0.14000000000000001</c:v>
                </c:pt>
                <c:pt idx="4">
                  <c:v>0.02</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000"/>
          </a:pPr>
          <a:endParaRPr lang="ru-RU"/>
        </a:p>
      </c:txPr>
    </c:legend>
    <c:plotVisOnly val="1"/>
    <c:dispBlanksAs val="gap"/>
    <c:showDLblsOverMax val="0"/>
  </c:chart>
  <c:spPr>
    <a:ln>
      <a:noFill/>
    </a:ln>
    <a:effectLst>
      <a:outerShdw blurRad="50800" dist="50800" dir="5400000" sx="1000" sy="1000" algn="ctr" rotWithShape="0">
        <a:srgbClr val="000000"/>
      </a:outerShdw>
    </a:effectLst>
    <a:scene3d>
      <a:camera prst="orthographicFront"/>
      <a:lightRig rig="threePt" dir="t"/>
    </a:scene3d>
    <a:sp3d prstMaterial="dkEdge">
      <a:bevelB w="127000"/>
    </a:sp3d>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pPr>
            <a:r>
              <a:rPr lang="ru-RU" sz="999"/>
              <a:t>Изменение тарифов на воду питьевого качества </a:t>
            </a:r>
          </a:p>
          <a:p>
            <a:pPr>
              <a:defRPr sz="998"/>
            </a:pPr>
            <a:r>
              <a:rPr lang="ru-RU" sz="999"/>
              <a:t>г. Набережные Челны</a:t>
            </a:r>
          </a:p>
        </c:rich>
      </c:tx>
      <c:overlay val="0"/>
    </c:title>
    <c:autoTitleDeleted val="0"/>
    <c:plotArea>
      <c:layout/>
      <c:barChart>
        <c:barDir val="col"/>
        <c:grouping val="clustered"/>
        <c:varyColors val="0"/>
        <c:ser>
          <c:idx val="0"/>
          <c:order val="0"/>
          <c:spPr>
            <a:solidFill>
              <a:srgbClr val="00B05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Лист1!$B$3:$B$7</c:f>
              <c:numCache>
                <c:formatCode>General</c:formatCode>
                <c:ptCount val="5"/>
                <c:pt idx="0">
                  <c:v>2016</c:v>
                </c:pt>
                <c:pt idx="1">
                  <c:v>2017</c:v>
                </c:pt>
                <c:pt idx="2">
                  <c:v>2018</c:v>
                </c:pt>
                <c:pt idx="3">
                  <c:v>2019</c:v>
                </c:pt>
                <c:pt idx="4">
                  <c:v>2020</c:v>
                </c:pt>
              </c:numCache>
            </c:numRef>
          </c:cat>
          <c:val>
            <c:numRef>
              <c:f>Лист1!$C$3:$C$7</c:f>
              <c:numCache>
                <c:formatCode>General</c:formatCode>
                <c:ptCount val="5"/>
                <c:pt idx="0">
                  <c:v>19.61</c:v>
                </c:pt>
                <c:pt idx="1">
                  <c:v>19.61</c:v>
                </c:pt>
                <c:pt idx="2" formatCode="0.00">
                  <c:v>20.440000000000001</c:v>
                </c:pt>
                <c:pt idx="3" formatCode="0.00">
                  <c:v>21.97</c:v>
                </c:pt>
                <c:pt idx="4" formatCode="0.00">
                  <c:v>23.6</c:v>
                </c:pt>
              </c:numCache>
            </c:numRef>
          </c:val>
        </c:ser>
        <c:dLbls>
          <c:showLegendKey val="0"/>
          <c:showVal val="0"/>
          <c:showCatName val="0"/>
          <c:showSerName val="0"/>
          <c:showPercent val="0"/>
          <c:showBubbleSize val="0"/>
        </c:dLbls>
        <c:gapWidth val="150"/>
        <c:axId val="476135696"/>
        <c:axId val="476136088"/>
      </c:barChart>
      <c:catAx>
        <c:axId val="476135696"/>
        <c:scaling>
          <c:orientation val="minMax"/>
        </c:scaling>
        <c:delete val="0"/>
        <c:axPos val="b"/>
        <c:numFmt formatCode="General" sourceLinked="1"/>
        <c:majorTickMark val="out"/>
        <c:minorTickMark val="none"/>
        <c:tickLblPos val="nextTo"/>
        <c:crossAx val="476136088"/>
        <c:crosses val="autoZero"/>
        <c:auto val="1"/>
        <c:lblAlgn val="ctr"/>
        <c:lblOffset val="100"/>
        <c:noMultiLvlLbl val="0"/>
      </c:catAx>
      <c:valAx>
        <c:axId val="476136088"/>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руб./м</a:t>
                </a:r>
                <a:r>
                  <a:rPr lang="ru-RU" baseline="30000"/>
                  <a:t>3</a:t>
                </a:r>
              </a:p>
            </c:rich>
          </c:tx>
          <c:layout>
            <c:manualLayout>
              <c:xMode val="edge"/>
              <c:yMode val="edge"/>
              <c:x val="1.2452007886271661E-2"/>
              <c:y val="0.39604580298465997"/>
            </c:manualLayout>
          </c:layout>
          <c:overlay val="0"/>
        </c:title>
        <c:numFmt formatCode="General" sourceLinked="1"/>
        <c:majorTickMark val="out"/>
        <c:minorTickMark val="none"/>
        <c:tickLblPos val="nextTo"/>
        <c:crossAx val="476135696"/>
        <c:crosses val="autoZero"/>
        <c:crossBetween val="between"/>
      </c:valAx>
    </c:plotArea>
    <c:plotVisOnly val="1"/>
    <c:dispBlanksAs val="gap"/>
    <c:showDLblsOverMax val="0"/>
  </c:chart>
  <c:spPr>
    <a:ln>
      <a:noFill/>
    </a:ln>
  </c:spPr>
  <c:txPr>
    <a:bodyPr/>
    <a:lstStyle/>
    <a:p>
      <a:pPr>
        <a:defRPr sz="999">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a:pPr>
            <a:r>
              <a:rPr lang="ru-RU" sz="998"/>
              <a:t>Динамика</a:t>
            </a:r>
            <a:r>
              <a:rPr lang="ru-RU" sz="998" baseline="0"/>
              <a:t> изменения</a:t>
            </a:r>
            <a:r>
              <a:rPr lang="ru-RU" sz="998"/>
              <a:t> потерь воды при её передаче в общем объёме переданной воды</a:t>
            </a:r>
          </a:p>
        </c:rich>
      </c:tx>
      <c:overlay val="0"/>
    </c:title>
    <c:autoTitleDeleted val="0"/>
    <c:plotArea>
      <c:layout/>
      <c:barChart>
        <c:barDir val="col"/>
        <c:grouping val="clustered"/>
        <c:varyColors val="0"/>
        <c:ser>
          <c:idx val="0"/>
          <c:order val="0"/>
          <c:invertIfNegative val="0"/>
          <c:dLbls>
            <c:spPr>
              <a:solidFill>
                <a:sysClr val="window" lastClr="FFFFFF"/>
              </a:solidFill>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Лист1!$D$5:$H$5</c:f>
              <c:strCache>
                <c:ptCount val="5"/>
                <c:pt idx="0">
                  <c:v>2016 год</c:v>
                </c:pt>
                <c:pt idx="1">
                  <c:v>2017 год</c:v>
                </c:pt>
                <c:pt idx="2">
                  <c:v>2018 год</c:v>
                </c:pt>
                <c:pt idx="3">
                  <c:v>2019 год</c:v>
                </c:pt>
                <c:pt idx="4">
                  <c:v>2020 год</c:v>
                </c:pt>
              </c:strCache>
            </c:strRef>
          </c:cat>
          <c:val>
            <c:numRef>
              <c:f>Лист1!$D$11:$H$11</c:f>
              <c:numCache>
                <c:formatCode>General</c:formatCode>
                <c:ptCount val="5"/>
                <c:pt idx="0">
                  <c:v>3.52</c:v>
                </c:pt>
                <c:pt idx="1">
                  <c:v>2.57</c:v>
                </c:pt>
                <c:pt idx="2">
                  <c:v>2.68</c:v>
                </c:pt>
                <c:pt idx="3">
                  <c:v>2.77</c:v>
                </c:pt>
                <c:pt idx="4">
                  <c:v>2.8</c:v>
                </c:pt>
              </c:numCache>
            </c:numRef>
          </c:val>
        </c:ser>
        <c:dLbls>
          <c:showLegendKey val="0"/>
          <c:showVal val="0"/>
          <c:showCatName val="0"/>
          <c:showSerName val="0"/>
          <c:showPercent val="0"/>
          <c:showBubbleSize val="0"/>
        </c:dLbls>
        <c:gapWidth val="150"/>
        <c:axId val="476136872"/>
        <c:axId val="476137656"/>
      </c:barChart>
      <c:catAx>
        <c:axId val="476136872"/>
        <c:scaling>
          <c:orientation val="minMax"/>
        </c:scaling>
        <c:delete val="0"/>
        <c:axPos val="b"/>
        <c:numFmt formatCode="General" sourceLinked="1"/>
        <c:majorTickMark val="out"/>
        <c:minorTickMark val="none"/>
        <c:tickLblPos val="nextTo"/>
        <c:crossAx val="476137656"/>
        <c:crosses val="autoZero"/>
        <c:auto val="1"/>
        <c:lblAlgn val="ctr"/>
        <c:lblOffset val="100"/>
        <c:noMultiLvlLbl val="0"/>
      </c:catAx>
      <c:valAx>
        <c:axId val="476137656"/>
        <c:scaling>
          <c:orientation val="minMax"/>
        </c:scaling>
        <c:delete val="0"/>
        <c:axPos val="l"/>
        <c:majorGridlines/>
        <c:numFmt formatCode="General" sourceLinked="1"/>
        <c:majorTickMark val="out"/>
        <c:minorTickMark val="none"/>
        <c:tickLblPos val="nextTo"/>
        <c:crossAx val="47613687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Динамика</a:t>
            </a:r>
            <a:r>
              <a:rPr lang="ru-RU" sz="1000" baseline="0"/>
              <a:t> порывов на сетях ХПВ</a:t>
            </a:r>
            <a:endParaRPr lang="ru-RU" sz="1000"/>
          </a:p>
        </c:rich>
      </c:tx>
      <c:overlay val="0"/>
    </c:title>
    <c:autoTitleDeleted val="0"/>
    <c:plotArea>
      <c:layout/>
      <c:barChart>
        <c:barDir val="col"/>
        <c:grouping val="clustered"/>
        <c:varyColors val="0"/>
        <c:ser>
          <c:idx val="0"/>
          <c:order val="0"/>
          <c:spPr>
            <a:solidFill>
              <a:srgbClr val="C00000"/>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Лист1!$B$3:$F$3</c:f>
              <c:strCache>
                <c:ptCount val="5"/>
                <c:pt idx="0">
                  <c:v>2016 год</c:v>
                </c:pt>
                <c:pt idx="1">
                  <c:v>2017 год</c:v>
                </c:pt>
                <c:pt idx="2">
                  <c:v>2018 год</c:v>
                </c:pt>
                <c:pt idx="3">
                  <c:v>2019 год</c:v>
                </c:pt>
                <c:pt idx="4">
                  <c:v>2020 год</c:v>
                </c:pt>
              </c:strCache>
            </c:strRef>
          </c:cat>
          <c:val>
            <c:numRef>
              <c:f>Лист1!$B$4:$F$4</c:f>
              <c:numCache>
                <c:formatCode>General</c:formatCode>
                <c:ptCount val="5"/>
                <c:pt idx="0">
                  <c:v>154</c:v>
                </c:pt>
                <c:pt idx="1">
                  <c:v>151</c:v>
                </c:pt>
                <c:pt idx="2">
                  <c:v>140</c:v>
                </c:pt>
                <c:pt idx="3">
                  <c:v>138</c:v>
                </c:pt>
                <c:pt idx="4">
                  <c:v>136</c:v>
                </c:pt>
              </c:numCache>
            </c:numRef>
          </c:val>
        </c:ser>
        <c:dLbls>
          <c:showLegendKey val="0"/>
          <c:showVal val="0"/>
          <c:showCatName val="0"/>
          <c:showSerName val="0"/>
          <c:showPercent val="0"/>
          <c:showBubbleSize val="0"/>
        </c:dLbls>
        <c:gapWidth val="150"/>
        <c:axId val="476138440"/>
        <c:axId val="476139224"/>
      </c:barChart>
      <c:catAx>
        <c:axId val="476138440"/>
        <c:scaling>
          <c:orientation val="minMax"/>
        </c:scaling>
        <c:delete val="0"/>
        <c:axPos val="b"/>
        <c:numFmt formatCode="General" sourceLinked="1"/>
        <c:majorTickMark val="out"/>
        <c:minorTickMark val="none"/>
        <c:tickLblPos val="nextTo"/>
        <c:crossAx val="476139224"/>
        <c:crosses val="autoZero"/>
        <c:auto val="1"/>
        <c:lblAlgn val="ctr"/>
        <c:lblOffset val="100"/>
        <c:noMultiLvlLbl val="0"/>
      </c:catAx>
      <c:valAx>
        <c:axId val="476139224"/>
        <c:scaling>
          <c:orientation val="minMax"/>
          <c:min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Количество порывов</a:t>
                </a:r>
              </a:p>
            </c:rich>
          </c:tx>
          <c:overlay val="0"/>
        </c:title>
        <c:numFmt formatCode="General" sourceLinked="1"/>
        <c:majorTickMark val="out"/>
        <c:minorTickMark val="none"/>
        <c:tickLblPos val="nextTo"/>
        <c:crossAx val="47613844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9"/>
            </a:pPr>
            <a:r>
              <a:rPr lang="ru-RU" sz="999"/>
              <a:t>Удельный расход электрической энергии используемой в системах водоснабжения</a:t>
            </a:r>
          </a:p>
        </c:rich>
      </c:tx>
      <c:overlay val="0"/>
    </c:title>
    <c:autoTitleDeleted val="0"/>
    <c:plotArea>
      <c:layout/>
      <c:barChart>
        <c:barDir val="col"/>
        <c:grouping val="clustered"/>
        <c:varyColors val="0"/>
        <c:ser>
          <c:idx val="0"/>
          <c:order val="0"/>
          <c:spPr>
            <a:solidFill>
              <a:schemeClr val="accent2"/>
            </a:solidFill>
          </c:spPr>
          <c:invertIfNegative val="0"/>
          <c:dLbls>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Лист1!$D$5:$H$5</c:f>
              <c:strCache>
                <c:ptCount val="5"/>
                <c:pt idx="0">
                  <c:v>2016 год</c:v>
                </c:pt>
                <c:pt idx="1">
                  <c:v>2017 год</c:v>
                </c:pt>
                <c:pt idx="2">
                  <c:v>2018 год</c:v>
                </c:pt>
                <c:pt idx="3">
                  <c:v>2019 год</c:v>
                </c:pt>
                <c:pt idx="4">
                  <c:v>2020 год</c:v>
                </c:pt>
              </c:strCache>
            </c:strRef>
          </c:cat>
          <c:val>
            <c:numRef>
              <c:f>Лист1!$D$12:$H$12</c:f>
              <c:numCache>
                <c:formatCode>#,##0.000_ ;\-#,##0.000\ </c:formatCode>
                <c:ptCount val="5"/>
                <c:pt idx="0">
                  <c:v>0.435</c:v>
                </c:pt>
                <c:pt idx="1">
                  <c:v>0.41099999999999998</c:v>
                </c:pt>
                <c:pt idx="2">
                  <c:v>0.40400000000000003</c:v>
                </c:pt>
                <c:pt idx="3">
                  <c:v>0.42</c:v>
                </c:pt>
                <c:pt idx="4">
                  <c:v>0.41399999999999998</c:v>
                </c:pt>
              </c:numCache>
            </c:numRef>
          </c:val>
        </c:ser>
        <c:dLbls>
          <c:showLegendKey val="0"/>
          <c:showVal val="0"/>
          <c:showCatName val="0"/>
          <c:showSerName val="0"/>
          <c:showPercent val="0"/>
          <c:showBubbleSize val="0"/>
        </c:dLbls>
        <c:gapWidth val="150"/>
        <c:axId val="476140400"/>
        <c:axId val="476140792"/>
      </c:barChart>
      <c:catAx>
        <c:axId val="476140400"/>
        <c:scaling>
          <c:orientation val="minMax"/>
        </c:scaling>
        <c:delete val="0"/>
        <c:axPos val="b"/>
        <c:numFmt formatCode="General" sourceLinked="1"/>
        <c:majorTickMark val="out"/>
        <c:minorTickMark val="none"/>
        <c:tickLblPos val="nextTo"/>
        <c:crossAx val="476140792"/>
        <c:crosses val="autoZero"/>
        <c:auto val="1"/>
        <c:lblAlgn val="ctr"/>
        <c:lblOffset val="100"/>
        <c:noMultiLvlLbl val="0"/>
      </c:catAx>
      <c:valAx>
        <c:axId val="476140792"/>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кВт.ч/куб.м</a:t>
                </a:r>
              </a:p>
            </c:rich>
          </c:tx>
          <c:layout>
            <c:manualLayout>
              <c:xMode val="edge"/>
              <c:yMode val="edge"/>
              <c:x val="1.0375596596804317E-2"/>
              <c:y val="0.3422603342128408"/>
            </c:manualLayout>
          </c:layout>
          <c:overlay val="0"/>
        </c:title>
        <c:numFmt formatCode="#,##0.000_ ;\-#,##0.000\ " sourceLinked="1"/>
        <c:majorTickMark val="out"/>
        <c:minorTickMark val="none"/>
        <c:tickLblPos val="nextTo"/>
        <c:crossAx val="47614040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Удельный расход электрической энергии, используемой в системах водоотведения</a:t>
            </a:r>
          </a:p>
        </c:rich>
      </c:tx>
      <c:overlay val="0"/>
    </c:title>
    <c:autoTitleDeleted val="0"/>
    <c:plotArea>
      <c:layout/>
      <c:barChart>
        <c:barDir val="col"/>
        <c:grouping val="clustered"/>
        <c:varyColors val="0"/>
        <c:ser>
          <c:idx val="0"/>
          <c:order val="0"/>
          <c:tx>
            <c:strRef>
              <c:f>Лист1!$D$13:$H$13</c:f>
              <c:strCache>
                <c:ptCount val="1"/>
                <c:pt idx="0">
                  <c:v>0,902  0,842  0,574  0,578  0,531 </c:v>
                </c:pt>
              </c:strCache>
            </c:strRef>
          </c:tx>
          <c:spPr>
            <a:solidFill>
              <a:schemeClr val="accent4"/>
            </a:solidFill>
          </c:spPr>
          <c:invertIfNegative val="0"/>
          <c:dLbls>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Лист1!$D$5:$H$5</c:f>
              <c:strCache>
                <c:ptCount val="5"/>
                <c:pt idx="0">
                  <c:v>2016 год</c:v>
                </c:pt>
                <c:pt idx="1">
                  <c:v>2017 год</c:v>
                </c:pt>
                <c:pt idx="2">
                  <c:v>2018 год</c:v>
                </c:pt>
                <c:pt idx="3">
                  <c:v>2019 год</c:v>
                </c:pt>
                <c:pt idx="4">
                  <c:v>2020 год</c:v>
                </c:pt>
              </c:strCache>
            </c:strRef>
          </c:cat>
          <c:val>
            <c:numRef>
              <c:f>Лист1!$D$13:$H$13</c:f>
              <c:numCache>
                <c:formatCode>#,##0.000_ ;\-#,##0.000\ </c:formatCode>
                <c:ptCount val="5"/>
                <c:pt idx="0">
                  <c:v>0.90200000000000002</c:v>
                </c:pt>
                <c:pt idx="1">
                  <c:v>0.84199999999999997</c:v>
                </c:pt>
                <c:pt idx="2">
                  <c:v>0.57399999999999995</c:v>
                </c:pt>
                <c:pt idx="3">
                  <c:v>0.57799999999999996</c:v>
                </c:pt>
                <c:pt idx="4">
                  <c:v>0.53100000000000003</c:v>
                </c:pt>
              </c:numCache>
            </c:numRef>
          </c:val>
        </c:ser>
        <c:dLbls>
          <c:showLegendKey val="0"/>
          <c:showVal val="0"/>
          <c:showCatName val="0"/>
          <c:showSerName val="0"/>
          <c:showPercent val="0"/>
          <c:showBubbleSize val="0"/>
        </c:dLbls>
        <c:gapWidth val="150"/>
        <c:axId val="476141576"/>
        <c:axId val="476114136"/>
      </c:barChart>
      <c:catAx>
        <c:axId val="476141576"/>
        <c:scaling>
          <c:orientation val="minMax"/>
        </c:scaling>
        <c:delete val="0"/>
        <c:axPos val="b"/>
        <c:numFmt formatCode="General" sourceLinked="1"/>
        <c:majorTickMark val="out"/>
        <c:minorTickMark val="none"/>
        <c:tickLblPos val="nextTo"/>
        <c:crossAx val="476114136"/>
        <c:crosses val="autoZero"/>
        <c:auto val="1"/>
        <c:lblAlgn val="ctr"/>
        <c:lblOffset val="100"/>
        <c:noMultiLvlLbl val="0"/>
      </c:catAx>
      <c:valAx>
        <c:axId val="476114136"/>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кВт.ч/куб.м</a:t>
                </a:r>
              </a:p>
            </c:rich>
          </c:tx>
          <c:layout>
            <c:manualLayout>
              <c:xMode val="edge"/>
              <c:yMode val="edge"/>
              <c:x val="1.4527342533983604E-2"/>
              <c:y val="0.38584343991179715"/>
            </c:manualLayout>
          </c:layout>
          <c:overlay val="0"/>
        </c:title>
        <c:numFmt formatCode="#,##0.000_ ;\-#,##0.000\ " sourceLinked="1"/>
        <c:majorTickMark val="out"/>
        <c:minorTickMark val="none"/>
        <c:tickLblPos val="nextTo"/>
        <c:crossAx val="47614157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Изменнеие</a:t>
            </a:r>
            <a:r>
              <a:rPr lang="ru-RU" sz="1000" baseline="0"/>
              <a:t> тарифов на электрическю энергию в                             г. Набережные Челны (для группы население и бюджетные учреждения)</a:t>
            </a:r>
            <a:endParaRPr lang="ru-RU" sz="1000"/>
          </a:p>
        </c:rich>
      </c:tx>
      <c:overlay val="0"/>
    </c:title>
    <c:autoTitleDeleted val="0"/>
    <c:plotArea>
      <c:layout/>
      <c:barChart>
        <c:barDir val="col"/>
        <c:grouping val="clustered"/>
        <c:varyColors val="0"/>
        <c:ser>
          <c:idx val="0"/>
          <c:order val="0"/>
          <c:spPr>
            <a:solidFill>
              <a:schemeClr val="accent1"/>
            </a:solidFill>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Лист1!$B$4:$B$8</c:f>
              <c:strCache>
                <c:ptCount val="5"/>
                <c:pt idx="0">
                  <c:v>2016 г.</c:v>
                </c:pt>
                <c:pt idx="1">
                  <c:v>2017 г.</c:v>
                </c:pt>
                <c:pt idx="2">
                  <c:v>2018 г.</c:v>
                </c:pt>
                <c:pt idx="3">
                  <c:v>2019 г.</c:v>
                </c:pt>
                <c:pt idx="4">
                  <c:v>2020 г.</c:v>
                </c:pt>
              </c:strCache>
            </c:strRef>
          </c:cat>
          <c:val>
            <c:numRef>
              <c:f>Лист1!$C$4:$C$8</c:f>
              <c:numCache>
                <c:formatCode>General</c:formatCode>
                <c:ptCount val="5"/>
                <c:pt idx="0">
                  <c:v>3.43</c:v>
                </c:pt>
                <c:pt idx="1">
                  <c:v>3.56</c:v>
                </c:pt>
                <c:pt idx="2">
                  <c:v>3.69</c:v>
                </c:pt>
                <c:pt idx="3">
                  <c:v>3.78</c:v>
                </c:pt>
                <c:pt idx="4">
                  <c:v>3.93</c:v>
                </c:pt>
              </c:numCache>
            </c:numRef>
          </c:val>
        </c:ser>
        <c:dLbls>
          <c:showLegendKey val="0"/>
          <c:showVal val="0"/>
          <c:showCatName val="0"/>
          <c:showSerName val="0"/>
          <c:showPercent val="0"/>
          <c:showBubbleSize val="0"/>
        </c:dLbls>
        <c:gapWidth val="150"/>
        <c:axId val="476115312"/>
        <c:axId val="476115704"/>
      </c:barChart>
      <c:catAx>
        <c:axId val="476115312"/>
        <c:scaling>
          <c:orientation val="minMax"/>
        </c:scaling>
        <c:delete val="0"/>
        <c:axPos val="b"/>
        <c:numFmt formatCode="General" sourceLinked="1"/>
        <c:majorTickMark val="out"/>
        <c:minorTickMark val="none"/>
        <c:tickLblPos val="nextTo"/>
        <c:crossAx val="476115704"/>
        <c:crosses val="autoZero"/>
        <c:auto val="1"/>
        <c:lblAlgn val="ctr"/>
        <c:lblOffset val="100"/>
        <c:noMultiLvlLbl val="0"/>
      </c:catAx>
      <c:valAx>
        <c:axId val="476115704"/>
        <c:scaling>
          <c:orientation val="minMax"/>
        </c:scaling>
        <c:delete val="0"/>
        <c:axPos val="l"/>
        <c:majorGridlines/>
        <c:title>
          <c:tx>
            <c:rich>
              <a:bodyPr rot="-5400000" vert="horz"/>
              <a:lstStyle/>
              <a:p>
                <a:pPr>
                  <a:defRPr/>
                </a:pPr>
                <a:r>
                  <a:rPr lang="ru-RU" b="1"/>
                  <a:t>руб/кВт*ч</a:t>
                </a:r>
              </a:p>
            </c:rich>
          </c:tx>
          <c:overlay val="0"/>
        </c:title>
        <c:numFmt formatCode="General" sourceLinked="1"/>
        <c:majorTickMark val="out"/>
        <c:minorTickMark val="none"/>
        <c:tickLblPos val="nextTo"/>
        <c:crossAx val="47611531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ru-RU"/>
              <a:t>Удельный расход электрической энергии в системах уличного освещения</a:t>
            </a:r>
          </a:p>
        </c:rich>
      </c:tx>
      <c:overlay val="0"/>
    </c:title>
    <c:autoTitleDeleted val="0"/>
    <c:plotArea>
      <c:layout/>
      <c:barChart>
        <c:barDir val="col"/>
        <c:grouping val="clustered"/>
        <c:varyColors val="0"/>
        <c:ser>
          <c:idx val="0"/>
          <c:order val="0"/>
          <c:spPr>
            <a:solidFill>
              <a:schemeClr val="accent6"/>
            </a:solidFill>
          </c:spPr>
          <c:invertIfNegative val="0"/>
          <c:dLbls>
            <c:spPr>
              <a:solidFill>
                <a:schemeClr val="bg1"/>
              </a:solidFill>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Word]4. Коммунальная инфрастра'!$D$18:$H$18</c:f>
              <c:strCache>
                <c:ptCount val="5"/>
                <c:pt idx="0">
                  <c:v>2016год</c:v>
                </c:pt>
                <c:pt idx="1">
                  <c:v>2017 год</c:v>
                </c:pt>
                <c:pt idx="2">
                  <c:v>2018год</c:v>
                </c:pt>
                <c:pt idx="3">
                  <c:v>2019 год</c:v>
                </c:pt>
                <c:pt idx="4">
                  <c:v>2020год</c:v>
                </c:pt>
              </c:strCache>
            </c:strRef>
          </c:cat>
          <c:val>
            <c:numRef>
              <c:f>'[Диаграмма в Microsoft Word]4. Коммунальная инфрастра'!$D$10:$H$10</c:f>
              <c:numCache>
                <c:formatCode>#,##0</c:formatCode>
                <c:ptCount val="5"/>
                <c:pt idx="0">
                  <c:v>1215</c:v>
                </c:pt>
                <c:pt idx="1">
                  <c:v>1217</c:v>
                </c:pt>
                <c:pt idx="2">
                  <c:v>1223</c:v>
                </c:pt>
                <c:pt idx="3">
                  <c:v>1218</c:v>
                </c:pt>
                <c:pt idx="4">
                  <c:v>1207</c:v>
                </c:pt>
              </c:numCache>
            </c:numRef>
          </c:val>
        </c:ser>
        <c:dLbls>
          <c:showLegendKey val="0"/>
          <c:showVal val="0"/>
          <c:showCatName val="0"/>
          <c:showSerName val="0"/>
          <c:showPercent val="0"/>
          <c:showBubbleSize val="0"/>
        </c:dLbls>
        <c:gapWidth val="150"/>
        <c:axId val="476116488"/>
        <c:axId val="476134520"/>
      </c:barChart>
      <c:catAx>
        <c:axId val="4761164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76134520"/>
        <c:crosses val="autoZero"/>
        <c:auto val="1"/>
        <c:lblAlgn val="ctr"/>
        <c:lblOffset val="100"/>
        <c:noMultiLvlLbl val="0"/>
      </c:catAx>
      <c:valAx>
        <c:axId val="476134520"/>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кВт.ч/кв.м</a:t>
                </a:r>
              </a:p>
            </c:rich>
          </c:tx>
          <c:overlay val="0"/>
        </c:title>
        <c:numFmt formatCode="#,##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76116488"/>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t>Изменение тарифов на природный газ в Набережных Челнах</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433998519315629E-2"/>
          <c:y val="0.16320842496004206"/>
          <c:w val="0.89716144877967874"/>
          <c:h val="0.71666218513134972"/>
        </c:manualLayout>
      </c:layout>
      <c:bar3DChart>
        <c:barDir val="col"/>
        <c:grouping val="stacked"/>
        <c:varyColors val="0"/>
        <c:ser>
          <c:idx val="0"/>
          <c:order val="0"/>
          <c:tx>
            <c:v>Изменение тарифов на природный газ в Набережных Челнах</c:v>
          </c:tx>
          <c:spPr>
            <a:solidFill>
              <a:srgbClr val="FFFF00"/>
            </a:solidFill>
          </c:spPr>
          <c:invertIfNegative val="0"/>
          <c:dLbls>
            <c:dLbl>
              <c:idx val="0"/>
              <c:layout>
                <c:manualLayout>
                  <c:x val="1.0170773895558376E-3"/>
                  <c:y val="-5.04926685707836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731128957536528E-3"/>
                  <c:y val="-3.28520952521508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539441571567589E-3"/>
                  <c:y val="-4.164217069338217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346120063829557E-3"/>
                  <c:y val="-3.74205870352203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64608599779492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газ!$B$11:$F$11</c:f>
              <c:numCache>
                <c:formatCode>General</c:formatCode>
                <c:ptCount val="5"/>
                <c:pt idx="0">
                  <c:v>2016</c:v>
                </c:pt>
                <c:pt idx="1">
                  <c:v>2017</c:v>
                </c:pt>
                <c:pt idx="2">
                  <c:v>2018</c:v>
                </c:pt>
                <c:pt idx="3">
                  <c:v>2019</c:v>
                </c:pt>
                <c:pt idx="4">
                  <c:v>2020</c:v>
                </c:pt>
              </c:numCache>
            </c:numRef>
          </c:cat>
          <c:val>
            <c:numRef>
              <c:f>газ!$B$12:$F$12</c:f>
              <c:numCache>
                <c:formatCode>General</c:formatCode>
                <c:ptCount val="5"/>
                <c:pt idx="0">
                  <c:v>5.27</c:v>
                </c:pt>
                <c:pt idx="1">
                  <c:v>5.48</c:v>
                </c:pt>
                <c:pt idx="2">
                  <c:v>5.57</c:v>
                </c:pt>
                <c:pt idx="3">
                  <c:v>5.72</c:v>
                </c:pt>
                <c:pt idx="4">
                  <c:v>5.89</c:v>
                </c:pt>
              </c:numCache>
            </c:numRef>
          </c:val>
        </c:ser>
        <c:dLbls>
          <c:showLegendKey val="0"/>
          <c:showVal val="0"/>
          <c:showCatName val="0"/>
          <c:showSerName val="0"/>
          <c:showPercent val="0"/>
          <c:showBubbleSize val="0"/>
        </c:dLbls>
        <c:gapWidth val="150"/>
        <c:shape val="box"/>
        <c:axId val="476138832"/>
        <c:axId val="489870832"/>
        <c:axId val="0"/>
      </c:bar3DChart>
      <c:catAx>
        <c:axId val="476138832"/>
        <c:scaling>
          <c:orientation val="minMax"/>
        </c:scaling>
        <c:delete val="0"/>
        <c:axPos val="b"/>
        <c:numFmt formatCode="General" sourceLinked="1"/>
        <c:majorTickMark val="out"/>
        <c:minorTickMark val="none"/>
        <c:tickLblPos val="nextTo"/>
        <c:crossAx val="489870832"/>
        <c:crosses val="autoZero"/>
        <c:auto val="1"/>
        <c:lblAlgn val="ctr"/>
        <c:lblOffset val="100"/>
        <c:noMultiLvlLbl val="0"/>
      </c:catAx>
      <c:valAx>
        <c:axId val="489870832"/>
        <c:scaling>
          <c:orientation val="minMax"/>
          <c:max val="6"/>
          <c:min val="3"/>
        </c:scaling>
        <c:delete val="0"/>
        <c:axPos val="l"/>
        <c:majorGridlines/>
        <c:title>
          <c:tx>
            <c:rich>
              <a:bodyPr rot="-5400000" vert="horz"/>
              <a:lstStyle/>
              <a:p>
                <a:pPr>
                  <a:defRPr/>
                </a:pPr>
                <a:r>
                  <a:rPr lang="ru-RU"/>
                  <a:t>руб./м</a:t>
                </a:r>
                <a:r>
                  <a:rPr lang="ru-RU" baseline="30000"/>
                  <a:t>3</a:t>
                </a:r>
              </a:p>
            </c:rich>
          </c:tx>
          <c:overlay val="0"/>
        </c:title>
        <c:numFmt formatCode="General" sourceLinked="1"/>
        <c:majorTickMark val="cross"/>
        <c:minorTickMark val="none"/>
        <c:tickLblPos val="nextTo"/>
        <c:crossAx val="476138832"/>
        <c:crosses val="autoZero"/>
        <c:crossBetween val="between"/>
        <c:majorUnit val="0.5"/>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Удельный расход тепловой энергии в жилых домах</a:t>
            </a:r>
          </a:p>
        </c:rich>
      </c:tx>
      <c:overlay val="0"/>
    </c:title>
    <c:autoTitleDeleted val="0"/>
    <c:plotArea>
      <c:layout>
        <c:manualLayout>
          <c:layoutTarget val="inner"/>
          <c:xMode val="edge"/>
          <c:yMode val="edge"/>
          <c:x val="0.13986131480400393"/>
          <c:y val="0.12542955326460481"/>
          <c:w val="0.84177322706195168"/>
          <c:h val="0.7580706361225763"/>
        </c:manualLayout>
      </c:layout>
      <c:barChart>
        <c:barDir val="col"/>
        <c:grouping val="clustered"/>
        <c:varyColors val="0"/>
        <c:ser>
          <c:idx val="0"/>
          <c:order val="0"/>
          <c:tx>
            <c:v>1</c:v>
          </c:tx>
          <c:spPr>
            <a:solidFill>
              <a:schemeClr val="accent6">
                <a:lumMod val="75000"/>
              </a:schemeClr>
            </a:solidFill>
          </c:spPr>
          <c:invertIfNegative val="0"/>
          <c:dLbls>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Word]Сводная'!$N$75:$R$75</c:f>
              <c:strCache>
                <c:ptCount val="5"/>
                <c:pt idx="0">
                  <c:v>2016 год</c:v>
                </c:pt>
                <c:pt idx="1">
                  <c:v>2017 год</c:v>
                </c:pt>
                <c:pt idx="2">
                  <c:v>2018 год</c:v>
                </c:pt>
                <c:pt idx="3">
                  <c:v>2019 год</c:v>
                </c:pt>
                <c:pt idx="4">
                  <c:v>2020 год</c:v>
                </c:pt>
              </c:strCache>
            </c:strRef>
          </c:cat>
          <c:val>
            <c:numRef>
              <c:f>'[Диаграмма в Microsoft Word]Сводная'!$N$76:$R$76</c:f>
              <c:numCache>
                <c:formatCode>0.000</c:formatCode>
                <c:ptCount val="5"/>
                <c:pt idx="0">
                  <c:v>0.11360461947264427</c:v>
                </c:pt>
                <c:pt idx="1">
                  <c:v>0.11629207387809948</c:v>
                </c:pt>
                <c:pt idx="2">
                  <c:v>0.12549873582905147</c:v>
                </c:pt>
                <c:pt idx="3">
                  <c:v>0.11486717909912779</c:v>
                </c:pt>
                <c:pt idx="4">
                  <c:v>0.113</c:v>
                </c:pt>
              </c:numCache>
            </c:numRef>
          </c:val>
        </c:ser>
        <c:dLbls>
          <c:showLegendKey val="0"/>
          <c:showVal val="0"/>
          <c:showCatName val="0"/>
          <c:showSerName val="0"/>
          <c:showPercent val="0"/>
          <c:showBubbleSize val="0"/>
        </c:dLbls>
        <c:gapWidth val="150"/>
        <c:axId val="489909248"/>
        <c:axId val="489908464"/>
      </c:barChart>
      <c:catAx>
        <c:axId val="489909248"/>
        <c:scaling>
          <c:orientation val="minMax"/>
        </c:scaling>
        <c:delete val="0"/>
        <c:axPos val="b"/>
        <c:numFmt formatCode="General" sourceLinked="1"/>
        <c:majorTickMark val="none"/>
        <c:minorTickMark val="none"/>
        <c:tickLblPos val="nextTo"/>
        <c:crossAx val="489908464"/>
        <c:crosses val="autoZero"/>
        <c:auto val="1"/>
        <c:lblAlgn val="ctr"/>
        <c:lblOffset val="100"/>
        <c:noMultiLvlLbl val="0"/>
      </c:catAx>
      <c:valAx>
        <c:axId val="489908464"/>
        <c:scaling>
          <c:orientation val="minMax"/>
          <c:max val="0.14000000000000001"/>
        </c:scaling>
        <c:delete val="0"/>
        <c:axPos val="l"/>
        <c:majorGridlines/>
        <c:title>
          <c:tx>
            <c:rich>
              <a:bodyPr/>
              <a:lstStyle/>
              <a:p>
                <a:pPr>
                  <a:defRPr/>
                </a:pPr>
                <a:r>
                  <a:rPr lang="ru-RU"/>
                  <a:t>Гкал/м2</a:t>
                </a:r>
              </a:p>
            </c:rich>
          </c:tx>
          <c:overlay val="0"/>
        </c:title>
        <c:numFmt formatCode="0.000" sourceLinked="1"/>
        <c:majorTickMark val="none"/>
        <c:minorTickMark val="none"/>
        <c:tickLblPos val="nextTo"/>
        <c:crossAx val="489909248"/>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t>Удельный расход холодной воды в жилых домах</a:t>
            </a:r>
          </a:p>
        </c:rich>
      </c:tx>
      <c:overlay val="0"/>
    </c:title>
    <c:autoTitleDeleted val="0"/>
    <c:plotArea>
      <c:layout/>
      <c:barChart>
        <c:barDir val="col"/>
        <c:grouping val="clustered"/>
        <c:varyColors val="0"/>
        <c:ser>
          <c:idx val="0"/>
          <c:order val="0"/>
          <c:spPr>
            <a:solidFill>
              <a:schemeClr val="tx2">
                <a:lumMod val="60000"/>
                <a:lumOff val="40000"/>
              </a:schemeClr>
            </a:solidFill>
          </c:spPr>
          <c:invertIfNegative val="0"/>
          <c:dLbls>
            <c:numFmt formatCode="#,##0.0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Сводная!$N$75:$R$75</c:f>
              <c:strCache>
                <c:ptCount val="5"/>
                <c:pt idx="0">
                  <c:v>2016 год</c:v>
                </c:pt>
                <c:pt idx="1">
                  <c:v>2017 год</c:v>
                </c:pt>
                <c:pt idx="2">
                  <c:v>2018 год</c:v>
                </c:pt>
                <c:pt idx="3">
                  <c:v>2019 год</c:v>
                </c:pt>
                <c:pt idx="4">
                  <c:v>2020 год</c:v>
                </c:pt>
              </c:strCache>
            </c:strRef>
          </c:cat>
          <c:val>
            <c:numRef>
              <c:f>Сводная!$D$89:$H$89</c:f>
              <c:numCache>
                <c:formatCode>0.000</c:formatCode>
                <c:ptCount val="5"/>
                <c:pt idx="0">
                  <c:v>32.590000000000003</c:v>
                </c:pt>
                <c:pt idx="1">
                  <c:v>30.74</c:v>
                </c:pt>
                <c:pt idx="2">
                  <c:v>28.85</c:v>
                </c:pt>
                <c:pt idx="3">
                  <c:v>31.58</c:v>
                </c:pt>
                <c:pt idx="4">
                  <c:v>32.340000000000003</c:v>
                </c:pt>
              </c:numCache>
            </c:numRef>
          </c:val>
        </c:ser>
        <c:dLbls>
          <c:showLegendKey val="0"/>
          <c:showVal val="0"/>
          <c:showCatName val="0"/>
          <c:showSerName val="0"/>
          <c:showPercent val="0"/>
          <c:showBubbleSize val="0"/>
        </c:dLbls>
        <c:gapWidth val="150"/>
        <c:axId val="489910032"/>
        <c:axId val="489910424"/>
      </c:barChart>
      <c:catAx>
        <c:axId val="489910032"/>
        <c:scaling>
          <c:orientation val="minMax"/>
        </c:scaling>
        <c:delete val="0"/>
        <c:axPos val="b"/>
        <c:numFmt formatCode="General" sourceLinked="1"/>
        <c:majorTickMark val="none"/>
        <c:minorTickMark val="none"/>
        <c:tickLblPos val="nextTo"/>
        <c:crossAx val="489910424"/>
        <c:crosses val="autoZero"/>
        <c:auto val="1"/>
        <c:lblAlgn val="ctr"/>
        <c:lblOffset val="100"/>
        <c:noMultiLvlLbl val="0"/>
      </c:catAx>
      <c:valAx>
        <c:axId val="489910424"/>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м</a:t>
                </a:r>
                <a:r>
                  <a:rPr lang="ru-RU" baseline="30000"/>
                  <a:t>3</a:t>
                </a:r>
                <a:r>
                  <a:rPr lang="ru-RU"/>
                  <a:t>/чел</a:t>
                </a:r>
              </a:p>
            </c:rich>
          </c:tx>
          <c:layout>
            <c:manualLayout>
              <c:xMode val="edge"/>
              <c:yMode val="edge"/>
              <c:x val="1.4525804380714633E-2"/>
              <c:y val="0.42005087291321219"/>
            </c:manualLayout>
          </c:layout>
          <c:overlay val="0"/>
        </c:title>
        <c:numFmt formatCode="0.000" sourceLinked="1"/>
        <c:majorTickMark val="none"/>
        <c:minorTickMark val="none"/>
        <c:tickLblPos val="nextTo"/>
        <c:crossAx val="48991003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Изменение тепловой нагрузки в г. Набережные Челны</a:t>
            </a:r>
          </a:p>
        </c:rich>
      </c:tx>
      <c:overlay val="0"/>
    </c:title>
    <c:autoTitleDeleted val="0"/>
    <c:plotArea>
      <c:layout/>
      <c:lineChart>
        <c:grouping val="standard"/>
        <c:varyColors val="0"/>
        <c:ser>
          <c:idx val="0"/>
          <c:order val="0"/>
          <c:cat>
            <c:numRef>
              <c:f>нагрузки!$D$6:$D$16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нагрузки!$H$6:$H$16</c:f>
              <c:numCache>
                <c:formatCode>0.00</c:formatCode>
                <c:ptCount val="11"/>
                <c:pt idx="0">
                  <c:v>1376.4849999999999</c:v>
                </c:pt>
                <c:pt idx="1">
                  <c:v>1386.712</c:v>
                </c:pt>
                <c:pt idx="2">
                  <c:v>1419.8215</c:v>
                </c:pt>
                <c:pt idx="3">
                  <c:v>1454.22199</c:v>
                </c:pt>
                <c:pt idx="4">
                  <c:v>1470.0129999999999</c:v>
                </c:pt>
                <c:pt idx="5">
                  <c:v>1492.7170000000001</c:v>
                </c:pt>
                <c:pt idx="6">
                  <c:v>1534.5129999999999</c:v>
                </c:pt>
                <c:pt idx="7">
                  <c:v>1554.2539999999999</c:v>
                </c:pt>
                <c:pt idx="8">
                  <c:v>1675.0667400499997</c:v>
                </c:pt>
                <c:pt idx="9">
                  <c:v>1795.8794800999992</c:v>
                </c:pt>
                <c:pt idx="10">
                  <c:v>2139.97934975</c:v>
                </c:pt>
              </c:numCache>
            </c:numRef>
          </c:val>
          <c:smooth val="0"/>
        </c:ser>
        <c:dLbls>
          <c:showLegendKey val="0"/>
          <c:showVal val="0"/>
          <c:showCatName val="0"/>
          <c:showSerName val="0"/>
          <c:showPercent val="0"/>
          <c:showBubbleSize val="0"/>
        </c:dLbls>
        <c:marker val="1"/>
        <c:smooth val="0"/>
        <c:axId val="524753592"/>
        <c:axId val="524753984"/>
      </c:lineChart>
      <c:catAx>
        <c:axId val="524753592"/>
        <c:scaling>
          <c:orientation val="minMax"/>
        </c:scaling>
        <c:delete val="0"/>
        <c:axPos val="b"/>
        <c:title>
          <c:tx>
            <c:rich>
              <a:bodyPr/>
              <a:lstStyle/>
              <a:p>
                <a:pPr>
                  <a:defRPr sz="999" b="1" i="0" u="none" strike="noStrike" baseline="0">
                    <a:solidFill>
                      <a:srgbClr val="000000"/>
                    </a:solidFill>
                    <a:latin typeface="Times New Roman"/>
                    <a:ea typeface="Times New Roman"/>
                    <a:cs typeface="Times New Roman"/>
                  </a:defRPr>
                </a:pPr>
                <a:r>
                  <a:rPr lang="ru-RU"/>
                  <a:t>Год</a:t>
                </a:r>
              </a:p>
            </c:rich>
          </c:tx>
          <c:overlay val="0"/>
        </c:title>
        <c:numFmt formatCode="General" sourceLinked="1"/>
        <c:majorTickMark val="out"/>
        <c:minorTickMark val="none"/>
        <c:tickLblPos val="nextTo"/>
        <c:crossAx val="524753984"/>
        <c:crosses val="autoZero"/>
        <c:auto val="1"/>
        <c:lblAlgn val="ctr"/>
        <c:lblOffset val="100"/>
        <c:noMultiLvlLbl val="0"/>
      </c:catAx>
      <c:valAx>
        <c:axId val="524753984"/>
        <c:scaling>
          <c:orientation val="minMax"/>
        </c:scaling>
        <c:delete val="0"/>
        <c:axPos val="l"/>
        <c:majorGridlines/>
        <c:title>
          <c:tx>
            <c:rich>
              <a:bodyPr/>
              <a:lstStyle/>
              <a:p>
                <a:pPr>
                  <a:defRPr sz="999" b="1" i="0" u="none" strike="noStrike" baseline="0">
                    <a:solidFill>
                      <a:srgbClr val="000000"/>
                    </a:solidFill>
                    <a:latin typeface="Times New Roman"/>
                    <a:ea typeface="Times New Roman"/>
                    <a:cs typeface="Times New Roman"/>
                  </a:defRPr>
                </a:pPr>
                <a:r>
                  <a:rPr lang="ru-RU"/>
                  <a:t>Гкал/ч</a:t>
                </a:r>
              </a:p>
            </c:rich>
          </c:tx>
          <c:layout>
            <c:manualLayout>
              <c:xMode val="edge"/>
              <c:yMode val="edge"/>
              <c:x val="1.4527342533983604E-2"/>
              <c:y val="0.3956336108482581"/>
            </c:manualLayout>
          </c:layout>
          <c:overlay val="0"/>
        </c:title>
        <c:numFmt formatCode="0" sourceLinked="0"/>
        <c:majorTickMark val="out"/>
        <c:minorTickMark val="none"/>
        <c:tickLblPos val="nextTo"/>
        <c:crossAx val="524753592"/>
        <c:crosses val="autoZero"/>
        <c:crossBetween val="between"/>
        <c:majorUnit val="250"/>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pPr>
            <a:r>
              <a:rPr lang="ru-RU" sz="1050"/>
              <a:t>Удельный расход холодной воды в жилых домах</a:t>
            </a:r>
          </a:p>
        </c:rich>
      </c:tx>
      <c:overlay val="0"/>
    </c:title>
    <c:autoTitleDeleted val="0"/>
    <c:plotArea>
      <c:layout/>
      <c:barChart>
        <c:barDir val="col"/>
        <c:grouping val="clustered"/>
        <c:varyColors val="0"/>
        <c:ser>
          <c:idx val="0"/>
          <c:order val="0"/>
          <c:spPr>
            <a:solidFill>
              <a:srgbClr val="1F497D">
                <a:lumMod val="75000"/>
              </a:srgbClr>
            </a:solidFill>
          </c:spPr>
          <c:invertIfNegative val="0"/>
          <c:dLbls>
            <c:dLbl>
              <c:idx val="4"/>
              <c:layout>
                <c:manualLayout>
                  <c:x val="0"/>
                  <c:y val="8.8225047507798707E-3"/>
                </c:manualLayout>
              </c:layout>
              <c:showLegendKey val="0"/>
              <c:showVal val="1"/>
              <c:showCatName val="0"/>
              <c:showSerName val="0"/>
              <c:showPercent val="0"/>
              <c:showBubbleSize val="0"/>
              <c:extLst>
                <c:ext xmlns:c15="http://schemas.microsoft.com/office/drawing/2012/chart" uri="{CE6537A1-D6FC-4f65-9D91-7224C49458BB}"/>
              </c:extLst>
            </c:dLbl>
            <c:numFmt formatCode="#,##0.000" sourceLinked="0"/>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Сводная!$N$75:$R$75</c:f>
              <c:strCache>
                <c:ptCount val="5"/>
                <c:pt idx="0">
                  <c:v>2016 год</c:v>
                </c:pt>
                <c:pt idx="1">
                  <c:v>2017 год</c:v>
                </c:pt>
                <c:pt idx="2">
                  <c:v>2018 год</c:v>
                </c:pt>
                <c:pt idx="3">
                  <c:v>2019 год</c:v>
                </c:pt>
                <c:pt idx="4">
                  <c:v>2020 год</c:v>
                </c:pt>
              </c:strCache>
            </c:strRef>
          </c:cat>
          <c:val>
            <c:numRef>
              <c:f>Сводная!$D$86:$H$86</c:f>
              <c:numCache>
                <c:formatCode>General</c:formatCode>
                <c:ptCount val="5"/>
                <c:pt idx="0">
                  <c:v>1.4</c:v>
                </c:pt>
                <c:pt idx="1">
                  <c:v>1.37</c:v>
                </c:pt>
                <c:pt idx="2">
                  <c:v>1.33</c:v>
                </c:pt>
                <c:pt idx="3">
                  <c:v>1.32</c:v>
                </c:pt>
                <c:pt idx="4">
                  <c:v>1.32</c:v>
                </c:pt>
              </c:numCache>
            </c:numRef>
          </c:val>
        </c:ser>
        <c:dLbls>
          <c:showLegendKey val="0"/>
          <c:showVal val="0"/>
          <c:showCatName val="0"/>
          <c:showSerName val="0"/>
          <c:showPercent val="0"/>
          <c:showBubbleSize val="0"/>
        </c:dLbls>
        <c:gapWidth val="150"/>
        <c:axId val="489911208"/>
        <c:axId val="489922576"/>
      </c:barChart>
      <c:catAx>
        <c:axId val="489911208"/>
        <c:scaling>
          <c:orientation val="minMax"/>
        </c:scaling>
        <c:delete val="0"/>
        <c:axPos val="b"/>
        <c:numFmt formatCode="General" sourceLinked="1"/>
        <c:majorTickMark val="none"/>
        <c:minorTickMark val="none"/>
        <c:tickLblPos val="nextTo"/>
        <c:crossAx val="489922576"/>
        <c:crosses val="autoZero"/>
        <c:auto val="1"/>
        <c:lblAlgn val="ctr"/>
        <c:lblOffset val="100"/>
        <c:noMultiLvlLbl val="0"/>
      </c:catAx>
      <c:valAx>
        <c:axId val="489922576"/>
        <c:scaling>
          <c:orientation val="minMax"/>
          <c:min val="1"/>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м</a:t>
                </a:r>
                <a:r>
                  <a:rPr lang="ru-RU" baseline="30000"/>
                  <a:t>3</a:t>
                </a:r>
                <a:r>
                  <a:rPr lang="ru-RU"/>
                  <a:t>/м</a:t>
                </a:r>
                <a:r>
                  <a:rPr lang="ru-RU" baseline="30000"/>
                  <a:t>2</a:t>
                </a:r>
              </a:p>
            </c:rich>
          </c:tx>
          <c:layout>
            <c:manualLayout>
              <c:xMode val="edge"/>
              <c:yMode val="edge"/>
              <c:x val="1.8676034203775959E-2"/>
              <c:y val="0.41989634426898403"/>
            </c:manualLayout>
          </c:layout>
          <c:overlay val="0"/>
        </c:title>
        <c:numFmt formatCode="General" sourceLinked="1"/>
        <c:majorTickMark val="none"/>
        <c:minorTickMark val="none"/>
        <c:tickLblPos val="nextTo"/>
        <c:crossAx val="489911208"/>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Удельный расход электрической энергии в жилых домах</a:t>
            </a:r>
          </a:p>
        </c:rich>
      </c:tx>
      <c:overlay val="0"/>
    </c:title>
    <c:autoTitleDeleted val="0"/>
    <c:plotArea>
      <c:layout/>
      <c:barChart>
        <c:barDir val="col"/>
        <c:grouping val="clustered"/>
        <c:varyColors val="0"/>
        <c:ser>
          <c:idx val="0"/>
          <c:order val="0"/>
          <c:spPr>
            <a:solidFill>
              <a:srgbClr val="92D050"/>
            </a:solidFill>
          </c:spPr>
          <c:invertIfNegative val="0"/>
          <c:dLbls>
            <c:numFmt formatCode="#,##0.000" sourceLinked="0"/>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Word]Сводная'!$N$75:$R$75</c:f>
              <c:strCache>
                <c:ptCount val="5"/>
                <c:pt idx="0">
                  <c:v>2016 год</c:v>
                </c:pt>
                <c:pt idx="1">
                  <c:v>2017 год</c:v>
                </c:pt>
                <c:pt idx="2">
                  <c:v>2018 год</c:v>
                </c:pt>
                <c:pt idx="3">
                  <c:v>2019 год</c:v>
                </c:pt>
                <c:pt idx="4">
                  <c:v>2020 год</c:v>
                </c:pt>
              </c:strCache>
            </c:strRef>
          </c:cat>
          <c:val>
            <c:numRef>
              <c:f>'[Диаграмма в Microsoft Word]Сводная'!$D$80:$H$80</c:f>
              <c:numCache>
                <c:formatCode>General</c:formatCode>
                <c:ptCount val="5"/>
                <c:pt idx="0">
                  <c:v>33.65</c:v>
                </c:pt>
                <c:pt idx="1">
                  <c:v>32.43</c:v>
                </c:pt>
                <c:pt idx="2">
                  <c:v>31.89</c:v>
                </c:pt>
                <c:pt idx="3">
                  <c:v>31.202000000000002</c:v>
                </c:pt>
                <c:pt idx="4">
                  <c:v>30.75</c:v>
                </c:pt>
              </c:numCache>
            </c:numRef>
          </c:val>
        </c:ser>
        <c:dLbls>
          <c:showLegendKey val="0"/>
          <c:showVal val="0"/>
          <c:showCatName val="0"/>
          <c:showSerName val="0"/>
          <c:showPercent val="0"/>
          <c:showBubbleSize val="0"/>
        </c:dLbls>
        <c:gapWidth val="150"/>
        <c:axId val="489921792"/>
        <c:axId val="488435144"/>
      </c:barChart>
      <c:catAx>
        <c:axId val="489921792"/>
        <c:scaling>
          <c:orientation val="minMax"/>
        </c:scaling>
        <c:delete val="0"/>
        <c:axPos val="b"/>
        <c:numFmt formatCode="General" sourceLinked="1"/>
        <c:majorTickMark val="none"/>
        <c:minorTickMark val="none"/>
        <c:tickLblPos val="low"/>
        <c:crossAx val="488435144"/>
        <c:crosses val="autoZero"/>
        <c:auto val="1"/>
        <c:lblAlgn val="ctr"/>
        <c:lblOffset val="100"/>
        <c:noMultiLvlLbl val="0"/>
      </c:catAx>
      <c:valAx>
        <c:axId val="488435144"/>
        <c:scaling>
          <c:orientation val="minMax"/>
          <c:min val="0"/>
        </c:scaling>
        <c:delete val="0"/>
        <c:axPos val="l"/>
        <c:majorGridlines/>
        <c:title>
          <c:tx>
            <c:rich>
              <a:bodyPr/>
              <a:lstStyle/>
              <a:p>
                <a:pPr>
                  <a:defRPr/>
                </a:pPr>
                <a:r>
                  <a:rPr lang="ru-RU"/>
                  <a:t>кВт.ч/м2</a:t>
                </a:r>
              </a:p>
            </c:rich>
          </c:tx>
          <c:overlay val="0"/>
        </c:title>
        <c:numFmt formatCode="General" sourceLinked="1"/>
        <c:majorTickMark val="none"/>
        <c:minorTickMark val="none"/>
        <c:tickLblPos val="nextTo"/>
        <c:crossAx val="489921792"/>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sz="1000"/>
              <a:t>Структура потребления тепловой энергии бюджетными учреждениями и муниципальными предприятиями городского хозяйства в 2020г.</a:t>
            </a:r>
          </a:p>
        </c:rich>
      </c:tx>
      <c:layout>
        <c:manualLayout>
          <c:xMode val="edge"/>
          <c:yMode val="edge"/>
          <c:x val="0.1194998836653972"/>
          <c:y val="1.670787276391723E-2"/>
        </c:manualLayout>
      </c:layout>
      <c:overlay val="1"/>
    </c:title>
    <c:autoTitleDeleted val="0"/>
    <c:view3D>
      <c:rotX val="40"/>
      <c:rotY val="283"/>
      <c:rAngAx val="0"/>
      <c:perspective val="50"/>
    </c:view3D>
    <c:floor>
      <c:thickness val="0"/>
    </c:floor>
    <c:sideWall>
      <c:thickness val="0"/>
    </c:sideWall>
    <c:backWall>
      <c:thickness val="0"/>
    </c:backWall>
    <c:plotArea>
      <c:layout>
        <c:manualLayout>
          <c:layoutTarget val="inner"/>
          <c:xMode val="edge"/>
          <c:yMode val="edge"/>
          <c:x val="8.2663591357260771E-2"/>
          <c:y val="0.11221699747800473"/>
          <c:w val="0.91733639644909504"/>
          <c:h val="0.62929315373734085"/>
        </c:manualLayout>
      </c:layout>
      <c:pie3DChart>
        <c:varyColors val="1"/>
        <c:ser>
          <c:idx val="0"/>
          <c:order val="0"/>
          <c:tx>
            <c:strRef>
              <c:f>Лист1!$B$1</c:f>
              <c:strCache>
                <c:ptCount val="1"/>
              </c:strCache>
            </c:strRef>
          </c:tx>
          <c:explosion val="8"/>
          <c:dPt>
            <c:idx val="0"/>
            <c:bubble3D val="0"/>
            <c:spPr>
              <a:solidFill>
                <a:srgbClr val="00B050"/>
              </a:solidFill>
            </c:spPr>
          </c:dPt>
          <c:dPt>
            <c:idx val="1"/>
            <c:bubble3D val="0"/>
            <c:spPr>
              <a:solidFill>
                <a:srgbClr val="FF0000"/>
              </a:solidFill>
            </c:spPr>
          </c:dPt>
          <c:dPt>
            <c:idx val="2"/>
            <c:bubble3D val="0"/>
            <c:spPr>
              <a:solidFill>
                <a:srgbClr val="FFC000"/>
              </a:solidFill>
            </c:spPr>
          </c:dPt>
          <c:dPt>
            <c:idx val="3"/>
            <c:bubble3D val="0"/>
            <c:spPr>
              <a:solidFill>
                <a:srgbClr val="CC0066"/>
              </a:solidFill>
            </c:spPr>
          </c:dPt>
          <c:dPt>
            <c:idx val="4"/>
            <c:bubble3D val="0"/>
            <c:spPr>
              <a:solidFill>
                <a:srgbClr val="FFFF00"/>
              </a:solidFill>
            </c:spPr>
          </c:dPt>
          <c:dPt>
            <c:idx val="5"/>
            <c:bubble3D val="0"/>
          </c:dPt>
          <c:dPt>
            <c:idx val="6"/>
            <c:bubble3D val="0"/>
            <c:spPr>
              <a:solidFill>
                <a:srgbClr val="00B0F0"/>
              </a:solidFill>
            </c:spPr>
          </c:dPt>
          <c:dLbls>
            <c:spPr>
              <a:noFill/>
              <a:ln>
                <a:noFill/>
              </a:ln>
              <a:effectLst/>
            </c:spPr>
            <c:txPr>
              <a:bodyPr/>
              <a:lstStyle/>
              <a:p>
                <a:pPr>
                  <a:defRPr sz="1001" b="0" i="0" u="none" strike="noStrike" baseline="0">
                    <a:solidFill>
                      <a:srgbClr val="000000"/>
                    </a:solidFill>
                    <a:latin typeface="Times New Roman"/>
                    <a:ea typeface="Times New Roman"/>
                    <a:cs typeface="Times New Roman"/>
                  </a:defRPr>
                </a:pPr>
                <a:endParaRPr lang="ru-RU"/>
              </a:p>
            </c:tx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1">
                  <c:v>Управление детских образовательных учреждений</c:v>
                </c:pt>
                <c:pt idx="2">
                  <c:v>Управление культуры</c:v>
                </c:pt>
                <c:pt idx="3">
                  <c:v>Управление образования</c:v>
                </c:pt>
                <c:pt idx="4">
                  <c:v>Управление физкультуры и спорта</c:v>
                </c:pt>
                <c:pt idx="5">
                  <c:v>Муниципальные унитарные предприятия</c:v>
                </c:pt>
                <c:pt idx="6">
                  <c:v>Управление здравоохранения</c:v>
                </c:pt>
              </c:strCache>
            </c:strRef>
          </c:cat>
          <c:val>
            <c:numRef>
              <c:f>Лист1!$B$2:$B$8</c:f>
              <c:numCache>
                <c:formatCode>General</c:formatCode>
                <c:ptCount val="7"/>
                <c:pt idx="1">
                  <c:v>70.932090000000031</c:v>
                </c:pt>
                <c:pt idx="2">
                  <c:v>6.3038110000000014</c:v>
                </c:pt>
                <c:pt idx="3">
                  <c:v>73.276209999999992</c:v>
                </c:pt>
                <c:pt idx="4">
                  <c:v>17.515095053889613</c:v>
                </c:pt>
                <c:pt idx="5">
                  <c:v>5.3250000000000002</c:v>
                </c:pt>
                <c:pt idx="6">
                  <c:v>50.173118000000009</c:v>
                </c:pt>
              </c:numCache>
            </c:numRef>
          </c:val>
        </c:ser>
        <c:dLbls>
          <c:showLegendKey val="0"/>
          <c:showVal val="0"/>
          <c:showCatName val="0"/>
          <c:showSerName val="0"/>
          <c:showPercent val="0"/>
          <c:showBubbleSize val="0"/>
          <c:showLeaderLines val="1"/>
        </c:dLbls>
      </c:pie3DChart>
      <c:spPr>
        <a:noFill/>
        <a:ln w="25416">
          <a:noFill/>
        </a:ln>
      </c:spPr>
    </c:plotArea>
    <c:legend>
      <c:legendPos val="b"/>
      <c:legendEntry>
        <c:idx val="0"/>
        <c:delete val="1"/>
      </c:legendEntry>
      <c:layout>
        <c:manualLayout>
          <c:xMode val="edge"/>
          <c:yMode val="edge"/>
          <c:x val="2.1044442915794614E-2"/>
          <c:y val="0.78443991490672471"/>
          <c:w val="0.95542629425657055"/>
          <c:h val="0.1720301092036173"/>
        </c:manualLayout>
      </c:layout>
      <c:overlay val="0"/>
      <c:txPr>
        <a:bodyPr/>
        <a:lstStyle/>
        <a:p>
          <a:pPr>
            <a:defRPr sz="921"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00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Удельный расход тепловой энергии в бюджетных учреждениях</a:t>
            </a:r>
          </a:p>
        </c:rich>
      </c:tx>
      <c:layout>
        <c:manualLayout>
          <c:xMode val="edge"/>
          <c:yMode val="edge"/>
          <c:x val="0.22009953435700169"/>
          <c:y val="2.6460859977949284E-2"/>
        </c:manualLayout>
      </c:layout>
      <c:overlay val="0"/>
    </c:title>
    <c:autoTitleDeleted val="0"/>
    <c:plotArea>
      <c:layout/>
      <c:barChart>
        <c:barDir val="col"/>
        <c:grouping val="clustered"/>
        <c:varyColors val="0"/>
        <c:ser>
          <c:idx val="0"/>
          <c:order val="0"/>
          <c:spPr>
            <a:solidFill>
              <a:schemeClr val="accent6">
                <a:lumMod val="75000"/>
              </a:schemeClr>
            </a:solidFill>
          </c:spPr>
          <c:invertIfNegative val="0"/>
          <c:dLbls>
            <c:spPr>
              <a:solidFill>
                <a:srgbClr val="FFFFFF"/>
              </a:solidFill>
            </c:spPr>
            <c:txPr>
              <a:bodyPr/>
              <a:lstStyle/>
              <a:p>
                <a:pPr>
                  <a:defRPr sz="1000"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Лист1!$F$6:$J$6</c:f>
              <c:strCache>
                <c:ptCount val="5"/>
                <c:pt idx="0">
                  <c:v>2016 год</c:v>
                </c:pt>
                <c:pt idx="1">
                  <c:v>2017 год</c:v>
                </c:pt>
                <c:pt idx="2">
                  <c:v>2018 год</c:v>
                </c:pt>
                <c:pt idx="3">
                  <c:v>2019 год</c:v>
                </c:pt>
                <c:pt idx="4">
                  <c:v>2020 год</c:v>
                </c:pt>
              </c:strCache>
            </c:strRef>
          </c:cat>
          <c:val>
            <c:numRef>
              <c:f>Лист1!$F$7:$J$7</c:f>
              <c:numCache>
                <c:formatCode>General</c:formatCode>
                <c:ptCount val="5"/>
                <c:pt idx="0">
                  <c:v>0.16</c:v>
                </c:pt>
                <c:pt idx="1">
                  <c:v>0.15</c:v>
                </c:pt>
                <c:pt idx="2">
                  <c:v>0.17</c:v>
                </c:pt>
                <c:pt idx="3">
                  <c:v>0.14000000000000001</c:v>
                </c:pt>
                <c:pt idx="4">
                  <c:v>0.13</c:v>
                </c:pt>
              </c:numCache>
            </c:numRef>
          </c:val>
        </c:ser>
        <c:dLbls>
          <c:showLegendKey val="0"/>
          <c:showVal val="0"/>
          <c:showCatName val="0"/>
          <c:showSerName val="0"/>
          <c:showPercent val="0"/>
          <c:showBubbleSize val="0"/>
        </c:dLbls>
        <c:gapWidth val="150"/>
        <c:axId val="488435928"/>
        <c:axId val="488436320"/>
      </c:barChart>
      <c:catAx>
        <c:axId val="48843592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8436320"/>
        <c:crosses val="autoZero"/>
        <c:auto val="1"/>
        <c:lblAlgn val="ctr"/>
        <c:lblOffset val="100"/>
        <c:noMultiLvlLbl val="0"/>
      </c:catAx>
      <c:valAx>
        <c:axId val="488436320"/>
        <c:scaling>
          <c:orientation val="minMax"/>
          <c:min val="0.1"/>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Гкал/кв.м</a:t>
                </a:r>
              </a:p>
            </c:rich>
          </c:tx>
          <c:layout>
            <c:manualLayout>
              <c:xMode val="edge"/>
              <c:yMode val="edge"/>
              <c:x val="1.0375574557653309E-2"/>
              <c:y val="0.3886947538393423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8435928"/>
        <c:crosses val="autoZero"/>
        <c:crossBetween val="between"/>
        <c:majorUnit val="4.0000000000000008E-2"/>
      </c:valAx>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Удельный расход воды в бюджетных учреждениях</a:t>
            </a:r>
          </a:p>
        </c:rich>
      </c:tx>
      <c:overlay val="0"/>
    </c:title>
    <c:autoTitleDeleted val="0"/>
    <c:plotArea>
      <c:layout/>
      <c:barChart>
        <c:barDir val="col"/>
        <c:grouping val="clustered"/>
        <c:varyColors val="0"/>
        <c:ser>
          <c:idx val="0"/>
          <c:order val="0"/>
          <c:spPr>
            <a:solidFill>
              <a:schemeClr val="tx2">
                <a:lumMod val="60000"/>
                <a:lumOff val="40000"/>
              </a:schemeClr>
            </a:solidFill>
          </c:spPr>
          <c:invertIfNegative val="0"/>
          <c:dLbls>
            <c:spPr>
              <a:noFill/>
              <a:ln>
                <a:noFill/>
              </a:ln>
              <a:effectLst/>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Лист1!$F$6:$J$6</c:f>
              <c:strCache>
                <c:ptCount val="5"/>
                <c:pt idx="0">
                  <c:v>2011 год</c:v>
                </c:pt>
                <c:pt idx="1">
                  <c:v>2012 год</c:v>
                </c:pt>
                <c:pt idx="2">
                  <c:v>2013 год</c:v>
                </c:pt>
                <c:pt idx="3">
                  <c:v>2014 год</c:v>
                </c:pt>
                <c:pt idx="4">
                  <c:v>2015 год</c:v>
                </c:pt>
              </c:strCache>
            </c:strRef>
          </c:cat>
          <c:val>
            <c:numRef>
              <c:f>Лист1!$F$22:$J$22</c:f>
              <c:numCache>
                <c:formatCode>General</c:formatCode>
                <c:ptCount val="5"/>
                <c:pt idx="0">
                  <c:v>0.35</c:v>
                </c:pt>
                <c:pt idx="1">
                  <c:v>0.37</c:v>
                </c:pt>
                <c:pt idx="2">
                  <c:v>0.34</c:v>
                </c:pt>
                <c:pt idx="3">
                  <c:v>0.32</c:v>
                </c:pt>
                <c:pt idx="4">
                  <c:v>0.34</c:v>
                </c:pt>
              </c:numCache>
            </c:numRef>
          </c:val>
        </c:ser>
        <c:dLbls>
          <c:showLegendKey val="0"/>
          <c:showVal val="0"/>
          <c:showCatName val="0"/>
          <c:showSerName val="0"/>
          <c:showPercent val="0"/>
          <c:showBubbleSize val="0"/>
        </c:dLbls>
        <c:gapWidth val="150"/>
        <c:axId val="488437104"/>
        <c:axId val="488437496"/>
      </c:barChart>
      <c:catAx>
        <c:axId val="48843710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8437496"/>
        <c:crosses val="autoZero"/>
        <c:auto val="1"/>
        <c:lblAlgn val="ctr"/>
        <c:lblOffset val="100"/>
        <c:noMultiLvlLbl val="0"/>
      </c:catAx>
      <c:valAx>
        <c:axId val="488437496"/>
        <c:scaling>
          <c:orientation val="minMax"/>
          <c:min val="0.30000000000000004"/>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куб.м./чел</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8437104"/>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t>Структура потребления электрической энергии бюджетными  учреждениями и муниципальными предприятиями городского хозяйства в 2020 г.</a:t>
            </a:r>
          </a:p>
        </c:rich>
      </c:tx>
      <c:layout>
        <c:manualLayout>
          <c:xMode val="edge"/>
          <c:yMode val="edge"/>
          <c:x val="0.11192615169240759"/>
          <c:y val="0"/>
        </c:manualLayout>
      </c:layout>
      <c:overlay val="0"/>
    </c:title>
    <c:autoTitleDeleted val="0"/>
    <c:view3D>
      <c:rotX val="60"/>
      <c:rotY val="100"/>
      <c:rAngAx val="0"/>
      <c:perspective val="70"/>
    </c:view3D>
    <c:floor>
      <c:thickness val="0"/>
    </c:floor>
    <c:sideWall>
      <c:thickness val="0"/>
    </c:sideWall>
    <c:backWall>
      <c:thickness val="0"/>
    </c:backWall>
    <c:plotArea>
      <c:layout>
        <c:manualLayout>
          <c:layoutTarget val="inner"/>
          <c:xMode val="edge"/>
          <c:yMode val="edge"/>
          <c:x val="0.20430257920444017"/>
          <c:y val="0.10849432053145751"/>
          <c:w val="0.56427744446232908"/>
          <c:h val="0.64915477240270636"/>
        </c:manualLayout>
      </c:layout>
      <c:pie3DChart>
        <c:varyColors val="1"/>
        <c:ser>
          <c:idx val="0"/>
          <c:order val="0"/>
          <c:tx>
            <c:v>1</c:v>
          </c:tx>
          <c:explosion val="5"/>
          <c:dPt>
            <c:idx val="0"/>
            <c:bubble3D val="0"/>
            <c:spPr>
              <a:solidFill>
                <a:srgbClr val="7030A0"/>
              </a:solidFill>
            </c:spPr>
          </c:dPt>
          <c:dPt>
            <c:idx val="1"/>
            <c:bubble3D val="0"/>
            <c:spPr>
              <a:solidFill>
                <a:srgbClr val="FFC000"/>
              </a:solidFill>
            </c:spPr>
          </c:dPt>
          <c:dPt>
            <c:idx val="2"/>
            <c:bubble3D val="0"/>
            <c:spPr>
              <a:solidFill>
                <a:srgbClr val="00B0F0"/>
              </a:solidFill>
            </c:spPr>
          </c:dPt>
          <c:dPt>
            <c:idx val="3"/>
            <c:bubble3D val="0"/>
            <c:spPr>
              <a:solidFill>
                <a:srgbClr val="FF0000"/>
              </a:solidFill>
            </c:spPr>
          </c:dPt>
          <c:dPt>
            <c:idx val="4"/>
            <c:bubble3D val="0"/>
            <c:spPr>
              <a:solidFill>
                <a:srgbClr val="FFFF00"/>
              </a:solidFill>
            </c:spPr>
          </c:dPt>
          <c:dPt>
            <c:idx val="5"/>
            <c:bubble3D val="0"/>
            <c:spPr>
              <a:solidFill>
                <a:schemeClr val="accent1">
                  <a:lumMod val="75000"/>
                </a:schemeClr>
              </a:solidFill>
            </c:spPr>
          </c:dPt>
          <c:dPt>
            <c:idx val="6"/>
            <c:bubble3D val="0"/>
            <c:spPr>
              <a:solidFill>
                <a:srgbClr val="00B050"/>
              </a:solidFill>
            </c:spPr>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Лист1!$A$105:$A$111</c:f>
              <c:strCache>
                <c:ptCount val="7"/>
                <c:pt idx="0">
                  <c:v>Управление дополнительного образования</c:v>
                </c:pt>
                <c:pt idx="1">
                  <c:v>Управление детских образовательных учреждений</c:v>
                </c:pt>
                <c:pt idx="2">
                  <c:v>Управление культуры</c:v>
                </c:pt>
                <c:pt idx="3">
                  <c:v>Управление образования</c:v>
                </c:pt>
                <c:pt idx="4">
                  <c:v>Управление физкультуры и спорта</c:v>
                </c:pt>
                <c:pt idx="5">
                  <c:v>Муниципальные унитарные предприятия</c:v>
                </c:pt>
                <c:pt idx="6">
                  <c:v>Управление здравоохранения</c:v>
                </c:pt>
              </c:strCache>
            </c:strRef>
          </c:cat>
          <c:val>
            <c:numRef>
              <c:f>Лист1!$B$105:$B$111</c:f>
              <c:numCache>
                <c:formatCode>General</c:formatCode>
                <c:ptCount val="7"/>
                <c:pt idx="0">
                  <c:v>233.19200000000001</c:v>
                </c:pt>
                <c:pt idx="1">
                  <c:v>9422.1929999999993</c:v>
                </c:pt>
                <c:pt idx="2">
                  <c:v>1974.9780000000001</c:v>
                </c:pt>
                <c:pt idx="3">
                  <c:v>10516.633000000002</c:v>
                </c:pt>
                <c:pt idx="4">
                  <c:v>3580.049</c:v>
                </c:pt>
                <c:pt idx="5">
                  <c:v>2983.4495000000002</c:v>
                </c:pt>
                <c:pt idx="6">
                  <c:v>14254.217000000001</c:v>
                </c:pt>
              </c:numCache>
            </c:numRef>
          </c:val>
        </c:ser>
        <c:dLbls>
          <c:showLegendKey val="0"/>
          <c:showVal val="0"/>
          <c:showCatName val="0"/>
          <c:showSerName val="0"/>
          <c:showPercent val="0"/>
          <c:showBubbleSize val="0"/>
          <c:showLeaderLines val="1"/>
        </c:dLbls>
      </c:pie3DChart>
      <c:spPr>
        <a:solidFill>
          <a:schemeClr val="bg1"/>
        </a:solidFill>
      </c:spPr>
    </c:plotArea>
    <c:legend>
      <c:legendPos val="b"/>
      <c:layout>
        <c:manualLayout>
          <c:xMode val="edge"/>
          <c:yMode val="edge"/>
          <c:x val="1.4293499708717801E-2"/>
          <c:y val="0.76720332959982285"/>
          <c:w val="0.97179510348042519"/>
          <c:h val="0.21076963834412885"/>
        </c:manualLayout>
      </c:layout>
      <c:overlay val="0"/>
    </c:legend>
    <c:plotVisOnly val="1"/>
    <c:dispBlanksAs val="gap"/>
    <c:showDLblsOverMax val="0"/>
  </c:chart>
  <c:spPr>
    <a:ln>
      <a:noFill/>
    </a:ln>
  </c:spPr>
  <c:txPr>
    <a:bodyPr/>
    <a:lstStyle/>
    <a:p>
      <a:pPr>
        <a:defRPr sz="1001"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Times New Roman"/>
                <a:ea typeface="Times New Roman"/>
                <a:cs typeface="Times New Roman"/>
              </a:defRPr>
            </a:pPr>
            <a:r>
              <a:rPr lang="ru-RU"/>
              <a:t>Удельный расход электрической энергии в бюджетных учреждениях</a:t>
            </a:r>
          </a:p>
        </c:rich>
      </c:tx>
      <c:overlay val="0"/>
    </c:title>
    <c:autoTitleDeleted val="0"/>
    <c:plotArea>
      <c:layout/>
      <c:barChart>
        <c:barDir val="col"/>
        <c:grouping val="clustered"/>
        <c:varyColors val="0"/>
        <c:ser>
          <c:idx val="0"/>
          <c:order val="0"/>
          <c:spPr>
            <a:solidFill>
              <a:srgbClr val="7030A0"/>
            </a:solidFill>
          </c:spPr>
          <c:invertIfNegative val="0"/>
          <c:dLbls>
            <c:spPr>
              <a:solidFill>
                <a:sysClr val="window" lastClr="FFFFFF"/>
              </a:solidFill>
            </c:spPr>
            <c:txPr>
              <a:bodyPr/>
              <a:lstStyle/>
              <a:p>
                <a:pPr>
                  <a:defRPr sz="10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Лист1!$F$6:$J$6</c:f>
              <c:strCache>
                <c:ptCount val="5"/>
                <c:pt idx="0">
                  <c:v>2016 год</c:v>
                </c:pt>
                <c:pt idx="1">
                  <c:v>2017 год</c:v>
                </c:pt>
                <c:pt idx="2">
                  <c:v>2018 год</c:v>
                </c:pt>
                <c:pt idx="3">
                  <c:v>2019 год</c:v>
                </c:pt>
                <c:pt idx="4">
                  <c:v>2020 год</c:v>
                </c:pt>
              </c:strCache>
            </c:strRef>
          </c:cat>
          <c:val>
            <c:numRef>
              <c:f>Лист1!$F$33:$J$33</c:f>
              <c:numCache>
                <c:formatCode>General</c:formatCode>
                <c:ptCount val="5"/>
                <c:pt idx="0">
                  <c:v>30.98</c:v>
                </c:pt>
                <c:pt idx="1">
                  <c:v>31.86</c:v>
                </c:pt>
                <c:pt idx="2">
                  <c:v>31.59</c:v>
                </c:pt>
                <c:pt idx="3">
                  <c:v>29.68</c:v>
                </c:pt>
                <c:pt idx="4">
                  <c:v>27.63</c:v>
                </c:pt>
              </c:numCache>
            </c:numRef>
          </c:val>
        </c:ser>
        <c:dLbls>
          <c:showLegendKey val="0"/>
          <c:showVal val="0"/>
          <c:showCatName val="0"/>
          <c:showSerName val="0"/>
          <c:showPercent val="0"/>
          <c:showBubbleSize val="0"/>
        </c:dLbls>
        <c:gapWidth val="150"/>
        <c:axId val="480225488"/>
        <c:axId val="480225880"/>
      </c:barChart>
      <c:catAx>
        <c:axId val="4802254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0225880"/>
        <c:crosses val="autoZero"/>
        <c:auto val="1"/>
        <c:lblAlgn val="ctr"/>
        <c:lblOffset val="100"/>
        <c:noMultiLvlLbl val="0"/>
      </c:catAx>
      <c:valAx>
        <c:axId val="480225880"/>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кВт.ч/кв.м</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48022548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зданий учебных учреждений г.Набережные Челны по удельным расходам тепловой энергии               на  1м2 общей площади.</a:t>
            </a:r>
          </a:p>
        </c:rich>
      </c:tx>
      <c:overlay val="0"/>
    </c:title>
    <c:autoTitleDeleted val="0"/>
    <c:plotArea>
      <c:layout>
        <c:manualLayout>
          <c:layoutTarget val="inner"/>
          <c:xMode val="edge"/>
          <c:yMode val="edge"/>
          <c:x val="6.7774973760250226E-2"/>
          <c:y val="9.575858267716536E-2"/>
          <c:w val="0.9074977871167863"/>
          <c:h val="0.76187431611920442"/>
        </c:manualLayout>
      </c:layout>
      <c:barChart>
        <c:barDir val="col"/>
        <c:grouping val="stacked"/>
        <c:varyColors val="0"/>
        <c:ser>
          <c:idx val="0"/>
          <c:order val="0"/>
          <c:spPr>
            <a:solidFill>
              <a:srgbClr val="00B050"/>
            </a:solidFill>
          </c:spPr>
          <c:invertIfNegative val="0"/>
          <c:cat>
            <c:strRef>
              <c:f>'Ранжирование шк'!$C$3:$C$65</c:f>
              <c:strCache>
                <c:ptCount val="63"/>
                <c:pt idx="0">
                  <c:v>СОШ №11</c:v>
                </c:pt>
                <c:pt idx="1">
                  <c:v>Гимназия №61</c:v>
                </c:pt>
                <c:pt idx="2">
                  <c:v>СОШ №46</c:v>
                </c:pt>
                <c:pt idx="3">
                  <c:v>СОШ №58</c:v>
                </c:pt>
                <c:pt idx="4">
                  <c:v>СОШ №13</c:v>
                </c:pt>
                <c:pt idx="5">
                  <c:v>СОШ №49</c:v>
                </c:pt>
                <c:pt idx="6">
                  <c:v>СОШ №56</c:v>
                </c:pt>
                <c:pt idx="7">
                  <c:v>Гимназия №54</c:v>
                </c:pt>
                <c:pt idx="8">
                  <c:v>СОШ №24</c:v>
                </c:pt>
                <c:pt idx="9">
                  <c:v>СОШ №23</c:v>
                </c:pt>
                <c:pt idx="10">
                  <c:v>Гимназия №77</c:v>
                </c:pt>
                <c:pt idx="11">
                  <c:v>СОШ №27</c:v>
                </c:pt>
                <c:pt idx="12">
                  <c:v>СОШ №50</c:v>
                </c:pt>
                <c:pt idx="13">
                  <c:v>СОШ №32</c:v>
                </c:pt>
                <c:pt idx="14">
                  <c:v>СОШ №39</c:v>
                </c:pt>
                <c:pt idx="15">
                  <c:v>Гимназия №2</c:v>
                </c:pt>
                <c:pt idx="16">
                  <c:v>СОШ №60</c:v>
                </c:pt>
                <c:pt idx="17">
                  <c:v>СОШ №22</c:v>
                </c:pt>
                <c:pt idx="18">
                  <c:v>СОШ №9</c:v>
                </c:pt>
                <c:pt idx="19">
                  <c:v>СОШ №18</c:v>
                </c:pt>
                <c:pt idx="20">
                  <c:v>СОШ №30</c:v>
                </c:pt>
                <c:pt idx="21">
                  <c:v>СОШ №34</c:v>
                </c:pt>
                <c:pt idx="22">
                  <c:v>СОШ №42</c:v>
                </c:pt>
                <c:pt idx="23">
                  <c:v>СОШ №28</c:v>
                </c:pt>
                <c:pt idx="24">
                  <c:v>СОШ №37</c:v>
                </c:pt>
                <c:pt idx="25">
                  <c:v>СОШ №5</c:v>
                </c:pt>
                <c:pt idx="26">
                  <c:v>СОШ №31</c:v>
                </c:pt>
                <c:pt idx="27">
                  <c:v>СОШ №45</c:v>
                </c:pt>
                <c:pt idx="28">
                  <c:v>Гимназия №29</c:v>
                </c:pt>
                <c:pt idx="29">
                  <c:v>СОШ №35</c:v>
                </c:pt>
                <c:pt idx="30">
                  <c:v>СОШ №1</c:v>
                </c:pt>
                <c:pt idx="31">
                  <c:v>СОШ №15</c:v>
                </c:pt>
                <c:pt idx="32">
                  <c:v>СОШ №36</c:v>
                </c:pt>
                <c:pt idx="33">
                  <c:v>СОШ №3</c:v>
                </c:pt>
                <c:pt idx="34">
                  <c:v>СОШ №38</c:v>
                </c:pt>
                <c:pt idx="35">
                  <c:v>СОШ №41</c:v>
                </c:pt>
                <c:pt idx="36">
                  <c:v>СОШ №55</c:v>
                </c:pt>
                <c:pt idx="37">
                  <c:v>СОШ №17</c:v>
                </c:pt>
                <c:pt idx="38">
                  <c:v>Лицей-интернат №84</c:v>
                </c:pt>
                <c:pt idx="39">
                  <c:v>СОШ №7</c:v>
                </c:pt>
                <c:pt idx="40">
                  <c:v>СОШ №6</c:v>
                </c:pt>
                <c:pt idx="41">
                  <c:v>СОШ №19</c:v>
                </c:pt>
                <c:pt idx="42">
                  <c:v>СОШ №53</c:v>
                </c:pt>
                <c:pt idx="43">
                  <c:v>СОШ №33</c:v>
                </c:pt>
                <c:pt idx="44">
                  <c:v>Гимназия №26</c:v>
                </c:pt>
                <c:pt idx="45">
                  <c:v>СОШ №20</c:v>
                </c:pt>
                <c:pt idx="46">
                  <c:v>СОШ №43</c:v>
                </c:pt>
                <c:pt idx="47">
                  <c:v>СОШ №52</c:v>
                </c:pt>
                <c:pt idx="48">
                  <c:v>СОШ №21</c:v>
                </c:pt>
                <c:pt idx="49">
                  <c:v>СОШ №8</c:v>
                </c:pt>
                <c:pt idx="50">
                  <c:v>Лицей №78</c:v>
                </c:pt>
                <c:pt idx="51">
                  <c:v>СОШ №12</c:v>
                </c:pt>
                <c:pt idx="52">
                  <c:v>Гимназия №57</c:v>
                </c:pt>
                <c:pt idx="53">
                  <c:v>Гимназия №77</c:v>
                </c:pt>
                <c:pt idx="54">
                  <c:v>СОШ №51</c:v>
                </c:pt>
                <c:pt idx="55">
                  <c:v>СОШ №10</c:v>
                </c:pt>
                <c:pt idx="56">
                  <c:v>СОШ №44</c:v>
                </c:pt>
                <c:pt idx="57">
                  <c:v>СОШ №40</c:v>
                </c:pt>
                <c:pt idx="58">
                  <c:v>СОШ №4</c:v>
                </c:pt>
                <c:pt idx="59">
                  <c:v>СОШ №48</c:v>
                </c:pt>
                <c:pt idx="60">
                  <c:v>СОШ №25</c:v>
                </c:pt>
                <c:pt idx="61">
                  <c:v>Лицей-интернат №79</c:v>
                </c:pt>
                <c:pt idx="62">
                  <c:v>Прогимназия №64</c:v>
                </c:pt>
              </c:strCache>
            </c:strRef>
          </c:cat>
          <c:val>
            <c:numRef>
              <c:f>'Ранжирование шк'!$E$3:$E$65</c:f>
              <c:numCache>
                <c:formatCode>General</c:formatCode>
                <c:ptCount val="63"/>
                <c:pt idx="0">
                  <c:v>7.9388108173733568E-2</c:v>
                </c:pt>
                <c:pt idx="1">
                  <c:v>8.9177545353092316E-2</c:v>
                </c:pt>
                <c:pt idx="2">
                  <c:v>9.0394248563594265E-2</c:v>
                </c:pt>
                <c:pt idx="3">
                  <c:v>9.0554920553149704E-2</c:v>
                </c:pt>
                <c:pt idx="4">
                  <c:v>9.3626241840308544E-2</c:v>
                </c:pt>
                <c:pt idx="5">
                  <c:v>9.3741951339395432E-2</c:v>
                </c:pt>
                <c:pt idx="6">
                  <c:v>9.3789507413557044E-2</c:v>
                </c:pt>
                <c:pt idx="7">
                  <c:v>9.4271159100635354E-2</c:v>
                </c:pt>
                <c:pt idx="8">
                  <c:v>9.5878333700683271E-2</c:v>
                </c:pt>
                <c:pt idx="9">
                  <c:v>9.641683236618917E-2</c:v>
                </c:pt>
                <c:pt idx="10">
                  <c:v>9.67184962188221E-2</c:v>
                </c:pt>
                <c:pt idx="11">
                  <c:v>9.7298179336807858E-2</c:v>
                </c:pt>
                <c:pt idx="12">
                  <c:v>9.7880530519801293E-2</c:v>
                </c:pt>
                <c:pt idx="13">
                  <c:v>9.8840470113747358E-2</c:v>
                </c:pt>
                <c:pt idx="14">
                  <c:v>0.10017703515412346</c:v>
                </c:pt>
                <c:pt idx="15">
                  <c:v>0.10139902544667027</c:v>
                </c:pt>
                <c:pt idx="16">
                  <c:v>0.1017176271341603</c:v>
                </c:pt>
                <c:pt idx="17">
                  <c:v>0.10204784877424436</c:v>
                </c:pt>
                <c:pt idx="18">
                  <c:v>0.10288110867979577</c:v>
                </c:pt>
                <c:pt idx="19">
                  <c:v>0.10418781258064121</c:v>
                </c:pt>
                <c:pt idx="20">
                  <c:v>0.10457918569146271</c:v>
                </c:pt>
                <c:pt idx="21">
                  <c:v>0.10641901508682038</c:v>
                </c:pt>
                <c:pt idx="22">
                  <c:v>0.10729575418677034</c:v>
                </c:pt>
                <c:pt idx="23">
                  <c:v>0.10860418378560327</c:v>
                </c:pt>
                <c:pt idx="24">
                  <c:v>0.10875815532488579</c:v>
                </c:pt>
                <c:pt idx="25">
                  <c:v>0.10938325991189427</c:v>
                </c:pt>
                <c:pt idx="26">
                  <c:v>0.11003610562995929</c:v>
                </c:pt>
                <c:pt idx="27">
                  <c:v>0.11098818453500109</c:v>
                </c:pt>
                <c:pt idx="28">
                  <c:v>0.11139328083348593</c:v>
                </c:pt>
                <c:pt idx="29">
                  <c:v>0.11210454967785173</c:v>
                </c:pt>
                <c:pt idx="30">
                  <c:v>0.11281715709038714</c:v>
                </c:pt>
                <c:pt idx="31">
                  <c:v>0.11308268081710132</c:v>
                </c:pt>
                <c:pt idx="32">
                  <c:v>0.11376111538039302</c:v>
                </c:pt>
                <c:pt idx="33">
                  <c:v>0.11408825549450551</c:v>
                </c:pt>
                <c:pt idx="34">
                  <c:v>0.11602308814250104</c:v>
                </c:pt>
                <c:pt idx="35">
                  <c:v>0.11607053775302864</c:v>
                </c:pt>
                <c:pt idx="36">
                  <c:v>0.11692725025180846</c:v>
                </c:pt>
                <c:pt idx="37">
                  <c:v>0.11698567865899215</c:v>
                </c:pt>
                <c:pt idx="38">
                  <c:v>0.11905242394355511</c:v>
                </c:pt>
                <c:pt idx="39">
                  <c:v>0.11954316313510574</c:v>
                </c:pt>
                <c:pt idx="40">
                  <c:v>0.12109027623019537</c:v>
                </c:pt>
                <c:pt idx="41">
                  <c:v>0.1226780160419054</c:v>
                </c:pt>
                <c:pt idx="42">
                  <c:v>0.12286416576692472</c:v>
                </c:pt>
                <c:pt idx="43">
                  <c:v>0.123</c:v>
                </c:pt>
                <c:pt idx="44">
                  <c:v>0.123</c:v>
                </c:pt>
                <c:pt idx="45">
                  <c:v>0.123</c:v>
                </c:pt>
                <c:pt idx="46">
                  <c:v>0.123</c:v>
                </c:pt>
                <c:pt idx="47">
                  <c:v>0.123</c:v>
                </c:pt>
                <c:pt idx="48">
                  <c:v>0.123</c:v>
                </c:pt>
                <c:pt idx="49">
                  <c:v>0.123</c:v>
                </c:pt>
                <c:pt idx="50">
                  <c:v>0.123</c:v>
                </c:pt>
                <c:pt idx="51">
                  <c:v>0.123</c:v>
                </c:pt>
                <c:pt idx="52">
                  <c:v>0.123</c:v>
                </c:pt>
                <c:pt idx="53">
                  <c:v>0.123</c:v>
                </c:pt>
                <c:pt idx="54">
                  <c:v>0.123</c:v>
                </c:pt>
                <c:pt idx="55">
                  <c:v>0.123</c:v>
                </c:pt>
                <c:pt idx="56">
                  <c:v>0.123</c:v>
                </c:pt>
                <c:pt idx="57">
                  <c:v>0.123</c:v>
                </c:pt>
                <c:pt idx="58">
                  <c:v>0.123</c:v>
                </c:pt>
                <c:pt idx="59">
                  <c:v>0.123</c:v>
                </c:pt>
                <c:pt idx="60">
                  <c:v>0.123</c:v>
                </c:pt>
                <c:pt idx="61">
                  <c:v>0.123</c:v>
                </c:pt>
                <c:pt idx="62">
                  <c:v>0.123</c:v>
                </c:pt>
              </c:numCache>
            </c:numRef>
          </c:val>
        </c:ser>
        <c:ser>
          <c:idx val="1"/>
          <c:order val="1"/>
          <c:spPr>
            <a:solidFill>
              <a:srgbClr val="DFB20F"/>
            </a:solidFill>
          </c:spPr>
          <c:invertIfNegative val="0"/>
          <c:cat>
            <c:strRef>
              <c:f>'Ранжирование шк'!$C$3:$C$65</c:f>
              <c:strCache>
                <c:ptCount val="63"/>
                <c:pt idx="0">
                  <c:v>СОШ №11</c:v>
                </c:pt>
                <c:pt idx="1">
                  <c:v>Гимназия №61</c:v>
                </c:pt>
                <c:pt idx="2">
                  <c:v>СОШ №46</c:v>
                </c:pt>
                <c:pt idx="3">
                  <c:v>СОШ №58</c:v>
                </c:pt>
                <c:pt idx="4">
                  <c:v>СОШ №13</c:v>
                </c:pt>
                <c:pt idx="5">
                  <c:v>СОШ №49</c:v>
                </c:pt>
                <c:pt idx="6">
                  <c:v>СОШ №56</c:v>
                </c:pt>
                <c:pt idx="7">
                  <c:v>Гимназия №54</c:v>
                </c:pt>
                <c:pt idx="8">
                  <c:v>СОШ №24</c:v>
                </c:pt>
                <c:pt idx="9">
                  <c:v>СОШ №23</c:v>
                </c:pt>
                <c:pt idx="10">
                  <c:v>Гимназия №77</c:v>
                </c:pt>
                <c:pt idx="11">
                  <c:v>СОШ №27</c:v>
                </c:pt>
                <c:pt idx="12">
                  <c:v>СОШ №50</c:v>
                </c:pt>
                <c:pt idx="13">
                  <c:v>СОШ №32</c:v>
                </c:pt>
                <c:pt idx="14">
                  <c:v>СОШ №39</c:v>
                </c:pt>
                <c:pt idx="15">
                  <c:v>Гимназия №2</c:v>
                </c:pt>
                <c:pt idx="16">
                  <c:v>СОШ №60</c:v>
                </c:pt>
                <c:pt idx="17">
                  <c:v>СОШ №22</c:v>
                </c:pt>
                <c:pt idx="18">
                  <c:v>СОШ №9</c:v>
                </c:pt>
                <c:pt idx="19">
                  <c:v>СОШ №18</c:v>
                </c:pt>
                <c:pt idx="20">
                  <c:v>СОШ №30</c:v>
                </c:pt>
                <c:pt idx="21">
                  <c:v>СОШ №34</c:v>
                </c:pt>
                <c:pt idx="22">
                  <c:v>СОШ №42</c:v>
                </c:pt>
                <c:pt idx="23">
                  <c:v>СОШ №28</c:v>
                </c:pt>
                <c:pt idx="24">
                  <c:v>СОШ №37</c:v>
                </c:pt>
                <c:pt idx="25">
                  <c:v>СОШ №5</c:v>
                </c:pt>
                <c:pt idx="26">
                  <c:v>СОШ №31</c:v>
                </c:pt>
                <c:pt idx="27">
                  <c:v>СОШ №45</c:v>
                </c:pt>
                <c:pt idx="28">
                  <c:v>Гимназия №29</c:v>
                </c:pt>
                <c:pt idx="29">
                  <c:v>СОШ №35</c:v>
                </c:pt>
                <c:pt idx="30">
                  <c:v>СОШ №1</c:v>
                </c:pt>
                <c:pt idx="31">
                  <c:v>СОШ №15</c:v>
                </c:pt>
                <c:pt idx="32">
                  <c:v>СОШ №36</c:v>
                </c:pt>
                <c:pt idx="33">
                  <c:v>СОШ №3</c:v>
                </c:pt>
                <c:pt idx="34">
                  <c:v>СОШ №38</c:v>
                </c:pt>
                <c:pt idx="35">
                  <c:v>СОШ №41</c:v>
                </c:pt>
                <c:pt idx="36">
                  <c:v>СОШ №55</c:v>
                </c:pt>
                <c:pt idx="37">
                  <c:v>СОШ №17</c:v>
                </c:pt>
                <c:pt idx="38">
                  <c:v>Лицей-интернат №84</c:v>
                </c:pt>
                <c:pt idx="39">
                  <c:v>СОШ №7</c:v>
                </c:pt>
                <c:pt idx="40">
                  <c:v>СОШ №6</c:v>
                </c:pt>
                <c:pt idx="41">
                  <c:v>СОШ №19</c:v>
                </c:pt>
                <c:pt idx="42">
                  <c:v>СОШ №53</c:v>
                </c:pt>
                <c:pt idx="43">
                  <c:v>СОШ №33</c:v>
                </c:pt>
                <c:pt idx="44">
                  <c:v>Гимназия №26</c:v>
                </c:pt>
                <c:pt idx="45">
                  <c:v>СОШ №20</c:v>
                </c:pt>
                <c:pt idx="46">
                  <c:v>СОШ №43</c:v>
                </c:pt>
                <c:pt idx="47">
                  <c:v>СОШ №52</c:v>
                </c:pt>
                <c:pt idx="48">
                  <c:v>СОШ №21</c:v>
                </c:pt>
                <c:pt idx="49">
                  <c:v>СОШ №8</c:v>
                </c:pt>
                <c:pt idx="50">
                  <c:v>Лицей №78</c:v>
                </c:pt>
                <c:pt idx="51">
                  <c:v>СОШ №12</c:v>
                </c:pt>
                <c:pt idx="52">
                  <c:v>Гимназия №57</c:v>
                </c:pt>
                <c:pt idx="53">
                  <c:v>Гимназия №77</c:v>
                </c:pt>
                <c:pt idx="54">
                  <c:v>СОШ №51</c:v>
                </c:pt>
                <c:pt idx="55">
                  <c:v>СОШ №10</c:v>
                </c:pt>
                <c:pt idx="56">
                  <c:v>СОШ №44</c:v>
                </c:pt>
                <c:pt idx="57">
                  <c:v>СОШ №40</c:v>
                </c:pt>
                <c:pt idx="58">
                  <c:v>СОШ №4</c:v>
                </c:pt>
                <c:pt idx="59">
                  <c:v>СОШ №48</c:v>
                </c:pt>
                <c:pt idx="60">
                  <c:v>СОШ №25</c:v>
                </c:pt>
                <c:pt idx="61">
                  <c:v>Лицей-интернат №79</c:v>
                </c:pt>
                <c:pt idx="62">
                  <c:v>Прогимназия №64</c:v>
                </c:pt>
              </c:strCache>
            </c:strRef>
          </c:cat>
          <c:val>
            <c:numRef>
              <c:f>'Ранжирование шк'!$G$3:$G$65</c:f>
              <c:numCache>
                <c:formatCode>General</c:formatCode>
                <c:ptCount val="63"/>
                <c:pt idx="42">
                  <c:v>0</c:v>
                </c:pt>
                <c:pt idx="43">
                  <c:v>1.2712611818067876E-4</c:v>
                </c:pt>
                <c:pt idx="44">
                  <c:v>1.3202043949201853E-3</c:v>
                </c:pt>
                <c:pt idx="45">
                  <c:v>2.2155946819978345E-3</c:v>
                </c:pt>
                <c:pt idx="46">
                  <c:v>3.1871035940803372E-3</c:v>
                </c:pt>
                <c:pt idx="47">
                  <c:v>3.8500289519397823E-3</c:v>
                </c:pt>
                <c:pt idx="48">
                  <c:v>4.6796230859835197E-3</c:v>
                </c:pt>
                <c:pt idx="49">
                  <c:v>8.906757464641174E-3</c:v>
                </c:pt>
                <c:pt idx="50">
                  <c:v>1.1391758105766869E-2</c:v>
                </c:pt>
                <c:pt idx="51">
                  <c:v>1.3665833173989145E-2</c:v>
                </c:pt>
                <c:pt idx="52">
                  <c:v>1.7396711818151583E-2</c:v>
                </c:pt>
                <c:pt idx="53">
                  <c:v>1.8135390615065056E-2</c:v>
                </c:pt>
                <c:pt idx="54">
                  <c:v>1.8234955520669782E-2</c:v>
                </c:pt>
                <c:pt idx="55">
                  <c:v>1.9792102097143244E-2</c:v>
                </c:pt>
                <c:pt idx="56">
                  <c:v>2.4433037788806483E-2</c:v>
                </c:pt>
                <c:pt idx="57">
                  <c:v>2.6334162391833754E-2</c:v>
                </c:pt>
                <c:pt idx="58">
                  <c:v>2.8000000000000001E-2</c:v>
                </c:pt>
                <c:pt idx="59">
                  <c:v>2.8000000000000001E-2</c:v>
                </c:pt>
                <c:pt idx="60">
                  <c:v>2.8000000000000001E-2</c:v>
                </c:pt>
                <c:pt idx="61">
                  <c:v>2.8000000000000001E-2</c:v>
                </c:pt>
                <c:pt idx="62">
                  <c:v>2.8000000000000001E-2</c:v>
                </c:pt>
              </c:numCache>
            </c:numRef>
          </c:val>
        </c:ser>
        <c:ser>
          <c:idx val="2"/>
          <c:order val="2"/>
          <c:spPr>
            <a:solidFill>
              <a:srgbClr val="FF0000"/>
            </a:solidFill>
          </c:spPr>
          <c:invertIfNegative val="0"/>
          <c:cat>
            <c:strRef>
              <c:f>'Ранжирование шк'!$C$3:$C$65</c:f>
              <c:strCache>
                <c:ptCount val="63"/>
                <c:pt idx="0">
                  <c:v>СОШ №11</c:v>
                </c:pt>
                <c:pt idx="1">
                  <c:v>Гимназия №61</c:v>
                </c:pt>
                <c:pt idx="2">
                  <c:v>СОШ №46</c:v>
                </c:pt>
                <c:pt idx="3">
                  <c:v>СОШ №58</c:v>
                </c:pt>
                <c:pt idx="4">
                  <c:v>СОШ №13</c:v>
                </c:pt>
                <c:pt idx="5">
                  <c:v>СОШ №49</c:v>
                </c:pt>
                <c:pt idx="6">
                  <c:v>СОШ №56</c:v>
                </c:pt>
                <c:pt idx="7">
                  <c:v>Гимназия №54</c:v>
                </c:pt>
                <c:pt idx="8">
                  <c:v>СОШ №24</c:v>
                </c:pt>
                <c:pt idx="9">
                  <c:v>СОШ №23</c:v>
                </c:pt>
                <c:pt idx="10">
                  <c:v>Гимназия №77</c:v>
                </c:pt>
                <c:pt idx="11">
                  <c:v>СОШ №27</c:v>
                </c:pt>
                <c:pt idx="12">
                  <c:v>СОШ №50</c:v>
                </c:pt>
                <c:pt idx="13">
                  <c:v>СОШ №32</c:v>
                </c:pt>
                <c:pt idx="14">
                  <c:v>СОШ №39</c:v>
                </c:pt>
                <c:pt idx="15">
                  <c:v>Гимназия №2</c:v>
                </c:pt>
                <c:pt idx="16">
                  <c:v>СОШ №60</c:v>
                </c:pt>
                <c:pt idx="17">
                  <c:v>СОШ №22</c:v>
                </c:pt>
                <c:pt idx="18">
                  <c:v>СОШ №9</c:v>
                </c:pt>
                <c:pt idx="19">
                  <c:v>СОШ №18</c:v>
                </c:pt>
                <c:pt idx="20">
                  <c:v>СОШ №30</c:v>
                </c:pt>
                <c:pt idx="21">
                  <c:v>СОШ №34</c:v>
                </c:pt>
                <c:pt idx="22">
                  <c:v>СОШ №42</c:v>
                </c:pt>
                <c:pt idx="23">
                  <c:v>СОШ №28</c:v>
                </c:pt>
                <c:pt idx="24">
                  <c:v>СОШ №37</c:v>
                </c:pt>
                <c:pt idx="25">
                  <c:v>СОШ №5</c:v>
                </c:pt>
                <c:pt idx="26">
                  <c:v>СОШ №31</c:v>
                </c:pt>
                <c:pt idx="27">
                  <c:v>СОШ №45</c:v>
                </c:pt>
                <c:pt idx="28">
                  <c:v>Гимназия №29</c:v>
                </c:pt>
                <c:pt idx="29">
                  <c:v>СОШ №35</c:v>
                </c:pt>
                <c:pt idx="30">
                  <c:v>СОШ №1</c:v>
                </c:pt>
                <c:pt idx="31">
                  <c:v>СОШ №15</c:v>
                </c:pt>
                <c:pt idx="32">
                  <c:v>СОШ №36</c:v>
                </c:pt>
                <c:pt idx="33">
                  <c:v>СОШ №3</c:v>
                </c:pt>
                <c:pt idx="34">
                  <c:v>СОШ №38</c:v>
                </c:pt>
                <c:pt idx="35">
                  <c:v>СОШ №41</c:v>
                </c:pt>
                <c:pt idx="36">
                  <c:v>СОШ №55</c:v>
                </c:pt>
                <c:pt idx="37">
                  <c:v>СОШ №17</c:v>
                </c:pt>
                <c:pt idx="38">
                  <c:v>Лицей-интернат №84</c:v>
                </c:pt>
                <c:pt idx="39">
                  <c:v>СОШ №7</c:v>
                </c:pt>
                <c:pt idx="40">
                  <c:v>СОШ №6</c:v>
                </c:pt>
                <c:pt idx="41">
                  <c:v>СОШ №19</c:v>
                </c:pt>
                <c:pt idx="42">
                  <c:v>СОШ №53</c:v>
                </c:pt>
                <c:pt idx="43">
                  <c:v>СОШ №33</c:v>
                </c:pt>
                <c:pt idx="44">
                  <c:v>Гимназия №26</c:v>
                </c:pt>
                <c:pt idx="45">
                  <c:v>СОШ №20</c:v>
                </c:pt>
                <c:pt idx="46">
                  <c:v>СОШ №43</c:v>
                </c:pt>
                <c:pt idx="47">
                  <c:v>СОШ №52</c:v>
                </c:pt>
                <c:pt idx="48">
                  <c:v>СОШ №21</c:v>
                </c:pt>
                <c:pt idx="49">
                  <c:v>СОШ №8</c:v>
                </c:pt>
                <c:pt idx="50">
                  <c:v>Лицей №78</c:v>
                </c:pt>
                <c:pt idx="51">
                  <c:v>СОШ №12</c:v>
                </c:pt>
                <c:pt idx="52">
                  <c:v>Гимназия №57</c:v>
                </c:pt>
                <c:pt idx="53">
                  <c:v>Гимназия №77</c:v>
                </c:pt>
                <c:pt idx="54">
                  <c:v>СОШ №51</c:v>
                </c:pt>
                <c:pt idx="55">
                  <c:v>СОШ №10</c:v>
                </c:pt>
                <c:pt idx="56">
                  <c:v>СОШ №44</c:v>
                </c:pt>
                <c:pt idx="57">
                  <c:v>СОШ №40</c:v>
                </c:pt>
                <c:pt idx="58">
                  <c:v>СОШ №4</c:v>
                </c:pt>
                <c:pt idx="59">
                  <c:v>СОШ №48</c:v>
                </c:pt>
                <c:pt idx="60">
                  <c:v>СОШ №25</c:v>
                </c:pt>
                <c:pt idx="61">
                  <c:v>Лицей-интернат №79</c:v>
                </c:pt>
                <c:pt idx="62">
                  <c:v>Прогимназия №64</c:v>
                </c:pt>
              </c:strCache>
            </c:strRef>
          </c:cat>
          <c:val>
            <c:numRef>
              <c:f>'Ранжирование шк'!$H$3:$H$65</c:f>
              <c:numCache>
                <c:formatCode>General</c:formatCode>
                <c:ptCount val="63"/>
                <c:pt idx="57">
                  <c:v>0</c:v>
                </c:pt>
                <c:pt idx="58">
                  <c:v>5.2333261230081661E-3</c:v>
                </c:pt>
                <c:pt idx="59">
                  <c:v>2.8004824012864023E-2</c:v>
                </c:pt>
                <c:pt idx="60">
                  <c:v>6.4211636042736941E-2</c:v>
                </c:pt>
                <c:pt idx="61">
                  <c:v>6.6184101923043998E-2</c:v>
                </c:pt>
                <c:pt idx="62">
                  <c:v>0.1149387550200803</c:v>
                </c:pt>
              </c:numCache>
            </c:numRef>
          </c:val>
        </c:ser>
        <c:dLbls>
          <c:showLegendKey val="0"/>
          <c:showVal val="0"/>
          <c:showCatName val="0"/>
          <c:showSerName val="0"/>
          <c:showPercent val="0"/>
          <c:showBubbleSize val="0"/>
        </c:dLbls>
        <c:gapWidth val="84"/>
        <c:overlap val="100"/>
        <c:axId val="480227056"/>
        <c:axId val="497427896"/>
      </c:barChart>
      <c:catAx>
        <c:axId val="480227056"/>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497427896"/>
        <c:crosses val="autoZero"/>
        <c:auto val="1"/>
        <c:lblAlgn val="ctr"/>
        <c:lblOffset val="100"/>
        <c:noMultiLvlLbl val="0"/>
      </c:catAx>
      <c:valAx>
        <c:axId val="497427896"/>
        <c:scaling>
          <c:orientation val="minMax"/>
          <c:max val="0.25"/>
        </c:scaling>
        <c:delete val="0"/>
        <c:axPos val="l"/>
        <c:majorGridlines/>
        <c:title>
          <c:tx>
            <c:rich>
              <a:bodyPr rot="-5400000" vert="horz"/>
              <a:lstStyle/>
              <a:p>
                <a:pPr>
                  <a:defRPr sz="1000"/>
                </a:pPr>
                <a:r>
                  <a:rPr lang="ru-RU" sz="1000"/>
                  <a:t>Гкал/м2</a:t>
                </a:r>
              </a:p>
            </c:rich>
          </c:tx>
          <c:layout>
            <c:manualLayout>
              <c:xMode val="edge"/>
              <c:yMode val="edge"/>
              <c:x val="6.523656683677004E-3"/>
              <c:y val="0.43494317978645042"/>
            </c:manualLayout>
          </c:layout>
          <c:overlay val="0"/>
        </c:title>
        <c:numFmt formatCode="General" sourceLinked="1"/>
        <c:majorTickMark val="out"/>
        <c:minorTickMark val="none"/>
        <c:tickLblPos val="nextTo"/>
        <c:crossAx val="480227056"/>
        <c:crosses val="autoZero"/>
        <c:crossBetween val="between"/>
        <c:majorUnit val="2.5000000000000005E-2"/>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дошкольных образовательных учреждений г.Набережные Челны по удельным расходам тепловой энергии на 1м2 общей площади.</a:t>
            </a:r>
          </a:p>
        </c:rich>
      </c:tx>
      <c:overlay val="0"/>
    </c:title>
    <c:autoTitleDeleted val="0"/>
    <c:plotArea>
      <c:layout>
        <c:manualLayout>
          <c:layoutTarget val="inner"/>
          <c:xMode val="edge"/>
          <c:yMode val="edge"/>
          <c:x val="4.1688256178520518E-2"/>
          <c:y val="9.7772755746921361E-2"/>
          <c:w val="0.95446501411986195"/>
          <c:h val="0.76796033871689817"/>
        </c:manualLayout>
      </c:layout>
      <c:barChart>
        <c:barDir val="col"/>
        <c:grouping val="stacked"/>
        <c:varyColors val="0"/>
        <c:ser>
          <c:idx val="0"/>
          <c:order val="0"/>
          <c:spPr>
            <a:solidFill>
              <a:srgbClr val="00B050"/>
            </a:solidFill>
          </c:spPr>
          <c:invertIfNegative val="0"/>
          <c:cat>
            <c:strRef>
              <c:f>'Ранжирование сад'!$D$4:$D$132</c:f>
              <c:strCache>
                <c:ptCount val="129"/>
                <c:pt idx="0">
                  <c:v>ДОУ №120</c:v>
                </c:pt>
                <c:pt idx="1">
                  <c:v>ДОУ №127</c:v>
                </c:pt>
                <c:pt idx="2">
                  <c:v>ДОУ №129</c:v>
                </c:pt>
                <c:pt idx="3">
                  <c:v>ДОУ №128</c:v>
                </c:pt>
                <c:pt idx="4">
                  <c:v>ДОУ №98</c:v>
                </c:pt>
                <c:pt idx="5">
                  <c:v>ДОУ №116</c:v>
                </c:pt>
                <c:pt idx="6">
                  <c:v>ДОУ №107</c:v>
                </c:pt>
                <c:pt idx="7">
                  <c:v>ДОУ №104</c:v>
                </c:pt>
                <c:pt idx="8">
                  <c:v>ДОУ №111</c:v>
                </c:pt>
                <c:pt idx="9">
                  <c:v>ДОУ №121</c:v>
                </c:pt>
                <c:pt idx="10">
                  <c:v>ДОУ №122</c:v>
                </c:pt>
                <c:pt idx="11">
                  <c:v>ДОУ №124</c:v>
                </c:pt>
                <c:pt idx="12">
                  <c:v>ДОУ №72</c:v>
                </c:pt>
                <c:pt idx="13">
                  <c:v>ДОУ №126</c:v>
                </c:pt>
                <c:pt idx="14">
                  <c:v>ДОУ №117</c:v>
                </c:pt>
                <c:pt idx="15">
                  <c:v>ДОУ №114</c:v>
                </c:pt>
                <c:pt idx="16">
                  <c:v>ДОУ №17</c:v>
                </c:pt>
                <c:pt idx="17">
                  <c:v>ДОУ №108</c:v>
                </c:pt>
                <c:pt idx="18">
                  <c:v>ДОУ №38</c:v>
                </c:pt>
                <c:pt idx="19">
                  <c:v>ДОУ №123</c:v>
                </c:pt>
                <c:pt idx="20">
                  <c:v>ДОУ №118</c:v>
                </c:pt>
                <c:pt idx="21">
                  <c:v>ДОУ №125</c:v>
                </c:pt>
                <c:pt idx="22">
                  <c:v>ДОУ №113</c:v>
                </c:pt>
                <c:pt idx="23">
                  <c:v>ДОУ №34</c:v>
                </c:pt>
                <c:pt idx="24">
                  <c:v>ДОУ №112</c:v>
                </c:pt>
                <c:pt idx="25">
                  <c:v>ДОУ №9</c:v>
                </c:pt>
                <c:pt idx="26">
                  <c:v>ДОУ №119</c:v>
                </c:pt>
                <c:pt idx="27">
                  <c:v>ДОУ №115</c:v>
                </c:pt>
                <c:pt idx="28">
                  <c:v>ДОУ №106</c:v>
                </c:pt>
                <c:pt idx="29">
                  <c:v>ДОУ №28</c:v>
                </c:pt>
                <c:pt idx="30">
                  <c:v>ДОУ №37</c:v>
                </c:pt>
                <c:pt idx="31">
                  <c:v>ДОУ №73</c:v>
                </c:pt>
                <c:pt idx="32">
                  <c:v>ДОУ №110</c:v>
                </c:pt>
                <c:pt idx="33">
                  <c:v>ДОУ №43</c:v>
                </c:pt>
                <c:pt idx="34">
                  <c:v>ДОУ №52</c:v>
                </c:pt>
                <c:pt idx="35">
                  <c:v>ДОУ №77</c:v>
                </c:pt>
                <c:pt idx="36">
                  <c:v>ДОУ №94</c:v>
                </c:pt>
                <c:pt idx="37">
                  <c:v>ДОУ №80</c:v>
                </c:pt>
                <c:pt idx="38">
                  <c:v>ДОУ №33</c:v>
                </c:pt>
                <c:pt idx="39">
                  <c:v>ДОУ №59</c:v>
                </c:pt>
                <c:pt idx="40">
                  <c:v>ДОУ №24</c:v>
                </c:pt>
                <c:pt idx="41">
                  <c:v>ДОУ №69</c:v>
                </c:pt>
                <c:pt idx="42">
                  <c:v>ДОУ №15</c:v>
                </c:pt>
                <c:pt idx="43">
                  <c:v>ДОУ №103</c:v>
                </c:pt>
                <c:pt idx="44">
                  <c:v>ДОУ №54</c:v>
                </c:pt>
                <c:pt idx="45">
                  <c:v>ДОУ №42</c:v>
                </c:pt>
                <c:pt idx="46">
                  <c:v>ДОУ №109</c:v>
                </c:pt>
                <c:pt idx="47">
                  <c:v>ДОУ №92</c:v>
                </c:pt>
                <c:pt idx="48">
                  <c:v>ДОУ №102</c:v>
                </c:pt>
                <c:pt idx="49">
                  <c:v>ДОУ №84</c:v>
                </c:pt>
                <c:pt idx="50">
                  <c:v>ДОУ №47</c:v>
                </c:pt>
                <c:pt idx="51">
                  <c:v>ДОУ №79</c:v>
                </c:pt>
                <c:pt idx="52">
                  <c:v>ДОУ №65</c:v>
                </c:pt>
                <c:pt idx="53">
                  <c:v>ДОУ №62</c:v>
                </c:pt>
                <c:pt idx="54">
                  <c:v>ДОУ №30</c:v>
                </c:pt>
                <c:pt idx="55">
                  <c:v>ДОУ №45</c:v>
                </c:pt>
                <c:pt idx="56">
                  <c:v>ДОУ №63</c:v>
                </c:pt>
                <c:pt idx="57">
                  <c:v>ДОУ №50</c:v>
                </c:pt>
                <c:pt idx="58">
                  <c:v>ДОУ №27</c:v>
                </c:pt>
                <c:pt idx="59">
                  <c:v>ДОУ №8</c:v>
                </c:pt>
                <c:pt idx="60">
                  <c:v>ДОУ №83</c:v>
                </c:pt>
                <c:pt idx="61">
                  <c:v>ДОУ №95</c:v>
                </c:pt>
                <c:pt idx="62">
                  <c:v>ДОУ №97</c:v>
                </c:pt>
                <c:pt idx="63">
                  <c:v>ДОУ №55</c:v>
                </c:pt>
                <c:pt idx="64">
                  <c:v>ДОУ №22</c:v>
                </c:pt>
                <c:pt idx="65">
                  <c:v>ДОУ №44</c:v>
                </c:pt>
                <c:pt idx="66">
                  <c:v>ДОУ №99</c:v>
                </c:pt>
                <c:pt idx="67">
                  <c:v>ДОУ №67</c:v>
                </c:pt>
                <c:pt idx="68">
                  <c:v>ДОУ №96</c:v>
                </c:pt>
                <c:pt idx="69">
                  <c:v>ДОУ №18</c:v>
                </c:pt>
                <c:pt idx="70">
                  <c:v>ДОУ №4</c:v>
                </c:pt>
                <c:pt idx="71">
                  <c:v>ДОУ №14</c:v>
                </c:pt>
                <c:pt idx="72">
                  <c:v>ДОУ №11</c:v>
                </c:pt>
                <c:pt idx="73">
                  <c:v>ДОУ №78</c:v>
                </c:pt>
                <c:pt idx="74">
                  <c:v>ДОУ №74</c:v>
                </c:pt>
                <c:pt idx="75">
                  <c:v>ДОУ №56</c:v>
                </c:pt>
                <c:pt idx="76">
                  <c:v>ДОУ №70</c:v>
                </c:pt>
                <c:pt idx="77">
                  <c:v>ДОУ №1</c:v>
                </c:pt>
                <c:pt idx="78">
                  <c:v>ДОУ №93</c:v>
                </c:pt>
                <c:pt idx="79">
                  <c:v>ДОУ №88</c:v>
                </c:pt>
                <c:pt idx="80">
                  <c:v>ДОУ №105</c:v>
                </c:pt>
                <c:pt idx="81">
                  <c:v>ДОУ №6</c:v>
                </c:pt>
                <c:pt idx="82">
                  <c:v>ДОУ №68</c:v>
                </c:pt>
                <c:pt idx="83">
                  <c:v>ДОУ №26</c:v>
                </c:pt>
                <c:pt idx="84">
                  <c:v>ДОУ №46</c:v>
                </c:pt>
                <c:pt idx="85">
                  <c:v>ДОУ №100</c:v>
                </c:pt>
                <c:pt idx="86">
                  <c:v>ДОУ №53</c:v>
                </c:pt>
                <c:pt idx="87">
                  <c:v>ДОУ №36</c:v>
                </c:pt>
                <c:pt idx="88">
                  <c:v>ДОУ №76</c:v>
                </c:pt>
                <c:pt idx="89">
                  <c:v>ДОУ №39</c:v>
                </c:pt>
                <c:pt idx="90">
                  <c:v>ДОУ №31</c:v>
                </c:pt>
                <c:pt idx="91">
                  <c:v>ДОУ №82</c:v>
                </c:pt>
                <c:pt idx="92">
                  <c:v>ДОУ №75</c:v>
                </c:pt>
                <c:pt idx="93">
                  <c:v>ДОУ №66</c:v>
                </c:pt>
                <c:pt idx="94">
                  <c:v>ДОУ №13</c:v>
                </c:pt>
                <c:pt idx="95">
                  <c:v>ДОУ №12</c:v>
                </c:pt>
                <c:pt idx="96">
                  <c:v>ДОУ №21</c:v>
                </c:pt>
                <c:pt idx="97">
                  <c:v>ДОУ №101</c:v>
                </c:pt>
                <c:pt idx="98">
                  <c:v>ДОУ №7</c:v>
                </c:pt>
                <c:pt idx="99">
                  <c:v>ДОУ №25</c:v>
                </c:pt>
                <c:pt idx="100">
                  <c:v>ДОУ №58</c:v>
                </c:pt>
                <c:pt idx="101">
                  <c:v>ДОУ №51</c:v>
                </c:pt>
                <c:pt idx="102">
                  <c:v>ДОУ №23</c:v>
                </c:pt>
                <c:pt idx="103">
                  <c:v>ДОУ №3</c:v>
                </c:pt>
                <c:pt idx="104">
                  <c:v>ДОУ №61</c:v>
                </c:pt>
                <c:pt idx="105">
                  <c:v>ДОУ №16</c:v>
                </c:pt>
                <c:pt idx="106">
                  <c:v>ДОУ №19</c:v>
                </c:pt>
                <c:pt idx="107">
                  <c:v>ДОУ №20</c:v>
                </c:pt>
                <c:pt idx="108">
                  <c:v>ДОУ №57</c:v>
                </c:pt>
                <c:pt idx="109">
                  <c:v>ДОУ №29</c:v>
                </c:pt>
                <c:pt idx="110">
                  <c:v>ДОУ №35</c:v>
                </c:pt>
                <c:pt idx="111">
                  <c:v>ДОУ №48</c:v>
                </c:pt>
                <c:pt idx="112">
                  <c:v>ДОУ №49</c:v>
                </c:pt>
                <c:pt idx="113">
                  <c:v>ДОУ №87</c:v>
                </c:pt>
                <c:pt idx="114">
                  <c:v>ДОУ №2</c:v>
                </c:pt>
                <c:pt idx="115">
                  <c:v>ДОУ №71</c:v>
                </c:pt>
                <c:pt idx="116">
                  <c:v>ДОУ №81</c:v>
                </c:pt>
                <c:pt idx="117">
                  <c:v>ДОУ №40</c:v>
                </c:pt>
                <c:pt idx="118">
                  <c:v>ДОУ №91</c:v>
                </c:pt>
                <c:pt idx="119">
                  <c:v>ДОУ №32</c:v>
                </c:pt>
                <c:pt idx="120">
                  <c:v>ДОУ №64</c:v>
                </c:pt>
                <c:pt idx="121">
                  <c:v>ДОУ №86</c:v>
                </c:pt>
                <c:pt idx="122">
                  <c:v>ДОУ №10</c:v>
                </c:pt>
                <c:pt idx="123">
                  <c:v>ДОУ №5</c:v>
                </c:pt>
                <c:pt idx="124">
                  <c:v>ДОУ №60</c:v>
                </c:pt>
                <c:pt idx="125">
                  <c:v>ДОУ №41</c:v>
                </c:pt>
                <c:pt idx="126">
                  <c:v>ДОУ №89</c:v>
                </c:pt>
                <c:pt idx="127">
                  <c:v>ДОУ №85</c:v>
                </c:pt>
                <c:pt idx="128">
                  <c:v>ДОУ №90</c:v>
                </c:pt>
              </c:strCache>
            </c:strRef>
          </c:cat>
          <c:val>
            <c:numRef>
              <c:f>'Ранжирование сад'!$H$4:$H$132</c:f>
              <c:numCache>
                <c:formatCode>0.000</c:formatCode>
                <c:ptCount val="129"/>
                <c:pt idx="0">
                  <c:v>2.9033327806333942E-2</c:v>
                </c:pt>
                <c:pt idx="1">
                  <c:v>3.9427005943536403E-2</c:v>
                </c:pt>
                <c:pt idx="2">
                  <c:v>4.1904872121282265E-2</c:v>
                </c:pt>
                <c:pt idx="3">
                  <c:v>4.7502507990574622E-2</c:v>
                </c:pt>
                <c:pt idx="4">
                  <c:v>6.3718687682683642E-2</c:v>
                </c:pt>
                <c:pt idx="5">
                  <c:v>9.2808988764044947E-2</c:v>
                </c:pt>
                <c:pt idx="6">
                  <c:v>9.3850044025015233E-2</c:v>
                </c:pt>
                <c:pt idx="7">
                  <c:v>9.4282315841885414E-2</c:v>
                </c:pt>
                <c:pt idx="8">
                  <c:v>9.9423188646360697E-2</c:v>
                </c:pt>
                <c:pt idx="9">
                  <c:v>0.10033786904934737</c:v>
                </c:pt>
                <c:pt idx="10">
                  <c:v>0.1004011541980435</c:v>
                </c:pt>
                <c:pt idx="11">
                  <c:v>0.10320377905617137</c:v>
                </c:pt>
                <c:pt idx="12">
                  <c:v>0.10451080620572148</c:v>
                </c:pt>
                <c:pt idx="13">
                  <c:v>0.10512452670445191</c:v>
                </c:pt>
                <c:pt idx="14">
                  <c:v>0.10693142908632186</c:v>
                </c:pt>
                <c:pt idx="15">
                  <c:v>0.10761270584000721</c:v>
                </c:pt>
                <c:pt idx="16">
                  <c:v>0.10775079783543776</c:v>
                </c:pt>
                <c:pt idx="17">
                  <c:v>0.10897529069767442</c:v>
                </c:pt>
                <c:pt idx="18">
                  <c:v>0.11107948530968453</c:v>
                </c:pt>
                <c:pt idx="19">
                  <c:v>0.11120122598137452</c:v>
                </c:pt>
                <c:pt idx="20">
                  <c:v>0.11353146459529438</c:v>
                </c:pt>
                <c:pt idx="21">
                  <c:v>0.11547127300037552</c:v>
                </c:pt>
                <c:pt idx="22">
                  <c:v>0.11634195460819585</c:v>
                </c:pt>
                <c:pt idx="23">
                  <c:v>0.1169560106695601</c:v>
                </c:pt>
                <c:pt idx="24">
                  <c:v>0.11749782080102768</c:v>
                </c:pt>
                <c:pt idx="25">
                  <c:v>0.11816614677392875</c:v>
                </c:pt>
                <c:pt idx="26">
                  <c:v>0.11826337927331304</c:v>
                </c:pt>
                <c:pt idx="27">
                  <c:v>0.11893729313892119</c:v>
                </c:pt>
                <c:pt idx="28">
                  <c:v>0.11966384054737468</c:v>
                </c:pt>
                <c:pt idx="29">
                  <c:v>0.11980200734931169</c:v>
                </c:pt>
                <c:pt idx="30">
                  <c:v>0.12178191489361702</c:v>
                </c:pt>
                <c:pt idx="31">
                  <c:v>0.12450372933666909</c:v>
                </c:pt>
                <c:pt idx="32">
                  <c:v>0.1249670112161865</c:v>
                </c:pt>
                <c:pt idx="33">
                  <c:v>0.12533550488599349</c:v>
                </c:pt>
                <c:pt idx="34">
                  <c:v>0.1254814171825388</c:v>
                </c:pt>
                <c:pt idx="35">
                  <c:v>0.12587975019012282</c:v>
                </c:pt>
                <c:pt idx="36">
                  <c:v>0.12922599590004985</c:v>
                </c:pt>
                <c:pt idx="37">
                  <c:v>0.1309746835443038</c:v>
                </c:pt>
                <c:pt idx="38">
                  <c:v>0.1315876424913266</c:v>
                </c:pt>
                <c:pt idx="39">
                  <c:v>0.132589121162656</c:v>
                </c:pt>
                <c:pt idx="40">
                  <c:v>0.13397651634133573</c:v>
                </c:pt>
                <c:pt idx="41">
                  <c:v>0.1340512355474949</c:v>
                </c:pt>
                <c:pt idx="42">
                  <c:v>0.13635828971357997</c:v>
                </c:pt>
                <c:pt idx="43">
                  <c:v>0.13691762125842802</c:v>
                </c:pt>
                <c:pt idx="44">
                  <c:v>0.13800748961044892</c:v>
                </c:pt>
                <c:pt idx="45">
                  <c:v>0.13903866485425162</c:v>
                </c:pt>
                <c:pt idx="46">
                  <c:v>0.13919561837127806</c:v>
                </c:pt>
                <c:pt idx="47">
                  <c:v>0.13937172038980511</c:v>
                </c:pt>
                <c:pt idx="48">
                  <c:v>0.13988252250292332</c:v>
                </c:pt>
                <c:pt idx="49">
                  <c:v>0.14191331511128466</c:v>
                </c:pt>
                <c:pt idx="50">
                  <c:v>0.14201006943615929</c:v>
                </c:pt>
                <c:pt idx="51">
                  <c:v>0.14211981775732713</c:v>
                </c:pt>
                <c:pt idx="52">
                  <c:v>0.14457758980785296</c:v>
                </c:pt>
                <c:pt idx="53">
                  <c:v>0.14508186154441152</c:v>
                </c:pt>
                <c:pt idx="54">
                  <c:v>0.14552078518800468</c:v>
                </c:pt>
                <c:pt idx="55">
                  <c:v>0.14593311876056952</c:v>
                </c:pt>
                <c:pt idx="56">
                  <c:v>0.14630097578042994</c:v>
                </c:pt>
                <c:pt idx="57">
                  <c:v>0.14767680968554328</c:v>
                </c:pt>
                <c:pt idx="58">
                  <c:v>0.14789493899016162</c:v>
                </c:pt>
                <c:pt idx="59">
                  <c:v>0.14815029035467228</c:v>
                </c:pt>
                <c:pt idx="60">
                  <c:v>0.14878541985326521</c:v>
                </c:pt>
                <c:pt idx="61">
                  <c:v>0.14951729910714287</c:v>
                </c:pt>
                <c:pt idx="62">
                  <c:v>0.14997652030993192</c:v>
                </c:pt>
                <c:pt idx="63">
                  <c:v>0.15043811322734665</c:v>
                </c:pt>
                <c:pt idx="64">
                  <c:v>0.15105957178496038</c:v>
                </c:pt>
                <c:pt idx="65">
                  <c:v>0.15237822817914351</c:v>
                </c:pt>
                <c:pt idx="66">
                  <c:v>0.15312444365319566</c:v>
                </c:pt>
                <c:pt idx="67">
                  <c:v>0.15389150664172566</c:v>
                </c:pt>
                <c:pt idx="68">
                  <c:v>0.1548105445793922</c:v>
                </c:pt>
                <c:pt idx="69">
                  <c:v>0.15501136011566663</c:v>
                </c:pt>
                <c:pt idx="70">
                  <c:v>0.15507930409966522</c:v>
                </c:pt>
                <c:pt idx="71">
                  <c:v>0.155</c:v>
                </c:pt>
                <c:pt idx="72">
                  <c:v>0.155</c:v>
                </c:pt>
                <c:pt idx="73">
                  <c:v>0.155</c:v>
                </c:pt>
                <c:pt idx="74">
                  <c:v>0.155</c:v>
                </c:pt>
                <c:pt idx="75">
                  <c:v>0.155</c:v>
                </c:pt>
                <c:pt idx="76">
                  <c:v>0.155</c:v>
                </c:pt>
                <c:pt idx="77">
                  <c:v>0.155</c:v>
                </c:pt>
                <c:pt idx="78">
                  <c:v>0.155</c:v>
                </c:pt>
                <c:pt idx="79">
                  <c:v>0.155</c:v>
                </c:pt>
                <c:pt idx="80">
                  <c:v>0.155</c:v>
                </c:pt>
                <c:pt idx="81">
                  <c:v>0.155</c:v>
                </c:pt>
                <c:pt idx="82">
                  <c:v>0.155</c:v>
                </c:pt>
                <c:pt idx="83">
                  <c:v>0.155</c:v>
                </c:pt>
                <c:pt idx="84">
                  <c:v>0.155</c:v>
                </c:pt>
                <c:pt idx="85">
                  <c:v>0.155</c:v>
                </c:pt>
                <c:pt idx="86">
                  <c:v>0.155</c:v>
                </c:pt>
                <c:pt idx="87">
                  <c:v>0.155</c:v>
                </c:pt>
                <c:pt idx="88">
                  <c:v>0.155</c:v>
                </c:pt>
                <c:pt idx="89">
                  <c:v>0.155</c:v>
                </c:pt>
                <c:pt idx="90">
                  <c:v>0.155</c:v>
                </c:pt>
                <c:pt idx="91">
                  <c:v>0.155</c:v>
                </c:pt>
                <c:pt idx="92">
                  <c:v>0.155</c:v>
                </c:pt>
                <c:pt idx="93">
                  <c:v>0.155</c:v>
                </c:pt>
                <c:pt idx="94">
                  <c:v>0.155</c:v>
                </c:pt>
                <c:pt idx="95">
                  <c:v>0.155</c:v>
                </c:pt>
                <c:pt idx="96">
                  <c:v>0.155</c:v>
                </c:pt>
                <c:pt idx="97">
                  <c:v>0.155</c:v>
                </c:pt>
                <c:pt idx="98">
                  <c:v>0.155</c:v>
                </c:pt>
                <c:pt idx="99">
                  <c:v>0.155</c:v>
                </c:pt>
                <c:pt idx="100">
                  <c:v>0.155</c:v>
                </c:pt>
                <c:pt idx="101">
                  <c:v>0.155</c:v>
                </c:pt>
                <c:pt idx="102">
                  <c:v>0.155</c:v>
                </c:pt>
                <c:pt idx="103">
                  <c:v>0.155</c:v>
                </c:pt>
                <c:pt idx="104">
                  <c:v>0.155</c:v>
                </c:pt>
                <c:pt idx="105">
                  <c:v>0.155</c:v>
                </c:pt>
                <c:pt idx="106">
                  <c:v>0.155</c:v>
                </c:pt>
                <c:pt idx="107">
                  <c:v>0.155</c:v>
                </c:pt>
                <c:pt idx="108">
                  <c:v>0.155</c:v>
                </c:pt>
                <c:pt idx="109">
                  <c:v>0.155</c:v>
                </c:pt>
                <c:pt idx="110">
                  <c:v>0.155</c:v>
                </c:pt>
                <c:pt idx="111">
                  <c:v>0.155</c:v>
                </c:pt>
                <c:pt idx="112">
                  <c:v>0.155</c:v>
                </c:pt>
                <c:pt idx="113">
                  <c:v>0.155</c:v>
                </c:pt>
                <c:pt idx="114">
                  <c:v>0.155</c:v>
                </c:pt>
                <c:pt idx="115">
                  <c:v>0.155</c:v>
                </c:pt>
                <c:pt idx="116">
                  <c:v>0.155</c:v>
                </c:pt>
                <c:pt idx="117">
                  <c:v>0.155</c:v>
                </c:pt>
                <c:pt idx="118">
                  <c:v>0.155</c:v>
                </c:pt>
                <c:pt idx="119">
                  <c:v>0.155</c:v>
                </c:pt>
                <c:pt idx="120">
                  <c:v>0.155</c:v>
                </c:pt>
                <c:pt idx="121">
                  <c:v>0.155</c:v>
                </c:pt>
                <c:pt idx="122">
                  <c:v>0.155</c:v>
                </c:pt>
                <c:pt idx="123">
                  <c:v>0.155</c:v>
                </c:pt>
                <c:pt idx="124">
                  <c:v>0.155</c:v>
                </c:pt>
                <c:pt idx="125">
                  <c:v>0.155</c:v>
                </c:pt>
                <c:pt idx="126">
                  <c:v>0.155</c:v>
                </c:pt>
                <c:pt idx="127">
                  <c:v>0.155</c:v>
                </c:pt>
                <c:pt idx="128">
                  <c:v>0.155</c:v>
                </c:pt>
              </c:numCache>
            </c:numRef>
          </c:val>
        </c:ser>
        <c:ser>
          <c:idx val="1"/>
          <c:order val="1"/>
          <c:spPr>
            <a:solidFill>
              <a:srgbClr val="DFB20F"/>
            </a:solidFill>
          </c:spPr>
          <c:invertIfNegative val="0"/>
          <c:cat>
            <c:strRef>
              <c:f>'Ранжирование сад'!$D$4:$D$132</c:f>
              <c:strCache>
                <c:ptCount val="129"/>
                <c:pt idx="0">
                  <c:v>ДОУ №120</c:v>
                </c:pt>
                <c:pt idx="1">
                  <c:v>ДОУ №127</c:v>
                </c:pt>
                <c:pt idx="2">
                  <c:v>ДОУ №129</c:v>
                </c:pt>
                <c:pt idx="3">
                  <c:v>ДОУ №128</c:v>
                </c:pt>
                <c:pt idx="4">
                  <c:v>ДОУ №98</c:v>
                </c:pt>
                <c:pt idx="5">
                  <c:v>ДОУ №116</c:v>
                </c:pt>
                <c:pt idx="6">
                  <c:v>ДОУ №107</c:v>
                </c:pt>
                <c:pt idx="7">
                  <c:v>ДОУ №104</c:v>
                </c:pt>
                <c:pt idx="8">
                  <c:v>ДОУ №111</c:v>
                </c:pt>
                <c:pt idx="9">
                  <c:v>ДОУ №121</c:v>
                </c:pt>
                <c:pt idx="10">
                  <c:v>ДОУ №122</c:v>
                </c:pt>
                <c:pt idx="11">
                  <c:v>ДОУ №124</c:v>
                </c:pt>
                <c:pt idx="12">
                  <c:v>ДОУ №72</c:v>
                </c:pt>
                <c:pt idx="13">
                  <c:v>ДОУ №126</c:v>
                </c:pt>
                <c:pt idx="14">
                  <c:v>ДОУ №117</c:v>
                </c:pt>
                <c:pt idx="15">
                  <c:v>ДОУ №114</c:v>
                </c:pt>
                <c:pt idx="16">
                  <c:v>ДОУ №17</c:v>
                </c:pt>
                <c:pt idx="17">
                  <c:v>ДОУ №108</c:v>
                </c:pt>
                <c:pt idx="18">
                  <c:v>ДОУ №38</c:v>
                </c:pt>
                <c:pt idx="19">
                  <c:v>ДОУ №123</c:v>
                </c:pt>
                <c:pt idx="20">
                  <c:v>ДОУ №118</c:v>
                </c:pt>
                <c:pt idx="21">
                  <c:v>ДОУ №125</c:v>
                </c:pt>
                <c:pt idx="22">
                  <c:v>ДОУ №113</c:v>
                </c:pt>
                <c:pt idx="23">
                  <c:v>ДОУ №34</c:v>
                </c:pt>
                <c:pt idx="24">
                  <c:v>ДОУ №112</c:v>
                </c:pt>
                <c:pt idx="25">
                  <c:v>ДОУ №9</c:v>
                </c:pt>
                <c:pt idx="26">
                  <c:v>ДОУ №119</c:v>
                </c:pt>
                <c:pt idx="27">
                  <c:v>ДОУ №115</c:v>
                </c:pt>
                <c:pt idx="28">
                  <c:v>ДОУ №106</c:v>
                </c:pt>
                <c:pt idx="29">
                  <c:v>ДОУ №28</c:v>
                </c:pt>
                <c:pt idx="30">
                  <c:v>ДОУ №37</c:v>
                </c:pt>
                <c:pt idx="31">
                  <c:v>ДОУ №73</c:v>
                </c:pt>
                <c:pt idx="32">
                  <c:v>ДОУ №110</c:v>
                </c:pt>
                <c:pt idx="33">
                  <c:v>ДОУ №43</c:v>
                </c:pt>
                <c:pt idx="34">
                  <c:v>ДОУ №52</c:v>
                </c:pt>
                <c:pt idx="35">
                  <c:v>ДОУ №77</c:v>
                </c:pt>
                <c:pt idx="36">
                  <c:v>ДОУ №94</c:v>
                </c:pt>
                <c:pt idx="37">
                  <c:v>ДОУ №80</c:v>
                </c:pt>
                <c:pt idx="38">
                  <c:v>ДОУ №33</c:v>
                </c:pt>
                <c:pt idx="39">
                  <c:v>ДОУ №59</c:v>
                </c:pt>
                <c:pt idx="40">
                  <c:v>ДОУ №24</c:v>
                </c:pt>
                <c:pt idx="41">
                  <c:v>ДОУ №69</c:v>
                </c:pt>
                <c:pt idx="42">
                  <c:v>ДОУ №15</c:v>
                </c:pt>
                <c:pt idx="43">
                  <c:v>ДОУ №103</c:v>
                </c:pt>
                <c:pt idx="44">
                  <c:v>ДОУ №54</c:v>
                </c:pt>
                <c:pt idx="45">
                  <c:v>ДОУ №42</c:v>
                </c:pt>
                <c:pt idx="46">
                  <c:v>ДОУ №109</c:v>
                </c:pt>
                <c:pt idx="47">
                  <c:v>ДОУ №92</c:v>
                </c:pt>
                <c:pt idx="48">
                  <c:v>ДОУ №102</c:v>
                </c:pt>
                <c:pt idx="49">
                  <c:v>ДОУ №84</c:v>
                </c:pt>
                <c:pt idx="50">
                  <c:v>ДОУ №47</c:v>
                </c:pt>
                <c:pt idx="51">
                  <c:v>ДОУ №79</c:v>
                </c:pt>
                <c:pt idx="52">
                  <c:v>ДОУ №65</c:v>
                </c:pt>
                <c:pt idx="53">
                  <c:v>ДОУ №62</c:v>
                </c:pt>
                <c:pt idx="54">
                  <c:v>ДОУ №30</c:v>
                </c:pt>
                <c:pt idx="55">
                  <c:v>ДОУ №45</c:v>
                </c:pt>
                <c:pt idx="56">
                  <c:v>ДОУ №63</c:v>
                </c:pt>
                <c:pt idx="57">
                  <c:v>ДОУ №50</c:v>
                </c:pt>
                <c:pt idx="58">
                  <c:v>ДОУ №27</c:v>
                </c:pt>
                <c:pt idx="59">
                  <c:v>ДОУ №8</c:v>
                </c:pt>
                <c:pt idx="60">
                  <c:v>ДОУ №83</c:v>
                </c:pt>
                <c:pt idx="61">
                  <c:v>ДОУ №95</c:v>
                </c:pt>
                <c:pt idx="62">
                  <c:v>ДОУ №97</c:v>
                </c:pt>
                <c:pt idx="63">
                  <c:v>ДОУ №55</c:v>
                </c:pt>
                <c:pt idx="64">
                  <c:v>ДОУ №22</c:v>
                </c:pt>
                <c:pt idx="65">
                  <c:v>ДОУ №44</c:v>
                </c:pt>
                <c:pt idx="66">
                  <c:v>ДОУ №99</c:v>
                </c:pt>
                <c:pt idx="67">
                  <c:v>ДОУ №67</c:v>
                </c:pt>
                <c:pt idx="68">
                  <c:v>ДОУ №96</c:v>
                </c:pt>
                <c:pt idx="69">
                  <c:v>ДОУ №18</c:v>
                </c:pt>
                <c:pt idx="70">
                  <c:v>ДОУ №4</c:v>
                </c:pt>
                <c:pt idx="71">
                  <c:v>ДОУ №14</c:v>
                </c:pt>
                <c:pt idx="72">
                  <c:v>ДОУ №11</c:v>
                </c:pt>
                <c:pt idx="73">
                  <c:v>ДОУ №78</c:v>
                </c:pt>
                <c:pt idx="74">
                  <c:v>ДОУ №74</c:v>
                </c:pt>
                <c:pt idx="75">
                  <c:v>ДОУ №56</c:v>
                </c:pt>
                <c:pt idx="76">
                  <c:v>ДОУ №70</c:v>
                </c:pt>
                <c:pt idx="77">
                  <c:v>ДОУ №1</c:v>
                </c:pt>
                <c:pt idx="78">
                  <c:v>ДОУ №93</c:v>
                </c:pt>
                <c:pt idx="79">
                  <c:v>ДОУ №88</c:v>
                </c:pt>
                <c:pt idx="80">
                  <c:v>ДОУ №105</c:v>
                </c:pt>
                <c:pt idx="81">
                  <c:v>ДОУ №6</c:v>
                </c:pt>
                <c:pt idx="82">
                  <c:v>ДОУ №68</c:v>
                </c:pt>
                <c:pt idx="83">
                  <c:v>ДОУ №26</c:v>
                </c:pt>
                <c:pt idx="84">
                  <c:v>ДОУ №46</c:v>
                </c:pt>
                <c:pt idx="85">
                  <c:v>ДОУ №100</c:v>
                </c:pt>
                <c:pt idx="86">
                  <c:v>ДОУ №53</c:v>
                </c:pt>
                <c:pt idx="87">
                  <c:v>ДОУ №36</c:v>
                </c:pt>
                <c:pt idx="88">
                  <c:v>ДОУ №76</c:v>
                </c:pt>
                <c:pt idx="89">
                  <c:v>ДОУ №39</c:v>
                </c:pt>
                <c:pt idx="90">
                  <c:v>ДОУ №31</c:v>
                </c:pt>
                <c:pt idx="91">
                  <c:v>ДОУ №82</c:v>
                </c:pt>
                <c:pt idx="92">
                  <c:v>ДОУ №75</c:v>
                </c:pt>
                <c:pt idx="93">
                  <c:v>ДОУ №66</c:v>
                </c:pt>
                <c:pt idx="94">
                  <c:v>ДОУ №13</c:v>
                </c:pt>
                <c:pt idx="95">
                  <c:v>ДОУ №12</c:v>
                </c:pt>
                <c:pt idx="96">
                  <c:v>ДОУ №21</c:v>
                </c:pt>
                <c:pt idx="97">
                  <c:v>ДОУ №101</c:v>
                </c:pt>
                <c:pt idx="98">
                  <c:v>ДОУ №7</c:v>
                </c:pt>
                <c:pt idx="99">
                  <c:v>ДОУ №25</c:v>
                </c:pt>
                <c:pt idx="100">
                  <c:v>ДОУ №58</c:v>
                </c:pt>
                <c:pt idx="101">
                  <c:v>ДОУ №51</c:v>
                </c:pt>
                <c:pt idx="102">
                  <c:v>ДОУ №23</c:v>
                </c:pt>
                <c:pt idx="103">
                  <c:v>ДОУ №3</c:v>
                </c:pt>
                <c:pt idx="104">
                  <c:v>ДОУ №61</c:v>
                </c:pt>
                <c:pt idx="105">
                  <c:v>ДОУ №16</c:v>
                </c:pt>
                <c:pt idx="106">
                  <c:v>ДОУ №19</c:v>
                </c:pt>
                <c:pt idx="107">
                  <c:v>ДОУ №20</c:v>
                </c:pt>
                <c:pt idx="108">
                  <c:v>ДОУ №57</c:v>
                </c:pt>
                <c:pt idx="109">
                  <c:v>ДОУ №29</c:v>
                </c:pt>
                <c:pt idx="110">
                  <c:v>ДОУ №35</c:v>
                </c:pt>
                <c:pt idx="111">
                  <c:v>ДОУ №48</c:v>
                </c:pt>
                <c:pt idx="112">
                  <c:v>ДОУ №49</c:v>
                </c:pt>
                <c:pt idx="113">
                  <c:v>ДОУ №87</c:v>
                </c:pt>
                <c:pt idx="114">
                  <c:v>ДОУ №2</c:v>
                </c:pt>
                <c:pt idx="115">
                  <c:v>ДОУ №71</c:v>
                </c:pt>
                <c:pt idx="116">
                  <c:v>ДОУ №81</c:v>
                </c:pt>
                <c:pt idx="117">
                  <c:v>ДОУ №40</c:v>
                </c:pt>
                <c:pt idx="118">
                  <c:v>ДОУ №91</c:v>
                </c:pt>
                <c:pt idx="119">
                  <c:v>ДОУ №32</c:v>
                </c:pt>
                <c:pt idx="120">
                  <c:v>ДОУ №64</c:v>
                </c:pt>
                <c:pt idx="121">
                  <c:v>ДОУ №86</c:v>
                </c:pt>
                <c:pt idx="122">
                  <c:v>ДОУ №10</c:v>
                </c:pt>
                <c:pt idx="123">
                  <c:v>ДОУ №5</c:v>
                </c:pt>
                <c:pt idx="124">
                  <c:v>ДОУ №60</c:v>
                </c:pt>
                <c:pt idx="125">
                  <c:v>ДОУ №41</c:v>
                </c:pt>
                <c:pt idx="126">
                  <c:v>ДОУ №89</c:v>
                </c:pt>
                <c:pt idx="127">
                  <c:v>ДОУ №85</c:v>
                </c:pt>
                <c:pt idx="128">
                  <c:v>ДОУ №90</c:v>
                </c:pt>
              </c:strCache>
            </c:strRef>
          </c:cat>
          <c:val>
            <c:numRef>
              <c:f>'Ранжирование сад'!$I$4:$I$132</c:f>
              <c:numCache>
                <c:formatCode>General</c:formatCode>
                <c:ptCount val="129"/>
                <c:pt idx="71" formatCode="0.000">
                  <c:v>6.0146923783285788E-4</c:v>
                </c:pt>
                <c:pt idx="72" formatCode="0.000">
                  <c:v>3.0782798588946669E-3</c:v>
                </c:pt>
                <c:pt idx="73" formatCode="0.000">
                  <c:v>3.3288492582058682E-3</c:v>
                </c:pt>
                <c:pt idx="74" formatCode="0.000">
                  <c:v>3.5580386000553799E-3</c:v>
                </c:pt>
                <c:pt idx="75" formatCode="0.000">
                  <c:v>4.511237663450629E-3</c:v>
                </c:pt>
                <c:pt idx="76" formatCode="0.000">
                  <c:v>5.2758277596595127E-3</c:v>
                </c:pt>
                <c:pt idx="77" formatCode="0.000">
                  <c:v>5.2862402018572507E-3</c:v>
                </c:pt>
                <c:pt idx="78" formatCode="0.000">
                  <c:v>6.2757906117668349E-3</c:v>
                </c:pt>
                <c:pt idx="79" formatCode="0.000">
                  <c:v>6.3083902766886968E-3</c:v>
                </c:pt>
                <c:pt idx="80" formatCode="0.000">
                  <c:v>6.7761910074751741E-3</c:v>
                </c:pt>
                <c:pt idx="81" formatCode="0.000">
                  <c:v>7.5981940678203075E-3</c:v>
                </c:pt>
                <c:pt idx="82" formatCode="0.000">
                  <c:v>7.7775325248643223E-3</c:v>
                </c:pt>
                <c:pt idx="83" formatCode="0.000">
                  <c:v>8.0729057238046464E-3</c:v>
                </c:pt>
                <c:pt idx="84" formatCode="0.000">
                  <c:v>8.2482114214426083E-3</c:v>
                </c:pt>
                <c:pt idx="85" formatCode="0.000">
                  <c:v>9.2672033524481834E-3</c:v>
                </c:pt>
                <c:pt idx="86" formatCode="0.000">
                  <c:v>9.4628996363241569E-3</c:v>
                </c:pt>
                <c:pt idx="87" formatCode="0.000">
                  <c:v>9.8995008768379966E-3</c:v>
                </c:pt>
                <c:pt idx="88" formatCode="0.000">
                  <c:v>1.0530535843996186E-2</c:v>
                </c:pt>
                <c:pt idx="89" formatCode="0.000">
                  <c:v>1.1173211342842548E-2</c:v>
                </c:pt>
                <c:pt idx="90" formatCode="0.000">
                  <c:v>1.2020671834625324E-2</c:v>
                </c:pt>
                <c:pt idx="91" formatCode="0.000">
                  <c:v>1.2775147657022035E-2</c:v>
                </c:pt>
                <c:pt idx="92" formatCode="0.000">
                  <c:v>1.5241286863270781E-2</c:v>
                </c:pt>
                <c:pt idx="93" formatCode="0.000">
                  <c:v>1.5415762138990402E-2</c:v>
                </c:pt>
                <c:pt idx="94" formatCode="0.000">
                  <c:v>1.5525557409373586E-2</c:v>
                </c:pt>
                <c:pt idx="95" formatCode="0.000">
                  <c:v>1.6066454923039319E-2</c:v>
                </c:pt>
                <c:pt idx="96" formatCode="0.000">
                  <c:v>1.687114626883629E-2</c:v>
                </c:pt>
                <c:pt idx="97" formatCode="0.000">
                  <c:v>1.7518310737104553E-2</c:v>
                </c:pt>
                <c:pt idx="98" formatCode="0.000">
                  <c:v>1.827745529322955E-2</c:v>
                </c:pt>
                <c:pt idx="99" formatCode="0.000">
                  <c:v>1.83357518592418E-2</c:v>
                </c:pt>
                <c:pt idx="100" formatCode="0.000">
                  <c:v>1.9507704661033132E-2</c:v>
                </c:pt>
                <c:pt idx="101" formatCode="0.000">
                  <c:v>2.1284957992864534E-2</c:v>
                </c:pt>
                <c:pt idx="102" formatCode="0.000">
                  <c:v>2.151758439727422E-2</c:v>
                </c:pt>
                <c:pt idx="103" formatCode="0.000">
                  <c:v>2.164256223001837E-2</c:v>
                </c:pt>
                <c:pt idx="104" formatCode="0.000">
                  <c:v>2.2713097713097707E-2</c:v>
                </c:pt>
                <c:pt idx="105" formatCode="0.000">
                  <c:v>2.3212088309808171E-2</c:v>
                </c:pt>
                <c:pt idx="106" formatCode="0.000">
                  <c:v>2.3686858753728668E-2</c:v>
                </c:pt>
                <c:pt idx="107" formatCode="0.000">
                  <c:v>2.4031951312286026E-2</c:v>
                </c:pt>
                <c:pt idx="108" formatCode="0.000">
                  <c:v>2.4336444343273395E-2</c:v>
                </c:pt>
                <c:pt idx="109" formatCode="0.000">
                  <c:v>2.519169329073484E-2</c:v>
                </c:pt>
                <c:pt idx="110" formatCode="0.000">
                  <c:v>2.6006613792914191E-2</c:v>
                </c:pt>
                <c:pt idx="111" formatCode="0.000">
                  <c:v>2.6589764669612576E-2</c:v>
                </c:pt>
                <c:pt idx="112" formatCode="0.000">
                  <c:v>2.7354442585292543E-2</c:v>
                </c:pt>
                <c:pt idx="113" formatCode="0.000">
                  <c:v>2.8869871074034353E-2</c:v>
                </c:pt>
                <c:pt idx="114" formatCode="0.000">
                  <c:v>3.1201746027658323E-2</c:v>
                </c:pt>
                <c:pt idx="115" formatCode="0.000">
                  <c:v>3.5000000000000003E-2</c:v>
                </c:pt>
                <c:pt idx="116" formatCode="0.000">
                  <c:v>3.5000000000000003E-2</c:v>
                </c:pt>
                <c:pt idx="117" formatCode="0.000">
                  <c:v>3.5000000000000003E-2</c:v>
                </c:pt>
                <c:pt idx="118" formatCode="0.000">
                  <c:v>3.5000000000000003E-2</c:v>
                </c:pt>
                <c:pt idx="119" formatCode="0.000">
                  <c:v>3.5000000000000003E-2</c:v>
                </c:pt>
                <c:pt idx="120" formatCode="0.000">
                  <c:v>3.5000000000000003E-2</c:v>
                </c:pt>
                <c:pt idx="121" formatCode="0.000">
                  <c:v>3.5000000000000003E-2</c:v>
                </c:pt>
                <c:pt idx="122" formatCode="0.000">
                  <c:v>3.5000000000000003E-2</c:v>
                </c:pt>
                <c:pt idx="123" formatCode="0.000">
                  <c:v>3.5000000000000003E-2</c:v>
                </c:pt>
                <c:pt idx="124" formatCode="0.000">
                  <c:v>3.5000000000000003E-2</c:v>
                </c:pt>
                <c:pt idx="125" formatCode="0.000">
                  <c:v>3.5000000000000003E-2</c:v>
                </c:pt>
                <c:pt idx="126" formatCode="0.000">
                  <c:v>3.5000000000000003E-2</c:v>
                </c:pt>
                <c:pt idx="127" formatCode="0.000">
                  <c:v>3.5000000000000003E-2</c:v>
                </c:pt>
                <c:pt idx="128" formatCode="0.000">
                  <c:v>3.5000000000000003E-2</c:v>
                </c:pt>
              </c:numCache>
            </c:numRef>
          </c:val>
        </c:ser>
        <c:ser>
          <c:idx val="2"/>
          <c:order val="2"/>
          <c:spPr>
            <a:solidFill>
              <a:srgbClr val="FF0000"/>
            </a:solidFill>
          </c:spPr>
          <c:invertIfNegative val="0"/>
          <c:cat>
            <c:strRef>
              <c:f>'Ранжирование сад'!$D$4:$D$132</c:f>
              <c:strCache>
                <c:ptCount val="129"/>
                <c:pt idx="0">
                  <c:v>ДОУ №120</c:v>
                </c:pt>
                <c:pt idx="1">
                  <c:v>ДОУ №127</c:v>
                </c:pt>
                <c:pt idx="2">
                  <c:v>ДОУ №129</c:v>
                </c:pt>
                <c:pt idx="3">
                  <c:v>ДОУ №128</c:v>
                </c:pt>
                <c:pt idx="4">
                  <c:v>ДОУ №98</c:v>
                </c:pt>
                <c:pt idx="5">
                  <c:v>ДОУ №116</c:v>
                </c:pt>
                <c:pt idx="6">
                  <c:v>ДОУ №107</c:v>
                </c:pt>
                <c:pt idx="7">
                  <c:v>ДОУ №104</c:v>
                </c:pt>
                <c:pt idx="8">
                  <c:v>ДОУ №111</c:v>
                </c:pt>
                <c:pt idx="9">
                  <c:v>ДОУ №121</c:v>
                </c:pt>
                <c:pt idx="10">
                  <c:v>ДОУ №122</c:v>
                </c:pt>
                <c:pt idx="11">
                  <c:v>ДОУ №124</c:v>
                </c:pt>
                <c:pt idx="12">
                  <c:v>ДОУ №72</c:v>
                </c:pt>
                <c:pt idx="13">
                  <c:v>ДОУ №126</c:v>
                </c:pt>
                <c:pt idx="14">
                  <c:v>ДОУ №117</c:v>
                </c:pt>
                <c:pt idx="15">
                  <c:v>ДОУ №114</c:v>
                </c:pt>
                <c:pt idx="16">
                  <c:v>ДОУ №17</c:v>
                </c:pt>
                <c:pt idx="17">
                  <c:v>ДОУ №108</c:v>
                </c:pt>
                <c:pt idx="18">
                  <c:v>ДОУ №38</c:v>
                </c:pt>
                <c:pt idx="19">
                  <c:v>ДОУ №123</c:v>
                </c:pt>
                <c:pt idx="20">
                  <c:v>ДОУ №118</c:v>
                </c:pt>
                <c:pt idx="21">
                  <c:v>ДОУ №125</c:v>
                </c:pt>
                <c:pt idx="22">
                  <c:v>ДОУ №113</c:v>
                </c:pt>
                <c:pt idx="23">
                  <c:v>ДОУ №34</c:v>
                </c:pt>
                <c:pt idx="24">
                  <c:v>ДОУ №112</c:v>
                </c:pt>
                <c:pt idx="25">
                  <c:v>ДОУ №9</c:v>
                </c:pt>
                <c:pt idx="26">
                  <c:v>ДОУ №119</c:v>
                </c:pt>
                <c:pt idx="27">
                  <c:v>ДОУ №115</c:v>
                </c:pt>
                <c:pt idx="28">
                  <c:v>ДОУ №106</c:v>
                </c:pt>
                <c:pt idx="29">
                  <c:v>ДОУ №28</c:v>
                </c:pt>
                <c:pt idx="30">
                  <c:v>ДОУ №37</c:v>
                </c:pt>
                <c:pt idx="31">
                  <c:v>ДОУ №73</c:v>
                </c:pt>
                <c:pt idx="32">
                  <c:v>ДОУ №110</c:v>
                </c:pt>
                <c:pt idx="33">
                  <c:v>ДОУ №43</c:v>
                </c:pt>
                <c:pt idx="34">
                  <c:v>ДОУ №52</c:v>
                </c:pt>
                <c:pt idx="35">
                  <c:v>ДОУ №77</c:v>
                </c:pt>
                <c:pt idx="36">
                  <c:v>ДОУ №94</c:v>
                </c:pt>
                <c:pt idx="37">
                  <c:v>ДОУ №80</c:v>
                </c:pt>
                <c:pt idx="38">
                  <c:v>ДОУ №33</c:v>
                </c:pt>
                <c:pt idx="39">
                  <c:v>ДОУ №59</c:v>
                </c:pt>
                <c:pt idx="40">
                  <c:v>ДОУ №24</c:v>
                </c:pt>
                <c:pt idx="41">
                  <c:v>ДОУ №69</c:v>
                </c:pt>
                <c:pt idx="42">
                  <c:v>ДОУ №15</c:v>
                </c:pt>
                <c:pt idx="43">
                  <c:v>ДОУ №103</c:v>
                </c:pt>
                <c:pt idx="44">
                  <c:v>ДОУ №54</c:v>
                </c:pt>
                <c:pt idx="45">
                  <c:v>ДОУ №42</c:v>
                </c:pt>
                <c:pt idx="46">
                  <c:v>ДОУ №109</c:v>
                </c:pt>
                <c:pt idx="47">
                  <c:v>ДОУ №92</c:v>
                </c:pt>
                <c:pt idx="48">
                  <c:v>ДОУ №102</c:v>
                </c:pt>
                <c:pt idx="49">
                  <c:v>ДОУ №84</c:v>
                </c:pt>
                <c:pt idx="50">
                  <c:v>ДОУ №47</c:v>
                </c:pt>
                <c:pt idx="51">
                  <c:v>ДОУ №79</c:v>
                </c:pt>
                <c:pt idx="52">
                  <c:v>ДОУ №65</c:v>
                </c:pt>
                <c:pt idx="53">
                  <c:v>ДОУ №62</c:v>
                </c:pt>
                <c:pt idx="54">
                  <c:v>ДОУ №30</c:v>
                </c:pt>
                <c:pt idx="55">
                  <c:v>ДОУ №45</c:v>
                </c:pt>
                <c:pt idx="56">
                  <c:v>ДОУ №63</c:v>
                </c:pt>
                <c:pt idx="57">
                  <c:v>ДОУ №50</c:v>
                </c:pt>
                <c:pt idx="58">
                  <c:v>ДОУ №27</c:v>
                </c:pt>
                <c:pt idx="59">
                  <c:v>ДОУ №8</c:v>
                </c:pt>
                <c:pt idx="60">
                  <c:v>ДОУ №83</c:v>
                </c:pt>
                <c:pt idx="61">
                  <c:v>ДОУ №95</c:v>
                </c:pt>
                <c:pt idx="62">
                  <c:v>ДОУ №97</c:v>
                </c:pt>
                <c:pt idx="63">
                  <c:v>ДОУ №55</c:v>
                </c:pt>
                <c:pt idx="64">
                  <c:v>ДОУ №22</c:v>
                </c:pt>
                <c:pt idx="65">
                  <c:v>ДОУ №44</c:v>
                </c:pt>
                <c:pt idx="66">
                  <c:v>ДОУ №99</c:v>
                </c:pt>
                <c:pt idx="67">
                  <c:v>ДОУ №67</c:v>
                </c:pt>
                <c:pt idx="68">
                  <c:v>ДОУ №96</c:v>
                </c:pt>
                <c:pt idx="69">
                  <c:v>ДОУ №18</c:v>
                </c:pt>
                <c:pt idx="70">
                  <c:v>ДОУ №4</c:v>
                </c:pt>
                <c:pt idx="71">
                  <c:v>ДОУ №14</c:v>
                </c:pt>
                <c:pt idx="72">
                  <c:v>ДОУ №11</c:v>
                </c:pt>
                <c:pt idx="73">
                  <c:v>ДОУ №78</c:v>
                </c:pt>
                <c:pt idx="74">
                  <c:v>ДОУ №74</c:v>
                </c:pt>
                <c:pt idx="75">
                  <c:v>ДОУ №56</c:v>
                </c:pt>
                <c:pt idx="76">
                  <c:v>ДОУ №70</c:v>
                </c:pt>
                <c:pt idx="77">
                  <c:v>ДОУ №1</c:v>
                </c:pt>
                <c:pt idx="78">
                  <c:v>ДОУ №93</c:v>
                </c:pt>
                <c:pt idx="79">
                  <c:v>ДОУ №88</c:v>
                </c:pt>
                <c:pt idx="80">
                  <c:v>ДОУ №105</c:v>
                </c:pt>
                <c:pt idx="81">
                  <c:v>ДОУ №6</c:v>
                </c:pt>
                <c:pt idx="82">
                  <c:v>ДОУ №68</c:v>
                </c:pt>
                <c:pt idx="83">
                  <c:v>ДОУ №26</c:v>
                </c:pt>
                <c:pt idx="84">
                  <c:v>ДОУ №46</c:v>
                </c:pt>
                <c:pt idx="85">
                  <c:v>ДОУ №100</c:v>
                </c:pt>
                <c:pt idx="86">
                  <c:v>ДОУ №53</c:v>
                </c:pt>
                <c:pt idx="87">
                  <c:v>ДОУ №36</c:v>
                </c:pt>
                <c:pt idx="88">
                  <c:v>ДОУ №76</c:v>
                </c:pt>
                <c:pt idx="89">
                  <c:v>ДОУ №39</c:v>
                </c:pt>
                <c:pt idx="90">
                  <c:v>ДОУ №31</c:v>
                </c:pt>
                <c:pt idx="91">
                  <c:v>ДОУ №82</c:v>
                </c:pt>
                <c:pt idx="92">
                  <c:v>ДОУ №75</c:v>
                </c:pt>
                <c:pt idx="93">
                  <c:v>ДОУ №66</c:v>
                </c:pt>
                <c:pt idx="94">
                  <c:v>ДОУ №13</c:v>
                </c:pt>
                <c:pt idx="95">
                  <c:v>ДОУ №12</c:v>
                </c:pt>
                <c:pt idx="96">
                  <c:v>ДОУ №21</c:v>
                </c:pt>
                <c:pt idx="97">
                  <c:v>ДОУ №101</c:v>
                </c:pt>
                <c:pt idx="98">
                  <c:v>ДОУ №7</c:v>
                </c:pt>
                <c:pt idx="99">
                  <c:v>ДОУ №25</c:v>
                </c:pt>
                <c:pt idx="100">
                  <c:v>ДОУ №58</c:v>
                </c:pt>
                <c:pt idx="101">
                  <c:v>ДОУ №51</c:v>
                </c:pt>
                <c:pt idx="102">
                  <c:v>ДОУ №23</c:v>
                </c:pt>
                <c:pt idx="103">
                  <c:v>ДОУ №3</c:v>
                </c:pt>
                <c:pt idx="104">
                  <c:v>ДОУ №61</c:v>
                </c:pt>
                <c:pt idx="105">
                  <c:v>ДОУ №16</c:v>
                </c:pt>
                <c:pt idx="106">
                  <c:v>ДОУ №19</c:v>
                </c:pt>
                <c:pt idx="107">
                  <c:v>ДОУ №20</c:v>
                </c:pt>
                <c:pt idx="108">
                  <c:v>ДОУ №57</c:v>
                </c:pt>
                <c:pt idx="109">
                  <c:v>ДОУ №29</c:v>
                </c:pt>
                <c:pt idx="110">
                  <c:v>ДОУ №35</c:v>
                </c:pt>
                <c:pt idx="111">
                  <c:v>ДОУ №48</c:v>
                </c:pt>
                <c:pt idx="112">
                  <c:v>ДОУ №49</c:v>
                </c:pt>
                <c:pt idx="113">
                  <c:v>ДОУ №87</c:v>
                </c:pt>
                <c:pt idx="114">
                  <c:v>ДОУ №2</c:v>
                </c:pt>
                <c:pt idx="115">
                  <c:v>ДОУ №71</c:v>
                </c:pt>
                <c:pt idx="116">
                  <c:v>ДОУ №81</c:v>
                </c:pt>
                <c:pt idx="117">
                  <c:v>ДОУ №40</c:v>
                </c:pt>
                <c:pt idx="118">
                  <c:v>ДОУ №91</c:v>
                </c:pt>
                <c:pt idx="119">
                  <c:v>ДОУ №32</c:v>
                </c:pt>
                <c:pt idx="120">
                  <c:v>ДОУ №64</c:v>
                </c:pt>
                <c:pt idx="121">
                  <c:v>ДОУ №86</c:v>
                </c:pt>
                <c:pt idx="122">
                  <c:v>ДОУ №10</c:v>
                </c:pt>
                <c:pt idx="123">
                  <c:v>ДОУ №5</c:v>
                </c:pt>
                <c:pt idx="124">
                  <c:v>ДОУ №60</c:v>
                </c:pt>
                <c:pt idx="125">
                  <c:v>ДОУ №41</c:v>
                </c:pt>
                <c:pt idx="126">
                  <c:v>ДОУ №89</c:v>
                </c:pt>
                <c:pt idx="127">
                  <c:v>ДОУ №85</c:v>
                </c:pt>
                <c:pt idx="128">
                  <c:v>ДОУ №90</c:v>
                </c:pt>
              </c:strCache>
            </c:strRef>
          </c:cat>
          <c:val>
            <c:numRef>
              <c:f>'Ранжирование сад'!$J$4:$J$132</c:f>
              <c:numCache>
                <c:formatCode>General</c:formatCode>
                <c:ptCount val="129"/>
                <c:pt idx="115" formatCode="0.000">
                  <c:v>1.4675300985041995E-3</c:v>
                </c:pt>
                <c:pt idx="116" formatCode="0.000">
                  <c:v>3.9746737661048026E-3</c:v>
                </c:pt>
                <c:pt idx="117" formatCode="0.000">
                  <c:v>4.961017455900274E-3</c:v>
                </c:pt>
                <c:pt idx="118" formatCode="0.000">
                  <c:v>5.1332228454870066E-3</c:v>
                </c:pt>
                <c:pt idx="119" formatCode="0.000">
                  <c:v>6.4999865797031597E-3</c:v>
                </c:pt>
                <c:pt idx="120" formatCode="0.000">
                  <c:v>8.1291604036933529E-3</c:v>
                </c:pt>
                <c:pt idx="121" formatCode="0.000">
                  <c:v>1.2408003618657376E-2</c:v>
                </c:pt>
                <c:pt idx="122" formatCode="0.000">
                  <c:v>1.5158264947245009E-2</c:v>
                </c:pt>
                <c:pt idx="123" formatCode="0.000">
                  <c:v>2.3331271265078862E-2</c:v>
                </c:pt>
                <c:pt idx="124" formatCode="0.000">
                  <c:v>2.7642512077294679E-2</c:v>
                </c:pt>
                <c:pt idx="125" formatCode="0.000">
                  <c:v>2.9540046314780827E-2</c:v>
                </c:pt>
                <c:pt idx="126" formatCode="0.000">
                  <c:v>3.6001934770591465E-2</c:v>
                </c:pt>
                <c:pt idx="127" formatCode="0.000">
                  <c:v>4.3240469208211119E-2</c:v>
                </c:pt>
                <c:pt idx="128" formatCode="0.000">
                  <c:v>6.7730686143400887E-2</c:v>
                </c:pt>
              </c:numCache>
            </c:numRef>
          </c:val>
        </c:ser>
        <c:dLbls>
          <c:showLegendKey val="0"/>
          <c:showVal val="0"/>
          <c:showCatName val="0"/>
          <c:showSerName val="0"/>
          <c:showPercent val="0"/>
          <c:showBubbleSize val="0"/>
        </c:dLbls>
        <c:gapWidth val="84"/>
        <c:overlap val="100"/>
        <c:axId val="497427112"/>
        <c:axId val="308728552"/>
      </c:barChart>
      <c:catAx>
        <c:axId val="497427112"/>
        <c:scaling>
          <c:orientation val="minMax"/>
        </c:scaling>
        <c:delete val="0"/>
        <c:axPos val="b"/>
        <c:numFmt formatCode="General" sourceLinked="1"/>
        <c:majorTickMark val="out"/>
        <c:minorTickMark val="none"/>
        <c:tickLblPos val="nextTo"/>
        <c:txPr>
          <a:bodyPr rot="-5400000" vert="horz"/>
          <a:lstStyle/>
          <a:p>
            <a:pPr>
              <a:defRPr sz="500"/>
            </a:pPr>
            <a:endParaRPr lang="ru-RU"/>
          </a:p>
        </c:txPr>
        <c:crossAx val="308728552"/>
        <c:crosses val="autoZero"/>
        <c:auto val="1"/>
        <c:lblAlgn val="ctr"/>
        <c:lblOffset val="100"/>
        <c:noMultiLvlLbl val="0"/>
      </c:catAx>
      <c:valAx>
        <c:axId val="308728552"/>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0"/>
              <c:y val="0.44101022115437988"/>
            </c:manualLayout>
          </c:layout>
          <c:overlay val="0"/>
        </c:title>
        <c:numFmt formatCode="0.000" sourceLinked="1"/>
        <c:majorTickMark val="out"/>
        <c:minorTickMark val="none"/>
        <c:tickLblPos val="nextTo"/>
        <c:txPr>
          <a:bodyPr/>
          <a:lstStyle/>
          <a:p>
            <a:pPr>
              <a:defRPr sz="600"/>
            </a:pPr>
            <a:endParaRPr lang="ru-RU"/>
          </a:p>
        </c:txPr>
        <c:crossAx val="497427112"/>
        <c:crosses val="autoZero"/>
        <c:crossBetween val="between"/>
        <c:majorUnit val="2.5000000000000005E-2"/>
      </c:valAx>
    </c:plotArea>
    <c:plotVisOnly val="1"/>
    <c:dispBlanksAs val="gap"/>
    <c:showDLblsOverMax val="0"/>
  </c:chart>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зданий Управления культуры г.Набережные Челны  </a:t>
            </a:r>
          </a:p>
          <a:p>
            <a:pPr algn="ctr">
              <a:defRPr sz="1200"/>
            </a:pPr>
            <a:r>
              <a:rPr lang="ru-RU" sz="1200"/>
              <a:t>по удельным расходам тепловой энергии на 1м2 общей площади.</a:t>
            </a:r>
          </a:p>
        </c:rich>
      </c:tx>
      <c:layout>
        <c:manualLayout>
          <c:xMode val="edge"/>
          <c:yMode val="edge"/>
          <c:x val="0.11775781777118619"/>
          <c:y val="7.0548672705103857E-6"/>
        </c:manualLayout>
      </c:layout>
      <c:overlay val="0"/>
    </c:title>
    <c:autoTitleDeleted val="0"/>
    <c:plotArea>
      <c:layout>
        <c:manualLayout>
          <c:layoutTarget val="inner"/>
          <c:xMode val="edge"/>
          <c:yMode val="edge"/>
          <c:x val="7.1769848802855488E-2"/>
          <c:y val="0.17187276677523325"/>
          <c:w val="0.89551331300805015"/>
          <c:h val="0.58609955985466977"/>
        </c:manualLayout>
      </c:layout>
      <c:barChart>
        <c:barDir val="col"/>
        <c:grouping val="stacked"/>
        <c:varyColors val="0"/>
        <c:ser>
          <c:idx val="0"/>
          <c:order val="0"/>
          <c:spPr>
            <a:solidFill>
              <a:srgbClr val="00B050"/>
            </a:solidFill>
          </c:spPr>
          <c:invertIfNegative val="0"/>
          <c:cat>
            <c:strRef>
              <c:f>'Рандж культ'!$C$5:$C$25</c:f>
              <c:strCache>
                <c:ptCount val="21"/>
                <c:pt idx="0">
                  <c:v>Суар
</c:v>
                </c:pt>
                <c:pt idx="1">
                  <c:v>Кызыл тау Эл. гора </c:v>
                </c:pt>
                <c:pt idx="2">
                  <c:v>ДМШ №4</c:v>
                </c:pt>
                <c:pt idx="3">
                  <c:v>Родник</c:v>
                </c:pt>
                <c:pt idx="4">
                  <c:v>Эврика</c:v>
                </c:pt>
                <c:pt idx="5">
                  <c:v>ДМШ №6</c:v>
                </c:pt>
                <c:pt idx="6">
                  <c:v>ДМШ №1</c:v>
                </c:pt>
                <c:pt idx="7">
                  <c:v>ДХШ </c:v>
                </c:pt>
                <c:pt idx="8">
                  <c:v>ДК  Энергетик</c:v>
                </c:pt>
                <c:pt idx="9">
                  <c:v>Картинная галерея</c:v>
                </c:pt>
                <c:pt idx="10">
                  <c:v>ДШТИ</c:v>
                </c:pt>
                <c:pt idx="11">
                  <c:v>ДШИ</c:v>
                </c:pt>
                <c:pt idx="12">
                  <c:v>ДМШ №5</c:v>
                </c:pt>
                <c:pt idx="13">
                  <c:v>ЦБС</c:v>
                </c:pt>
                <c:pt idx="14">
                  <c:v>Мастеровые</c:v>
                </c:pt>
                <c:pt idx="15">
                  <c:v>Концертный зал С.Садыковой</c:v>
                </c:pt>
                <c:pt idx="16">
                  <c:v>Музец истории города</c:v>
                </c:pt>
                <c:pt idx="17">
                  <c:v>ДХШ №1</c:v>
                </c:pt>
                <c:pt idx="18">
                  <c:v>ДК  КАМАЗ</c:v>
                </c:pt>
                <c:pt idx="19">
                  <c:v>Органный зал</c:v>
                </c:pt>
                <c:pt idx="20">
                  <c:v>ДМШ №2</c:v>
                </c:pt>
              </c:strCache>
            </c:strRef>
          </c:cat>
          <c:val>
            <c:numRef>
              <c:f>'Рандж культ'!$G$5:$G$25</c:f>
              <c:numCache>
                <c:formatCode>General</c:formatCode>
                <c:ptCount val="21"/>
                <c:pt idx="0">
                  <c:v>1.8988505747126436E-2</c:v>
                </c:pt>
                <c:pt idx="1">
                  <c:v>2.0116042345276874E-2</c:v>
                </c:pt>
                <c:pt idx="2">
                  <c:v>7.2105263157894728E-2</c:v>
                </c:pt>
                <c:pt idx="3">
                  <c:v>7.6708302718589277E-2</c:v>
                </c:pt>
                <c:pt idx="4">
                  <c:v>7.9165825765220327E-2</c:v>
                </c:pt>
                <c:pt idx="5">
                  <c:v>8.2848851084953837E-2</c:v>
                </c:pt>
                <c:pt idx="6">
                  <c:v>8.5235715250574093E-2</c:v>
                </c:pt>
                <c:pt idx="7">
                  <c:v>9.0281160727710127E-2</c:v>
                </c:pt>
                <c:pt idx="8">
                  <c:v>9.3389943591920904E-2</c:v>
                </c:pt>
                <c:pt idx="9">
                  <c:v>9.3502678417141855E-2</c:v>
                </c:pt>
                <c:pt idx="10">
                  <c:v>0.10312866370888024</c:v>
                </c:pt>
                <c:pt idx="11">
                  <c:v>0.10854212795711456</c:v>
                </c:pt>
                <c:pt idx="12">
                  <c:v>0.11259823537920062</c:v>
                </c:pt>
                <c:pt idx="13">
                  <c:v>0.11309037455614525</c:v>
                </c:pt>
                <c:pt idx="14">
                  <c:v>0.12</c:v>
                </c:pt>
                <c:pt idx="15">
                  <c:v>0.12</c:v>
                </c:pt>
                <c:pt idx="16">
                  <c:v>0.12</c:v>
                </c:pt>
                <c:pt idx="17">
                  <c:v>0.12</c:v>
                </c:pt>
                <c:pt idx="18">
                  <c:v>0.12</c:v>
                </c:pt>
                <c:pt idx="19">
                  <c:v>0.12</c:v>
                </c:pt>
                <c:pt idx="20">
                  <c:v>0.12</c:v>
                </c:pt>
              </c:numCache>
            </c:numRef>
          </c:val>
        </c:ser>
        <c:ser>
          <c:idx val="1"/>
          <c:order val="1"/>
          <c:spPr>
            <a:solidFill>
              <a:srgbClr val="DFB20F"/>
            </a:solidFill>
          </c:spPr>
          <c:invertIfNegative val="0"/>
          <c:cat>
            <c:strRef>
              <c:f>'Рандж культ'!$C$5:$C$25</c:f>
              <c:strCache>
                <c:ptCount val="21"/>
                <c:pt idx="0">
                  <c:v>Суар
</c:v>
                </c:pt>
                <c:pt idx="1">
                  <c:v>Кызыл тау Эл. гора </c:v>
                </c:pt>
                <c:pt idx="2">
                  <c:v>ДМШ №4</c:v>
                </c:pt>
                <c:pt idx="3">
                  <c:v>Родник</c:v>
                </c:pt>
                <c:pt idx="4">
                  <c:v>Эврика</c:v>
                </c:pt>
                <c:pt idx="5">
                  <c:v>ДМШ №6</c:v>
                </c:pt>
                <c:pt idx="6">
                  <c:v>ДМШ №1</c:v>
                </c:pt>
                <c:pt idx="7">
                  <c:v>ДХШ </c:v>
                </c:pt>
                <c:pt idx="8">
                  <c:v>ДК  Энергетик</c:v>
                </c:pt>
                <c:pt idx="9">
                  <c:v>Картинная галерея</c:v>
                </c:pt>
                <c:pt idx="10">
                  <c:v>ДШТИ</c:v>
                </c:pt>
                <c:pt idx="11">
                  <c:v>ДШИ</c:v>
                </c:pt>
                <c:pt idx="12">
                  <c:v>ДМШ №5</c:v>
                </c:pt>
                <c:pt idx="13">
                  <c:v>ЦБС</c:v>
                </c:pt>
                <c:pt idx="14">
                  <c:v>Мастеровые</c:v>
                </c:pt>
                <c:pt idx="15">
                  <c:v>Концертный зал С.Садыковой</c:v>
                </c:pt>
                <c:pt idx="16">
                  <c:v>Музец истории города</c:v>
                </c:pt>
                <c:pt idx="17">
                  <c:v>ДХШ №1</c:v>
                </c:pt>
                <c:pt idx="18">
                  <c:v>ДК  КАМАЗ</c:v>
                </c:pt>
                <c:pt idx="19">
                  <c:v>Органный зал</c:v>
                </c:pt>
                <c:pt idx="20">
                  <c:v>ДМШ №2</c:v>
                </c:pt>
              </c:strCache>
            </c:strRef>
          </c:cat>
          <c:val>
            <c:numRef>
              <c:f>'Рандж культ'!$H$5:$H$25</c:f>
              <c:numCache>
                <c:formatCode>General</c:formatCode>
                <c:ptCount val="21"/>
                <c:pt idx="14">
                  <c:v>1.5953307392996136E-3</c:v>
                </c:pt>
                <c:pt idx="15">
                  <c:v>3.1181686945762205E-3</c:v>
                </c:pt>
                <c:pt idx="16">
                  <c:v>8.4990347490347673E-3</c:v>
                </c:pt>
                <c:pt idx="17">
                  <c:v>1.35653274280291E-2</c:v>
                </c:pt>
                <c:pt idx="18">
                  <c:v>3.402606572327968E-2</c:v>
                </c:pt>
                <c:pt idx="19">
                  <c:v>3.8126127191556058E-2</c:v>
                </c:pt>
                <c:pt idx="20">
                  <c:v>4.0309840715688411E-2</c:v>
                </c:pt>
              </c:numCache>
            </c:numRef>
          </c:val>
        </c:ser>
        <c:ser>
          <c:idx val="2"/>
          <c:order val="2"/>
          <c:invertIfNegative val="0"/>
          <c:dPt>
            <c:idx val="20"/>
            <c:invertIfNegative val="0"/>
            <c:bubble3D val="0"/>
            <c:spPr>
              <a:solidFill>
                <a:srgbClr val="FF0000"/>
              </a:solidFill>
            </c:spPr>
          </c:dPt>
          <c:cat>
            <c:strRef>
              <c:f>'Рандж культ'!$C$5:$C$25</c:f>
              <c:strCache>
                <c:ptCount val="21"/>
                <c:pt idx="0">
                  <c:v>Суар
</c:v>
                </c:pt>
                <c:pt idx="1">
                  <c:v>Кызыл тау Эл. гора </c:v>
                </c:pt>
                <c:pt idx="2">
                  <c:v>ДМШ №4</c:v>
                </c:pt>
                <c:pt idx="3">
                  <c:v>Родник</c:v>
                </c:pt>
                <c:pt idx="4">
                  <c:v>Эврика</c:v>
                </c:pt>
                <c:pt idx="5">
                  <c:v>ДМШ №6</c:v>
                </c:pt>
                <c:pt idx="6">
                  <c:v>ДМШ №1</c:v>
                </c:pt>
                <c:pt idx="7">
                  <c:v>ДХШ </c:v>
                </c:pt>
                <c:pt idx="8">
                  <c:v>ДК  Энергетик</c:v>
                </c:pt>
                <c:pt idx="9">
                  <c:v>Картинная галерея</c:v>
                </c:pt>
                <c:pt idx="10">
                  <c:v>ДШТИ</c:v>
                </c:pt>
                <c:pt idx="11">
                  <c:v>ДШИ</c:v>
                </c:pt>
                <c:pt idx="12">
                  <c:v>ДМШ №5</c:v>
                </c:pt>
                <c:pt idx="13">
                  <c:v>ЦБС</c:v>
                </c:pt>
                <c:pt idx="14">
                  <c:v>Мастеровые</c:v>
                </c:pt>
                <c:pt idx="15">
                  <c:v>Концертный зал С.Садыковой</c:v>
                </c:pt>
                <c:pt idx="16">
                  <c:v>Музец истории города</c:v>
                </c:pt>
                <c:pt idx="17">
                  <c:v>ДХШ №1</c:v>
                </c:pt>
                <c:pt idx="18">
                  <c:v>ДК  КАМАЗ</c:v>
                </c:pt>
                <c:pt idx="19">
                  <c:v>Органный зал</c:v>
                </c:pt>
                <c:pt idx="20">
                  <c:v>ДМШ №2</c:v>
                </c:pt>
              </c:strCache>
            </c:strRef>
          </c:cat>
          <c:val>
            <c:numRef>
              <c:f>'Рандж культ'!$I$5:$I$25</c:f>
              <c:numCache>
                <c:formatCode>General</c:formatCode>
                <c:ptCount val="21"/>
              </c:numCache>
            </c:numRef>
          </c:val>
        </c:ser>
        <c:dLbls>
          <c:showLegendKey val="0"/>
          <c:showVal val="0"/>
          <c:showCatName val="0"/>
          <c:showSerName val="0"/>
          <c:showPercent val="0"/>
          <c:showBubbleSize val="0"/>
        </c:dLbls>
        <c:gapWidth val="84"/>
        <c:overlap val="100"/>
        <c:axId val="308727768"/>
        <c:axId val="492258784"/>
      </c:barChart>
      <c:catAx>
        <c:axId val="30872776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492258784"/>
        <c:crosses val="autoZero"/>
        <c:auto val="1"/>
        <c:lblAlgn val="ctr"/>
        <c:lblOffset val="100"/>
        <c:noMultiLvlLbl val="0"/>
      </c:catAx>
      <c:valAx>
        <c:axId val="492258784"/>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5.3143386487204864E-4"/>
              <c:y val="0.4316902024877553"/>
            </c:manualLayout>
          </c:layout>
          <c:overlay val="0"/>
        </c:title>
        <c:numFmt formatCode="General" sourceLinked="1"/>
        <c:majorTickMark val="out"/>
        <c:minorTickMark val="none"/>
        <c:tickLblPos val="nextTo"/>
        <c:crossAx val="308727768"/>
        <c:crosses val="autoZero"/>
        <c:crossBetween val="between"/>
        <c:majorUnit val="2.5000000000000005E-2"/>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ru-RU" sz="1400">
                <a:latin typeface="Times New Roman" pitchFamily="18" charset="0"/>
                <a:cs typeface="Times New Roman" pitchFamily="18" charset="0"/>
              </a:rPr>
              <a:t>Полезный отпуск тепловой энергии источниками в тепловые сети г. Набережные Челны</a:t>
            </a:r>
          </a:p>
        </c:rich>
      </c:tx>
      <c:layout>
        <c:manualLayout>
          <c:xMode val="edge"/>
          <c:yMode val="edge"/>
          <c:x val="0.21204278701099794"/>
          <c:y val="2.8567094612297807E-2"/>
        </c:manualLayout>
      </c:layout>
      <c:overlay val="0"/>
    </c:title>
    <c:autoTitleDeleted val="0"/>
    <c:plotArea>
      <c:layout/>
      <c:barChart>
        <c:barDir val="col"/>
        <c:grouping val="stacked"/>
        <c:varyColors val="0"/>
        <c:ser>
          <c:idx val="0"/>
          <c:order val="0"/>
          <c:tx>
            <c:strRef>
              <c:f>'[Диаграмма в Microsoft Word]4. Коммунальная инфрастра'!$M$34</c:f>
              <c:strCache>
                <c:ptCount val="1"/>
                <c:pt idx="0">
                  <c:v>Полезный отпуск тепловой энергии источниками</c:v>
                </c:pt>
              </c:strCache>
            </c:strRef>
          </c:tx>
          <c:invertIfNegative val="0"/>
          <c:dLbls>
            <c:dLbl>
              <c:idx val="0"/>
              <c:layout>
                <c:manualLayout>
                  <c:x val="3.0951350352360989E-3"/>
                  <c:y val="-0.2982157878251208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6.1627118176656925E-3"/>
                  <c:y val="-0.29649659643355125"/>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3.5768644259516593E-3"/>
                  <c:y val="-0.3035603375380079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5.1175490662934827E-3"/>
                  <c:y val="-0.28828751851563111"/>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1.5406378712165267E-3"/>
                  <c:y val="-0.2959260095334782"/>
                </c:manualLayout>
              </c:layout>
              <c:dLblPos val="ctr"/>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Word]4. Коммунальная инфрастра'!$O$33:$S$33</c:f>
              <c:strCache>
                <c:ptCount val="5"/>
                <c:pt idx="0">
                  <c:v>2016 год</c:v>
                </c:pt>
                <c:pt idx="1">
                  <c:v>2017 год</c:v>
                </c:pt>
                <c:pt idx="2">
                  <c:v>2018 год</c:v>
                </c:pt>
                <c:pt idx="3">
                  <c:v>2019 год</c:v>
                </c:pt>
                <c:pt idx="4">
                  <c:v>2020 год</c:v>
                </c:pt>
              </c:strCache>
            </c:strRef>
          </c:cat>
          <c:val>
            <c:numRef>
              <c:f>'[Диаграмма в Microsoft Word]4. Коммунальная инфрастра'!$O$34:$S$34</c:f>
              <c:numCache>
                <c:formatCode>General</c:formatCode>
                <c:ptCount val="5"/>
                <c:pt idx="0">
                  <c:v>4401.43</c:v>
                </c:pt>
                <c:pt idx="1">
                  <c:v>4106.26</c:v>
                </c:pt>
                <c:pt idx="2">
                  <c:v>3754.6270000000004</c:v>
                </c:pt>
                <c:pt idx="3">
                  <c:v>4046.0279999999998</c:v>
                </c:pt>
                <c:pt idx="4">
                  <c:v>3847.6239999999998</c:v>
                </c:pt>
              </c:numCache>
            </c:numRef>
          </c:val>
        </c:ser>
        <c:dLbls>
          <c:showLegendKey val="0"/>
          <c:showVal val="0"/>
          <c:showCatName val="0"/>
          <c:showSerName val="0"/>
          <c:showPercent val="0"/>
          <c:showBubbleSize val="0"/>
        </c:dLbls>
        <c:gapWidth val="150"/>
        <c:overlap val="100"/>
        <c:axId val="524754768"/>
        <c:axId val="524755160"/>
      </c:barChart>
      <c:catAx>
        <c:axId val="52475476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24755160"/>
        <c:crosses val="autoZero"/>
        <c:auto val="1"/>
        <c:lblAlgn val="ctr"/>
        <c:lblOffset val="100"/>
        <c:noMultiLvlLbl val="0"/>
      </c:catAx>
      <c:valAx>
        <c:axId val="524755160"/>
        <c:scaling>
          <c:orientation val="minMax"/>
          <c:min val="0"/>
        </c:scaling>
        <c:delete val="0"/>
        <c:axPos val="l"/>
        <c:majorGridlines/>
        <c:title>
          <c:tx>
            <c:rich>
              <a:bodyPr/>
              <a:lstStyle/>
              <a:p>
                <a:pPr>
                  <a:defRPr sz="1000" b="1" i="0" u="none" strike="noStrike" baseline="0">
                    <a:solidFill>
                      <a:srgbClr val="000000"/>
                    </a:solidFill>
                    <a:latin typeface="Times New Roman" pitchFamily="18" charset="0"/>
                    <a:ea typeface="Calibri"/>
                    <a:cs typeface="Times New Roman" pitchFamily="18" charset="0"/>
                  </a:defRPr>
                </a:pPr>
                <a:r>
                  <a:rPr lang="ru-RU">
                    <a:latin typeface="Times New Roman" pitchFamily="18" charset="0"/>
                    <a:cs typeface="Times New Roman" pitchFamily="18" charset="0"/>
                  </a:rPr>
                  <a:t>тыс. Гкал/год</a:t>
                </a:r>
              </a:p>
            </c:rich>
          </c:tx>
          <c:layout>
            <c:manualLayout>
              <c:xMode val="edge"/>
              <c:yMode val="edge"/>
              <c:x val="1.1245007417551068E-2"/>
              <c:y val="0.40146791236587653"/>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2475476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зданий дополнительных образовательных учреждений г.Набережные Челны по удельным расходам тепловой энергии </a:t>
            </a:r>
          </a:p>
          <a:p>
            <a:pPr algn="ctr">
              <a:defRPr sz="1200"/>
            </a:pPr>
            <a:r>
              <a:rPr lang="ru-RU" sz="1200"/>
              <a:t>на 1м2 общей площади.</a:t>
            </a:r>
          </a:p>
        </c:rich>
      </c:tx>
      <c:overlay val="0"/>
    </c:title>
    <c:autoTitleDeleted val="0"/>
    <c:plotArea>
      <c:layout>
        <c:manualLayout>
          <c:layoutTarget val="inner"/>
          <c:xMode val="edge"/>
          <c:yMode val="edge"/>
          <c:x val="8.1492513357429699E-2"/>
          <c:y val="0.18359179950067217"/>
          <c:w val="0.89512199415989679"/>
          <c:h val="0.61259554445938158"/>
        </c:manualLayout>
      </c:layout>
      <c:barChart>
        <c:barDir val="col"/>
        <c:grouping val="stacked"/>
        <c:varyColors val="0"/>
        <c:ser>
          <c:idx val="0"/>
          <c:order val="0"/>
          <c:spPr>
            <a:solidFill>
              <a:srgbClr val="00B050"/>
            </a:solidFill>
          </c:spPr>
          <c:invertIfNegative val="0"/>
          <c:cat>
            <c:strRef>
              <c:f>'Ранж доп об'!$C$8:$C$15</c:f>
              <c:strCache>
                <c:ptCount val="8"/>
                <c:pt idx="0">
                  <c:v>ДШИ №7</c:v>
                </c:pt>
                <c:pt idx="1">
                  <c:v>ДЮЦ №14</c:v>
                </c:pt>
                <c:pt idx="2">
                  <c:v>ЦДТ №16 «Огниво»</c:v>
                </c:pt>
                <c:pt idx="3">
                  <c:v>ГДТДиМ №1</c:v>
                </c:pt>
                <c:pt idx="4">
                  <c:v>ДДТ № 15</c:v>
                </c:pt>
                <c:pt idx="5">
                  <c:v>ННШ-ДС №89</c:v>
                </c:pt>
                <c:pt idx="6">
                  <c:v>ДШХ №3</c:v>
                </c:pt>
                <c:pt idx="7">
                  <c:v>ДФОЦ «Дельфин №8»</c:v>
                </c:pt>
              </c:strCache>
            </c:strRef>
          </c:cat>
          <c:val>
            <c:numRef>
              <c:f>'Ранж доп об'!$G$8:$G$15</c:f>
              <c:numCache>
                <c:formatCode>General</c:formatCode>
                <c:ptCount val="8"/>
                <c:pt idx="0">
                  <c:v>5.0527516395779869E-2</c:v>
                </c:pt>
                <c:pt idx="1">
                  <c:v>7.0744776711160251E-2</c:v>
                </c:pt>
                <c:pt idx="2">
                  <c:v>8.4627563606907472E-2</c:v>
                </c:pt>
                <c:pt idx="3">
                  <c:v>0.10285139447759123</c:v>
                </c:pt>
                <c:pt idx="4">
                  <c:v>0.12</c:v>
                </c:pt>
                <c:pt idx="5">
                  <c:v>0.12</c:v>
                </c:pt>
                <c:pt idx="6">
                  <c:v>0.12</c:v>
                </c:pt>
                <c:pt idx="7">
                  <c:v>0.12</c:v>
                </c:pt>
              </c:numCache>
            </c:numRef>
          </c:val>
        </c:ser>
        <c:ser>
          <c:idx val="1"/>
          <c:order val="1"/>
          <c:spPr>
            <a:solidFill>
              <a:srgbClr val="DFB20F"/>
            </a:solidFill>
          </c:spPr>
          <c:invertIfNegative val="0"/>
          <c:cat>
            <c:strRef>
              <c:f>'Ранж доп об'!$C$8:$C$15</c:f>
              <c:strCache>
                <c:ptCount val="8"/>
                <c:pt idx="0">
                  <c:v>ДШИ №7</c:v>
                </c:pt>
                <c:pt idx="1">
                  <c:v>ДЮЦ №14</c:v>
                </c:pt>
                <c:pt idx="2">
                  <c:v>ЦДТ №16 «Огниво»</c:v>
                </c:pt>
                <c:pt idx="3">
                  <c:v>ГДТДиМ №1</c:v>
                </c:pt>
                <c:pt idx="4">
                  <c:v>ДДТ № 15</c:v>
                </c:pt>
                <c:pt idx="5">
                  <c:v>ННШ-ДС №89</c:v>
                </c:pt>
                <c:pt idx="6">
                  <c:v>ДШХ №3</c:v>
                </c:pt>
                <c:pt idx="7">
                  <c:v>ДФОЦ «Дельфин №8»</c:v>
                </c:pt>
              </c:strCache>
            </c:strRef>
          </c:cat>
          <c:val>
            <c:numRef>
              <c:f>'Ранж доп об'!$H$8:$H$15</c:f>
              <c:numCache>
                <c:formatCode>General</c:formatCode>
                <c:ptCount val="8"/>
                <c:pt idx="4">
                  <c:v>1.4842053307008884E-2</c:v>
                </c:pt>
                <c:pt idx="5">
                  <c:v>2.9871558608365434E-2</c:v>
                </c:pt>
                <c:pt idx="6">
                  <c:v>0.05</c:v>
                </c:pt>
                <c:pt idx="7">
                  <c:v>0.05</c:v>
                </c:pt>
              </c:numCache>
            </c:numRef>
          </c:val>
        </c:ser>
        <c:ser>
          <c:idx val="2"/>
          <c:order val="2"/>
          <c:spPr>
            <a:solidFill>
              <a:srgbClr val="FF0000"/>
            </a:solidFill>
          </c:spPr>
          <c:invertIfNegative val="0"/>
          <c:cat>
            <c:strRef>
              <c:f>'Ранж доп об'!$C$8:$C$15</c:f>
              <c:strCache>
                <c:ptCount val="8"/>
                <c:pt idx="0">
                  <c:v>ДШИ №7</c:v>
                </c:pt>
                <c:pt idx="1">
                  <c:v>ДЮЦ №14</c:v>
                </c:pt>
                <c:pt idx="2">
                  <c:v>ЦДТ №16 «Огниво»</c:v>
                </c:pt>
                <c:pt idx="3">
                  <c:v>ГДТДиМ №1</c:v>
                </c:pt>
                <c:pt idx="4">
                  <c:v>ДДТ № 15</c:v>
                </c:pt>
                <c:pt idx="5">
                  <c:v>ННШ-ДС №89</c:v>
                </c:pt>
                <c:pt idx="6">
                  <c:v>ДШХ №3</c:v>
                </c:pt>
                <c:pt idx="7">
                  <c:v>ДФОЦ «Дельфин №8»</c:v>
                </c:pt>
              </c:strCache>
            </c:strRef>
          </c:cat>
          <c:val>
            <c:numRef>
              <c:f>'Ранж доп об'!$I$8:$I$15</c:f>
              <c:numCache>
                <c:formatCode>General</c:formatCode>
                <c:ptCount val="8"/>
                <c:pt idx="6">
                  <c:v>2.2612083797186502E-2</c:v>
                </c:pt>
                <c:pt idx="7">
                  <c:v>2.9132132783684109E-2</c:v>
                </c:pt>
              </c:numCache>
            </c:numRef>
          </c:val>
        </c:ser>
        <c:dLbls>
          <c:showLegendKey val="0"/>
          <c:showVal val="0"/>
          <c:showCatName val="0"/>
          <c:showSerName val="0"/>
          <c:showPercent val="0"/>
          <c:showBubbleSize val="0"/>
        </c:dLbls>
        <c:gapWidth val="84"/>
        <c:overlap val="100"/>
        <c:axId val="500294008"/>
        <c:axId val="500293616"/>
      </c:barChart>
      <c:catAx>
        <c:axId val="500294008"/>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500293616"/>
        <c:crosses val="autoZero"/>
        <c:auto val="1"/>
        <c:lblAlgn val="ctr"/>
        <c:lblOffset val="100"/>
        <c:noMultiLvlLbl val="0"/>
      </c:catAx>
      <c:valAx>
        <c:axId val="500293616"/>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0"/>
              <c:y val="0.39452851930094102"/>
            </c:manualLayout>
          </c:layout>
          <c:overlay val="0"/>
        </c:title>
        <c:numFmt formatCode="General" sourceLinked="1"/>
        <c:majorTickMark val="out"/>
        <c:minorTickMark val="none"/>
        <c:tickLblPos val="nextTo"/>
        <c:txPr>
          <a:bodyPr/>
          <a:lstStyle/>
          <a:p>
            <a:pPr>
              <a:defRPr sz="800"/>
            </a:pPr>
            <a:endParaRPr lang="ru-RU"/>
          </a:p>
        </c:txPr>
        <c:crossAx val="500294008"/>
        <c:crosses val="autoZero"/>
        <c:crossBetween val="between"/>
        <c:majorUnit val="2.5000000000000005E-2"/>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зданий спортивных учреждений г.Набережные Челны по удельным расходам тепловой энергии на 1м2 общей площади.</a:t>
            </a:r>
          </a:p>
        </c:rich>
      </c:tx>
      <c:overlay val="0"/>
    </c:title>
    <c:autoTitleDeleted val="0"/>
    <c:plotArea>
      <c:layout>
        <c:manualLayout>
          <c:layoutTarget val="inner"/>
          <c:xMode val="edge"/>
          <c:yMode val="edge"/>
          <c:x val="6.6482568510600942E-2"/>
          <c:y val="0.13595674882430026"/>
          <c:w val="0.9160240974625824"/>
          <c:h val="0.63987742317274965"/>
        </c:manualLayout>
      </c:layout>
      <c:barChart>
        <c:barDir val="col"/>
        <c:grouping val="stacked"/>
        <c:varyColors val="0"/>
        <c:ser>
          <c:idx val="0"/>
          <c:order val="0"/>
          <c:spPr>
            <a:solidFill>
              <a:srgbClr val="00B050"/>
            </a:solidFill>
          </c:spPr>
          <c:invertIfNegative val="0"/>
          <c:cat>
            <c:strRef>
              <c:f>'Ранжир спорта'!$C$6:$C$23</c:f>
              <c:strCache>
                <c:ptCount val="18"/>
                <c:pt idx="0">
                  <c:v>СШ Заря</c:v>
                </c:pt>
                <c:pt idx="1">
                  <c:v>Ледовый дворец «Камаз»</c:v>
                </c:pt>
                <c:pt idx="2">
                  <c:v>СШ Виктория</c:v>
                </c:pt>
                <c:pt idx="3">
                  <c:v>СШОР единоборств Кэмпо</c:v>
                </c:pt>
                <c:pt idx="4">
                  <c:v>СШ «Челны»</c:v>
                </c:pt>
                <c:pt idx="5">
                  <c:v>СШОР «Яр Чаллы»</c:v>
                </c:pt>
                <c:pt idx="6">
                  <c:v>СШ “ЭТЮД”</c:v>
                </c:pt>
                <c:pt idx="7">
                  <c:v>СШОР №11</c:v>
                </c:pt>
                <c:pt idx="8">
                  <c:v>СШОР Витязь </c:v>
                </c:pt>
                <c:pt idx="9">
                  <c:v>СШ «Челны»</c:v>
                </c:pt>
                <c:pt idx="10">
                  <c:v>СШ №10</c:v>
                </c:pt>
                <c:pt idx="11">
                  <c:v>СШОР №12</c:v>
                </c:pt>
                <c:pt idx="12">
                  <c:v>СШ «Титан» </c:v>
                </c:pt>
                <c:pt idx="13">
                  <c:v>Витязь бассейн</c:v>
                </c:pt>
                <c:pt idx="14">
                  <c:v> Стадион Строитель</c:v>
                </c:pt>
                <c:pt idx="15">
                  <c:v>СШ Комсомолец</c:v>
                </c:pt>
                <c:pt idx="16">
                  <c:v>СШОР Дельфин</c:v>
                </c:pt>
                <c:pt idx="17">
                  <c:v>СШОР Олимпийский</c:v>
                </c:pt>
              </c:strCache>
            </c:strRef>
          </c:cat>
          <c:val>
            <c:numRef>
              <c:f>'Ранжир спорта'!$G$6:$G$23</c:f>
              <c:numCache>
                <c:formatCode>General</c:formatCode>
                <c:ptCount val="18"/>
                <c:pt idx="0">
                  <c:v>2.1733227102214252E-2</c:v>
                </c:pt>
                <c:pt idx="1">
                  <c:v>3.2519254381069312E-2</c:v>
                </c:pt>
                <c:pt idx="2">
                  <c:v>3.5814696485623007E-2</c:v>
                </c:pt>
                <c:pt idx="3">
                  <c:v>0.10487804878048781</c:v>
                </c:pt>
                <c:pt idx="4">
                  <c:v>0.11122383840226165</c:v>
                </c:pt>
                <c:pt idx="5">
                  <c:v>0.11151036815530173</c:v>
                </c:pt>
                <c:pt idx="6">
                  <c:v>0.1127742406423618</c:v>
                </c:pt>
                <c:pt idx="7">
                  <c:v>0.12</c:v>
                </c:pt>
                <c:pt idx="8">
                  <c:v>0.12</c:v>
                </c:pt>
                <c:pt idx="9">
                  <c:v>0.12</c:v>
                </c:pt>
                <c:pt idx="10">
                  <c:v>0.12</c:v>
                </c:pt>
                <c:pt idx="11">
                  <c:v>0.12</c:v>
                </c:pt>
                <c:pt idx="12">
                  <c:v>0.12</c:v>
                </c:pt>
                <c:pt idx="13">
                  <c:v>0.12</c:v>
                </c:pt>
                <c:pt idx="14">
                  <c:v>0.12</c:v>
                </c:pt>
                <c:pt idx="15">
                  <c:v>0.12</c:v>
                </c:pt>
                <c:pt idx="16">
                  <c:v>0.12</c:v>
                </c:pt>
                <c:pt idx="17">
                  <c:v>0.12</c:v>
                </c:pt>
              </c:numCache>
            </c:numRef>
          </c:val>
        </c:ser>
        <c:ser>
          <c:idx val="1"/>
          <c:order val="1"/>
          <c:spPr>
            <a:solidFill>
              <a:srgbClr val="DFB20F"/>
            </a:solidFill>
          </c:spPr>
          <c:invertIfNegative val="0"/>
          <c:cat>
            <c:strRef>
              <c:f>'Ранжир спорта'!$C$6:$C$23</c:f>
              <c:strCache>
                <c:ptCount val="18"/>
                <c:pt idx="0">
                  <c:v>СШ Заря</c:v>
                </c:pt>
                <c:pt idx="1">
                  <c:v>Ледовый дворец «Камаз»</c:v>
                </c:pt>
                <c:pt idx="2">
                  <c:v>СШ Виктория</c:v>
                </c:pt>
                <c:pt idx="3">
                  <c:v>СШОР единоборств Кэмпо</c:v>
                </c:pt>
                <c:pt idx="4">
                  <c:v>СШ «Челны»</c:v>
                </c:pt>
                <c:pt idx="5">
                  <c:v>СШОР «Яр Чаллы»</c:v>
                </c:pt>
                <c:pt idx="6">
                  <c:v>СШ “ЭТЮД”</c:v>
                </c:pt>
                <c:pt idx="7">
                  <c:v>СШОР №11</c:v>
                </c:pt>
                <c:pt idx="8">
                  <c:v>СШОР Витязь </c:v>
                </c:pt>
                <c:pt idx="9">
                  <c:v>СШ «Челны»</c:v>
                </c:pt>
                <c:pt idx="10">
                  <c:v>СШ №10</c:v>
                </c:pt>
                <c:pt idx="11">
                  <c:v>СШОР №12</c:v>
                </c:pt>
                <c:pt idx="12">
                  <c:v>СШ «Титан» </c:v>
                </c:pt>
                <c:pt idx="13">
                  <c:v>Витязь бассейн</c:v>
                </c:pt>
                <c:pt idx="14">
                  <c:v> Стадион Строитель</c:v>
                </c:pt>
                <c:pt idx="15">
                  <c:v>СШ Комсомолец</c:v>
                </c:pt>
                <c:pt idx="16">
                  <c:v>СШОР Дельфин</c:v>
                </c:pt>
                <c:pt idx="17">
                  <c:v>СШОР Олимпийский</c:v>
                </c:pt>
              </c:strCache>
            </c:strRef>
          </c:cat>
          <c:val>
            <c:numRef>
              <c:f>'Ранжир спорта'!$H$6:$H$23</c:f>
              <c:numCache>
                <c:formatCode>General</c:formatCode>
                <c:ptCount val="18"/>
                <c:pt idx="7">
                  <c:v>2.4295432458698585E-4</c:v>
                </c:pt>
                <c:pt idx="8">
                  <c:v>5.6424008346909194E-3</c:v>
                </c:pt>
                <c:pt idx="9">
                  <c:v>1.7788098616055903E-2</c:v>
                </c:pt>
                <c:pt idx="10">
                  <c:v>4.4247630331753551E-2</c:v>
                </c:pt>
                <c:pt idx="11">
                  <c:v>0.05</c:v>
                </c:pt>
                <c:pt idx="12">
                  <c:v>0.05</c:v>
                </c:pt>
                <c:pt idx="13">
                  <c:v>0.05</c:v>
                </c:pt>
                <c:pt idx="14">
                  <c:v>0.05</c:v>
                </c:pt>
                <c:pt idx="15">
                  <c:v>0.05</c:v>
                </c:pt>
                <c:pt idx="16">
                  <c:v>0.05</c:v>
                </c:pt>
                <c:pt idx="17">
                  <c:v>0.05</c:v>
                </c:pt>
              </c:numCache>
            </c:numRef>
          </c:val>
        </c:ser>
        <c:ser>
          <c:idx val="2"/>
          <c:order val="2"/>
          <c:spPr>
            <a:solidFill>
              <a:srgbClr val="FF0000"/>
            </a:solidFill>
          </c:spPr>
          <c:invertIfNegative val="0"/>
          <c:cat>
            <c:strRef>
              <c:f>'Ранжир спорта'!$C$6:$C$23</c:f>
              <c:strCache>
                <c:ptCount val="18"/>
                <c:pt idx="0">
                  <c:v>СШ Заря</c:v>
                </c:pt>
                <c:pt idx="1">
                  <c:v>Ледовый дворец «Камаз»</c:v>
                </c:pt>
                <c:pt idx="2">
                  <c:v>СШ Виктория</c:v>
                </c:pt>
                <c:pt idx="3">
                  <c:v>СШОР единоборств Кэмпо</c:v>
                </c:pt>
                <c:pt idx="4">
                  <c:v>СШ «Челны»</c:v>
                </c:pt>
                <c:pt idx="5">
                  <c:v>СШОР «Яр Чаллы»</c:v>
                </c:pt>
                <c:pt idx="6">
                  <c:v>СШ “ЭТЮД”</c:v>
                </c:pt>
                <c:pt idx="7">
                  <c:v>СШОР №11</c:v>
                </c:pt>
                <c:pt idx="8">
                  <c:v>СШОР Витязь </c:v>
                </c:pt>
                <c:pt idx="9">
                  <c:v>СШ «Челны»</c:v>
                </c:pt>
                <c:pt idx="10">
                  <c:v>СШ №10</c:v>
                </c:pt>
                <c:pt idx="11">
                  <c:v>СШОР №12</c:v>
                </c:pt>
                <c:pt idx="12">
                  <c:v>СШ «Титан» </c:v>
                </c:pt>
                <c:pt idx="13">
                  <c:v>Витязь бассейн</c:v>
                </c:pt>
                <c:pt idx="14">
                  <c:v> Стадион Строитель</c:v>
                </c:pt>
                <c:pt idx="15">
                  <c:v>СШ Комсомолец</c:v>
                </c:pt>
                <c:pt idx="16">
                  <c:v>СШОР Дельфин</c:v>
                </c:pt>
                <c:pt idx="17">
                  <c:v>СШОР Олимпийский</c:v>
                </c:pt>
              </c:strCache>
            </c:strRef>
          </c:cat>
          <c:val>
            <c:numRef>
              <c:f>'Ранжир спорта'!$I$6:$I$23</c:f>
              <c:numCache>
                <c:formatCode>General</c:formatCode>
                <c:ptCount val="18"/>
                <c:pt idx="11">
                  <c:v>5.863539445628993E-3</c:v>
                </c:pt>
                <c:pt idx="12">
                  <c:v>1.2085889570552164E-2</c:v>
                </c:pt>
                <c:pt idx="13">
                  <c:v>1.7637512811752673E-2</c:v>
                </c:pt>
                <c:pt idx="14">
                  <c:v>4.1934501736992078E-2</c:v>
                </c:pt>
                <c:pt idx="15">
                  <c:v>0.17384003146838728</c:v>
                </c:pt>
                <c:pt idx="16">
                  <c:v>0.23575285232203119</c:v>
                </c:pt>
                <c:pt idx="17">
                  <c:v>0.35523367336047446</c:v>
                </c:pt>
              </c:numCache>
            </c:numRef>
          </c:val>
        </c:ser>
        <c:dLbls>
          <c:showLegendKey val="0"/>
          <c:showVal val="0"/>
          <c:showCatName val="0"/>
          <c:showSerName val="0"/>
          <c:showPercent val="0"/>
          <c:showBubbleSize val="0"/>
        </c:dLbls>
        <c:gapWidth val="84"/>
        <c:overlap val="100"/>
        <c:axId val="499424976"/>
        <c:axId val="497051352"/>
      </c:barChart>
      <c:catAx>
        <c:axId val="499424976"/>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497051352"/>
        <c:crosses val="autoZero"/>
        <c:auto val="1"/>
        <c:lblAlgn val="ctr"/>
        <c:lblOffset val="100"/>
        <c:noMultiLvlLbl val="0"/>
      </c:catAx>
      <c:valAx>
        <c:axId val="497051352"/>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3.3293740484311005E-4"/>
              <c:y val="0.41623879111808004"/>
            </c:manualLayout>
          </c:layout>
          <c:overlay val="0"/>
        </c:title>
        <c:numFmt formatCode="General" sourceLinked="1"/>
        <c:majorTickMark val="out"/>
        <c:minorTickMark val="none"/>
        <c:tickLblPos val="nextTo"/>
        <c:crossAx val="499424976"/>
        <c:crosses val="autoZero"/>
        <c:crossBetween val="between"/>
      </c:valAx>
    </c:plotArea>
    <c:plotVisOnly val="1"/>
    <c:dispBlanksAs val="gap"/>
    <c:showDLblsOverMax val="0"/>
  </c:chart>
  <c:spPr>
    <a:noFill/>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Ранжирование зданий учреждений здравоохранения г.Набережные Челны по удельным расходам тепловой энергии на 1м2 общей площади.</a:t>
            </a:r>
          </a:p>
        </c:rich>
      </c:tx>
      <c:overlay val="0"/>
    </c:title>
    <c:autoTitleDeleted val="0"/>
    <c:plotArea>
      <c:layout>
        <c:manualLayout>
          <c:layoutTarget val="inner"/>
          <c:xMode val="edge"/>
          <c:yMode val="edge"/>
          <c:x val="6.9735834491276821E-2"/>
          <c:y val="0.12395852904504073"/>
          <c:w val="0.90599265400195017"/>
          <c:h val="0.64560529716865656"/>
        </c:manualLayout>
      </c:layout>
      <c:barChart>
        <c:barDir val="col"/>
        <c:grouping val="stacked"/>
        <c:varyColors val="0"/>
        <c:ser>
          <c:idx val="0"/>
          <c:order val="0"/>
          <c:spPr>
            <a:solidFill>
              <a:srgbClr val="00B050"/>
            </a:solidFill>
          </c:spPr>
          <c:invertIfNegative val="0"/>
          <c:cat>
            <c:strRef>
              <c:f>'Ранж здравоохр'!$B$2:$B$34</c:f>
              <c:strCache>
                <c:ptCount val="33"/>
                <c:pt idx="0">
                  <c:v>Центр крови</c:v>
                </c:pt>
                <c:pt idx="1">
                  <c:v>Поликлиника №6</c:v>
                </c:pt>
                <c:pt idx="2">
                  <c:v>РЦПБ СПИД</c:v>
                </c:pt>
                <c:pt idx="3">
                  <c:v>Стоматологическая поликлиника №3</c:v>
                </c:pt>
                <c:pt idx="4">
                  <c:v>Набережночелнинский КВД</c:v>
                </c:pt>
                <c:pt idx="5">
                  <c:v>Республиканский дом ребенка </c:v>
                </c:pt>
                <c:pt idx="6">
                  <c:v>Набережно-Челнинский ПНД</c:v>
                </c:pt>
                <c:pt idx="7">
                  <c:v>Станция скорой медицинской помощи</c:v>
                </c:pt>
                <c:pt idx="8">
                  <c:v>Поликлиника №4</c:v>
                </c:pt>
                <c:pt idx="9">
                  <c:v>КДМЦ</c:v>
                </c:pt>
                <c:pt idx="10">
                  <c:v>Госпиталь для ветеранов </c:v>
                </c:pt>
                <c:pt idx="11">
                  <c:v>Стоматологическая поликлиника №1</c:v>
                </c:pt>
                <c:pt idx="12">
                  <c:v>Инфекционная больница</c:v>
                </c:pt>
                <c:pt idx="13">
                  <c:v>Дет. поликлиника №4</c:v>
                </c:pt>
                <c:pt idx="14">
                  <c:v>БСМП</c:v>
                </c:pt>
                <c:pt idx="15">
                  <c:v>Дет. поликлиника №6</c:v>
                </c:pt>
                <c:pt idx="16">
                  <c:v>Поликлиника №5</c:v>
                </c:pt>
                <c:pt idx="17">
                  <c:v>Наркологический  диспансер,  пр.Вахитова, 9</c:v>
                </c:pt>
                <c:pt idx="18">
                  <c:v>Дет. поликлиника №2</c:v>
                </c:pt>
                <c:pt idx="19">
                  <c:v>Дет. поликлиника №5</c:v>
                </c:pt>
                <c:pt idx="20">
                  <c:v>Горбольница № 2</c:v>
                </c:pt>
                <c:pt idx="21">
                  <c:v>Поликлиника №7</c:v>
                </c:pt>
                <c:pt idx="22">
                  <c:v>Дет. поликлиника №3</c:v>
                </c:pt>
                <c:pt idx="23">
                  <c:v>Поликлиника №3</c:v>
                </c:pt>
                <c:pt idx="24">
                  <c:v>Поликлиника №9</c:v>
                </c:pt>
                <c:pt idx="25">
                  <c:v> Стоматологическая поликлиника №2</c:v>
                </c:pt>
                <c:pt idx="26">
                  <c:v>Дет. стоматологическая поликлиника №1</c:v>
                </c:pt>
                <c:pt idx="27">
                  <c:v>Центр реабилитации слуха</c:v>
                </c:pt>
                <c:pt idx="28">
                  <c:v>Противотуберкулезный диспансер</c:v>
                </c:pt>
                <c:pt idx="29">
                  <c:v>Горбольница № 5</c:v>
                </c:pt>
                <c:pt idx="30">
                  <c:v>Женская консультация Поликлиника №5, №9</c:v>
                </c:pt>
                <c:pt idx="31">
                  <c:v>Врачебно-физкультурный диспансер</c:v>
                </c:pt>
                <c:pt idx="32">
                  <c:v>Наркологический диспансер,  пр.Вахитова, 12</c:v>
                </c:pt>
              </c:strCache>
            </c:strRef>
          </c:cat>
          <c:val>
            <c:numRef>
              <c:f>'Ранж здравоохр'!$F$2:$F$34</c:f>
              <c:numCache>
                <c:formatCode>General</c:formatCode>
                <c:ptCount val="33"/>
                <c:pt idx="0">
                  <c:v>8.2933674210511024E-2</c:v>
                </c:pt>
                <c:pt idx="1">
                  <c:v>8.7442776535718081E-2</c:v>
                </c:pt>
                <c:pt idx="2">
                  <c:v>0.11839415041782729</c:v>
                </c:pt>
                <c:pt idx="3">
                  <c:v>0.12</c:v>
                </c:pt>
                <c:pt idx="4">
                  <c:v>0.12</c:v>
                </c:pt>
                <c:pt idx="5">
                  <c:v>0.12</c:v>
                </c:pt>
                <c:pt idx="6">
                  <c:v>0.12</c:v>
                </c:pt>
                <c:pt idx="7">
                  <c:v>0.12</c:v>
                </c:pt>
                <c:pt idx="8">
                  <c:v>0.12</c:v>
                </c:pt>
                <c:pt idx="9">
                  <c:v>0.12</c:v>
                </c:pt>
                <c:pt idx="10">
                  <c:v>0.12</c:v>
                </c:pt>
                <c:pt idx="11">
                  <c:v>0.12</c:v>
                </c:pt>
                <c:pt idx="12">
                  <c:v>0.12</c:v>
                </c:pt>
                <c:pt idx="13">
                  <c:v>0.12</c:v>
                </c:pt>
                <c:pt idx="14">
                  <c:v>0.12</c:v>
                </c:pt>
                <c:pt idx="15">
                  <c:v>0.12</c:v>
                </c:pt>
                <c:pt idx="16">
                  <c:v>0.12</c:v>
                </c:pt>
                <c:pt idx="17">
                  <c:v>0.12</c:v>
                </c:pt>
                <c:pt idx="18">
                  <c:v>0.12</c:v>
                </c:pt>
                <c:pt idx="19">
                  <c:v>0.12</c:v>
                </c:pt>
                <c:pt idx="20">
                  <c:v>0.12</c:v>
                </c:pt>
                <c:pt idx="21">
                  <c:v>0.12</c:v>
                </c:pt>
                <c:pt idx="22">
                  <c:v>0.12</c:v>
                </c:pt>
                <c:pt idx="23">
                  <c:v>0.12</c:v>
                </c:pt>
                <c:pt idx="24">
                  <c:v>0.12</c:v>
                </c:pt>
                <c:pt idx="25">
                  <c:v>0.12</c:v>
                </c:pt>
                <c:pt idx="26">
                  <c:v>0.12</c:v>
                </c:pt>
                <c:pt idx="27">
                  <c:v>0.12</c:v>
                </c:pt>
                <c:pt idx="28">
                  <c:v>0.12</c:v>
                </c:pt>
                <c:pt idx="29">
                  <c:v>0.12</c:v>
                </c:pt>
                <c:pt idx="30">
                  <c:v>0.12</c:v>
                </c:pt>
                <c:pt idx="31">
                  <c:v>0.12</c:v>
                </c:pt>
                <c:pt idx="32">
                  <c:v>0.12</c:v>
                </c:pt>
              </c:numCache>
            </c:numRef>
          </c:val>
        </c:ser>
        <c:ser>
          <c:idx val="1"/>
          <c:order val="1"/>
          <c:spPr>
            <a:solidFill>
              <a:srgbClr val="DFB20F"/>
            </a:solidFill>
          </c:spPr>
          <c:invertIfNegative val="0"/>
          <c:cat>
            <c:strRef>
              <c:f>'Ранж здравоохр'!$B$2:$B$34</c:f>
              <c:strCache>
                <c:ptCount val="33"/>
                <c:pt idx="0">
                  <c:v>Центр крови</c:v>
                </c:pt>
                <c:pt idx="1">
                  <c:v>Поликлиника №6</c:v>
                </c:pt>
                <c:pt idx="2">
                  <c:v>РЦПБ СПИД</c:v>
                </c:pt>
                <c:pt idx="3">
                  <c:v>Стоматологическая поликлиника №3</c:v>
                </c:pt>
                <c:pt idx="4">
                  <c:v>Набережночелнинский КВД</c:v>
                </c:pt>
                <c:pt idx="5">
                  <c:v>Республиканский дом ребенка </c:v>
                </c:pt>
                <c:pt idx="6">
                  <c:v>Набережно-Челнинский ПНД</c:v>
                </c:pt>
                <c:pt idx="7">
                  <c:v>Станция скорой медицинской помощи</c:v>
                </c:pt>
                <c:pt idx="8">
                  <c:v>Поликлиника №4</c:v>
                </c:pt>
                <c:pt idx="9">
                  <c:v>КДМЦ</c:v>
                </c:pt>
                <c:pt idx="10">
                  <c:v>Госпиталь для ветеранов </c:v>
                </c:pt>
                <c:pt idx="11">
                  <c:v>Стоматологическая поликлиника №1</c:v>
                </c:pt>
                <c:pt idx="12">
                  <c:v>Инфекционная больница</c:v>
                </c:pt>
                <c:pt idx="13">
                  <c:v>Дет. поликлиника №4</c:v>
                </c:pt>
                <c:pt idx="14">
                  <c:v>БСМП</c:v>
                </c:pt>
                <c:pt idx="15">
                  <c:v>Дет. поликлиника №6</c:v>
                </c:pt>
                <c:pt idx="16">
                  <c:v>Поликлиника №5</c:v>
                </c:pt>
                <c:pt idx="17">
                  <c:v>Наркологический  диспансер,  пр.Вахитова, 9</c:v>
                </c:pt>
                <c:pt idx="18">
                  <c:v>Дет. поликлиника №2</c:v>
                </c:pt>
                <c:pt idx="19">
                  <c:v>Дет. поликлиника №5</c:v>
                </c:pt>
                <c:pt idx="20">
                  <c:v>Горбольница № 2</c:v>
                </c:pt>
                <c:pt idx="21">
                  <c:v>Поликлиника №7</c:v>
                </c:pt>
                <c:pt idx="22">
                  <c:v>Дет. поликлиника №3</c:v>
                </c:pt>
                <c:pt idx="23">
                  <c:v>Поликлиника №3</c:v>
                </c:pt>
                <c:pt idx="24">
                  <c:v>Поликлиника №9</c:v>
                </c:pt>
                <c:pt idx="25">
                  <c:v> Стоматологическая поликлиника №2</c:v>
                </c:pt>
                <c:pt idx="26">
                  <c:v>Дет. стоматологическая поликлиника №1</c:v>
                </c:pt>
                <c:pt idx="27">
                  <c:v>Центр реабилитации слуха</c:v>
                </c:pt>
                <c:pt idx="28">
                  <c:v>Противотуберкулезный диспансер</c:v>
                </c:pt>
                <c:pt idx="29">
                  <c:v>Горбольница № 5</c:v>
                </c:pt>
                <c:pt idx="30">
                  <c:v>Женская консультация Поликлиника №5, №9</c:v>
                </c:pt>
                <c:pt idx="31">
                  <c:v>Врачебно-физкультурный диспансер</c:v>
                </c:pt>
                <c:pt idx="32">
                  <c:v>Наркологический диспансер,  пр.Вахитова, 12</c:v>
                </c:pt>
              </c:strCache>
            </c:strRef>
          </c:cat>
          <c:val>
            <c:numRef>
              <c:f>'Ранж здравоохр'!$G$2:$G$34</c:f>
              <c:numCache>
                <c:formatCode>General</c:formatCode>
                <c:ptCount val="33"/>
                <c:pt idx="3">
                  <c:v>5.5734892292050586E-3</c:v>
                </c:pt>
                <c:pt idx="4">
                  <c:v>1.2412733193341269E-2</c:v>
                </c:pt>
                <c:pt idx="5">
                  <c:v>1.3555300088931299E-2</c:v>
                </c:pt>
                <c:pt idx="6">
                  <c:v>1.6392003900536328E-2</c:v>
                </c:pt>
                <c:pt idx="7">
                  <c:v>1.6962108115684715E-2</c:v>
                </c:pt>
                <c:pt idx="8">
                  <c:v>2.2322633408300957E-2</c:v>
                </c:pt>
                <c:pt idx="9">
                  <c:v>2.4724984999766775E-2</c:v>
                </c:pt>
                <c:pt idx="10">
                  <c:v>3.007000576518068E-2</c:v>
                </c:pt>
                <c:pt idx="11">
                  <c:v>3.040913006029286E-2</c:v>
                </c:pt>
                <c:pt idx="12">
                  <c:v>3.2924148884391713E-2</c:v>
                </c:pt>
                <c:pt idx="13">
                  <c:v>3.5506650544135432E-2</c:v>
                </c:pt>
                <c:pt idx="14">
                  <c:v>3.7322033898305101E-2</c:v>
                </c:pt>
                <c:pt idx="15">
                  <c:v>4.0829453600297078E-2</c:v>
                </c:pt>
                <c:pt idx="16">
                  <c:v>4.4289487585842585E-2</c:v>
                </c:pt>
                <c:pt idx="17">
                  <c:v>4.5159291766635301E-2</c:v>
                </c:pt>
                <c:pt idx="18">
                  <c:v>4.5194685153090691E-2</c:v>
                </c:pt>
                <c:pt idx="19">
                  <c:v>4.9931173409434287E-2</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numCache>
            </c:numRef>
          </c:val>
        </c:ser>
        <c:ser>
          <c:idx val="2"/>
          <c:order val="2"/>
          <c:spPr>
            <a:solidFill>
              <a:srgbClr val="FF0000"/>
            </a:solidFill>
          </c:spPr>
          <c:invertIfNegative val="0"/>
          <c:cat>
            <c:strRef>
              <c:f>'Ранж здравоохр'!$B$2:$B$34</c:f>
              <c:strCache>
                <c:ptCount val="33"/>
                <c:pt idx="0">
                  <c:v>Центр крови</c:v>
                </c:pt>
                <c:pt idx="1">
                  <c:v>Поликлиника №6</c:v>
                </c:pt>
                <c:pt idx="2">
                  <c:v>РЦПБ СПИД</c:v>
                </c:pt>
                <c:pt idx="3">
                  <c:v>Стоматологическая поликлиника №3</c:v>
                </c:pt>
                <c:pt idx="4">
                  <c:v>Набережночелнинский КВД</c:v>
                </c:pt>
                <c:pt idx="5">
                  <c:v>Республиканский дом ребенка </c:v>
                </c:pt>
                <c:pt idx="6">
                  <c:v>Набережно-Челнинский ПНД</c:v>
                </c:pt>
                <c:pt idx="7">
                  <c:v>Станция скорой медицинской помощи</c:v>
                </c:pt>
                <c:pt idx="8">
                  <c:v>Поликлиника №4</c:v>
                </c:pt>
                <c:pt idx="9">
                  <c:v>КДМЦ</c:v>
                </c:pt>
                <c:pt idx="10">
                  <c:v>Госпиталь для ветеранов </c:v>
                </c:pt>
                <c:pt idx="11">
                  <c:v>Стоматологическая поликлиника №1</c:v>
                </c:pt>
                <c:pt idx="12">
                  <c:v>Инфекционная больница</c:v>
                </c:pt>
                <c:pt idx="13">
                  <c:v>Дет. поликлиника №4</c:v>
                </c:pt>
                <c:pt idx="14">
                  <c:v>БСМП</c:v>
                </c:pt>
                <c:pt idx="15">
                  <c:v>Дет. поликлиника №6</c:v>
                </c:pt>
                <c:pt idx="16">
                  <c:v>Поликлиника №5</c:v>
                </c:pt>
                <c:pt idx="17">
                  <c:v>Наркологический  диспансер,  пр.Вахитова, 9</c:v>
                </c:pt>
                <c:pt idx="18">
                  <c:v>Дет. поликлиника №2</c:v>
                </c:pt>
                <c:pt idx="19">
                  <c:v>Дет. поликлиника №5</c:v>
                </c:pt>
                <c:pt idx="20">
                  <c:v>Горбольница № 2</c:v>
                </c:pt>
                <c:pt idx="21">
                  <c:v>Поликлиника №7</c:v>
                </c:pt>
                <c:pt idx="22">
                  <c:v>Дет. поликлиника №3</c:v>
                </c:pt>
                <c:pt idx="23">
                  <c:v>Поликлиника №3</c:v>
                </c:pt>
                <c:pt idx="24">
                  <c:v>Поликлиника №9</c:v>
                </c:pt>
                <c:pt idx="25">
                  <c:v> Стоматологическая поликлиника №2</c:v>
                </c:pt>
                <c:pt idx="26">
                  <c:v>Дет. стоматологическая поликлиника №1</c:v>
                </c:pt>
                <c:pt idx="27">
                  <c:v>Центр реабилитации слуха</c:v>
                </c:pt>
                <c:pt idx="28">
                  <c:v>Противотуберкулезный диспансер</c:v>
                </c:pt>
                <c:pt idx="29">
                  <c:v>Горбольница № 5</c:v>
                </c:pt>
                <c:pt idx="30">
                  <c:v>Женская консультация Поликлиника №5, №9</c:v>
                </c:pt>
                <c:pt idx="31">
                  <c:v>Врачебно-физкультурный диспансер</c:v>
                </c:pt>
                <c:pt idx="32">
                  <c:v>Наркологический диспансер,  пр.Вахитова, 12</c:v>
                </c:pt>
              </c:strCache>
            </c:strRef>
          </c:cat>
          <c:val>
            <c:numRef>
              <c:f>'Ранж здравоохр'!$H$2:$H$34</c:f>
              <c:numCache>
                <c:formatCode>General</c:formatCode>
                <c:ptCount val="33"/>
                <c:pt idx="20">
                  <c:v>6.6822095912324325E-3</c:v>
                </c:pt>
                <c:pt idx="21">
                  <c:v>7.3919607473108134E-3</c:v>
                </c:pt>
                <c:pt idx="22">
                  <c:v>1.1969451318371863E-2</c:v>
                </c:pt>
                <c:pt idx="23">
                  <c:v>2.077509405690646E-2</c:v>
                </c:pt>
                <c:pt idx="24">
                  <c:v>3.0847079803834151E-2</c:v>
                </c:pt>
                <c:pt idx="25">
                  <c:v>3.6168880745151941E-2</c:v>
                </c:pt>
                <c:pt idx="26">
                  <c:v>3.7012749220127525E-2</c:v>
                </c:pt>
                <c:pt idx="27">
                  <c:v>4.099570395345041E-2</c:v>
                </c:pt>
                <c:pt idx="28">
                  <c:v>4.2979194333775991E-2</c:v>
                </c:pt>
                <c:pt idx="29">
                  <c:v>4.848377008519357E-2</c:v>
                </c:pt>
                <c:pt idx="30">
                  <c:v>8.6886227544910141E-2</c:v>
                </c:pt>
                <c:pt idx="31">
                  <c:v>0.12406157855036686</c:v>
                </c:pt>
                <c:pt idx="32">
                  <c:v>0.12450530492538602</c:v>
                </c:pt>
              </c:numCache>
            </c:numRef>
          </c:val>
        </c:ser>
        <c:dLbls>
          <c:showLegendKey val="0"/>
          <c:showVal val="0"/>
          <c:showCatName val="0"/>
          <c:showSerName val="0"/>
          <c:showPercent val="0"/>
          <c:showBubbleSize val="0"/>
        </c:dLbls>
        <c:gapWidth val="84"/>
        <c:overlap val="100"/>
        <c:axId val="519247504"/>
        <c:axId val="519247896"/>
      </c:barChart>
      <c:catAx>
        <c:axId val="519247504"/>
        <c:scaling>
          <c:orientation val="minMax"/>
        </c:scaling>
        <c:delete val="0"/>
        <c:axPos val="b"/>
        <c:numFmt formatCode="General" sourceLinked="1"/>
        <c:majorTickMark val="out"/>
        <c:minorTickMark val="none"/>
        <c:tickLblPos val="nextTo"/>
        <c:txPr>
          <a:bodyPr rot="-5400000" vert="horz"/>
          <a:lstStyle/>
          <a:p>
            <a:pPr>
              <a:defRPr sz="600"/>
            </a:pPr>
            <a:endParaRPr lang="ru-RU"/>
          </a:p>
        </c:txPr>
        <c:crossAx val="519247896"/>
        <c:crosses val="autoZero"/>
        <c:auto val="1"/>
        <c:lblAlgn val="ctr"/>
        <c:lblOffset val="100"/>
        <c:noMultiLvlLbl val="0"/>
      </c:catAx>
      <c:valAx>
        <c:axId val="519247896"/>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6.523656683677004E-3"/>
              <c:y val="0.43494317978645042"/>
            </c:manualLayout>
          </c:layout>
          <c:overlay val="0"/>
        </c:title>
        <c:numFmt formatCode="General" sourceLinked="1"/>
        <c:majorTickMark val="out"/>
        <c:minorTickMark val="none"/>
        <c:tickLblPos val="nextTo"/>
        <c:crossAx val="519247504"/>
        <c:crosses val="autoZero"/>
        <c:crossBetween val="between"/>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20580834475336"/>
          <c:y val="0.12124323601640948"/>
          <c:w val="0.88091425436842163"/>
          <c:h val="0.71719490827721599"/>
        </c:manualLayout>
      </c:layout>
      <c:barChart>
        <c:barDir val="col"/>
        <c:grouping val="clustered"/>
        <c:varyColors val="0"/>
        <c:ser>
          <c:idx val="0"/>
          <c:order val="0"/>
          <c:tx>
            <c:strRef>
              <c:f>'[альт инвест.xls]MAIN'!$C$1494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dLbl>
              <c:idx val="11"/>
              <c:layout>
                <c:manualLayout>
                  <c:x val="0"/>
                  <c:y val="0.10864197530864203"/>
                </c:manualLayout>
              </c:layout>
              <c:dLblPos val="outEnd"/>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'[альт инвест.xls]MAIN'!$F$1449:$R$1449</c:f>
              <c:strCache>
                <c:ptCount val="13"/>
                <c:pt idx="0">
                  <c:v>01.01.2021</c:v>
                </c:pt>
                <c:pt idx="1">
                  <c:v>1 год</c:v>
                </c:pt>
                <c:pt idx="2">
                  <c:v>2 год</c:v>
                </c:pt>
                <c:pt idx="3">
                  <c:v>3 год</c:v>
                </c:pt>
                <c:pt idx="4">
                  <c:v>4 год</c:v>
                </c:pt>
                <c:pt idx="5">
                  <c:v>5 год</c:v>
                </c:pt>
                <c:pt idx="6">
                  <c:v>6 год</c:v>
                </c:pt>
                <c:pt idx="7">
                  <c:v>7 год</c:v>
                </c:pt>
                <c:pt idx="8">
                  <c:v>8 год</c:v>
                </c:pt>
                <c:pt idx="9">
                  <c:v>9 год</c:v>
                </c:pt>
                <c:pt idx="10">
                  <c:v>10 год</c:v>
                </c:pt>
                <c:pt idx="11">
                  <c:v>11 год</c:v>
                </c:pt>
                <c:pt idx="12">
                  <c:v>Ликв.
период</c:v>
                </c:pt>
              </c:strCache>
            </c:strRef>
          </c:cat>
          <c:val>
            <c:numRef>
              <c:f>'[альт инвест.xls]MAIN'!$F$1494:$R$1494</c:f>
              <c:numCache>
                <c:formatCode>###0;[Red]\-###0</c:formatCode>
                <c:ptCount val="13"/>
                <c:pt idx="0">
                  <c:v>0</c:v>
                </c:pt>
                <c:pt idx="1">
                  <c:v>18543.5</c:v>
                </c:pt>
                <c:pt idx="2">
                  <c:v>18543.5</c:v>
                </c:pt>
                <c:pt idx="3">
                  <c:v>18543.5</c:v>
                </c:pt>
                <c:pt idx="4">
                  <c:v>18543.5</c:v>
                </c:pt>
                <c:pt idx="5">
                  <c:v>18543.5</c:v>
                </c:pt>
                <c:pt idx="6">
                  <c:v>18543.5</c:v>
                </c:pt>
                <c:pt idx="7">
                  <c:v>18543.5</c:v>
                </c:pt>
                <c:pt idx="8">
                  <c:v>18543.5</c:v>
                </c:pt>
                <c:pt idx="9">
                  <c:v>18543.5</c:v>
                </c:pt>
                <c:pt idx="10">
                  <c:v>18543.5</c:v>
                </c:pt>
                <c:pt idx="11">
                  <c:v>18543.5</c:v>
                </c:pt>
              </c:numCache>
            </c:numRef>
          </c:val>
        </c:ser>
        <c:ser>
          <c:idx val="1"/>
          <c:order val="1"/>
          <c:tx>
            <c:strRef>
              <c:f>'[альт инвест.xls]MAIN'!$C$1495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инвест.xls]MAIN'!$F$1495:$R$1495</c:f>
              <c:numCache>
                <c:formatCode>0</c:formatCode>
                <c:ptCount val="13"/>
                <c:pt idx="0">
                  <c:v>-166893.6</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519248680"/>
        <c:axId val="519249072"/>
      </c:barChart>
      <c:lineChart>
        <c:grouping val="standard"/>
        <c:varyColors val="0"/>
        <c:ser>
          <c:idx val="3"/>
          <c:order val="2"/>
          <c:tx>
            <c:strRef>
              <c:f>'[альт инвест.xls]MAIN'!$C$1497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2.3871353256635426E-2"/>
                  <c:y val="-3.701889115712387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инвест.xls]MAIN'!$F$1497:$R$1497</c:f>
              <c:numCache>
                <c:formatCode>###0;[Red]\-###0</c:formatCode>
                <c:ptCount val="13"/>
                <c:pt idx="0">
                  <c:v>-166893.6</c:v>
                </c:pt>
                <c:pt idx="1">
                  <c:v>-148350.1</c:v>
                </c:pt>
                <c:pt idx="2">
                  <c:v>-129806.6</c:v>
                </c:pt>
                <c:pt idx="3">
                  <c:v>-111263.1</c:v>
                </c:pt>
                <c:pt idx="4">
                  <c:v>-92719.6</c:v>
                </c:pt>
                <c:pt idx="5">
                  <c:v>-74176.100000000006</c:v>
                </c:pt>
                <c:pt idx="6">
                  <c:v>-55632.600000000006</c:v>
                </c:pt>
                <c:pt idx="7">
                  <c:v>-37089.100000000006</c:v>
                </c:pt>
                <c:pt idx="8">
                  <c:v>-18545.600000000006</c:v>
                </c:pt>
                <c:pt idx="9">
                  <c:v>-2.1000000000058208</c:v>
                </c:pt>
                <c:pt idx="10">
                  <c:v>18541.399999999994</c:v>
                </c:pt>
                <c:pt idx="11">
                  <c:v>37084.899999999994</c:v>
                </c:pt>
                <c:pt idx="12">
                  <c:v>142784.18</c:v>
                </c:pt>
              </c:numCache>
            </c:numRef>
          </c:val>
          <c:smooth val="0"/>
        </c:ser>
        <c:ser>
          <c:idx val="4"/>
          <c:order val="3"/>
          <c:tx>
            <c:strRef>
              <c:f>'[альт инвест.xls]MAIN'!$C$1498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'[альт инвест.xls]MAIN'!$F$1498:$R$1498</c:f>
              <c:numCache>
                <c:formatCode>0</c:formatCode>
                <c:ptCount val="13"/>
                <c:pt idx="0">
                  <c:v>-166893.6</c:v>
                </c:pt>
                <c:pt idx="1">
                  <c:v>-148691.07920520933</c:v>
                </c:pt>
                <c:pt idx="2">
                  <c:v>-130823.26766559777</c:v>
                </c:pt>
                <c:pt idx="3">
                  <c:v>-113284.01072342503</c:v>
                </c:pt>
                <c:pt idx="4">
                  <c:v>-96067.266893237858</c:v>
                </c:pt>
                <c:pt idx="5">
                  <c:v>-79167.105780849903</c:v>
                </c:pt>
                <c:pt idx="6">
                  <c:v>-62577.706040587575</c:v>
                </c:pt>
                <c:pt idx="7">
                  <c:v>-46293.353370098186</c:v>
                </c:pt>
                <c:pt idx="8">
                  <c:v>-30308.438542029689</c:v>
                </c:pt>
                <c:pt idx="9">
                  <c:v>-14617.455471904061</c:v>
                </c:pt>
                <c:pt idx="10">
                  <c:v>785.00067848125946</c:v>
                </c:pt>
                <c:pt idx="11">
                  <c:v>15904.235362777121</c:v>
                </c:pt>
                <c:pt idx="12">
                  <c:v>102084.95746384218</c:v>
                </c:pt>
              </c:numCache>
            </c:numRef>
          </c:val>
          <c:smooth val="0"/>
        </c:ser>
        <c:dLbls>
          <c:showLegendKey val="0"/>
          <c:showVal val="0"/>
          <c:showCatName val="0"/>
          <c:showSerName val="0"/>
          <c:showPercent val="0"/>
          <c:showBubbleSize val="0"/>
        </c:dLbls>
        <c:marker val="1"/>
        <c:smooth val="0"/>
        <c:axId val="519248680"/>
        <c:axId val="519249072"/>
      </c:lineChart>
      <c:catAx>
        <c:axId val="519248680"/>
        <c:scaling>
          <c:orientation val="minMax"/>
        </c:scaling>
        <c:delete val="0"/>
        <c:axPos val="b"/>
        <c:majorGridlines>
          <c:spPr>
            <a:ln w="3175">
              <a:solidFill>
                <a:schemeClr val="bg1">
                  <a:lumMod val="50000"/>
                </a:schemeClr>
              </a:solidFill>
              <a:prstDash val="sysDash"/>
            </a:ln>
          </c:spPr>
        </c:majorGridlines>
        <c:numFmt formatCode="General" sourceLinked="1"/>
        <c:majorTickMark val="out"/>
        <c:minorTickMark val="none"/>
        <c:tickLblPos val="low"/>
        <c:spPr>
          <a:noFill/>
          <a:ln w="25400" cap="sq">
            <a:solidFill>
              <a:schemeClr val="tx1">
                <a:alpha val="72000"/>
              </a:schemeClr>
            </a:solidFill>
            <a:prstDash val="sysDot"/>
          </a:ln>
        </c:spPr>
        <c:txPr>
          <a:bodyPr rot="0" vert="horz"/>
          <a:lstStyle/>
          <a:p>
            <a:pPr>
              <a:defRPr/>
            </a:pPr>
            <a:endParaRPr lang="ru-RU"/>
          </a:p>
        </c:txPr>
        <c:crossAx val="519249072"/>
        <c:crosses val="autoZero"/>
        <c:auto val="0"/>
        <c:lblAlgn val="ctr"/>
        <c:lblOffset val="100"/>
        <c:tickLblSkip val="1"/>
        <c:tickMarkSkip val="1"/>
        <c:noMultiLvlLbl val="0"/>
      </c:catAx>
      <c:valAx>
        <c:axId val="519249072"/>
        <c:scaling>
          <c:orientation val="minMax"/>
        </c:scaling>
        <c:delete val="0"/>
        <c:axPos val="l"/>
        <c:majorGridlines>
          <c:spPr>
            <a:ln w="15875" cap="rnd" cmpd="sng">
              <a:solidFill>
                <a:schemeClr val="tx1">
                  <a:lumMod val="50000"/>
                  <a:lumOff val="50000"/>
                </a:schemeClr>
              </a:solidFill>
              <a:prstDash val="sysDot"/>
              <a:round/>
            </a:ln>
          </c:spPr>
        </c:majorGridlines>
        <c:title>
          <c:tx>
            <c:strRef>
              <c:f>'[альт инвест.xls]MAIN'!$C$1460</c:f>
              <c:strCache>
                <c:ptCount val="1"/>
                <c:pt idx="0">
                  <c:v>тыс.руб.</c:v>
                </c:pt>
              </c:strCache>
            </c:strRef>
          </c:tx>
          <c:layout>
            <c:manualLayout>
              <c:xMode val="edge"/>
              <c:yMode val="edge"/>
              <c:x val="3.8575869658943928E-5"/>
              <c:y val="0.39782016136871778"/>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48680"/>
        <c:crosses val="autoZero"/>
        <c:crossBetween val="between"/>
      </c:valAx>
      <c:spPr>
        <a:noFill/>
        <a:ln w="12700">
          <a:noFill/>
          <a:prstDash val="solid"/>
        </a:ln>
      </c:spPr>
    </c:plotArea>
    <c:legend>
      <c:legendPos val="b"/>
      <c:layout>
        <c:manualLayout>
          <c:xMode val="edge"/>
          <c:yMode val="edge"/>
          <c:x val="2.9000431142072656E-2"/>
          <c:y val="0.90315411179459193"/>
          <c:w val="0.91776819684282984"/>
          <c:h val="8.4745620719311576E-2"/>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15015564914851"/>
          <c:y val="0.11841591770725629"/>
          <c:w val="0.86932536775926261"/>
          <c:h val="0.65984702669742035"/>
        </c:manualLayout>
      </c:layout>
      <c:barChart>
        <c:barDir val="col"/>
        <c:grouping val="clustered"/>
        <c:varyColors val="0"/>
        <c:ser>
          <c:idx val="0"/>
          <c:order val="0"/>
          <c:tx>
            <c:strRef>
              <c:f>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MAIN!$F$1449:$N$1449</c:f>
              <c:strCache>
                <c:ptCount val="9"/>
                <c:pt idx="0">
                  <c:v>01.01.2021</c:v>
                </c:pt>
                <c:pt idx="1">
                  <c:v>1 год</c:v>
                </c:pt>
                <c:pt idx="2">
                  <c:v>2 год</c:v>
                </c:pt>
                <c:pt idx="3">
                  <c:v>3 год</c:v>
                </c:pt>
                <c:pt idx="4">
                  <c:v>4 год</c:v>
                </c:pt>
                <c:pt idx="5">
                  <c:v>5 год</c:v>
                </c:pt>
                <c:pt idx="6">
                  <c:v>6 год</c:v>
                </c:pt>
                <c:pt idx="7">
                  <c:v>7 год</c:v>
                </c:pt>
                <c:pt idx="8">
                  <c:v>Ликв.
период</c:v>
                </c:pt>
              </c:strCache>
            </c:strRef>
          </c:cat>
          <c:val>
            <c:numRef>
              <c:f>MAIN!$F$1494:$N$1494</c:f>
              <c:numCache>
                <c:formatCode>###0;[Red]\-###0</c:formatCode>
                <c:ptCount val="9"/>
                <c:pt idx="0">
                  <c:v>0</c:v>
                </c:pt>
                <c:pt idx="1">
                  <c:v>7417.4</c:v>
                </c:pt>
                <c:pt idx="2">
                  <c:v>7417.4</c:v>
                </c:pt>
                <c:pt idx="3">
                  <c:v>7417.4</c:v>
                </c:pt>
                <c:pt idx="4">
                  <c:v>7417.4</c:v>
                </c:pt>
                <c:pt idx="5">
                  <c:v>7417.4</c:v>
                </c:pt>
                <c:pt idx="6">
                  <c:v>7417.4</c:v>
                </c:pt>
                <c:pt idx="7">
                  <c:v>7417.4</c:v>
                </c:pt>
              </c:numCache>
            </c:numRef>
          </c:val>
        </c:ser>
        <c:ser>
          <c:idx val="1"/>
          <c:order val="1"/>
          <c:tx>
            <c:strRef>
              <c:f>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MAIN!$F$1495:$N$1495</c:f>
              <c:numCache>
                <c:formatCode>0</c:formatCode>
                <c:ptCount val="9"/>
                <c:pt idx="0">
                  <c:v>-42279.744000000006</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axId val="519249856"/>
        <c:axId val="519250248"/>
      </c:barChart>
      <c:lineChart>
        <c:grouping val="standard"/>
        <c:varyColors val="0"/>
        <c:ser>
          <c:idx val="3"/>
          <c:order val="2"/>
          <c:tx>
            <c:strRef>
              <c:f>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9.3023255813953487E-2"/>
                  <c:y val="0"/>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MAIN!$F$1497:$N$1497</c:f>
              <c:numCache>
                <c:formatCode>###0;[Red]\-###0</c:formatCode>
                <c:ptCount val="9"/>
                <c:pt idx="0">
                  <c:v>-42279.744000000006</c:v>
                </c:pt>
                <c:pt idx="1">
                  <c:v>-34862.344000000005</c:v>
                </c:pt>
                <c:pt idx="2">
                  <c:v>-27444.944000000003</c:v>
                </c:pt>
                <c:pt idx="3">
                  <c:v>-20027.544000000002</c:v>
                </c:pt>
                <c:pt idx="4">
                  <c:v>-12610.144000000002</c:v>
                </c:pt>
                <c:pt idx="5">
                  <c:v>-5192.7440000000024</c:v>
                </c:pt>
                <c:pt idx="6">
                  <c:v>2224.6559999999972</c:v>
                </c:pt>
                <c:pt idx="7">
                  <c:v>9642.0559999999969</c:v>
                </c:pt>
                <c:pt idx="8">
                  <c:v>42056.526400000002</c:v>
                </c:pt>
              </c:numCache>
            </c:numRef>
          </c:val>
          <c:smooth val="0"/>
        </c:ser>
        <c:ser>
          <c:idx val="4"/>
          <c:order val="3"/>
          <c:tx>
            <c:strRef>
              <c:f>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MAIN!$F$1498:$N$1498</c:f>
              <c:numCache>
                <c:formatCode>0</c:formatCode>
                <c:ptCount val="9"/>
                <c:pt idx="0">
                  <c:v>-42279.744000000006</c:v>
                </c:pt>
                <c:pt idx="1">
                  <c:v>-34998.735682083738</c:v>
                </c:pt>
                <c:pt idx="2">
                  <c:v>-27851.611066239115</c:v>
                </c:pt>
                <c:pt idx="3">
                  <c:v>-20835.908289370022</c:v>
                </c:pt>
                <c:pt idx="4">
                  <c:v>-13949.210757295152</c:v>
                </c:pt>
                <c:pt idx="5">
                  <c:v>-7189.146312339969</c:v>
                </c:pt>
                <c:pt idx="6">
                  <c:v>-553.38641623503827</c:v>
                </c:pt>
                <c:pt idx="7">
                  <c:v>5960.354651960718</c:v>
                </c:pt>
                <c:pt idx="8">
                  <c:v>34425.782840853826</c:v>
                </c:pt>
              </c:numCache>
            </c:numRef>
          </c:val>
          <c:smooth val="0"/>
        </c:ser>
        <c:dLbls>
          <c:showLegendKey val="0"/>
          <c:showVal val="0"/>
          <c:showCatName val="0"/>
          <c:showSerName val="0"/>
          <c:showPercent val="0"/>
          <c:showBubbleSize val="0"/>
        </c:dLbls>
        <c:marker val="1"/>
        <c:smooth val="0"/>
        <c:axId val="519249856"/>
        <c:axId val="519250248"/>
      </c:lineChart>
      <c:catAx>
        <c:axId val="519249856"/>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0248"/>
        <c:crosses val="autoZero"/>
        <c:auto val="0"/>
        <c:lblAlgn val="ctr"/>
        <c:lblOffset val="100"/>
        <c:tickLblSkip val="1"/>
        <c:tickMarkSkip val="1"/>
        <c:noMultiLvlLbl val="0"/>
      </c:catAx>
      <c:valAx>
        <c:axId val="519250248"/>
        <c:scaling>
          <c:orientation val="minMax"/>
        </c:scaling>
        <c:delete val="0"/>
        <c:axPos val="l"/>
        <c:majorGridlines>
          <c:spPr>
            <a:ln w="3175">
              <a:solidFill>
                <a:srgbClr val="000000"/>
              </a:solidFill>
              <a:prstDash val="sysDash"/>
            </a:ln>
          </c:spPr>
        </c:majorGridlines>
        <c:title>
          <c:tx>
            <c:strRef>
              <c:f>MAIN!$C$1460</c:f>
              <c:strCache>
                <c:ptCount val="1"/>
                <c:pt idx="0">
                  <c:v>тыс.руб.</c:v>
                </c:pt>
              </c:strCache>
            </c:strRef>
          </c:tx>
          <c:layout>
            <c:manualLayout>
              <c:xMode val="edge"/>
              <c:yMode val="edge"/>
              <c:x val="1.1724043215528292E-3"/>
              <c:y val="0.35799225854343963"/>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49856"/>
        <c:crosses val="autoZero"/>
        <c:crossBetween val="between"/>
      </c:valAx>
      <c:spPr>
        <a:solidFill>
          <a:srgbClr val="FFFFFF"/>
        </a:solidFill>
        <a:ln w="12700">
          <a:solidFill>
            <a:srgbClr val="000000"/>
          </a:solidFill>
          <a:prstDash val="solid"/>
        </a:ln>
      </c:spPr>
    </c:plotArea>
    <c:legend>
      <c:legendPos val="b"/>
      <c:layout>
        <c:manualLayout>
          <c:xMode val="edge"/>
          <c:yMode val="edge"/>
          <c:x val="8.0978453274736004E-2"/>
          <c:y val="0.87652217715209857"/>
          <c:w val="0.85130028077885611"/>
          <c:h val="0.12178265595588429"/>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84264176280285E-2"/>
          <c:y val="9.8213897505236084E-2"/>
          <c:w val="0.87707730574375875"/>
          <c:h val="0.68004904689944057"/>
        </c:manualLayout>
      </c:layout>
      <c:barChart>
        <c:barDir val="col"/>
        <c:grouping val="clustered"/>
        <c:varyColors val="0"/>
        <c:ser>
          <c:idx val="0"/>
          <c:order val="0"/>
          <c:tx>
            <c:strRef>
              <c:f>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dLbl>
              <c:idx val="5"/>
              <c:layout>
                <c:manualLayout>
                  <c:x val="0"/>
                  <c:y val="0.13131313131313133"/>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MAIN!$F$1449:$L$1449</c:f>
              <c:strCache>
                <c:ptCount val="7"/>
                <c:pt idx="0">
                  <c:v>01.01.2021</c:v>
                </c:pt>
                <c:pt idx="1">
                  <c:v>1 год</c:v>
                </c:pt>
                <c:pt idx="2">
                  <c:v>2 год</c:v>
                </c:pt>
                <c:pt idx="3">
                  <c:v>3 год</c:v>
                </c:pt>
                <c:pt idx="4">
                  <c:v>4 год</c:v>
                </c:pt>
                <c:pt idx="5">
                  <c:v>5 год</c:v>
                </c:pt>
                <c:pt idx="6">
                  <c:v>Ликв.
период</c:v>
                </c:pt>
              </c:strCache>
            </c:strRef>
          </c:cat>
          <c:val>
            <c:numRef>
              <c:f>MAIN!$F$1494:$L$1494</c:f>
              <c:numCache>
                <c:formatCode>###0;[Red]\-###0</c:formatCode>
                <c:ptCount val="7"/>
                <c:pt idx="0">
                  <c:v>0</c:v>
                </c:pt>
                <c:pt idx="1">
                  <c:v>871.47</c:v>
                </c:pt>
                <c:pt idx="2">
                  <c:v>871.47</c:v>
                </c:pt>
                <c:pt idx="3">
                  <c:v>871.47</c:v>
                </c:pt>
                <c:pt idx="4">
                  <c:v>871.47</c:v>
                </c:pt>
                <c:pt idx="5">
                  <c:v>871.47</c:v>
                </c:pt>
              </c:numCache>
            </c:numRef>
          </c:val>
        </c:ser>
        <c:ser>
          <c:idx val="1"/>
          <c:order val="1"/>
          <c:tx>
            <c:strRef>
              <c:f>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MAIN!$F$1495:$L$1495</c:f>
              <c:numCache>
                <c:formatCode>0</c:formatCode>
                <c:ptCount val="7"/>
                <c:pt idx="0">
                  <c:v>-2788.7159999999999</c:v>
                </c:pt>
                <c:pt idx="1">
                  <c:v>0</c:v>
                </c:pt>
                <c:pt idx="2">
                  <c:v>0</c:v>
                </c:pt>
                <c:pt idx="3">
                  <c:v>0</c:v>
                </c:pt>
                <c:pt idx="4">
                  <c:v>0</c:v>
                </c:pt>
                <c:pt idx="5">
                  <c:v>0</c:v>
                </c:pt>
              </c:numCache>
            </c:numRef>
          </c:val>
        </c:ser>
        <c:dLbls>
          <c:showLegendKey val="0"/>
          <c:showVal val="0"/>
          <c:showCatName val="0"/>
          <c:showSerName val="0"/>
          <c:showPercent val="0"/>
          <c:showBubbleSize val="0"/>
        </c:dLbls>
        <c:gapWidth val="150"/>
        <c:axId val="519251032"/>
        <c:axId val="519251424"/>
      </c:barChart>
      <c:lineChart>
        <c:grouping val="standard"/>
        <c:varyColors val="0"/>
        <c:ser>
          <c:idx val="3"/>
          <c:order val="2"/>
          <c:tx>
            <c:strRef>
              <c:f>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layout>
                <c:manualLayout>
                  <c:x val="-3.875968992248062E-2"/>
                  <c:y val="-4.3771043771043773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MAIN!$F$1497:$L$1497</c:f>
              <c:numCache>
                <c:formatCode>###0;[Red]\-###0</c:formatCode>
                <c:ptCount val="7"/>
                <c:pt idx="0">
                  <c:v>-2788.7160000000008</c:v>
                </c:pt>
                <c:pt idx="1">
                  <c:v>-1917.2460000000008</c:v>
                </c:pt>
                <c:pt idx="2">
                  <c:v>-1045.7760000000007</c:v>
                </c:pt>
                <c:pt idx="3">
                  <c:v>-174.30600000000072</c:v>
                </c:pt>
                <c:pt idx="4">
                  <c:v>697.16399999999931</c:v>
                </c:pt>
                <c:pt idx="5">
                  <c:v>1568.6339999999993</c:v>
                </c:pt>
                <c:pt idx="6">
                  <c:v>3892.5639999999994</c:v>
                </c:pt>
              </c:numCache>
            </c:numRef>
          </c:val>
          <c:smooth val="0"/>
        </c:ser>
        <c:ser>
          <c:idx val="4"/>
          <c:order val="3"/>
          <c:tx>
            <c:strRef>
              <c:f>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MAIN!$F$1498:$L$1498</c:f>
              <c:numCache>
                <c:formatCode>0</c:formatCode>
                <c:ptCount val="7"/>
                <c:pt idx="0">
                  <c:v>-2788.7159999999999</c:v>
                </c:pt>
                <c:pt idx="1">
                  <c:v>-1933.270652733506</c:v>
                </c:pt>
                <c:pt idx="2">
                  <c:v>-1093.555295739126</c:v>
                </c:pt>
                <c:pt idx="3">
                  <c:v>-269.28068482989784</c:v>
                </c:pt>
                <c:pt idx="4">
                  <c:v>539.83710553832918</c:v>
                </c:pt>
                <c:pt idx="5">
                  <c:v>1334.0767800664785</c:v>
                </c:pt>
                <c:pt idx="6">
                  <c:v>3452.0583592673706</c:v>
                </c:pt>
              </c:numCache>
            </c:numRef>
          </c:val>
          <c:smooth val="0"/>
        </c:ser>
        <c:dLbls>
          <c:showLegendKey val="0"/>
          <c:showVal val="0"/>
          <c:showCatName val="0"/>
          <c:showSerName val="0"/>
          <c:showPercent val="0"/>
          <c:showBubbleSize val="0"/>
        </c:dLbls>
        <c:marker val="1"/>
        <c:smooth val="0"/>
        <c:axId val="519251032"/>
        <c:axId val="519251424"/>
      </c:lineChart>
      <c:catAx>
        <c:axId val="519251032"/>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1424"/>
        <c:crosses val="autoZero"/>
        <c:auto val="0"/>
        <c:lblAlgn val="ctr"/>
        <c:lblOffset val="100"/>
        <c:tickLblSkip val="1"/>
        <c:tickMarkSkip val="1"/>
        <c:noMultiLvlLbl val="0"/>
      </c:catAx>
      <c:valAx>
        <c:axId val="519251424"/>
        <c:scaling>
          <c:orientation val="minMax"/>
        </c:scaling>
        <c:delete val="0"/>
        <c:axPos val="l"/>
        <c:majorGridlines>
          <c:spPr>
            <a:ln w="3175">
              <a:solidFill>
                <a:srgbClr val="000000"/>
              </a:solidFill>
              <a:prstDash val="sysDash"/>
            </a:ln>
          </c:spPr>
        </c:majorGridlines>
        <c:title>
          <c:tx>
            <c:strRef>
              <c:f>MAIN!$C$1460</c:f>
              <c:strCache>
                <c:ptCount val="1"/>
                <c:pt idx="0">
                  <c:v>тыс.руб.</c:v>
                </c:pt>
              </c:strCache>
            </c:strRef>
          </c:tx>
          <c:layout>
            <c:manualLayout>
              <c:xMode val="edge"/>
              <c:yMode val="edge"/>
              <c:x val="1.1724043215528299E-3"/>
              <c:y val="0.40849730904849013"/>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1032"/>
        <c:crosses val="autoZero"/>
        <c:crossBetween val="between"/>
      </c:valAx>
      <c:spPr>
        <a:solidFill>
          <a:srgbClr val="FFFFFF"/>
        </a:solidFill>
        <a:ln w="12700">
          <a:solidFill>
            <a:srgbClr val="000000"/>
          </a:solidFill>
          <a:prstDash val="solid"/>
        </a:ln>
      </c:spPr>
    </c:plotArea>
    <c:legend>
      <c:legendPos val="b"/>
      <c:layout>
        <c:manualLayout>
          <c:xMode val="edge"/>
          <c:yMode val="edge"/>
          <c:x val="6.3536592809619721E-2"/>
          <c:y val="0.87988918051910192"/>
          <c:w val="0.91137780015870107"/>
          <c:h val="0.11841565258888093"/>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2372858904042"/>
          <c:y val="8.8111587869086211E-2"/>
          <c:w val="0.85530338119499771"/>
          <c:h val="0.7031342346090953"/>
        </c:manualLayout>
      </c:layout>
      <c:barChart>
        <c:barDir val="col"/>
        <c:grouping val="clustered"/>
        <c:varyColors val="0"/>
        <c:ser>
          <c:idx val="0"/>
          <c:order val="0"/>
          <c:tx>
            <c:strRef>
              <c:f>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dLbl>
              <c:idx val="8"/>
              <c:layout>
                <c:manualLayout>
                  <c:x val="-4.1279669762641896E-3"/>
                  <c:y val="0.11784511784511785"/>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MAIN!$F$1449:$O$1449</c:f>
              <c:strCache>
                <c:ptCount val="10"/>
                <c:pt idx="0">
                  <c:v>01.01.2021</c:v>
                </c:pt>
                <c:pt idx="1">
                  <c:v>1 год</c:v>
                </c:pt>
                <c:pt idx="2">
                  <c:v>2 год</c:v>
                </c:pt>
                <c:pt idx="3">
                  <c:v>3 год</c:v>
                </c:pt>
                <c:pt idx="4">
                  <c:v>4 год</c:v>
                </c:pt>
                <c:pt idx="5">
                  <c:v>5 год</c:v>
                </c:pt>
                <c:pt idx="6">
                  <c:v>6 год</c:v>
                </c:pt>
                <c:pt idx="7">
                  <c:v>7 год</c:v>
                </c:pt>
                <c:pt idx="8">
                  <c:v>8 год</c:v>
                </c:pt>
                <c:pt idx="9">
                  <c:v>Ликв.
период</c:v>
                </c:pt>
              </c:strCache>
            </c:strRef>
          </c:cat>
          <c:val>
            <c:numRef>
              <c:f>MAIN!$F$1494:$O$1494</c:f>
              <c:numCache>
                <c:formatCode>###0;[Red]\-###0</c:formatCode>
                <c:ptCount val="10"/>
                <c:pt idx="0">
                  <c:v>0</c:v>
                </c:pt>
                <c:pt idx="1">
                  <c:v>5228.8760000000002</c:v>
                </c:pt>
                <c:pt idx="2">
                  <c:v>5228.8760000000002</c:v>
                </c:pt>
                <c:pt idx="3">
                  <c:v>5228.8760000000002</c:v>
                </c:pt>
                <c:pt idx="4">
                  <c:v>5228.8760000000002</c:v>
                </c:pt>
                <c:pt idx="5">
                  <c:v>5228.8760000000002</c:v>
                </c:pt>
                <c:pt idx="6">
                  <c:v>5228.8760000000002</c:v>
                </c:pt>
                <c:pt idx="7">
                  <c:v>5228.8760000000002</c:v>
                </c:pt>
                <c:pt idx="8">
                  <c:v>5228.8760000000002</c:v>
                </c:pt>
              </c:numCache>
            </c:numRef>
          </c:val>
        </c:ser>
        <c:ser>
          <c:idx val="1"/>
          <c:order val="1"/>
          <c:tx>
            <c:strRef>
              <c:f>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MAIN!$F$1495:$O$1495</c:f>
              <c:numCache>
                <c:formatCode>0</c:formatCode>
                <c:ptCount val="10"/>
                <c:pt idx="0">
                  <c:v>-32216.567999999999</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axId val="519252208"/>
        <c:axId val="519252600"/>
      </c:barChart>
      <c:lineChart>
        <c:grouping val="standard"/>
        <c:varyColors val="0"/>
        <c:ser>
          <c:idx val="3"/>
          <c:order val="2"/>
          <c:tx>
            <c:strRef>
              <c:f>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layout>
                <c:manualLayout>
                  <c:x val="-9.0815273477812181E-2"/>
                  <c:y val="-1.6835016835016835E-2"/>
                </c:manualLayout>
              </c:layout>
              <c:spPr>
                <a:solidFill>
                  <a:srgbClr val="FFFFFF"/>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MAIN!$F$1497:$O$1497</c:f>
              <c:numCache>
                <c:formatCode>###0;[Red]\-###0</c:formatCode>
                <c:ptCount val="10"/>
                <c:pt idx="0">
                  <c:v>-32216.567999999999</c:v>
                </c:pt>
                <c:pt idx="1">
                  <c:v>-26987.691999999999</c:v>
                </c:pt>
                <c:pt idx="2">
                  <c:v>-21758.815999999999</c:v>
                </c:pt>
                <c:pt idx="3">
                  <c:v>-16529.939999999999</c:v>
                </c:pt>
                <c:pt idx="4">
                  <c:v>-11301.063999999998</c:v>
                </c:pt>
                <c:pt idx="5">
                  <c:v>-6072.1879999999983</c:v>
                </c:pt>
                <c:pt idx="6">
                  <c:v>-843.31199999999808</c:v>
                </c:pt>
                <c:pt idx="7">
                  <c:v>4385.5640000000021</c:v>
                </c:pt>
                <c:pt idx="8">
                  <c:v>9614.4400000000023</c:v>
                </c:pt>
                <c:pt idx="9">
                  <c:v>33239.923200000005</c:v>
                </c:pt>
              </c:numCache>
            </c:numRef>
          </c:val>
          <c:smooth val="0"/>
        </c:ser>
        <c:ser>
          <c:idx val="4"/>
          <c:order val="3"/>
          <c:tx>
            <c:strRef>
              <c:f>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MAIN!$F$1498:$O$1498</c:f>
              <c:numCache>
                <c:formatCode>0</c:formatCode>
                <c:ptCount val="10"/>
                <c:pt idx="0">
                  <c:v>-32216.567999999999</c:v>
                </c:pt>
                <c:pt idx="1">
                  <c:v>-27083.840946133045</c:v>
                </c:pt>
                <c:pt idx="2">
                  <c:v>-22045.494844695997</c:v>
                </c:pt>
                <c:pt idx="3">
                  <c:v>-17099.794211980468</c:v>
                </c:pt>
                <c:pt idx="4">
                  <c:v>-12245.035476476718</c:v>
                </c:pt>
                <c:pt idx="5">
                  <c:v>-7479.546392069853</c:v>
                </c:pt>
                <c:pt idx="6">
                  <c:v>-2801.6854620262302</c:v>
                </c:pt>
                <c:pt idx="7">
                  <c:v>1790.1586264283706</c:v>
                </c:pt>
                <c:pt idx="8">
                  <c:v>6297.5675571335496</c:v>
                </c:pt>
                <c:pt idx="9">
                  <c:v>26663.266412471708</c:v>
                </c:pt>
              </c:numCache>
            </c:numRef>
          </c:val>
          <c:smooth val="0"/>
        </c:ser>
        <c:dLbls>
          <c:showLegendKey val="0"/>
          <c:showVal val="0"/>
          <c:showCatName val="0"/>
          <c:showSerName val="0"/>
          <c:showPercent val="0"/>
          <c:showBubbleSize val="0"/>
        </c:dLbls>
        <c:marker val="1"/>
        <c:smooth val="0"/>
        <c:axId val="519252208"/>
        <c:axId val="519252600"/>
      </c:lineChart>
      <c:catAx>
        <c:axId val="519252208"/>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2600"/>
        <c:crosses val="autoZero"/>
        <c:auto val="0"/>
        <c:lblAlgn val="ctr"/>
        <c:lblOffset val="100"/>
        <c:tickLblSkip val="1"/>
        <c:tickMarkSkip val="1"/>
        <c:noMultiLvlLbl val="0"/>
      </c:catAx>
      <c:valAx>
        <c:axId val="519252600"/>
        <c:scaling>
          <c:orientation val="minMax"/>
        </c:scaling>
        <c:delete val="0"/>
        <c:axPos val="l"/>
        <c:majorGridlines>
          <c:spPr>
            <a:ln w="3175">
              <a:solidFill>
                <a:srgbClr val="000000"/>
              </a:solidFill>
              <a:prstDash val="sysDash"/>
            </a:ln>
          </c:spPr>
        </c:majorGridlines>
        <c:title>
          <c:tx>
            <c:strRef>
              <c:f>MAIN!$C$1460</c:f>
              <c:strCache>
                <c:ptCount val="1"/>
                <c:pt idx="0">
                  <c:v>тыс.руб.</c:v>
                </c:pt>
              </c:strCache>
            </c:strRef>
          </c:tx>
          <c:layout>
            <c:manualLayout>
              <c:xMode val="edge"/>
              <c:yMode val="edge"/>
              <c:x val="3.8354338834578836E-5"/>
              <c:y val="0.42182329447122713"/>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2208"/>
        <c:crosses val="autoZero"/>
        <c:crossBetween val="between"/>
      </c:valAx>
      <c:spPr>
        <a:solidFill>
          <a:srgbClr val="FFFFFF"/>
        </a:solidFill>
        <a:ln w="12700">
          <a:solidFill>
            <a:srgbClr val="000000"/>
          </a:solidFill>
          <a:prstDash val="solid"/>
        </a:ln>
      </c:spPr>
    </c:plotArea>
    <c:legend>
      <c:legendPos val="b"/>
      <c:layout>
        <c:manualLayout>
          <c:xMode val="edge"/>
          <c:yMode val="edge"/>
          <c:x val="2.8262922243078747E-2"/>
          <c:y val="0.88295889133010186"/>
          <c:w val="0.94337096293141909"/>
          <c:h val="0.11704101381266735"/>
        </c:manualLayout>
      </c:layout>
      <c:overlay val="0"/>
      <c:spPr>
        <a:solidFill>
          <a:srgbClr val="FFFFFF"/>
        </a:solidFill>
        <a:ln w="3175">
          <a:solidFill>
            <a:schemeClr val="bg1"/>
          </a:solid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b="1" i="0" baseline="0">
                <a:effectLst/>
              </a:rPr>
              <a:t>Ранжирование по удельному потреблению тепловой энергии на 1 м</a:t>
            </a:r>
            <a:r>
              <a:rPr lang="ru-RU" sz="1200" b="1" i="0" baseline="30000">
                <a:effectLst/>
              </a:rPr>
              <a:t>2</a:t>
            </a:r>
            <a:r>
              <a:rPr lang="ru-RU" sz="1200" b="1" i="0" baseline="0">
                <a:effectLst/>
              </a:rPr>
              <a:t> общей площади многоквартирных жилых домов самых крупных управляющих компаний г. Набережные Челны</a:t>
            </a:r>
            <a:endParaRPr lang="ru-RU" sz="1200">
              <a:effectLst/>
            </a:endParaRPr>
          </a:p>
        </c:rich>
      </c:tx>
      <c:layout>
        <c:manualLayout>
          <c:xMode val="edge"/>
          <c:yMode val="edge"/>
          <c:x val="0.11191879552381696"/>
          <c:y val="2.4111949966483304E-2"/>
        </c:manualLayout>
      </c:layout>
      <c:overlay val="0"/>
    </c:title>
    <c:autoTitleDeleted val="0"/>
    <c:plotArea>
      <c:layout>
        <c:manualLayout>
          <c:layoutTarget val="inner"/>
          <c:xMode val="edge"/>
          <c:yMode val="edge"/>
          <c:x val="8.2595492182388375E-2"/>
          <c:y val="0.16232762081210436"/>
          <c:w val="0.89075664252570153"/>
          <c:h val="0.5479991765735166"/>
        </c:manualLayout>
      </c:layout>
      <c:barChart>
        <c:barDir val="col"/>
        <c:grouping val="stacked"/>
        <c:varyColors val="0"/>
        <c:ser>
          <c:idx val="0"/>
          <c:order val="0"/>
          <c:spPr>
            <a:solidFill>
              <a:srgbClr val="00B050"/>
            </a:solidFill>
          </c:spPr>
          <c:invertIfNegative val="0"/>
          <c:cat>
            <c:strRef>
              <c:f>'ранж УК'!$B$40:$B$59</c:f>
              <c:strCache>
                <c:ptCount val="20"/>
                <c:pt idx="0">
                  <c:v>ООО УК КОМФОРТНЫЕ ДОМА</c:v>
                </c:pt>
                <c:pt idx="1">
                  <c:v>ООО УК ЖИЛБЫТКОМ-СЕРВИС</c:v>
                </c:pt>
                <c:pt idx="2">
                  <c:v>ООО АЖС</c:v>
                </c:pt>
                <c:pt idx="3">
                  <c:v>ООО УК ДОМИКО</c:v>
                </c:pt>
                <c:pt idx="4">
                  <c:v>МУП УК КОМСОМОЛЬСКИЙ</c:v>
                </c:pt>
                <c:pt idx="5">
                  <c:v>ООО УК СТРОИМ БУДУЩЕЕ</c:v>
                </c:pt>
                <c:pt idx="6">
                  <c:v>ООО ЖЭК ТАТПРОМТЕК</c:v>
                </c:pt>
                <c:pt idx="7">
                  <c:v>ООО ВИЛЮЙ</c:v>
                </c:pt>
                <c:pt idx="8">
                  <c:v>МУП УК ЦЕНТРАЛЬНЫЙ</c:v>
                </c:pt>
                <c:pt idx="9">
                  <c:v>ООО УК ЯШЬЛЕК ФОН</c:v>
                </c:pt>
                <c:pt idx="10">
                  <c:v>МУП УК АВТОЗАВОДСКИЙ</c:v>
                </c:pt>
                <c:pt idx="11">
                  <c:v>ООО ПКФ ЖИЛКОМСЕРВИС</c:v>
                </c:pt>
                <c:pt idx="12">
                  <c:v>ООО ЭНТУЗИАСТ</c:v>
                </c:pt>
                <c:pt idx="13">
                  <c:v>ООО УК ПАРИТЕТ</c:v>
                </c:pt>
                <c:pt idx="14">
                  <c:v>ООО УО ЧЕЛНЫСТРОЙРЕМОНТ</c:v>
                </c:pt>
                <c:pt idx="15">
                  <c:v>ООО УК ЭЛЕКТРОТЕХНИКОВ</c:v>
                </c:pt>
                <c:pt idx="16">
                  <c:v>ООО ЖУ БУМАЖНИК</c:v>
                </c:pt>
                <c:pt idx="17">
                  <c:v>ООО УК РЕМЖИЛСТРОЙ</c:v>
                </c:pt>
                <c:pt idx="18">
                  <c:v>ООО УК МАХАЛЛЯ</c:v>
                </c:pt>
                <c:pt idx="19">
                  <c:v>ООО УК КАМСТРОЙСЕРВИС</c:v>
                </c:pt>
              </c:strCache>
            </c:strRef>
          </c:cat>
          <c:val>
            <c:numRef>
              <c:f>'ранж УК'!$F$40:$F$59</c:f>
              <c:numCache>
                <c:formatCode>General</c:formatCode>
                <c:ptCount val="20"/>
                <c:pt idx="0">
                  <c:v>6.7584039011787805E-2</c:v>
                </c:pt>
                <c:pt idx="1">
                  <c:v>7.0302264736260611E-2</c:v>
                </c:pt>
                <c:pt idx="2">
                  <c:v>7.3419688713720441E-2</c:v>
                </c:pt>
                <c:pt idx="3">
                  <c:v>7.4293766390046201E-2</c:v>
                </c:pt>
                <c:pt idx="4">
                  <c:v>7.53916600085449E-2</c:v>
                </c:pt>
                <c:pt idx="5">
                  <c:v>8.2000000000000003E-2</c:v>
                </c:pt>
                <c:pt idx="6">
                  <c:v>8.2000000000000003E-2</c:v>
                </c:pt>
                <c:pt idx="7">
                  <c:v>8.2000000000000003E-2</c:v>
                </c:pt>
                <c:pt idx="8">
                  <c:v>8.2000000000000003E-2</c:v>
                </c:pt>
                <c:pt idx="9">
                  <c:v>8.2000000000000003E-2</c:v>
                </c:pt>
                <c:pt idx="10">
                  <c:v>8.2000000000000003E-2</c:v>
                </c:pt>
                <c:pt idx="11">
                  <c:v>8.2000000000000003E-2</c:v>
                </c:pt>
                <c:pt idx="12">
                  <c:v>8.2000000000000003E-2</c:v>
                </c:pt>
                <c:pt idx="13">
                  <c:v>8.2000000000000003E-2</c:v>
                </c:pt>
                <c:pt idx="14">
                  <c:v>8.2000000000000003E-2</c:v>
                </c:pt>
                <c:pt idx="15">
                  <c:v>8.2000000000000003E-2</c:v>
                </c:pt>
                <c:pt idx="16">
                  <c:v>8.2000000000000003E-2</c:v>
                </c:pt>
                <c:pt idx="17">
                  <c:v>8.2000000000000003E-2</c:v>
                </c:pt>
                <c:pt idx="18">
                  <c:v>8.2000000000000003E-2</c:v>
                </c:pt>
                <c:pt idx="19">
                  <c:v>8.2000000000000003E-2</c:v>
                </c:pt>
              </c:numCache>
            </c:numRef>
          </c:val>
        </c:ser>
        <c:ser>
          <c:idx val="1"/>
          <c:order val="1"/>
          <c:spPr>
            <a:solidFill>
              <a:srgbClr val="DFB20F"/>
            </a:solidFill>
          </c:spPr>
          <c:invertIfNegative val="0"/>
          <c:cat>
            <c:strRef>
              <c:f>'ранж УК'!$B$40:$B$59</c:f>
              <c:strCache>
                <c:ptCount val="20"/>
                <c:pt idx="0">
                  <c:v>ООО УК КОМФОРТНЫЕ ДОМА</c:v>
                </c:pt>
                <c:pt idx="1">
                  <c:v>ООО УК ЖИЛБЫТКОМ-СЕРВИС</c:v>
                </c:pt>
                <c:pt idx="2">
                  <c:v>ООО АЖС</c:v>
                </c:pt>
                <c:pt idx="3">
                  <c:v>ООО УК ДОМИКО</c:v>
                </c:pt>
                <c:pt idx="4">
                  <c:v>МУП УК КОМСОМОЛЬСКИЙ</c:v>
                </c:pt>
                <c:pt idx="5">
                  <c:v>ООО УК СТРОИМ БУДУЩЕЕ</c:v>
                </c:pt>
                <c:pt idx="6">
                  <c:v>ООО ЖЭК ТАТПРОМТЕК</c:v>
                </c:pt>
                <c:pt idx="7">
                  <c:v>ООО ВИЛЮЙ</c:v>
                </c:pt>
                <c:pt idx="8">
                  <c:v>МУП УК ЦЕНТРАЛЬНЫЙ</c:v>
                </c:pt>
                <c:pt idx="9">
                  <c:v>ООО УК ЯШЬЛЕК ФОН</c:v>
                </c:pt>
                <c:pt idx="10">
                  <c:v>МУП УК АВТОЗАВОДСКИЙ</c:v>
                </c:pt>
                <c:pt idx="11">
                  <c:v>ООО ПКФ ЖИЛКОМСЕРВИС</c:v>
                </c:pt>
                <c:pt idx="12">
                  <c:v>ООО ЭНТУЗИАСТ</c:v>
                </c:pt>
                <c:pt idx="13">
                  <c:v>ООО УК ПАРИТЕТ</c:v>
                </c:pt>
                <c:pt idx="14">
                  <c:v>ООО УО ЧЕЛНЫСТРОЙРЕМОНТ</c:v>
                </c:pt>
                <c:pt idx="15">
                  <c:v>ООО УК ЭЛЕКТРОТЕХНИКОВ</c:v>
                </c:pt>
                <c:pt idx="16">
                  <c:v>ООО ЖУ БУМАЖНИК</c:v>
                </c:pt>
                <c:pt idx="17">
                  <c:v>ООО УК РЕМЖИЛСТРОЙ</c:v>
                </c:pt>
                <c:pt idx="18">
                  <c:v>ООО УК МАХАЛЛЯ</c:v>
                </c:pt>
                <c:pt idx="19">
                  <c:v>ООО УК КАМСТРОЙСЕРВИС</c:v>
                </c:pt>
              </c:strCache>
            </c:strRef>
          </c:cat>
          <c:val>
            <c:numRef>
              <c:f>'ранж УК'!$G$40:$G$59</c:f>
              <c:numCache>
                <c:formatCode>General</c:formatCode>
                <c:ptCount val="20"/>
                <c:pt idx="6" formatCode="0.000">
                  <c:v>3.0434896299721265E-3</c:v>
                </c:pt>
                <c:pt idx="7" formatCode="0.000">
                  <c:v>1.2205716282151599E-2</c:v>
                </c:pt>
                <c:pt idx="8" formatCode="0.000">
                  <c:v>1.244757139943703E-2</c:v>
                </c:pt>
                <c:pt idx="9" formatCode="0.000">
                  <c:v>1.3856746604096817E-2</c:v>
                </c:pt>
                <c:pt idx="10" formatCode="0.000">
                  <c:v>0.02</c:v>
                </c:pt>
                <c:pt idx="11" formatCode="0.000">
                  <c:v>0.02</c:v>
                </c:pt>
                <c:pt idx="12" formatCode="0.000">
                  <c:v>0.02</c:v>
                </c:pt>
                <c:pt idx="13" formatCode="0.000">
                  <c:v>0.02</c:v>
                </c:pt>
                <c:pt idx="14" formatCode="0.000">
                  <c:v>0.02</c:v>
                </c:pt>
                <c:pt idx="15" formatCode="0.000">
                  <c:v>0.02</c:v>
                </c:pt>
                <c:pt idx="16" formatCode="0.000">
                  <c:v>0.02</c:v>
                </c:pt>
                <c:pt idx="17" formatCode="0.000">
                  <c:v>0.02</c:v>
                </c:pt>
                <c:pt idx="18" formatCode="0.000">
                  <c:v>0.02</c:v>
                </c:pt>
                <c:pt idx="19" formatCode="0.000">
                  <c:v>0.02</c:v>
                </c:pt>
              </c:numCache>
            </c:numRef>
          </c:val>
        </c:ser>
        <c:ser>
          <c:idx val="2"/>
          <c:order val="2"/>
          <c:spPr>
            <a:solidFill>
              <a:srgbClr val="FF0000"/>
            </a:solidFill>
          </c:spPr>
          <c:invertIfNegative val="0"/>
          <c:cat>
            <c:strRef>
              <c:f>'ранж УК'!$B$40:$B$59</c:f>
              <c:strCache>
                <c:ptCount val="20"/>
                <c:pt idx="0">
                  <c:v>ООО УК КОМФОРТНЫЕ ДОМА</c:v>
                </c:pt>
                <c:pt idx="1">
                  <c:v>ООО УК ЖИЛБЫТКОМ-СЕРВИС</c:v>
                </c:pt>
                <c:pt idx="2">
                  <c:v>ООО АЖС</c:v>
                </c:pt>
                <c:pt idx="3">
                  <c:v>ООО УК ДОМИКО</c:v>
                </c:pt>
                <c:pt idx="4">
                  <c:v>МУП УК КОМСОМОЛЬСКИЙ</c:v>
                </c:pt>
                <c:pt idx="5">
                  <c:v>ООО УК СТРОИМ БУДУЩЕЕ</c:v>
                </c:pt>
                <c:pt idx="6">
                  <c:v>ООО ЖЭК ТАТПРОМТЕК</c:v>
                </c:pt>
                <c:pt idx="7">
                  <c:v>ООО ВИЛЮЙ</c:v>
                </c:pt>
                <c:pt idx="8">
                  <c:v>МУП УК ЦЕНТРАЛЬНЫЙ</c:v>
                </c:pt>
                <c:pt idx="9">
                  <c:v>ООО УК ЯШЬЛЕК ФОН</c:v>
                </c:pt>
                <c:pt idx="10">
                  <c:v>МУП УК АВТОЗАВОДСКИЙ</c:v>
                </c:pt>
                <c:pt idx="11">
                  <c:v>ООО ПКФ ЖИЛКОМСЕРВИС</c:v>
                </c:pt>
                <c:pt idx="12">
                  <c:v>ООО ЭНТУЗИАСТ</c:v>
                </c:pt>
                <c:pt idx="13">
                  <c:v>ООО УК ПАРИТЕТ</c:v>
                </c:pt>
                <c:pt idx="14">
                  <c:v>ООО УО ЧЕЛНЫСТРОЙРЕМОНТ</c:v>
                </c:pt>
                <c:pt idx="15">
                  <c:v>ООО УК ЭЛЕКТРОТЕХНИКОВ</c:v>
                </c:pt>
                <c:pt idx="16">
                  <c:v>ООО ЖУ БУМАЖНИК</c:v>
                </c:pt>
                <c:pt idx="17">
                  <c:v>ООО УК РЕМЖИЛСТРОЙ</c:v>
                </c:pt>
                <c:pt idx="18">
                  <c:v>ООО УК МАХАЛЛЯ</c:v>
                </c:pt>
                <c:pt idx="19">
                  <c:v>ООО УК КАМСТРОЙСЕРВИС</c:v>
                </c:pt>
              </c:strCache>
            </c:strRef>
          </c:cat>
          <c:val>
            <c:numRef>
              <c:f>'ранж УК'!$H$40:$H$59</c:f>
              <c:numCache>
                <c:formatCode>General</c:formatCode>
                <c:ptCount val="20"/>
                <c:pt idx="10" formatCode="0.000">
                  <c:v>3.8539890903578518E-3</c:v>
                </c:pt>
                <c:pt idx="11" formatCode="0.000">
                  <c:v>1.0005885093874237E-2</c:v>
                </c:pt>
                <c:pt idx="12" formatCode="0.000">
                  <c:v>1.1866995585326671E-2</c:v>
                </c:pt>
                <c:pt idx="13" formatCode="0.000">
                  <c:v>1.6874969721882103E-2</c:v>
                </c:pt>
                <c:pt idx="14" formatCode="0.000">
                  <c:v>1.9300364707478191E-2</c:v>
                </c:pt>
                <c:pt idx="15" formatCode="0.000">
                  <c:v>2.0187825566444596E-2</c:v>
                </c:pt>
                <c:pt idx="16" formatCode="0.000">
                  <c:v>2.0919250561040551E-2</c:v>
                </c:pt>
                <c:pt idx="17" formatCode="0.000">
                  <c:v>2.1930220036098184E-2</c:v>
                </c:pt>
                <c:pt idx="18" formatCode="0.000">
                  <c:v>2.7458144414597933E-2</c:v>
                </c:pt>
                <c:pt idx="19" formatCode="0.000">
                  <c:v>2.9259198618828312E-2</c:v>
                </c:pt>
              </c:numCache>
            </c:numRef>
          </c:val>
        </c:ser>
        <c:dLbls>
          <c:showLegendKey val="0"/>
          <c:showVal val="0"/>
          <c:showCatName val="0"/>
          <c:showSerName val="0"/>
          <c:showPercent val="0"/>
          <c:showBubbleSize val="0"/>
        </c:dLbls>
        <c:gapWidth val="84"/>
        <c:overlap val="100"/>
        <c:axId val="519253384"/>
        <c:axId val="519253776"/>
      </c:barChart>
      <c:catAx>
        <c:axId val="519253384"/>
        <c:scaling>
          <c:orientation val="minMax"/>
        </c:scaling>
        <c:delete val="0"/>
        <c:axPos val="b"/>
        <c:numFmt formatCode="General" sourceLinked="1"/>
        <c:majorTickMark val="out"/>
        <c:minorTickMark val="none"/>
        <c:tickLblPos val="nextTo"/>
        <c:txPr>
          <a:bodyPr rot="-5400000" vert="horz"/>
          <a:lstStyle/>
          <a:p>
            <a:pPr>
              <a:defRPr/>
            </a:pPr>
            <a:endParaRPr lang="ru-RU"/>
          </a:p>
        </c:txPr>
        <c:crossAx val="519253776"/>
        <c:crosses val="autoZero"/>
        <c:auto val="1"/>
        <c:lblAlgn val="ctr"/>
        <c:lblOffset val="100"/>
        <c:noMultiLvlLbl val="0"/>
      </c:catAx>
      <c:valAx>
        <c:axId val="519253776"/>
        <c:scaling>
          <c:orientation val="minMax"/>
        </c:scaling>
        <c:delete val="0"/>
        <c:axPos val="l"/>
        <c:majorGridlines/>
        <c:title>
          <c:tx>
            <c:rich>
              <a:bodyPr rot="-5400000" vert="horz"/>
              <a:lstStyle/>
              <a:p>
                <a:pPr>
                  <a:defRPr sz="1000"/>
                </a:pPr>
                <a:r>
                  <a:rPr lang="ru-RU" sz="1000"/>
                  <a:t>Гкал/м2</a:t>
                </a:r>
              </a:p>
            </c:rich>
          </c:tx>
          <c:layout>
            <c:manualLayout>
              <c:xMode val="edge"/>
              <c:yMode val="edge"/>
              <c:x val="6.523656683677004E-3"/>
              <c:y val="0.43494317978645042"/>
            </c:manualLayout>
          </c:layout>
          <c:overlay val="0"/>
        </c:title>
        <c:numFmt formatCode="General" sourceLinked="1"/>
        <c:majorTickMark val="out"/>
        <c:minorTickMark val="none"/>
        <c:tickLblPos val="nextTo"/>
        <c:crossAx val="519253384"/>
        <c:crosses val="autoZero"/>
        <c:crossBetween val="between"/>
        <c:majorUnit val="2.5000000000000005E-2"/>
      </c:valAx>
    </c:plotArea>
    <c:plotVisOnly val="1"/>
    <c:dispBlanksAs val="gap"/>
    <c:showDLblsOverMax val="0"/>
  </c:chart>
  <c:spPr>
    <a:ln>
      <a:noFill/>
    </a:ln>
  </c:spPr>
  <c:txPr>
    <a:bodyPr/>
    <a:lstStyle/>
    <a:p>
      <a:pPr>
        <a:defRPr sz="7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9819934402473"/>
          <c:y val="0.11504891434025293"/>
          <c:w val="0.8690594732927106"/>
          <c:h val="0.656480023330417"/>
        </c:manualLayout>
      </c:layout>
      <c:barChart>
        <c:barDir val="col"/>
        <c:grouping val="clustered"/>
        <c:varyColors val="0"/>
        <c:ser>
          <c:idx val="0"/>
          <c:order val="0"/>
          <c:tx>
            <c:strRef>
              <c:f>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MAIN!$F$1449:$Q$1449</c:f>
              <c:strCache>
                <c:ptCount val="12"/>
                <c:pt idx="0">
                  <c:v>01.01.2021</c:v>
                </c:pt>
                <c:pt idx="1">
                  <c:v>1 год</c:v>
                </c:pt>
                <c:pt idx="2">
                  <c:v>2 год</c:v>
                </c:pt>
                <c:pt idx="3">
                  <c:v>3 год</c:v>
                </c:pt>
                <c:pt idx="4">
                  <c:v>4 год</c:v>
                </c:pt>
                <c:pt idx="5">
                  <c:v>5 год</c:v>
                </c:pt>
                <c:pt idx="6">
                  <c:v>6 год</c:v>
                </c:pt>
                <c:pt idx="7">
                  <c:v>7 год</c:v>
                </c:pt>
                <c:pt idx="8">
                  <c:v>8 год</c:v>
                </c:pt>
                <c:pt idx="9">
                  <c:v>9 год</c:v>
                </c:pt>
                <c:pt idx="10">
                  <c:v>10 год</c:v>
                </c:pt>
                <c:pt idx="11">
                  <c:v>Ликв.
период</c:v>
                </c:pt>
              </c:strCache>
            </c:strRef>
          </c:cat>
          <c:val>
            <c:numRef>
              <c:f>MAIN!$F$1494:$Q$1494</c:f>
              <c:numCache>
                <c:formatCode>###0;[Red]\-###0</c:formatCode>
                <c:ptCount val="12"/>
                <c:pt idx="0">
                  <c:v>0</c:v>
                </c:pt>
                <c:pt idx="1">
                  <c:v>40780</c:v>
                </c:pt>
                <c:pt idx="2">
                  <c:v>40780</c:v>
                </c:pt>
                <c:pt idx="3">
                  <c:v>40780</c:v>
                </c:pt>
                <c:pt idx="4">
                  <c:v>40780</c:v>
                </c:pt>
                <c:pt idx="5">
                  <c:v>40780</c:v>
                </c:pt>
                <c:pt idx="6">
                  <c:v>40780</c:v>
                </c:pt>
                <c:pt idx="7">
                  <c:v>40780</c:v>
                </c:pt>
                <c:pt idx="8">
                  <c:v>40780</c:v>
                </c:pt>
                <c:pt idx="9">
                  <c:v>40780</c:v>
                </c:pt>
                <c:pt idx="10">
                  <c:v>40780</c:v>
                </c:pt>
              </c:numCache>
            </c:numRef>
          </c:val>
        </c:ser>
        <c:ser>
          <c:idx val="1"/>
          <c:order val="1"/>
          <c:tx>
            <c:strRef>
              <c:f>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MAIN!$F$1495:$Q$1495</c:f>
              <c:numCache>
                <c:formatCode>0</c:formatCode>
                <c:ptCount val="12"/>
                <c:pt idx="0">
                  <c:v>-359523</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519254560"/>
        <c:axId val="519254952"/>
      </c:barChart>
      <c:lineChart>
        <c:grouping val="standard"/>
        <c:varyColors val="0"/>
        <c:ser>
          <c:idx val="3"/>
          <c:order val="2"/>
          <c:tx>
            <c:strRef>
              <c:f>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5.8737151248164463E-2"/>
                  <c:y val="-2.6936026936026935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MAIN!$F$1497:$Q$1497</c:f>
              <c:numCache>
                <c:formatCode>###0;[Red]\-###0</c:formatCode>
                <c:ptCount val="12"/>
                <c:pt idx="0">
                  <c:v>-359523</c:v>
                </c:pt>
                <c:pt idx="1">
                  <c:v>-318743</c:v>
                </c:pt>
                <c:pt idx="2">
                  <c:v>-277963</c:v>
                </c:pt>
                <c:pt idx="3">
                  <c:v>-237183</c:v>
                </c:pt>
                <c:pt idx="4">
                  <c:v>-196403</c:v>
                </c:pt>
                <c:pt idx="5">
                  <c:v>-155623</c:v>
                </c:pt>
                <c:pt idx="6">
                  <c:v>-114843</c:v>
                </c:pt>
                <c:pt idx="7">
                  <c:v>-74063</c:v>
                </c:pt>
                <c:pt idx="8">
                  <c:v>-33283</c:v>
                </c:pt>
                <c:pt idx="9">
                  <c:v>7497</c:v>
                </c:pt>
                <c:pt idx="10">
                  <c:v>48277</c:v>
                </c:pt>
                <c:pt idx="11">
                  <c:v>287959</c:v>
                </c:pt>
              </c:numCache>
            </c:numRef>
          </c:val>
          <c:smooth val="0"/>
        </c:ser>
        <c:ser>
          <c:idx val="4"/>
          <c:order val="3"/>
          <c:tx>
            <c:strRef>
              <c:f>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MAIN!$F$1498:$Q$1498</c:f>
              <c:numCache>
                <c:formatCode>0</c:formatCode>
                <c:ptCount val="12"/>
                <c:pt idx="0">
                  <c:v>-359523</c:v>
                </c:pt>
                <c:pt idx="1">
                  <c:v>-319492.86555873684</c:v>
                </c:pt>
                <c:pt idx="2">
                  <c:v>-280198.80809464649</c:v>
                </c:pt>
                <c:pt idx="3">
                  <c:v>-241627.29257158967</c:v>
                </c:pt>
                <c:pt idx="4">
                  <c:v>-203765.03283664034</c:v>
                </c:pt>
                <c:pt idx="5">
                  <c:v>-166598.98704360338</c:v>
                </c:pt>
                <c:pt idx="6">
                  <c:v>-130116.35316068496</c:v>
                </c:pt>
                <c:pt idx="7">
                  <c:v>-94304.564560768151</c:v>
                </c:pt>
                <c:pt idx="8">
                  <c:v>-59151.285692774873</c:v>
                </c:pt>
                <c:pt idx="9">
                  <c:v>-24644.407832623168</c:v>
                </c:pt>
                <c:pt idx="10">
                  <c:v>9227.9550876838621</c:v>
                </c:pt>
                <c:pt idx="11">
                  <c:v>208310.73315205434</c:v>
                </c:pt>
              </c:numCache>
            </c:numRef>
          </c:val>
          <c:smooth val="0"/>
        </c:ser>
        <c:dLbls>
          <c:showLegendKey val="0"/>
          <c:showVal val="0"/>
          <c:showCatName val="0"/>
          <c:showSerName val="0"/>
          <c:showPercent val="0"/>
          <c:showBubbleSize val="0"/>
        </c:dLbls>
        <c:marker val="1"/>
        <c:smooth val="0"/>
        <c:axId val="519254560"/>
        <c:axId val="519254952"/>
      </c:lineChart>
      <c:catAx>
        <c:axId val="519254560"/>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4952"/>
        <c:crosses val="autoZero"/>
        <c:auto val="0"/>
        <c:lblAlgn val="ctr"/>
        <c:lblOffset val="100"/>
        <c:tickLblSkip val="1"/>
        <c:tickMarkSkip val="1"/>
        <c:noMultiLvlLbl val="0"/>
      </c:catAx>
      <c:valAx>
        <c:axId val="519254952"/>
        <c:scaling>
          <c:orientation val="minMax"/>
        </c:scaling>
        <c:delete val="0"/>
        <c:axPos val="l"/>
        <c:majorGridlines>
          <c:spPr>
            <a:ln w="3175">
              <a:solidFill>
                <a:srgbClr val="000000"/>
              </a:solidFill>
              <a:prstDash val="sysDash"/>
            </a:ln>
          </c:spPr>
        </c:majorGridlines>
        <c:title>
          <c:tx>
            <c:strRef>
              <c:f>MAIN!$C$1460</c:f>
              <c:strCache>
                <c:ptCount val="1"/>
                <c:pt idx="0">
                  <c:v>тыс.руб.</c:v>
                </c:pt>
              </c:strCache>
            </c:strRef>
          </c:tx>
          <c:layout>
            <c:manualLayout>
              <c:xMode val="edge"/>
              <c:yMode val="edge"/>
              <c:x val="9.9313576992303269E-4"/>
              <c:y val="0.36472626527744639"/>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4560"/>
        <c:crosses val="autoZero"/>
        <c:crossBetween val="between"/>
      </c:valAx>
      <c:spPr>
        <a:solidFill>
          <a:srgbClr val="FFFFFF"/>
        </a:solidFill>
        <a:ln w="12700">
          <a:solidFill>
            <a:srgbClr val="000000"/>
          </a:solidFill>
          <a:prstDash val="solid"/>
        </a:ln>
      </c:spPr>
    </c:plotArea>
    <c:legend>
      <c:legendPos val="b"/>
      <c:layout>
        <c:manualLayout>
          <c:xMode val="edge"/>
          <c:yMode val="edge"/>
          <c:x val="0.17576051892191891"/>
          <c:y val="0.85632015695007824"/>
          <c:w val="0.72356693298800201"/>
          <c:h val="0.1419846761579045"/>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87435300848514"/>
          <c:y val="8.4745762711864403E-2"/>
          <c:w val="0.87540999325548707"/>
          <c:h val="0.68991776145787231"/>
        </c:manualLayout>
      </c:layout>
      <c:barChart>
        <c:barDir val="col"/>
        <c:grouping val="clustered"/>
        <c:varyColors val="0"/>
        <c:ser>
          <c:idx val="0"/>
          <c:order val="0"/>
          <c:tx>
            <c:strRef>
              <c:f>'[альт инвест 6.xls]MAIN'!$C$1494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spPr>
              <a:solidFill>
                <a:schemeClr val="bg1"/>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'[альт инвест 6.xls]MAIN'!$F$1449:$R$1449</c:f>
              <c:strCache>
                <c:ptCount val="13"/>
                <c:pt idx="0">
                  <c:v>01.01.2021</c:v>
                </c:pt>
                <c:pt idx="1">
                  <c:v>1 год</c:v>
                </c:pt>
                <c:pt idx="2">
                  <c:v>2 год</c:v>
                </c:pt>
                <c:pt idx="3">
                  <c:v>3 год</c:v>
                </c:pt>
                <c:pt idx="4">
                  <c:v>4 год</c:v>
                </c:pt>
                <c:pt idx="5">
                  <c:v>5 год</c:v>
                </c:pt>
                <c:pt idx="6">
                  <c:v>6 год</c:v>
                </c:pt>
                <c:pt idx="7">
                  <c:v>7 год</c:v>
                </c:pt>
                <c:pt idx="8">
                  <c:v>8 год</c:v>
                </c:pt>
                <c:pt idx="9">
                  <c:v>9 год</c:v>
                </c:pt>
                <c:pt idx="10">
                  <c:v>10 год</c:v>
                </c:pt>
                <c:pt idx="11">
                  <c:v>11 год</c:v>
                </c:pt>
                <c:pt idx="12">
                  <c:v>Ликв.
период</c:v>
                </c:pt>
              </c:strCache>
            </c:strRef>
          </c:cat>
          <c:val>
            <c:numRef>
              <c:f>'[альт инвест 6.xls]MAIN'!$F$1494:$R$1494</c:f>
              <c:numCache>
                <c:formatCode>###0;[Red]\-###0</c:formatCode>
                <c:ptCount val="13"/>
                <c:pt idx="0">
                  <c:v>0</c:v>
                </c:pt>
                <c:pt idx="1">
                  <c:v>2205.6999999999998</c:v>
                </c:pt>
                <c:pt idx="2">
                  <c:v>2205.6999999999998</c:v>
                </c:pt>
                <c:pt idx="3">
                  <c:v>2205.6999999999998</c:v>
                </c:pt>
                <c:pt idx="4">
                  <c:v>2205.6999999999998</c:v>
                </c:pt>
                <c:pt idx="5">
                  <c:v>2205.6999999999998</c:v>
                </c:pt>
                <c:pt idx="6">
                  <c:v>2205.6999999999998</c:v>
                </c:pt>
                <c:pt idx="7">
                  <c:v>2205.6999999999998</c:v>
                </c:pt>
                <c:pt idx="8">
                  <c:v>2205.6999999999998</c:v>
                </c:pt>
                <c:pt idx="9">
                  <c:v>2205.6999999999998</c:v>
                </c:pt>
                <c:pt idx="10">
                  <c:v>2205.6999999999998</c:v>
                </c:pt>
                <c:pt idx="11">
                  <c:v>2205.6999999999998</c:v>
                </c:pt>
              </c:numCache>
            </c:numRef>
          </c:val>
        </c:ser>
        <c:ser>
          <c:idx val="1"/>
          <c:order val="1"/>
          <c:tx>
            <c:strRef>
              <c:f>'[альт инвест 6.xls]MAIN'!$C$1495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6.xls]MAIN'!$F$1495:$R$1495</c:f>
              <c:numCache>
                <c:formatCode>0</c:formatCode>
                <c:ptCount val="13"/>
                <c:pt idx="0">
                  <c:v>-21552</c:v>
                </c:pt>
                <c:pt idx="1">
                  <c:v>0</c:v>
                </c:pt>
                <c:pt idx="2">
                  <c:v>0</c:v>
                </c:pt>
                <c:pt idx="3">
                  <c:v>0</c:v>
                </c:pt>
                <c:pt idx="4">
                  <c:v>0</c:v>
                </c:pt>
                <c:pt idx="5">
                  <c:v>0</c:v>
                </c:pt>
                <c:pt idx="6">
                  <c:v>0</c:v>
                </c:pt>
                <c:pt idx="7">
                  <c:v>0</c:v>
                </c:pt>
                <c:pt idx="8">
                  <c:v>0</c:v>
                </c:pt>
                <c:pt idx="9">
                  <c:v>0</c:v>
                </c:pt>
                <c:pt idx="10">
                  <c:v>0</c:v>
                </c:pt>
                <c:pt idx="11">
                  <c:v>0</c:v>
                </c:pt>
              </c:numCache>
            </c:numRef>
          </c:val>
        </c:ser>
        <c:dLbls>
          <c:showLegendKey val="0"/>
          <c:showVal val="0"/>
          <c:showCatName val="0"/>
          <c:showSerName val="0"/>
          <c:showPercent val="0"/>
          <c:showBubbleSize val="0"/>
        </c:dLbls>
        <c:gapWidth val="150"/>
        <c:axId val="519255736"/>
        <c:axId val="519256128"/>
      </c:barChart>
      <c:lineChart>
        <c:grouping val="standard"/>
        <c:varyColors val="0"/>
        <c:ser>
          <c:idx val="3"/>
          <c:order val="2"/>
          <c:tx>
            <c:strRef>
              <c:f>'[альт инвест 6.xls]MAIN'!$C$1497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layout>
                <c:manualLayout>
                  <c:x val="-5.3663570691434466E-2"/>
                  <c:y val="-2.0202020202020204E-2"/>
                </c:manualLayout>
              </c:layout>
              <c:spPr>
                <a:solidFill>
                  <a:schemeClr val="bg1"/>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6.xls]MAIN'!$F$1497:$R$1497</c:f>
              <c:numCache>
                <c:formatCode>###0;[Red]\-###0</c:formatCode>
                <c:ptCount val="13"/>
                <c:pt idx="0">
                  <c:v>-21552</c:v>
                </c:pt>
                <c:pt idx="1">
                  <c:v>-19346.3</c:v>
                </c:pt>
                <c:pt idx="2">
                  <c:v>-17140.599999999999</c:v>
                </c:pt>
                <c:pt idx="3">
                  <c:v>-14934.899999999998</c:v>
                </c:pt>
                <c:pt idx="4">
                  <c:v>-12729.199999999997</c:v>
                </c:pt>
                <c:pt idx="5">
                  <c:v>-10523.499999999996</c:v>
                </c:pt>
                <c:pt idx="6">
                  <c:v>-8317.7999999999956</c:v>
                </c:pt>
                <c:pt idx="7">
                  <c:v>-6112.0999999999958</c:v>
                </c:pt>
                <c:pt idx="8">
                  <c:v>-3906.399999999996</c:v>
                </c:pt>
                <c:pt idx="9">
                  <c:v>-1700.6999999999962</c:v>
                </c:pt>
                <c:pt idx="10">
                  <c:v>505.00000000000364</c:v>
                </c:pt>
                <c:pt idx="11">
                  <c:v>2710.7000000000035</c:v>
                </c:pt>
                <c:pt idx="12">
                  <c:v>16360.300000000007</c:v>
                </c:pt>
              </c:numCache>
            </c:numRef>
          </c:val>
          <c:smooth val="0"/>
        </c:ser>
        <c:ser>
          <c:idx val="4"/>
          <c:order val="3"/>
          <c:tx>
            <c:strRef>
              <c:f>'[альт инвест 6.xls]MAIN'!$C$1498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'[альт инвест 6.xls]MAIN'!$F$1498:$R$1498</c:f>
              <c:numCache>
                <c:formatCode>0</c:formatCode>
                <c:ptCount val="13"/>
                <c:pt idx="0">
                  <c:v>-21552</c:v>
                </c:pt>
                <c:pt idx="1">
                  <c:v>-19386.858569468019</c:v>
                </c:pt>
                <c:pt idx="2">
                  <c:v>-17261.529914525789</c:v>
                </c:pt>
                <c:pt idx="3">
                  <c:v>-15175.28195500626</c:v>
                </c:pt>
                <c:pt idx="4">
                  <c:v>-13127.396072284882</c:v>
                </c:pt>
                <c:pt idx="5">
                  <c:v>-11117.166861747815</c:v>
                </c:pt>
                <c:pt idx="6">
                  <c:v>-9143.9018898117392</c:v>
                </c:pt>
                <c:pt idx="7">
                  <c:v>-7206.9214554116288</c:v>
                </c:pt>
                <c:pt idx="8">
                  <c:v>-5305.5583558742874</c:v>
                </c:pt>
                <c:pt idx="9">
                  <c:v>-3439.1576570970287</c:v>
                </c:pt>
                <c:pt idx="10">
                  <c:v>-1607.0764679523204</c:v>
                </c:pt>
                <c:pt idx="11">
                  <c:v>191.31628115930243</c:v>
                </c:pt>
                <c:pt idx="12">
                  <c:v>11320.364505430061</c:v>
                </c:pt>
              </c:numCache>
            </c:numRef>
          </c:val>
          <c:smooth val="0"/>
        </c:ser>
        <c:dLbls>
          <c:showLegendKey val="0"/>
          <c:showVal val="0"/>
          <c:showCatName val="0"/>
          <c:showSerName val="0"/>
          <c:showPercent val="0"/>
          <c:showBubbleSize val="0"/>
        </c:dLbls>
        <c:marker val="1"/>
        <c:smooth val="0"/>
        <c:axId val="519255736"/>
        <c:axId val="519256128"/>
      </c:lineChart>
      <c:catAx>
        <c:axId val="519255736"/>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6128"/>
        <c:crosses val="autoZero"/>
        <c:auto val="0"/>
        <c:lblAlgn val="ctr"/>
        <c:lblOffset val="100"/>
        <c:tickLblSkip val="1"/>
        <c:tickMarkSkip val="1"/>
        <c:noMultiLvlLbl val="0"/>
      </c:catAx>
      <c:valAx>
        <c:axId val="519256128"/>
        <c:scaling>
          <c:orientation val="minMax"/>
        </c:scaling>
        <c:delete val="0"/>
        <c:axPos val="l"/>
        <c:majorGridlines>
          <c:spPr>
            <a:ln w="3175">
              <a:solidFill>
                <a:srgbClr val="000000"/>
              </a:solidFill>
              <a:prstDash val="sysDash"/>
            </a:ln>
          </c:spPr>
        </c:majorGridlines>
        <c:title>
          <c:tx>
            <c:strRef>
              <c:f>'[альт инвест 6.xls]MAIN'!$C$1460</c:f>
              <c:strCache>
                <c:ptCount val="1"/>
                <c:pt idx="0">
                  <c:v>тыс.руб.</c:v>
                </c:pt>
              </c:strCache>
            </c:strRef>
          </c:tx>
          <c:layout>
            <c:manualLayout>
              <c:xMode val="edge"/>
              <c:yMode val="edge"/>
              <c:x val="3.8358297379201838E-5"/>
              <c:y val="0.35436622256617117"/>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5736"/>
        <c:crosses val="autoZero"/>
        <c:crossBetween val="between"/>
      </c:valAx>
      <c:spPr>
        <a:solidFill>
          <a:srgbClr val="FFFFFF"/>
        </a:solidFill>
        <a:ln w="12700">
          <a:solidFill>
            <a:srgbClr val="000000"/>
          </a:solidFill>
          <a:prstDash val="solid"/>
        </a:ln>
      </c:spPr>
    </c:plotArea>
    <c:legend>
      <c:legendPos val="b"/>
      <c:layout>
        <c:manualLayout>
          <c:xMode val="edge"/>
          <c:yMode val="edge"/>
          <c:x val="3.0326905731210857E-2"/>
          <c:y val="0.87315517378509522"/>
          <c:w val="0.93110573480926095"/>
          <c:h val="0.12510753557353629"/>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b="1" i="0" u="none" strike="noStrike" baseline="0">
              <a:solidFill>
                <a:srgbClr val="000000"/>
              </a:solidFill>
              <a:latin typeface="Times New Roman"/>
              <a:ea typeface="Times New Roman"/>
              <a:cs typeface="Times New Roman"/>
            </a:defRPr>
          </a:pPr>
          <a:endParaRPr lang="ru-RU"/>
        </a:p>
      </c:txPr>
    </c:title>
    <c:autoTitleDeleted val="0"/>
    <c:plotArea>
      <c:layout>
        <c:manualLayout>
          <c:layoutTarget val="inner"/>
          <c:xMode val="edge"/>
          <c:yMode val="edge"/>
          <c:x val="0.13273248314831104"/>
          <c:y val="0.17341819426721858"/>
          <c:w val="0.84278706080177268"/>
          <c:h val="0.70713775943481039"/>
        </c:manualLayout>
      </c:layout>
      <c:lineChart>
        <c:grouping val="standard"/>
        <c:varyColors val="0"/>
        <c:ser>
          <c:idx val="0"/>
          <c:order val="0"/>
          <c:tx>
            <c:strRef>
              <c:f>'[Диаграмма в Microsoft Word]4. Коммунальная инфрастра'!$B$50</c:f>
              <c:strCache>
                <c:ptCount val="1"/>
                <c:pt idx="0">
                  <c:v>Затраты электрической энергии при передаче тепловой энергии в системах теплоснабжения</c:v>
                </c:pt>
              </c:strCache>
            </c:strRef>
          </c:tx>
          <c:dLbls>
            <c:spPr>
              <a:solidFill>
                <a:schemeClr val="bg1"/>
              </a:solidFill>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в Microsoft Word]4. Коммунальная инфрастра'!$D$51:$H$51</c:f>
              <c:strCache>
                <c:ptCount val="5"/>
                <c:pt idx="0">
                  <c:v>2016 год </c:v>
                </c:pt>
                <c:pt idx="1">
                  <c:v>2017 год </c:v>
                </c:pt>
                <c:pt idx="2">
                  <c:v>2018 год </c:v>
                </c:pt>
                <c:pt idx="3">
                  <c:v>2019 год </c:v>
                </c:pt>
                <c:pt idx="4">
                  <c:v>2020 год </c:v>
                </c:pt>
              </c:strCache>
            </c:strRef>
          </c:cat>
          <c:val>
            <c:numRef>
              <c:f>'[Диаграмма в Microsoft Word]4. Коммунальная инфрастра'!$D$50:$H$50</c:f>
              <c:numCache>
                <c:formatCode>General</c:formatCode>
                <c:ptCount val="5"/>
                <c:pt idx="0">
                  <c:v>32306.49</c:v>
                </c:pt>
                <c:pt idx="1">
                  <c:v>31659.26</c:v>
                </c:pt>
                <c:pt idx="2">
                  <c:v>27483.89</c:v>
                </c:pt>
                <c:pt idx="3">
                  <c:v>27836.68</c:v>
                </c:pt>
                <c:pt idx="4">
                  <c:v>26664.01</c:v>
                </c:pt>
              </c:numCache>
            </c:numRef>
          </c:val>
          <c:smooth val="0"/>
        </c:ser>
        <c:dLbls>
          <c:showLegendKey val="0"/>
          <c:showVal val="0"/>
          <c:showCatName val="0"/>
          <c:showSerName val="0"/>
          <c:showPercent val="0"/>
          <c:showBubbleSize val="0"/>
        </c:dLbls>
        <c:marker val="1"/>
        <c:smooth val="0"/>
        <c:axId val="524755944"/>
        <c:axId val="524756336"/>
      </c:lineChart>
      <c:catAx>
        <c:axId val="5247559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24756336"/>
        <c:crosses val="autoZero"/>
        <c:auto val="1"/>
        <c:lblAlgn val="ctr"/>
        <c:lblOffset val="100"/>
        <c:noMultiLvlLbl val="0"/>
      </c:catAx>
      <c:valAx>
        <c:axId val="524756336"/>
        <c:scaling>
          <c:orientation val="minMax"/>
          <c:max val="45000"/>
          <c:min val="100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тыс. кВт.ч</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24755944"/>
        <c:crosses val="autoZero"/>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9021768443923"/>
          <c:y val="0.12514992444126302"/>
          <c:w val="0.85785734091487476"/>
          <c:h val="0.63964500649540024"/>
        </c:manualLayout>
      </c:layout>
      <c:barChart>
        <c:barDir val="col"/>
        <c:grouping val="clustered"/>
        <c:varyColors val="0"/>
        <c:ser>
          <c:idx val="0"/>
          <c:order val="0"/>
          <c:tx>
            <c:strRef>
              <c:f>'[альт инвест 7.xls]MAIN'!$C$1494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dLbl>
              <c:idx val="7"/>
              <c:layout>
                <c:manualLayout>
                  <c:x val="0"/>
                  <c:y val="0.12121212121212127"/>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'[альт инвест 7.xls]MAIN'!$F$1449:$N$1449</c:f>
              <c:strCache>
                <c:ptCount val="9"/>
                <c:pt idx="0">
                  <c:v>01.01.2021</c:v>
                </c:pt>
                <c:pt idx="1">
                  <c:v>1 год</c:v>
                </c:pt>
                <c:pt idx="2">
                  <c:v>2 год</c:v>
                </c:pt>
                <c:pt idx="3">
                  <c:v>3 год</c:v>
                </c:pt>
                <c:pt idx="4">
                  <c:v>4 год</c:v>
                </c:pt>
                <c:pt idx="5">
                  <c:v>5 год</c:v>
                </c:pt>
                <c:pt idx="6">
                  <c:v>6 год</c:v>
                </c:pt>
                <c:pt idx="7">
                  <c:v>7 год</c:v>
                </c:pt>
                <c:pt idx="8">
                  <c:v>Ликв.
период</c:v>
                </c:pt>
              </c:strCache>
            </c:strRef>
          </c:cat>
          <c:val>
            <c:numRef>
              <c:f>'[альт инвест 7.xls]MAIN'!$F$1494:$N$1494</c:f>
              <c:numCache>
                <c:formatCode>###0;[Red]\-###0</c:formatCode>
                <c:ptCount val="9"/>
                <c:pt idx="0">
                  <c:v>0</c:v>
                </c:pt>
                <c:pt idx="1">
                  <c:v>42800.4</c:v>
                </c:pt>
                <c:pt idx="2">
                  <c:v>42800.4</c:v>
                </c:pt>
                <c:pt idx="3">
                  <c:v>42800.4</c:v>
                </c:pt>
                <c:pt idx="4">
                  <c:v>42800.4</c:v>
                </c:pt>
                <c:pt idx="5">
                  <c:v>42800.4</c:v>
                </c:pt>
                <c:pt idx="6">
                  <c:v>42800.4</c:v>
                </c:pt>
                <c:pt idx="7">
                  <c:v>42800.4</c:v>
                </c:pt>
              </c:numCache>
            </c:numRef>
          </c:val>
        </c:ser>
        <c:ser>
          <c:idx val="1"/>
          <c:order val="1"/>
          <c:tx>
            <c:strRef>
              <c:f>'[альт инвест 7.xls]MAIN'!$C$1495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7.xls]MAIN'!$F$1495:$N$1495</c:f>
              <c:numCache>
                <c:formatCode>0</c:formatCode>
                <c:ptCount val="9"/>
                <c:pt idx="0">
                  <c:v>-239682.39599999998</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150"/>
        <c:axId val="519256912"/>
        <c:axId val="519257304"/>
      </c:barChart>
      <c:lineChart>
        <c:grouping val="standard"/>
        <c:varyColors val="0"/>
        <c:ser>
          <c:idx val="3"/>
          <c:order val="2"/>
          <c:tx>
            <c:strRef>
              <c:f>'[альт инвест 7.xls]MAIN'!$C$1497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layout>
                <c:manualLayout>
                  <c:x val="-7.5253256150506515E-2"/>
                  <c:y val="-2.0202020202020204E-2"/>
                </c:manualLayout>
              </c:layout>
              <c:spPr>
                <a:solidFill>
                  <a:srgbClr val="FFFFFF"/>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7.xls]MAIN'!$F$1497:$N$1497</c:f>
              <c:numCache>
                <c:formatCode>###0;[Red]\-###0</c:formatCode>
                <c:ptCount val="9"/>
                <c:pt idx="0">
                  <c:v>-239682.39599999998</c:v>
                </c:pt>
                <c:pt idx="1">
                  <c:v>-196881.99599999998</c:v>
                </c:pt>
                <c:pt idx="2">
                  <c:v>-154081.59599999999</c:v>
                </c:pt>
                <c:pt idx="3">
                  <c:v>-111281.196</c:v>
                </c:pt>
                <c:pt idx="4">
                  <c:v>-68480.796000000002</c:v>
                </c:pt>
                <c:pt idx="5">
                  <c:v>-25680.396000000001</c:v>
                </c:pt>
                <c:pt idx="6">
                  <c:v>17120.004000000001</c:v>
                </c:pt>
                <c:pt idx="7">
                  <c:v>59920.404000000002</c:v>
                </c:pt>
                <c:pt idx="8">
                  <c:v>243676.90759999998</c:v>
                </c:pt>
              </c:numCache>
            </c:numRef>
          </c:val>
          <c:smooth val="0"/>
        </c:ser>
        <c:ser>
          <c:idx val="4"/>
          <c:order val="3"/>
          <c:tx>
            <c:strRef>
              <c:f>'[альт инвест 7.xls]MAIN'!$C$1498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'[альт инвест 7.xls]MAIN'!$F$1498:$N$1498</c:f>
              <c:numCache>
                <c:formatCode>0</c:formatCode>
                <c:ptCount val="9"/>
                <c:pt idx="0">
                  <c:v>-239682.39599999998</c:v>
                </c:pt>
                <c:pt idx="1">
                  <c:v>-197669.0128185424</c:v>
                </c:pt>
                <c:pt idx="2">
                  <c:v>-156428.17473403891</c:v>
                </c:pt>
                <c:pt idx="3">
                  <c:v>-115945.67613195354</c:v>
                </c:pt>
                <c:pt idx="4">
                  <c:v>-76207.57261160716</c:v>
                </c:pt>
                <c:pt idx="5">
                  <c:v>-37200.176182958334</c:v>
                </c:pt>
                <c:pt idx="6">
                  <c:v>1089.949448293788</c:v>
                </c:pt>
                <c:pt idx="7">
                  <c:v>38675.993508908781</c:v>
                </c:pt>
                <c:pt idx="8">
                  <c:v>200045.51437166138</c:v>
                </c:pt>
              </c:numCache>
            </c:numRef>
          </c:val>
          <c:smooth val="0"/>
        </c:ser>
        <c:dLbls>
          <c:showLegendKey val="0"/>
          <c:showVal val="0"/>
          <c:showCatName val="0"/>
          <c:showSerName val="0"/>
          <c:showPercent val="0"/>
          <c:showBubbleSize val="0"/>
        </c:dLbls>
        <c:marker val="1"/>
        <c:smooth val="0"/>
        <c:axId val="519256912"/>
        <c:axId val="519257304"/>
      </c:lineChart>
      <c:catAx>
        <c:axId val="519256912"/>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7304"/>
        <c:crosses val="autoZero"/>
        <c:auto val="0"/>
        <c:lblAlgn val="ctr"/>
        <c:lblOffset val="100"/>
        <c:tickLblSkip val="1"/>
        <c:tickMarkSkip val="1"/>
        <c:noMultiLvlLbl val="0"/>
      </c:catAx>
      <c:valAx>
        <c:axId val="519257304"/>
        <c:scaling>
          <c:orientation val="minMax"/>
        </c:scaling>
        <c:delete val="0"/>
        <c:axPos val="l"/>
        <c:majorGridlines>
          <c:spPr>
            <a:ln w="3175">
              <a:solidFill>
                <a:srgbClr val="000000"/>
              </a:solidFill>
              <a:prstDash val="sysDash"/>
            </a:ln>
          </c:spPr>
        </c:majorGridlines>
        <c:title>
          <c:tx>
            <c:strRef>
              <c:f>'[альт инвест 7.xls]MAIN'!$C$1460</c:f>
              <c:strCache>
                <c:ptCount val="1"/>
                <c:pt idx="0">
                  <c:v>тыс.руб.</c:v>
                </c:pt>
              </c:strCache>
            </c:strRef>
          </c:tx>
          <c:layout>
            <c:manualLayout>
              <c:xMode val="edge"/>
              <c:yMode val="edge"/>
              <c:x val="1.2481435479031126E-3"/>
              <c:y val="0.39502929558047667"/>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6912"/>
        <c:crosses val="autoZero"/>
        <c:crossBetween val="between"/>
      </c:valAx>
      <c:spPr>
        <a:solidFill>
          <a:srgbClr val="FFFFFF"/>
        </a:solidFill>
        <a:ln w="12700">
          <a:solidFill>
            <a:srgbClr val="000000"/>
          </a:solidFill>
          <a:prstDash val="solid"/>
        </a:ln>
      </c:spPr>
    </c:plotArea>
    <c:legend>
      <c:legendPos val="b"/>
      <c:layout>
        <c:manualLayout>
          <c:xMode val="edge"/>
          <c:yMode val="edge"/>
          <c:x val="5.09667406125318E-2"/>
          <c:y val="0.87958615021607145"/>
          <c:w val="0.92300709155205096"/>
          <c:h val="0.12041384978392852"/>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58666727352723"/>
          <c:y val="7.801187730321589E-2"/>
          <c:w val="0.85983705794001186"/>
          <c:h val="0.61607598292637666"/>
        </c:manualLayout>
      </c:layout>
      <c:barChart>
        <c:barDir val="col"/>
        <c:grouping val="clustered"/>
        <c:varyColors val="0"/>
        <c:ser>
          <c:idx val="0"/>
          <c:order val="0"/>
          <c:tx>
            <c:strRef>
              <c:f>'[альт инвест 8.xls]MAIN'!$C$1494</c:f>
              <c:strCache>
                <c:ptCount val="1"/>
                <c:pt idx="0">
                  <c:v>Чистый
приток
средств</c:v>
                </c:pt>
              </c:strCache>
            </c:strRef>
          </c:tx>
          <c:spPr>
            <a:pattFill prst="dkDnDiag">
              <a:fgClr>
                <a:srgbClr val="FFFFFF"/>
              </a:fgClr>
              <a:bgClr>
                <a:srgbClr val="8080FF"/>
              </a:bgClr>
            </a:pattFill>
            <a:ln w="12700">
              <a:solidFill>
                <a:srgbClr val="000000"/>
              </a:solidFill>
              <a:prstDash val="solid"/>
            </a:ln>
          </c:spPr>
          <c:invertIfNegative val="0"/>
          <c:dLbls>
            <c:dLbl>
              <c:idx val="0"/>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'[альт инвест 8.xls]MAIN'!$F$1449:$K$1449</c:f>
              <c:strCache>
                <c:ptCount val="6"/>
                <c:pt idx="0">
                  <c:v>01.01.2021</c:v>
                </c:pt>
                <c:pt idx="1">
                  <c:v>1 год</c:v>
                </c:pt>
                <c:pt idx="2">
                  <c:v>2 год</c:v>
                </c:pt>
                <c:pt idx="3">
                  <c:v>3 год</c:v>
                </c:pt>
                <c:pt idx="4">
                  <c:v>4 год</c:v>
                </c:pt>
                <c:pt idx="5">
                  <c:v>Ликв.
период</c:v>
                </c:pt>
              </c:strCache>
            </c:strRef>
          </c:cat>
          <c:val>
            <c:numRef>
              <c:f>'[альт инвест 8.xls]MAIN'!$F$1494:$K$1494</c:f>
              <c:numCache>
                <c:formatCode>###0;[Red]\-###0</c:formatCode>
                <c:ptCount val="6"/>
                <c:pt idx="0">
                  <c:v>0</c:v>
                </c:pt>
                <c:pt idx="1">
                  <c:v>15187.85</c:v>
                </c:pt>
                <c:pt idx="2">
                  <c:v>15187.85</c:v>
                </c:pt>
                <c:pt idx="3">
                  <c:v>15187.85</c:v>
                </c:pt>
                <c:pt idx="4">
                  <c:v>15187.85</c:v>
                </c:pt>
              </c:numCache>
            </c:numRef>
          </c:val>
        </c:ser>
        <c:ser>
          <c:idx val="1"/>
          <c:order val="1"/>
          <c:tx>
            <c:strRef>
              <c:f>'[альт инвест 8.xls]MAIN'!$C$1495</c:f>
              <c:strCache>
                <c:ptCount val="1"/>
                <c:pt idx="0">
                  <c:v>Чистый
отток
средств</c:v>
                </c:pt>
              </c:strCache>
            </c:strRef>
          </c:tx>
          <c:spPr>
            <a:pattFill prst="dkUpDiag">
              <a:fgClr>
                <a:srgbClr val="FFFFFF"/>
              </a:fgClr>
              <a:bgClr>
                <a:srgbClr val="802060"/>
              </a:bgClr>
            </a:pattFill>
            <a:ln w="12700">
              <a:solidFill>
                <a:srgbClr val="000000"/>
              </a:solidFill>
              <a:prstDash val="solid"/>
            </a:ln>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8.xls]MAIN'!$F$1495:$K$1495</c:f>
              <c:numCache>
                <c:formatCode>0</c:formatCode>
                <c:ptCount val="6"/>
                <c:pt idx="0">
                  <c:v>-14388</c:v>
                </c:pt>
                <c:pt idx="1">
                  <c:v>0</c:v>
                </c:pt>
                <c:pt idx="2">
                  <c:v>0</c:v>
                </c:pt>
                <c:pt idx="3">
                  <c:v>0</c:v>
                </c:pt>
                <c:pt idx="4">
                  <c:v>0</c:v>
                </c:pt>
              </c:numCache>
            </c:numRef>
          </c:val>
        </c:ser>
        <c:dLbls>
          <c:showLegendKey val="0"/>
          <c:showVal val="0"/>
          <c:showCatName val="0"/>
          <c:showSerName val="0"/>
          <c:showPercent val="0"/>
          <c:showBubbleSize val="0"/>
        </c:dLbls>
        <c:gapWidth val="150"/>
        <c:axId val="519258088"/>
        <c:axId val="519258480"/>
      </c:barChart>
      <c:lineChart>
        <c:grouping val="standard"/>
        <c:varyColors val="0"/>
        <c:ser>
          <c:idx val="3"/>
          <c:order val="2"/>
          <c:tx>
            <c:strRef>
              <c:f>'[альт инвест 8.xls]MAIN'!$C$1497</c:f>
              <c:strCache>
                <c:ptCount val="1"/>
                <c:pt idx="0">
                  <c:v>Накопленный
чистый доход</c:v>
                </c:pt>
              </c:strCache>
            </c:strRef>
          </c:tx>
          <c:spPr>
            <a:ln w="25400">
              <a:solidFill>
                <a:srgbClr val="FF0000"/>
              </a:solidFill>
              <a:prstDash val="solid"/>
            </a:ln>
          </c:spPr>
          <c:marker>
            <c:symbol val="x"/>
            <c:size val="5"/>
            <c:spPr>
              <a:noFill/>
              <a:ln>
                <a:solidFill>
                  <a:srgbClr val="FF0000"/>
                </a:solidFill>
                <a:prstDash val="solid"/>
              </a:ln>
            </c:spPr>
          </c:marke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6.7437379576107903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solidFill>
                <a:srgbClr val="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'[альт инвест 8.xls]MAIN'!$F$1497:$K$1497</c:f>
              <c:numCache>
                <c:formatCode>###0;[Red]\-###0</c:formatCode>
                <c:ptCount val="6"/>
                <c:pt idx="0">
                  <c:v>-14388.000000000002</c:v>
                </c:pt>
                <c:pt idx="1">
                  <c:v>799.84999999999854</c:v>
                </c:pt>
                <c:pt idx="2">
                  <c:v>15987.699999999999</c:v>
                </c:pt>
                <c:pt idx="3">
                  <c:v>31175.55</c:v>
                </c:pt>
                <c:pt idx="4">
                  <c:v>46363.4</c:v>
                </c:pt>
                <c:pt idx="5">
                  <c:v>58833</c:v>
                </c:pt>
              </c:numCache>
            </c:numRef>
          </c:val>
          <c:smooth val="0"/>
        </c:ser>
        <c:ser>
          <c:idx val="4"/>
          <c:order val="3"/>
          <c:tx>
            <c:strRef>
              <c:f>'[альт инвест 8.xls]MAIN'!$C$1498</c:f>
              <c:strCache>
                <c:ptCount val="1"/>
                <c:pt idx="0">
                  <c:v>Накопленный
чистый доход
(дисконтированный)</c:v>
                </c:pt>
              </c:strCache>
            </c:strRef>
          </c:tx>
          <c:spPr>
            <a:ln w="25400">
              <a:solidFill>
                <a:srgbClr val="800080"/>
              </a:solidFill>
              <a:prstDash val="solid"/>
            </a:ln>
          </c:spPr>
          <c:marker>
            <c:symbol val="circle"/>
            <c:size val="5"/>
            <c:spPr>
              <a:noFill/>
              <a:ln>
                <a:solidFill>
                  <a:srgbClr val="800080"/>
                </a:solidFill>
                <a:prstDash val="solid"/>
              </a:ln>
            </c:spPr>
          </c:marker>
          <c:val>
            <c:numRef>
              <c:f>'[альт инвест 8.xls]MAIN'!$F$1498:$K$1498</c:f>
              <c:numCache>
                <c:formatCode>0</c:formatCode>
                <c:ptCount val="6"/>
                <c:pt idx="0">
                  <c:v>-14388</c:v>
                </c:pt>
                <c:pt idx="1">
                  <c:v>520.57472716377924</c:v>
                </c:pt>
                <c:pt idx="2">
                  <c:v>15155.009515196749</c:v>
                </c:pt>
                <c:pt idx="3">
                  <c:v>29520.345268920595</c:v>
                </c:pt>
                <c:pt idx="4">
                  <c:v>43621.530200638357</c:v>
                </c:pt>
                <c:pt idx="5">
                  <c:v>55198.951338228457</c:v>
                </c:pt>
              </c:numCache>
            </c:numRef>
          </c:val>
          <c:smooth val="0"/>
        </c:ser>
        <c:dLbls>
          <c:showLegendKey val="0"/>
          <c:showVal val="0"/>
          <c:showCatName val="0"/>
          <c:showSerName val="0"/>
          <c:showPercent val="0"/>
          <c:showBubbleSize val="0"/>
        </c:dLbls>
        <c:marker val="1"/>
        <c:smooth val="0"/>
        <c:axId val="519258088"/>
        <c:axId val="519258480"/>
      </c:lineChart>
      <c:catAx>
        <c:axId val="519258088"/>
        <c:scaling>
          <c:orientation val="minMax"/>
        </c:scaling>
        <c:delete val="0"/>
        <c:axPos val="b"/>
        <c:majorGridlines>
          <c:spPr>
            <a:ln w="3175">
              <a:solidFill>
                <a:srgbClr val="000000"/>
              </a:solidFill>
              <a:prstDash val="sysDash"/>
            </a:ln>
          </c:spPr>
        </c:majorGridlines>
        <c:numFmt formatCode="General" sourceLinked="1"/>
        <c:majorTickMark val="out"/>
        <c:minorTickMark val="none"/>
        <c:tickLblPos val="low"/>
        <c:spPr>
          <a:ln w="25400">
            <a:solidFill>
              <a:srgbClr val="000000"/>
            </a:solidFill>
            <a:prstDash val="solid"/>
          </a:ln>
        </c:spPr>
        <c:txPr>
          <a:bodyPr rot="0" vert="horz"/>
          <a:lstStyle/>
          <a:p>
            <a:pPr>
              <a:defRPr/>
            </a:pPr>
            <a:endParaRPr lang="ru-RU"/>
          </a:p>
        </c:txPr>
        <c:crossAx val="519258480"/>
        <c:crosses val="autoZero"/>
        <c:auto val="0"/>
        <c:lblAlgn val="ctr"/>
        <c:lblOffset val="100"/>
        <c:tickLblSkip val="1"/>
        <c:tickMarkSkip val="1"/>
        <c:noMultiLvlLbl val="0"/>
      </c:catAx>
      <c:valAx>
        <c:axId val="519258480"/>
        <c:scaling>
          <c:orientation val="minMax"/>
        </c:scaling>
        <c:delete val="0"/>
        <c:axPos val="l"/>
        <c:majorGridlines>
          <c:spPr>
            <a:ln w="3175">
              <a:solidFill>
                <a:srgbClr val="000000"/>
              </a:solidFill>
              <a:prstDash val="sysDash"/>
            </a:ln>
          </c:spPr>
        </c:majorGridlines>
        <c:title>
          <c:tx>
            <c:strRef>
              <c:f>'[альт инвест 8.xls]MAIN'!$C$1460</c:f>
              <c:strCache>
                <c:ptCount val="1"/>
                <c:pt idx="0">
                  <c:v>тыс.руб.</c:v>
                </c:pt>
              </c:strCache>
            </c:strRef>
          </c:tx>
          <c:layout>
            <c:manualLayout>
              <c:xMode val="edge"/>
              <c:yMode val="edge"/>
              <c:x val="1.2731934519745725E-3"/>
              <c:y val="0.33105623160741271"/>
            </c:manualLayout>
          </c:layout>
          <c:overlay val="0"/>
          <c:spPr>
            <a:noFill/>
            <a:ln w="25400">
              <a:noFill/>
            </a:ln>
          </c:spPr>
          <c:txPr>
            <a:bodyPr/>
            <a:lstStyle/>
            <a:p>
              <a:pPr>
                <a:defRPr b="1"/>
              </a:pPr>
              <a:endParaRPr lang="ru-RU"/>
            </a:p>
          </c:txPr>
        </c:title>
        <c:numFmt formatCode="#,###,##0" sourceLinked="0"/>
        <c:majorTickMark val="out"/>
        <c:minorTickMark val="none"/>
        <c:tickLblPos val="nextTo"/>
        <c:spPr>
          <a:ln w="3175">
            <a:solidFill>
              <a:srgbClr val="000000"/>
            </a:solidFill>
            <a:prstDash val="solid"/>
          </a:ln>
        </c:spPr>
        <c:txPr>
          <a:bodyPr rot="0" vert="horz"/>
          <a:lstStyle/>
          <a:p>
            <a:pPr>
              <a:defRPr/>
            </a:pPr>
            <a:endParaRPr lang="ru-RU"/>
          </a:p>
        </c:txPr>
        <c:crossAx val="519258088"/>
        <c:crosses val="autoZero"/>
        <c:crossBetween val="between"/>
      </c:valAx>
      <c:spPr>
        <a:solidFill>
          <a:srgbClr val="FFFFFF"/>
        </a:solidFill>
        <a:ln w="12700">
          <a:solidFill>
            <a:srgbClr val="000000"/>
          </a:solidFill>
          <a:prstDash val="solid"/>
        </a:ln>
      </c:spPr>
    </c:plotArea>
    <c:legend>
      <c:legendPos val="b"/>
      <c:layout>
        <c:manualLayout>
          <c:xMode val="edge"/>
          <c:yMode val="edge"/>
          <c:x val="5.2726472774718189E-2"/>
          <c:y val="0.82601712664704796"/>
          <c:w val="0.89175155128730299"/>
          <c:h val="0.14704684641692517"/>
        </c:manualLayout>
      </c:layout>
      <c:overlay val="0"/>
      <c:spPr>
        <a:solidFill>
          <a:srgbClr val="FFFFFF"/>
        </a:solidFill>
        <a:ln w="3175">
          <a:noFill/>
          <a:prstDash val="solid"/>
        </a:ln>
      </c:spPr>
    </c:legend>
    <c:plotVisOnly val="0"/>
    <c:dispBlanksAs val="gap"/>
    <c:showDLblsOverMax val="0"/>
  </c:chart>
  <c:spPr>
    <a:noFill/>
    <a:ln w="9525">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a:pPr>
            <a:r>
              <a:rPr lang="ru-RU" sz="1000" b="1"/>
              <a:t>Удельный расход электрической энергии, используемой при передаче тепловой энергии в системах теплоснабжения</a:t>
            </a:r>
          </a:p>
        </c:rich>
      </c:tx>
      <c:overlay val="0"/>
    </c:title>
    <c:autoTitleDeleted val="0"/>
    <c:plotArea>
      <c:layout/>
      <c:barChart>
        <c:barDir val="col"/>
        <c:grouping val="clustered"/>
        <c:varyColors val="0"/>
        <c:ser>
          <c:idx val="0"/>
          <c:order val="0"/>
          <c:tx>
            <c:strRef>
              <c:f>Лист1!$C$7</c:f>
              <c:strCache>
                <c:ptCount val="1"/>
                <c:pt idx="0">
                  <c:v>тыс. кВт.ч /тыс. Гкал</c:v>
                </c:pt>
              </c:strCache>
            </c:strRef>
          </c:tx>
          <c:spPr>
            <a:solidFill>
              <a:srgbClr val="0070C0"/>
            </a:solidFill>
          </c:spPr>
          <c:invertIfNegative val="0"/>
          <c:dLbls>
            <c:numFmt formatCode="#,##0.000" sourceLinked="0"/>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Лист1!$D$2:$H$2</c:f>
              <c:strCache>
                <c:ptCount val="5"/>
                <c:pt idx="0">
                  <c:v>2016 год</c:v>
                </c:pt>
                <c:pt idx="1">
                  <c:v>2017 год</c:v>
                </c:pt>
                <c:pt idx="2">
                  <c:v>2018 год</c:v>
                </c:pt>
                <c:pt idx="3">
                  <c:v>2019 год</c:v>
                </c:pt>
                <c:pt idx="4">
                  <c:v>2020 год</c:v>
                </c:pt>
              </c:strCache>
            </c:strRef>
          </c:cat>
          <c:val>
            <c:numRef>
              <c:f>Лист1!$D$7:$H$7</c:f>
              <c:numCache>
                <c:formatCode>General</c:formatCode>
                <c:ptCount val="5"/>
                <c:pt idx="0">
                  <c:v>7.34</c:v>
                </c:pt>
                <c:pt idx="1">
                  <c:v>7.71</c:v>
                </c:pt>
                <c:pt idx="2">
                  <c:v>7.32</c:v>
                </c:pt>
                <c:pt idx="3">
                  <c:v>6.88</c:v>
                </c:pt>
                <c:pt idx="4">
                  <c:v>6.93</c:v>
                </c:pt>
              </c:numCache>
            </c:numRef>
          </c:val>
        </c:ser>
        <c:dLbls>
          <c:showLegendKey val="0"/>
          <c:showVal val="0"/>
          <c:showCatName val="0"/>
          <c:showSerName val="0"/>
          <c:showPercent val="0"/>
          <c:showBubbleSize val="0"/>
        </c:dLbls>
        <c:gapWidth val="150"/>
        <c:axId val="524757120"/>
        <c:axId val="524757512"/>
      </c:barChart>
      <c:catAx>
        <c:axId val="524757120"/>
        <c:scaling>
          <c:orientation val="minMax"/>
        </c:scaling>
        <c:delete val="0"/>
        <c:axPos val="b"/>
        <c:numFmt formatCode="General" sourceLinked="1"/>
        <c:majorTickMark val="none"/>
        <c:minorTickMark val="none"/>
        <c:tickLblPos val="nextTo"/>
        <c:txPr>
          <a:bodyPr rot="0" vert="horz"/>
          <a:lstStyle/>
          <a:p>
            <a:pPr>
              <a:defRPr/>
            </a:pPr>
            <a:endParaRPr lang="ru-RU"/>
          </a:p>
        </c:txPr>
        <c:crossAx val="524757512"/>
        <c:crosses val="autoZero"/>
        <c:auto val="1"/>
        <c:lblAlgn val="ctr"/>
        <c:lblOffset val="100"/>
        <c:noMultiLvlLbl val="0"/>
      </c:catAx>
      <c:valAx>
        <c:axId val="524757512"/>
        <c:scaling>
          <c:orientation val="minMax"/>
          <c:max val="9"/>
        </c:scaling>
        <c:delete val="0"/>
        <c:axPos val="l"/>
        <c:majorGridlines/>
        <c:title>
          <c:tx>
            <c:rich>
              <a:bodyPr/>
              <a:lstStyle/>
              <a:p>
                <a:pPr>
                  <a:defRPr b="1"/>
                </a:pPr>
                <a:r>
                  <a:rPr lang="ru-RU" b="1"/>
                  <a:t>кВт.ч/Гкал</a:t>
                </a:r>
              </a:p>
            </c:rich>
          </c:tx>
          <c:layout>
            <c:manualLayout>
              <c:xMode val="edge"/>
              <c:yMode val="edge"/>
              <c:x val="1.6600919292245296E-2"/>
              <c:y val="0.36716596202762419"/>
            </c:manualLayout>
          </c:layout>
          <c:overlay val="0"/>
        </c:title>
        <c:numFmt formatCode="0" sourceLinked="0"/>
        <c:majorTickMark val="none"/>
        <c:minorTickMark val="none"/>
        <c:tickLblPos val="nextTo"/>
        <c:txPr>
          <a:bodyPr rot="0" vert="horz"/>
          <a:lstStyle/>
          <a:p>
            <a:pPr>
              <a:defRPr/>
            </a:pPr>
            <a:endParaRPr lang="ru-RU"/>
          </a:p>
        </c:txPr>
        <c:crossAx val="524757120"/>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b="1" i="0" u="none" strike="noStrike" baseline="0">
              <a:solidFill>
                <a:srgbClr val="000000"/>
              </a:solidFill>
              <a:latin typeface="Times New Roman"/>
              <a:ea typeface="Times New Roman"/>
              <a:cs typeface="Times New Roman"/>
            </a:defRPr>
          </a:pPr>
          <a:endParaRPr lang="ru-RU"/>
        </a:p>
      </c:txPr>
    </c:title>
    <c:autoTitleDeleted val="0"/>
    <c:view3D>
      <c:rotX val="0"/>
      <c:rotY val="0"/>
      <c:depthPercent val="130"/>
      <c:rAngAx val="0"/>
    </c:view3D>
    <c:floor>
      <c:thickness val="0"/>
    </c:floor>
    <c:sideWall>
      <c:thickness val="0"/>
    </c:sideWall>
    <c:backWall>
      <c:thickness val="0"/>
    </c:backWall>
    <c:plotArea>
      <c:layout/>
      <c:bar3DChart>
        <c:barDir val="col"/>
        <c:grouping val="clustered"/>
        <c:varyColors val="0"/>
        <c:ser>
          <c:idx val="0"/>
          <c:order val="0"/>
          <c:tx>
            <c:strRef>
              <c:f>'4. Коммунальная инфрастра'!$B$48</c:f>
              <c:strCache>
                <c:ptCount val="1"/>
                <c:pt idx="0">
                  <c:v>Потери тепловой энергии при ее передаче</c:v>
                </c:pt>
              </c:strCache>
            </c:strRef>
          </c:tx>
          <c:invertIfNegative val="0"/>
          <c:dLbls>
            <c:numFmt formatCode="#,##0.0" sourceLinked="0"/>
            <c:spPr>
              <a:solidFill>
                <a:schemeClr val="bg1"/>
              </a:solidFill>
            </c:spPr>
            <c:txPr>
              <a:bodyPr/>
              <a:lstStyle/>
              <a:p>
                <a:pPr>
                  <a:defRPr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 Коммунальная инфрастра'!$D$51:$H$51</c:f>
              <c:strCache>
                <c:ptCount val="5"/>
                <c:pt idx="0">
                  <c:v>2016 год </c:v>
                </c:pt>
                <c:pt idx="1">
                  <c:v>2017 год </c:v>
                </c:pt>
                <c:pt idx="2">
                  <c:v>2018 год </c:v>
                </c:pt>
                <c:pt idx="3">
                  <c:v>2019 год </c:v>
                </c:pt>
                <c:pt idx="4">
                  <c:v>2020 год </c:v>
                </c:pt>
              </c:strCache>
            </c:strRef>
          </c:cat>
          <c:val>
            <c:numRef>
              <c:f>'4. Коммунальная инфрастра'!$D$48:$H$48</c:f>
              <c:numCache>
                <c:formatCode>General</c:formatCode>
                <c:ptCount val="5"/>
                <c:pt idx="0">
                  <c:v>795.64700000000005</c:v>
                </c:pt>
                <c:pt idx="1">
                  <c:v>634.99599999999998</c:v>
                </c:pt>
                <c:pt idx="2">
                  <c:v>695.98699999999997</c:v>
                </c:pt>
                <c:pt idx="3">
                  <c:v>785.98900000000003</c:v>
                </c:pt>
                <c:pt idx="4">
                  <c:v>547.85699999999997</c:v>
                </c:pt>
              </c:numCache>
            </c:numRef>
          </c:val>
        </c:ser>
        <c:dLbls>
          <c:showLegendKey val="0"/>
          <c:showVal val="0"/>
          <c:showCatName val="0"/>
          <c:showSerName val="0"/>
          <c:showPercent val="0"/>
          <c:showBubbleSize val="0"/>
        </c:dLbls>
        <c:gapWidth val="150"/>
        <c:shape val="box"/>
        <c:axId val="524758296"/>
        <c:axId val="524758688"/>
        <c:axId val="0"/>
      </c:bar3DChart>
      <c:catAx>
        <c:axId val="524758296"/>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524758688"/>
        <c:crosses val="autoZero"/>
        <c:auto val="1"/>
        <c:lblAlgn val="ctr"/>
        <c:lblOffset val="100"/>
        <c:noMultiLvlLbl val="0"/>
      </c:catAx>
      <c:valAx>
        <c:axId val="524758688"/>
        <c:scaling>
          <c:orientation val="minMax"/>
          <c:max val="900"/>
        </c:scaling>
        <c:delete val="0"/>
        <c:axPos val="l"/>
        <c:majorGridlines/>
        <c:title>
          <c:tx>
            <c:rich>
              <a:bodyPr/>
              <a:lstStyle/>
              <a:p>
                <a:pPr>
                  <a:defRPr sz="1200" b="1" i="0" u="none" strike="noStrike" baseline="0">
                    <a:solidFill>
                      <a:srgbClr val="000000"/>
                    </a:solidFill>
                    <a:latin typeface="Times New Roman"/>
                    <a:ea typeface="Times New Roman"/>
                    <a:cs typeface="Times New Roman"/>
                  </a:defRPr>
                </a:pPr>
                <a:r>
                  <a:rPr lang="ru-RU" sz="1200"/>
                  <a:t>тыс. Гкал</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524758296"/>
        <c:crosses val="autoZero"/>
        <c:crossBetween val="between"/>
      </c:valAx>
      <c:spPr>
        <a:noFill/>
        <a:ln w="25398">
          <a:noFill/>
        </a:ln>
      </c:spPr>
    </c:plotArea>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ru-RU" sz="1199"/>
              <a:t>Доля потерь тепловой энергии при её передаче в общем объёме, переданной тепловой энергии.</a:t>
            </a:r>
          </a:p>
        </c:rich>
      </c:tx>
      <c:overlay val="0"/>
    </c:title>
    <c:autoTitleDeleted val="0"/>
    <c:plotArea>
      <c:layout/>
      <c:barChart>
        <c:barDir val="col"/>
        <c:grouping val="clustered"/>
        <c:varyColors val="0"/>
        <c:ser>
          <c:idx val="0"/>
          <c:order val="0"/>
          <c:tx>
            <c:strRef>
              <c:f>Лист1!$C$8</c:f>
              <c:strCache>
                <c:ptCount val="1"/>
                <c:pt idx="0">
                  <c:v>%</c:v>
                </c:pt>
              </c:strCache>
            </c:strRef>
          </c:tx>
          <c:spPr>
            <a:solidFill>
              <a:srgbClr val="C0504D">
                <a:lumMod val="75000"/>
              </a:srgbClr>
            </a:solidFill>
          </c:spPr>
          <c:invertIfNegative val="0"/>
          <c:dLbls>
            <c:dLbl>
              <c:idx val="1"/>
              <c:layout>
                <c:manualLayout>
                  <c:x val="-3.7670795668795883E-17"/>
                  <c:y val="7.121662386659724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4925818353309037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solidFill>
                <a:sysClr val="window" lastClr="FFFFFF"/>
              </a:solidFill>
            </c:spPr>
            <c:txPr>
              <a:bodyPr/>
              <a:lstStyle/>
              <a:p>
                <a:pPr>
                  <a:defRPr sz="1199"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Лист1!$D$2:$H$2</c:f>
              <c:numCache>
                <c:formatCode>General</c:formatCode>
                <c:ptCount val="5"/>
                <c:pt idx="0">
                  <c:v>2016</c:v>
                </c:pt>
                <c:pt idx="1">
                  <c:v>2017</c:v>
                </c:pt>
                <c:pt idx="2">
                  <c:v>2018</c:v>
                </c:pt>
                <c:pt idx="3">
                  <c:v>2019</c:v>
                </c:pt>
                <c:pt idx="4">
                  <c:v>2020</c:v>
                </c:pt>
              </c:numCache>
            </c:numRef>
          </c:cat>
          <c:val>
            <c:numRef>
              <c:f>Лист1!$D$8:$H$8</c:f>
              <c:numCache>
                <c:formatCode>0.00%</c:formatCode>
                <c:ptCount val="5"/>
                <c:pt idx="0">
                  <c:v>0.1123</c:v>
                </c:pt>
                <c:pt idx="1">
                  <c:v>0.1245</c:v>
                </c:pt>
                <c:pt idx="2">
                  <c:v>0.13370000000000001</c:v>
                </c:pt>
                <c:pt idx="3">
                  <c:v>0.1061</c:v>
                </c:pt>
                <c:pt idx="4">
                  <c:v>0.1048</c:v>
                </c:pt>
              </c:numCache>
            </c:numRef>
          </c:val>
        </c:ser>
        <c:dLbls>
          <c:showLegendKey val="0"/>
          <c:showVal val="0"/>
          <c:showCatName val="0"/>
          <c:showSerName val="0"/>
          <c:showPercent val="0"/>
          <c:showBubbleSize val="0"/>
        </c:dLbls>
        <c:gapWidth val="150"/>
        <c:axId val="524759472"/>
        <c:axId val="524759864"/>
      </c:barChart>
      <c:catAx>
        <c:axId val="524759472"/>
        <c:scaling>
          <c:orientation val="minMax"/>
        </c:scaling>
        <c:delete val="0"/>
        <c:axPos val="b"/>
        <c:numFmt formatCode="General" sourceLinked="1"/>
        <c:majorTickMark val="none"/>
        <c:minorTickMark val="none"/>
        <c:tickLblPos val="nextTo"/>
        <c:txPr>
          <a:bodyPr rot="0" vert="horz"/>
          <a:lstStyle/>
          <a:p>
            <a:pPr>
              <a:defRPr sz="1199" b="0" i="0" u="none" strike="noStrike" baseline="0">
                <a:solidFill>
                  <a:srgbClr val="000000"/>
                </a:solidFill>
                <a:latin typeface="Times New Roman"/>
                <a:ea typeface="Times New Roman"/>
                <a:cs typeface="Times New Roman"/>
              </a:defRPr>
            </a:pPr>
            <a:endParaRPr lang="ru-RU"/>
          </a:p>
        </c:txPr>
        <c:crossAx val="524759864"/>
        <c:crosses val="autoZero"/>
        <c:auto val="1"/>
        <c:lblAlgn val="ctr"/>
        <c:lblOffset val="100"/>
        <c:noMultiLvlLbl val="0"/>
      </c:catAx>
      <c:valAx>
        <c:axId val="524759864"/>
        <c:scaling>
          <c:orientation val="minMax"/>
        </c:scaling>
        <c:delete val="1"/>
        <c:axPos val="l"/>
        <c:majorGridlines/>
        <c:numFmt formatCode="0.00%" sourceLinked="1"/>
        <c:majorTickMark val="out"/>
        <c:minorTickMark val="none"/>
        <c:tickLblPos val="nextTo"/>
        <c:crossAx val="524759472"/>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Удельный расход топлива на выработку тепловой энергии</a:t>
            </a:r>
          </a:p>
        </c:rich>
      </c:tx>
      <c:layout>
        <c:manualLayout>
          <c:xMode val="edge"/>
          <c:yMode val="edge"/>
          <c:x val="0.16854757039217649"/>
          <c:y val="4.7506020510322808E-2"/>
        </c:manualLayout>
      </c:layout>
      <c:overlay val="0"/>
    </c:title>
    <c:autoTitleDeleted val="0"/>
    <c:plotArea>
      <c:layout>
        <c:manualLayout>
          <c:layoutTarget val="inner"/>
          <c:xMode val="edge"/>
          <c:yMode val="edge"/>
          <c:x val="0.13367529025985167"/>
          <c:y val="0.13822656965979016"/>
          <c:w val="0.83969134272586887"/>
          <c:h val="0.6656689172760768"/>
        </c:manualLayout>
      </c:layout>
      <c:barChart>
        <c:barDir val="col"/>
        <c:grouping val="clustered"/>
        <c:varyColors val="0"/>
        <c:ser>
          <c:idx val="0"/>
          <c:order val="0"/>
          <c:tx>
            <c:strRef>
              <c:f>'для отчета'!$C$6:$I$6</c:f>
              <c:strCache>
                <c:ptCount val="1"/>
                <c:pt idx="0">
                  <c:v>Набережночелнинская ТЭЦ</c:v>
                </c:pt>
              </c:strCache>
            </c:strRef>
          </c:tx>
          <c:spPr>
            <a:solidFill>
              <a:srgbClr val="0070C0"/>
            </a:solidFill>
          </c:spPr>
          <c:invertIfNegative val="0"/>
          <c:dLbls>
            <c:numFmt formatCode="#,##0.0" sourceLinked="0"/>
            <c:spPr>
              <a:noFill/>
              <a:ln>
                <a:noFill/>
              </a:ln>
              <a:effectLst/>
            </c:spPr>
            <c:txPr>
              <a:bodyPr rot="-2700000" vert="horz"/>
              <a:lstStyle/>
              <a:p>
                <a:pPr algn="ct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'для отчета'!$E$2:$I$2</c:f>
              <c:numCache>
                <c:formatCode>General</c:formatCode>
                <c:ptCount val="5"/>
                <c:pt idx="0">
                  <c:v>2016</c:v>
                </c:pt>
                <c:pt idx="1">
                  <c:v>2017</c:v>
                </c:pt>
                <c:pt idx="2">
                  <c:v>2018</c:v>
                </c:pt>
                <c:pt idx="3">
                  <c:v>2019</c:v>
                </c:pt>
                <c:pt idx="4">
                  <c:v>2020</c:v>
                </c:pt>
              </c:numCache>
            </c:numRef>
          </c:cat>
          <c:val>
            <c:numRef>
              <c:f>'для отчета'!$E$10:$I$10</c:f>
              <c:numCache>
                <c:formatCode>0.00</c:formatCode>
                <c:ptCount val="5"/>
                <c:pt idx="0">
                  <c:v>96.578831314590246</c:v>
                </c:pt>
                <c:pt idx="1">
                  <c:v>57.026660754857829</c:v>
                </c:pt>
                <c:pt idx="2">
                  <c:v>123.11505909721143</c:v>
                </c:pt>
                <c:pt idx="3">
                  <c:v>106.91438556204295</c:v>
                </c:pt>
                <c:pt idx="4">
                  <c:v>137.59871554140477</c:v>
                </c:pt>
              </c:numCache>
            </c:numRef>
          </c:val>
        </c:ser>
        <c:ser>
          <c:idx val="1"/>
          <c:order val="1"/>
          <c:tx>
            <c:strRef>
              <c:f>'для отчета'!$C$11:$I$11</c:f>
              <c:strCache>
                <c:ptCount val="1"/>
                <c:pt idx="0">
                  <c:v>Котельный цех БСИ</c:v>
                </c:pt>
              </c:strCache>
            </c:strRef>
          </c:tx>
          <c:spPr>
            <a:solidFill>
              <a:srgbClr val="C00000"/>
            </a:solidFill>
          </c:spPr>
          <c:invertIfNegative val="0"/>
          <c:dLbls>
            <c:dLbl>
              <c:idx val="3"/>
              <c:layout>
                <c:manualLayout>
                  <c:x val="3.118306783969901E-2"/>
                  <c:y val="3.242993410594884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3.8379160418091092E-2"/>
                  <c:y val="-6.4859868211897698E-3"/>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2700000" vert="horz"/>
              <a:lstStyle/>
              <a:p>
                <a:pPr algn="ct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'для отчета'!$E$2:$I$2</c:f>
              <c:numCache>
                <c:formatCode>General</c:formatCode>
                <c:ptCount val="5"/>
                <c:pt idx="0">
                  <c:v>2016</c:v>
                </c:pt>
                <c:pt idx="1">
                  <c:v>2017</c:v>
                </c:pt>
                <c:pt idx="2">
                  <c:v>2018</c:v>
                </c:pt>
                <c:pt idx="3">
                  <c:v>2019</c:v>
                </c:pt>
                <c:pt idx="4">
                  <c:v>2020</c:v>
                </c:pt>
              </c:numCache>
            </c:numRef>
          </c:cat>
          <c:val>
            <c:numRef>
              <c:f>'для отчета'!$E$15:$I$15</c:f>
              <c:numCache>
                <c:formatCode>General</c:formatCode>
                <c:ptCount val="5"/>
                <c:pt idx="0">
                  <c:v>153.4</c:v>
                </c:pt>
                <c:pt idx="1">
                  <c:v>153.6</c:v>
                </c:pt>
                <c:pt idx="2">
                  <c:v>153.6</c:v>
                </c:pt>
                <c:pt idx="3">
                  <c:v>154.19999999999999</c:v>
                </c:pt>
                <c:pt idx="4">
                  <c:v>151.80000000000001</c:v>
                </c:pt>
              </c:numCache>
            </c:numRef>
          </c:val>
        </c:ser>
        <c:dLbls>
          <c:showLegendKey val="0"/>
          <c:showVal val="0"/>
          <c:showCatName val="0"/>
          <c:showSerName val="0"/>
          <c:showPercent val="0"/>
          <c:showBubbleSize val="0"/>
        </c:dLbls>
        <c:gapWidth val="150"/>
        <c:axId val="524717528"/>
        <c:axId val="524717920"/>
      </c:barChart>
      <c:catAx>
        <c:axId val="524717528"/>
        <c:scaling>
          <c:orientation val="minMax"/>
        </c:scaling>
        <c:delete val="0"/>
        <c:axPos val="b"/>
        <c:numFmt formatCode="General" sourceLinked="1"/>
        <c:majorTickMark val="none"/>
        <c:minorTickMark val="none"/>
        <c:tickLblPos val="nextTo"/>
        <c:txPr>
          <a:bodyPr rot="0" vert="horz"/>
          <a:lstStyle/>
          <a:p>
            <a:pPr>
              <a:defRPr/>
            </a:pPr>
            <a:endParaRPr lang="ru-RU"/>
          </a:p>
        </c:txPr>
        <c:crossAx val="524717920"/>
        <c:crosses val="autoZero"/>
        <c:auto val="1"/>
        <c:lblAlgn val="ctr"/>
        <c:lblOffset val="100"/>
        <c:noMultiLvlLbl val="0"/>
      </c:catAx>
      <c:valAx>
        <c:axId val="524717920"/>
        <c:scaling>
          <c:orientation val="minMax"/>
        </c:scaling>
        <c:delete val="0"/>
        <c:axPos val="l"/>
        <c:majorGridlines/>
        <c:title>
          <c:tx>
            <c:rich>
              <a:bodyPr/>
              <a:lstStyle/>
              <a:p>
                <a:pPr>
                  <a:defRPr/>
                </a:pPr>
                <a:r>
                  <a:rPr lang="ru-RU"/>
                  <a:t>кг.у.т./Гкал</a:t>
                </a:r>
              </a:p>
            </c:rich>
          </c:tx>
          <c:overlay val="0"/>
        </c:title>
        <c:numFmt formatCode="0" sourceLinked="0"/>
        <c:majorTickMark val="none"/>
        <c:minorTickMark val="none"/>
        <c:tickLblPos val="nextTo"/>
        <c:txPr>
          <a:bodyPr rot="0" vert="horz"/>
          <a:lstStyle/>
          <a:p>
            <a:pPr>
              <a:defRPr/>
            </a:pPr>
            <a:endParaRPr lang="ru-RU"/>
          </a:p>
        </c:txPr>
        <c:crossAx val="524717528"/>
        <c:crosses val="autoZero"/>
        <c:crossBetween val="between"/>
      </c:valAx>
    </c:plotArea>
    <c:legend>
      <c:legendPos val="b"/>
      <c:layout>
        <c:manualLayout>
          <c:xMode val="edge"/>
          <c:yMode val="edge"/>
          <c:x val="0.18140455673530825"/>
          <c:y val="0.89015748031496067"/>
          <c:w val="0.65656087000014285"/>
          <c:h val="5.8296127932462083E-2"/>
        </c:manualLayout>
      </c:layout>
      <c:overlay val="0"/>
    </c:legend>
    <c:plotVisOnly val="1"/>
    <c:dispBlanksAs val="gap"/>
    <c:showDLblsOverMax val="0"/>
  </c:chart>
  <c:spPr>
    <a:ln>
      <a:solidFill>
        <a:schemeClr val="bg1"/>
      </a:solidFill>
    </a:ln>
  </c:spPr>
  <c:txPr>
    <a:bodyPr/>
    <a:lstStyle/>
    <a:p>
      <a:pPr>
        <a:defRPr sz="1000" b="0" i="0" u="none" strike="noStrike" baseline="0">
          <a:solidFill>
            <a:srgbClr val="000000"/>
          </a:solidFill>
          <a:latin typeface="Times New Roman" pitchFamily="18" charset="0"/>
          <a:ea typeface="Calibri"/>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Структура потребления воды питьевого качества г.Набережные Челны</a:t>
            </a:r>
          </a:p>
        </c:rich>
      </c:tx>
      <c:overlay val="0"/>
    </c:title>
    <c:autoTitleDeleted val="0"/>
    <c:view3D>
      <c:rotX val="70"/>
      <c:hPercent val="100"/>
      <c:rotY val="342"/>
      <c:depthPercent val="100"/>
      <c:rAngAx val="0"/>
      <c:perspective val="60"/>
    </c:view3D>
    <c:floor>
      <c:thickness val="0"/>
    </c:floor>
    <c:sideWall>
      <c:thickness val="0"/>
    </c:sideWall>
    <c:backWall>
      <c:thickness val="0"/>
    </c:backWall>
    <c:plotArea>
      <c:layout>
        <c:manualLayout>
          <c:layoutTarget val="inner"/>
          <c:xMode val="edge"/>
          <c:yMode val="edge"/>
          <c:x val="0.14318292889561568"/>
          <c:y val="9.9515752372188321E-2"/>
          <c:w val="0.79049709167178006"/>
          <c:h val="0.56182760506645602"/>
        </c:manualLayout>
      </c:layout>
      <c:pie3DChart>
        <c:varyColors val="1"/>
        <c:ser>
          <c:idx val="0"/>
          <c:order val="0"/>
          <c:tx>
            <c:v>Структура потребления воды питьевого качества г.Набережные Челны</c:v>
          </c:tx>
          <c:explosion val="5"/>
          <c:dPt>
            <c:idx val="0"/>
            <c:bubble3D val="0"/>
            <c:spPr>
              <a:solidFill>
                <a:srgbClr val="00B050"/>
              </a:solidFill>
            </c:spPr>
          </c:dPt>
          <c:dPt>
            <c:idx val="1"/>
            <c:bubble3D val="0"/>
            <c:spPr>
              <a:solidFill>
                <a:srgbClr val="FFFF00"/>
              </a:solidFill>
            </c:spPr>
          </c:dPt>
          <c:dPt>
            <c:idx val="2"/>
            <c:bubble3D val="0"/>
            <c:spPr>
              <a:solidFill>
                <a:srgbClr val="FF0000"/>
              </a:solidFill>
            </c:spPr>
          </c:dPt>
          <c:dPt>
            <c:idx val="3"/>
            <c:bubble3D val="0"/>
            <c:spPr>
              <a:solidFill>
                <a:srgbClr val="00B0F0"/>
              </a:solidFill>
            </c:spPr>
          </c:dPt>
          <c:dPt>
            <c:idx val="4"/>
            <c:bubble3D val="0"/>
            <c:spPr>
              <a:solidFill>
                <a:srgbClr val="FF33CC"/>
              </a:solidFill>
            </c:spPr>
          </c:dPt>
          <c:dLbls>
            <c:numFmt formatCode="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extLst>
          </c:dLbls>
          <c:cat>
            <c:strRef>
              <c:f>Лист3!$A$2:$A$6</c:f>
              <c:strCache>
                <c:ptCount val="5"/>
                <c:pt idx="0">
                  <c:v>Предприятия, обслуживающие население, физические лица</c:v>
                </c:pt>
                <c:pt idx="1">
                  <c:v>Крупные промышленные предприятия (ТЭЦ, КБК)</c:v>
                </c:pt>
                <c:pt idx="2">
                  <c:v>Организации ОАО «КАМАЗ»</c:v>
                </c:pt>
                <c:pt idx="3">
                  <c:v>Потребители, финансируемые из бюджетов разных уровней</c:v>
                </c:pt>
                <c:pt idx="4">
                  <c:v>Прочие</c:v>
                </c:pt>
              </c:strCache>
            </c:strRef>
          </c:cat>
          <c:val>
            <c:numRef>
              <c:f>Лист3!$C$2:$C$6</c:f>
              <c:numCache>
                <c:formatCode>0%</c:formatCode>
                <c:ptCount val="5"/>
                <c:pt idx="0">
                  <c:v>0.56000000000000005</c:v>
                </c:pt>
                <c:pt idx="1">
                  <c:v>0.18</c:v>
                </c:pt>
                <c:pt idx="2">
                  <c:v>0.08</c:v>
                </c:pt>
                <c:pt idx="3">
                  <c:v>0.04</c:v>
                </c:pt>
                <c:pt idx="4">
                  <c:v>0.14000000000000001</c:v>
                </c:pt>
              </c:numCache>
            </c:numRef>
          </c:val>
        </c:ser>
        <c:dLbls>
          <c:showLegendKey val="0"/>
          <c:showVal val="0"/>
          <c:showCatName val="0"/>
          <c:showSerName val="0"/>
          <c:showPercent val="0"/>
          <c:showBubbleSize val="0"/>
          <c:showLeaderLines val="0"/>
        </c:dLbls>
      </c:pie3DChart>
      <c:spPr>
        <a:noFill/>
      </c:spPr>
    </c:plotArea>
    <c:legend>
      <c:legendPos val="b"/>
      <c:layout>
        <c:manualLayout>
          <c:xMode val="edge"/>
          <c:yMode val="edge"/>
          <c:x val="2.3774117696269529E-2"/>
          <c:y val="0.66864634087840846"/>
          <c:w val="0.95879284168494616"/>
          <c:h val="0.27063299295009624"/>
        </c:manualLayout>
      </c:layout>
      <c:overlay val="0"/>
      <c:spPr>
        <a:ln>
          <a:noFill/>
        </a:ln>
      </c:spPr>
      <c:txPr>
        <a:bodyPr/>
        <a:lstStyle/>
        <a:p>
          <a:pPr rtl="0">
            <a:defRPr/>
          </a:pPr>
          <a:endParaRPr lang="ru-RU"/>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2.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0.317</cdr:x>
      <cdr:y>0.01975</cdr:y>
    </cdr:from>
    <cdr:to>
      <cdr:x>0.70173</cdr:x>
      <cdr:y>0.08148</cdr:y>
    </cdr:to>
    <cdr:sp macro="" textlink="">
      <cdr:nvSpPr>
        <cdr:cNvPr id="2" name="Прямоугольник 1"/>
        <cdr:cNvSpPr/>
      </cdr:nvSpPr>
      <cdr:spPr>
        <a:xfrm xmlns:a="http://schemas.openxmlformats.org/drawingml/2006/main">
          <a:off x="2095499" y="76200"/>
          <a:ext cx="2543175" cy="23812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200">
              <a:latin typeface="Times New Roman" pitchFamily="18" charset="0"/>
              <a:cs typeface="Times New Roman" pitchFamily="18" charset="0"/>
            </a:rPr>
            <a:t>Финансовый</a:t>
          </a:r>
          <a:r>
            <a:rPr lang="ru-RU" sz="1200" baseline="0">
              <a:latin typeface="Times New Roman" pitchFamily="18" charset="0"/>
              <a:cs typeface="Times New Roman" pitchFamily="18" charset="0"/>
            </a:rPr>
            <a:t> профиль проекта</a:t>
          </a:r>
          <a:endParaRPr lang="ru-RU"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0.32752</cdr:x>
      <cdr:y>0.03367</cdr:y>
    </cdr:from>
    <cdr:to>
      <cdr:x>0.7156</cdr:x>
      <cdr:y>0.0968</cdr:y>
    </cdr:to>
    <cdr:sp macro="" textlink="">
      <cdr:nvSpPr>
        <cdr:cNvPr id="2" name="Прямоугольник 1"/>
        <cdr:cNvSpPr/>
      </cdr:nvSpPr>
      <cdr:spPr>
        <a:xfrm xmlns:a="http://schemas.openxmlformats.org/drawingml/2006/main">
          <a:off x="2146281" y="126988"/>
          <a:ext cx="2543200" cy="23813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relSizeAnchor>
  <cdr:relSizeAnchor xmlns:cdr="http://schemas.openxmlformats.org/drawingml/2006/chartDrawing">
    <cdr:from>
      <cdr:x>0.30669</cdr:x>
      <cdr:y>0</cdr:y>
    </cdr:from>
    <cdr:to>
      <cdr:x>0.69835</cdr:x>
      <cdr:y>0.07112</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09775" y="0"/>
          <a:ext cx="2566638" cy="268247"/>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0.3188</cdr:x>
      <cdr:y>0</cdr:y>
    </cdr:from>
    <cdr:to>
      <cdr:x>0.71046</cdr:x>
      <cdr:y>0.07112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89150" y="0"/>
          <a:ext cx="2566638" cy="26824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0.34782</cdr:x>
      <cdr:y>0.01346</cdr:y>
    </cdr:from>
    <cdr:to>
      <cdr:x>0.76499</cdr:x>
      <cdr:y>0.08456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9950" y="50800"/>
          <a:ext cx="2566638" cy="268247"/>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0.33774</cdr:x>
      <cdr:y>0.02694</cdr:y>
    </cdr:from>
    <cdr:to>
      <cdr:x>0.73343</cdr:x>
      <cdr:y>0.09805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90750" y="101600"/>
          <a:ext cx="2566638" cy="268247"/>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0.32563</cdr:x>
      <cdr:y>0</cdr:y>
    </cdr:from>
    <cdr:to>
      <cdr:x>0.7428</cdr:x>
      <cdr:y>0.07109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003434" y="0"/>
          <a:ext cx="2566653" cy="268220"/>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0.3286</cdr:x>
      <cdr:y>0.03541</cdr:y>
    </cdr:from>
    <cdr:to>
      <cdr:x>0.74155</cdr:x>
      <cdr:y>0.10042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62777" y="146050"/>
          <a:ext cx="2717913" cy="268130"/>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0.32861</cdr:x>
      <cdr:y>0</cdr:y>
    </cdr:from>
    <cdr:to>
      <cdr:x>0.74096</cdr:x>
      <cdr:y>0.07109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65952" y="-1571625"/>
          <a:ext cx="2717913" cy="26813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7ABCF-951A-4DE6-869D-BF32379EC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21156</Words>
  <Characters>120592</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ЦЭТ РТ</Company>
  <LinksUpToDate>false</LinksUpToDate>
  <CharactersWithSpaces>141466</CharactersWithSpaces>
  <SharedDoc>false</SharedDoc>
  <HLinks>
    <vt:vector size="180" baseType="variant">
      <vt:variant>
        <vt:i4>1703998</vt:i4>
      </vt:variant>
      <vt:variant>
        <vt:i4>176</vt:i4>
      </vt:variant>
      <vt:variant>
        <vt:i4>0</vt:i4>
      </vt:variant>
      <vt:variant>
        <vt:i4>5</vt:i4>
      </vt:variant>
      <vt:variant>
        <vt:lpwstr/>
      </vt:variant>
      <vt:variant>
        <vt:lpwstr>_Toc459039015</vt:lpwstr>
      </vt:variant>
      <vt:variant>
        <vt:i4>1703998</vt:i4>
      </vt:variant>
      <vt:variant>
        <vt:i4>170</vt:i4>
      </vt:variant>
      <vt:variant>
        <vt:i4>0</vt:i4>
      </vt:variant>
      <vt:variant>
        <vt:i4>5</vt:i4>
      </vt:variant>
      <vt:variant>
        <vt:lpwstr/>
      </vt:variant>
      <vt:variant>
        <vt:lpwstr>_Toc459039014</vt:lpwstr>
      </vt:variant>
      <vt:variant>
        <vt:i4>1703998</vt:i4>
      </vt:variant>
      <vt:variant>
        <vt:i4>164</vt:i4>
      </vt:variant>
      <vt:variant>
        <vt:i4>0</vt:i4>
      </vt:variant>
      <vt:variant>
        <vt:i4>5</vt:i4>
      </vt:variant>
      <vt:variant>
        <vt:lpwstr/>
      </vt:variant>
      <vt:variant>
        <vt:lpwstr>_Toc459039013</vt:lpwstr>
      </vt:variant>
      <vt:variant>
        <vt:i4>1703998</vt:i4>
      </vt:variant>
      <vt:variant>
        <vt:i4>158</vt:i4>
      </vt:variant>
      <vt:variant>
        <vt:i4>0</vt:i4>
      </vt:variant>
      <vt:variant>
        <vt:i4>5</vt:i4>
      </vt:variant>
      <vt:variant>
        <vt:lpwstr/>
      </vt:variant>
      <vt:variant>
        <vt:lpwstr>_Toc459039012</vt:lpwstr>
      </vt:variant>
      <vt:variant>
        <vt:i4>1703998</vt:i4>
      </vt:variant>
      <vt:variant>
        <vt:i4>152</vt:i4>
      </vt:variant>
      <vt:variant>
        <vt:i4>0</vt:i4>
      </vt:variant>
      <vt:variant>
        <vt:i4>5</vt:i4>
      </vt:variant>
      <vt:variant>
        <vt:lpwstr/>
      </vt:variant>
      <vt:variant>
        <vt:lpwstr>_Toc459039011</vt:lpwstr>
      </vt:variant>
      <vt:variant>
        <vt:i4>1703998</vt:i4>
      </vt:variant>
      <vt:variant>
        <vt:i4>146</vt:i4>
      </vt:variant>
      <vt:variant>
        <vt:i4>0</vt:i4>
      </vt:variant>
      <vt:variant>
        <vt:i4>5</vt:i4>
      </vt:variant>
      <vt:variant>
        <vt:lpwstr/>
      </vt:variant>
      <vt:variant>
        <vt:lpwstr>_Toc459039010</vt:lpwstr>
      </vt:variant>
      <vt:variant>
        <vt:i4>1769534</vt:i4>
      </vt:variant>
      <vt:variant>
        <vt:i4>140</vt:i4>
      </vt:variant>
      <vt:variant>
        <vt:i4>0</vt:i4>
      </vt:variant>
      <vt:variant>
        <vt:i4>5</vt:i4>
      </vt:variant>
      <vt:variant>
        <vt:lpwstr/>
      </vt:variant>
      <vt:variant>
        <vt:lpwstr>_Toc459039009</vt:lpwstr>
      </vt:variant>
      <vt:variant>
        <vt:i4>1769534</vt:i4>
      </vt:variant>
      <vt:variant>
        <vt:i4>134</vt:i4>
      </vt:variant>
      <vt:variant>
        <vt:i4>0</vt:i4>
      </vt:variant>
      <vt:variant>
        <vt:i4>5</vt:i4>
      </vt:variant>
      <vt:variant>
        <vt:lpwstr/>
      </vt:variant>
      <vt:variant>
        <vt:lpwstr>_Toc459039008</vt:lpwstr>
      </vt:variant>
      <vt:variant>
        <vt:i4>1769534</vt:i4>
      </vt:variant>
      <vt:variant>
        <vt:i4>128</vt:i4>
      </vt:variant>
      <vt:variant>
        <vt:i4>0</vt:i4>
      </vt:variant>
      <vt:variant>
        <vt:i4>5</vt:i4>
      </vt:variant>
      <vt:variant>
        <vt:lpwstr/>
      </vt:variant>
      <vt:variant>
        <vt:lpwstr>_Toc459039007</vt:lpwstr>
      </vt:variant>
      <vt:variant>
        <vt:i4>1769534</vt:i4>
      </vt:variant>
      <vt:variant>
        <vt:i4>122</vt:i4>
      </vt:variant>
      <vt:variant>
        <vt:i4>0</vt:i4>
      </vt:variant>
      <vt:variant>
        <vt:i4>5</vt:i4>
      </vt:variant>
      <vt:variant>
        <vt:lpwstr/>
      </vt:variant>
      <vt:variant>
        <vt:lpwstr>_Toc459039006</vt:lpwstr>
      </vt:variant>
      <vt:variant>
        <vt:i4>1769534</vt:i4>
      </vt:variant>
      <vt:variant>
        <vt:i4>116</vt:i4>
      </vt:variant>
      <vt:variant>
        <vt:i4>0</vt:i4>
      </vt:variant>
      <vt:variant>
        <vt:i4>5</vt:i4>
      </vt:variant>
      <vt:variant>
        <vt:lpwstr/>
      </vt:variant>
      <vt:variant>
        <vt:lpwstr>_Toc459039005</vt:lpwstr>
      </vt:variant>
      <vt:variant>
        <vt:i4>1769534</vt:i4>
      </vt:variant>
      <vt:variant>
        <vt:i4>110</vt:i4>
      </vt:variant>
      <vt:variant>
        <vt:i4>0</vt:i4>
      </vt:variant>
      <vt:variant>
        <vt:i4>5</vt:i4>
      </vt:variant>
      <vt:variant>
        <vt:lpwstr/>
      </vt:variant>
      <vt:variant>
        <vt:lpwstr>_Toc459039004</vt:lpwstr>
      </vt:variant>
      <vt:variant>
        <vt:i4>1769534</vt:i4>
      </vt:variant>
      <vt:variant>
        <vt:i4>104</vt:i4>
      </vt:variant>
      <vt:variant>
        <vt:i4>0</vt:i4>
      </vt:variant>
      <vt:variant>
        <vt:i4>5</vt:i4>
      </vt:variant>
      <vt:variant>
        <vt:lpwstr/>
      </vt:variant>
      <vt:variant>
        <vt:lpwstr>_Toc459039003</vt:lpwstr>
      </vt:variant>
      <vt:variant>
        <vt:i4>1769534</vt:i4>
      </vt:variant>
      <vt:variant>
        <vt:i4>98</vt:i4>
      </vt:variant>
      <vt:variant>
        <vt:i4>0</vt:i4>
      </vt:variant>
      <vt:variant>
        <vt:i4>5</vt:i4>
      </vt:variant>
      <vt:variant>
        <vt:lpwstr/>
      </vt:variant>
      <vt:variant>
        <vt:lpwstr>_Toc459039002</vt:lpwstr>
      </vt:variant>
      <vt:variant>
        <vt:i4>1769534</vt:i4>
      </vt:variant>
      <vt:variant>
        <vt:i4>92</vt:i4>
      </vt:variant>
      <vt:variant>
        <vt:i4>0</vt:i4>
      </vt:variant>
      <vt:variant>
        <vt:i4>5</vt:i4>
      </vt:variant>
      <vt:variant>
        <vt:lpwstr/>
      </vt:variant>
      <vt:variant>
        <vt:lpwstr>_Toc459039001</vt:lpwstr>
      </vt:variant>
      <vt:variant>
        <vt:i4>1769534</vt:i4>
      </vt:variant>
      <vt:variant>
        <vt:i4>86</vt:i4>
      </vt:variant>
      <vt:variant>
        <vt:i4>0</vt:i4>
      </vt:variant>
      <vt:variant>
        <vt:i4>5</vt:i4>
      </vt:variant>
      <vt:variant>
        <vt:lpwstr/>
      </vt:variant>
      <vt:variant>
        <vt:lpwstr>_Toc459039000</vt:lpwstr>
      </vt:variant>
      <vt:variant>
        <vt:i4>1245239</vt:i4>
      </vt:variant>
      <vt:variant>
        <vt:i4>80</vt:i4>
      </vt:variant>
      <vt:variant>
        <vt:i4>0</vt:i4>
      </vt:variant>
      <vt:variant>
        <vt:i4>5</vt:i4>
      </vt:variant>
      <vt:variant>
        <vt:lpwstr/>
      </vt:variant>
      <vt:variant>
        <vt:lpwstr>_Toc459038999</vt:lpwstr>
      </vt:variant>
      <vt:variant>
        <vt:i4>1245239</vt:i4>
      </vt:variant>
      <vt:variant>
        <vt:i4>74</vt:i4>
      </vt:variant>
      <vt:variant>
        <vt:i4>0</vt:i4>
      </vt:variant>
      <vt:variant>
        <vt:i4>5</vt:i4>
      </vt:variant>
      <vt:variant>
        <vt:lpwstr/>
      </vt:variant>
      <vt:variant>
        <vt:lpwstr>_Toc459038998</vt:lpwstr>
      </vt:variant>
      <vt:variant>
        <vt:i4>1245239</vt:i4>
      </vt:variant>
      <vt:variant>
        <vt:i4>68</vt:i4>
      </vt:variant>
      <vt:variant>
        <vt:i4>0</vt:i4>
      </vt:variant>
      <vt:variant>
        <vt:i4>5</vt:i4>
      </vt:variant>
      <vt:variant>
        <vt:lpwstr/>
      </vt:variant>
      <vt:variant>
        <vt:lpwstr>_Toc459038997</vt:lpwstr>
      </vt:variant>
      <vt:variant>
        <vt:i4>1245239</vt:i4>
      </vt:variant>
      <vt:variant>
        <vt:i4>62</vt:i4>
      </vt:variant>
      <vt:variant>
        <vt:i4>0</vt:i4>
      </vt:variant>
      <vt:variant>
        <vt:i4>5</vt:i4>
      </vt:variant>
      <vt:variant>
        <vt:lpwstr/>
      </vt:variant>
      <vt:variant>
        <vt:lpwstr>_Toc459038996</vt:lpwstr>
      </vt:variant>
      <vt:variant>
        <vt:i4>1245239</vt:i4>
      </vt:variant>
      <vt:variant>
        <vt:i4>56</vt:i4>
      </vt:variant>
      <vt:variant>
        <vt:i4>0</vt:i4>
      </vt:variant>
      <vt:variant>
        <vt:i4>5</vt:i4>
      </vt:variant>
      <vt:variant>
        <vt:lpwstr/>
      </vt:variant>
      <vt:variant>
        <vt:lpwstr>_Toc459038995</vt:lpwstr>
      </vt:variant>
      <vt:variant>
        <vt:i4>1245239</vt:i4>
      </vt:variant>
      <vt:variant>
        <vt:i4>50</vt:i4>
      </vt:variant>
      <vt:variant>
        <vt:i4>0</vt:i4>
      </vt:variant>
      <vt:variant>
        <vt:i4>5</vt:i4>
      </vt:variant>
      <vt:variant>
        <vt:lpwstr/>
      </vt:variant>
      <vt:variant>
        <vt:lpwstr>_Toc459038994</vt:lpwstr>
      </vt:variant>
      <vt:variant>
        <vt:i4>1245239</vt:i4>
      </vt:variant>
      <vt:variant>
        <vt:i4>44</vt:i4>
      </vt:variant>
      <vt:variant>
        <vt:i4>0</vt:i4>
      </vt:variant>
      <vt:variant>
        <vt:i4>5</vt:i4>
      </vt:variant>
      <vt:variant>
        <vt:lpwstr/>
      </vt:variant>
      <vt:variant>
        <vt:lpwstr>_Toc459038993</vt:lpwstr>
      </vt:variant>
      <vt:variant>
        <vt:i4>1245239</vt:i4>
      </vt:variant>
      <vt:variant>
        <vt:i4>38</vt:i4>
      </vt:variant>
      <vt:variant>
        <vt:i4>0</vt:i4>
      </vt:variant>
      <vt:variant>
        <vt:i4>5</vt:i4>
      </vt:variant>
      <vt:variant>
        <vt:lpwstr/>
      </vt:variant>
      <vt:variant>
        <vt:lpwstr>_Toc459038992</vt:lpwstr>
      </vt:variant>
      <vt:variant>
        <vt:i4>1245239</vt:i4>
      </vt:variant>
      <vt:variant>
        <vt:i4>32</vt:i4>
      </vt:variant>
      <vt:variant>
        <vt:i4>0</vt:i4>
      </vt:variant>
      <vt:variant>
        <vt:i4>5</vt:i4>
      </vt:variant>
      <vt:variant>
        <vt:lpwstr/>
      </vt:variant>
      <vt:variant>
        <vt:lpwstr>_Toc459038991</vt:lpwstr>
      </vt:variant>
      <vt:variant>
        <vt:i4>1245239</vt:i4>
      </vt:variant>
      <vt:variant>
        <vt:i4>26</vt:i4>
      </vt:variant>
      <vt:variant>
        <vt:i4>0</vt:i4>
      </vt:variant>
      <vt:variant>
        <vt:i4>5</vt:i4>
      </vt:variant>
      <vt:variant>
        <vt:lpwstr/>
      </vt:variant>
      <vt:variant>
        <vt:lpwstr>_Toc459038990</vt:lpwstr>
      </vt:variant>
      <vt:variant>
        <vt:i4>1179703</vt:i4>
      </vt:variant>
      <vt:variant>
        <vt:i4>20</vt:i4>
      </vt:variant>
      <vt:variant>
        <vt:i4>0</vt:i4>
      </vt:variant>
      <vt:variant>
        <vt:i4>5</vt:i4>
      </vt:variant>
      <vt:variant>
        <vt:lpwstr/>
      </vt:variant>
      <vt:variant>
        <vt:lpwstr>_Toc459038989</vt:lpwstr>
      </vt:variant>
      <vt:variant>
        <vt:i4>1179703</vt:i4>
      </vt:variant>
      <vt:variant>
        <vt:i4>14</vt:i4>
      </vt:variant>
      <vt:variant>
        <vt:i4>0</vt:i4>
      </vt:variant>
      <vt:variant>
        <vt:i4>5</vt:i4>
      </vt:variant>
      <vt:variant>
        <vt:lpwstr/>
      </vt:variant>
      <vt:variant>
        <vt:lpwstr>_Toc459038988</vt:lpwstr>
      </vt:variant>
      <vt:variant>
        <vt:i4>1179703</vt:i4>
      </vt:variant>
      <vt:variant>
        <vt:i4>8</vt:i4>
      </vt:variant>
      <vt:variant>
        <vt:i4>0</vt:i4>
      </vt:variant>
      <vt:variant>
        <vt:i4>5</vt:i4>
      </vt:variant>
      <vt:variant>
        <vt:lpwstr/>
      </vt:variant>
      <vt:variant>
        <vt:lpwstr>_Toc459038987</vt:lpwstr>
      </vt:variant>
      <vt:variant>
        <vt:i4>1179703</vt:i4>
      </vt:variant>
      <vt:variant>
        <vt:i4>2</vt:i4>
      </vt:variant>
      <vt:variant>
        <vt:i4>0</vt:i4>
      </vt:variant>
      <vt:variant>
        <vt:i4>5</vt:i4>
      </vt:variant>
      <vt:variant>
        <vt:lpwstr/>
      </vt:variant>
      <vt:variant>
        <vt:lpwstr>_Toc459038986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Поленов А.Л.</dc:creator>
  <cp:keywords/>
  <cp:lastModifiedBy>Лейсан Миронова Айратовна</cp:lastModifiedBy>
  <cp:revision>4</cp:revision>
  <cp:lastPrinted>2021-11-10T04:42:00Z</cp:lastPrinted>
  <dcterms:created xsi:type="dcterms:W3CDTF">2021-11-11T05:25:00Z</dcterms:created>
  <dcterms:modified xsi:type="dcterms:W3CDTF">2021-11-11T05:28:00Z</dcterms:modified>
</cp:coreProperties>
</file>