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02" w:rsidRDefault="00641202">
      <w:pPr>
        <w:rPr>
          <w:rFonts w:asciiTheme="majorBidi" w:hAnsiTheme="majorBidi" w:cstheme="majorBidi"/>
          <w:b/>
          <w:bCs/>
          <w:sz w:val="18"/>
          <w:szCs w:val="18"/>
        </w:rPr>
      </w:pPr>
    </w:p>
    <w:p w:rsidR="00641202" w:rsidRPr="00122300" w:rsidRDefault="00641202" w:rsidP="0012230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2300" w:rsidRDefault="00122300" w:rsidP="00122300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122300" w:rsidRPr="00387EE4" w:rsidRDefault="00122300" w:rsidP="0012230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122300" w:rsidRPr="00387EE4" w:rsidRDefault="00122300" w:rsidP="0012230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22300" w:rsidRPr="00387EE4" w:rsidRDefault="00122300" w:rsidP="0012230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122300" w:rsidRPr="00387EE4" w:rsidRDefault="00122300" w:rsidP="00122300">
      <w:pPr>
        <w:pStyle w:val="Default"/>
        <w:ind w:firstLine="709"/>
        <w:rPr>
          <w:color w:val="auto"/>
          <w:sz w:val="28"/>
          <w:szCs w:val="28"/>
        </w:rPr>
      </w:pPr>
    </w:p>
    <w:p w:rsidR="00122300" w:rsidRPr="00387EE4" w:rsidRDefault="00122300" w:rsidP="00122300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122300" w:rsidRPr="00387EE4" w:rsidRDefault="00122300" w:rsidP="00122300">
      <w:pPr>
        <w:pStyle w:val="Default"/>
        <w:ind w:firstLine="709"/>
        <w:rPr>
          <w:color w:val="auto"/>
          <w:sz w:val="28"/>
          <w:szCs w:val="28"/>
        </w:rPr>
      </w:pPr>
    </w:p>
    <w:p w:rsidR="00122300" w:rsidRPr="00387EE4" w:rsidRDefault="00122300" w:rsidP="00122300">
      <w:pPr>
        <w:pStyle w:val="Default"/>
        <w:ind w:firstLine="709"/>
        <w:rPr>
          <w:color w:val="auto"/>
          <w:sz w:val="28"/>
          <w:szCs w:val="28"/>
        </w:rPr>
      </w:pPr>
    </w:p>
    <w:p w:rsidR="00122300" w:rsidRPr="00387EE4" w:rsidRDefault="00122300" w:rsidP="0012230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847E4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87EE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122300" w:rsidRPr="00387EE4" w:rsidRDefault="00122300" w:rsidP="0012230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22300" w:rsidRPr="00387EE4" w:rsidRDefault="00122300" w:rsidP="0012230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22300" w:rsidRPr="00387EE4" w:rsidRDefault="00122300" w:rsidP="00122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22300" w:rsidRPr="00387EE4" w:rsidRDefault="00122300" w:rsidP="001223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202" w:rsidRPr="00122300" w:rsidRDefault="00122300" w:rsidP="0012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 </w:t>
      </w:r>
      <w:hyperlink r:id="rId4" w:history="1">
        <w:r w:rsidRPr="00387EE4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87EE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10.12.2010 № 1041, от 17.12.2010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87EE4">
        <w:rPr>
          <w:rFonts w:ascii="Times New Roman" w:hAnsi="Times New Roman" w:cs="Times New Roman"/>
          <w:sz w:val="28"/>
          <w:szCs w:val="28"/>
        </w:rPr>
        <w:t xml:space="preserve">№ 1078, от 13.12.2011 № 1013, от 02.07.2012 № 576, от 17.09.2012 № 774, от 22.05.2013  № 341, от 22.08.2013 № 592, от 26.10.2013 № 799, от 19.11.2013 № 896, от 18.04.2014 № 253, от 31.05.2014 № 372, от 16.09.2014 № 665,  от 24.11.2014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7EE4">
        <w:rPr>
          <w:rFonts w:ascii="Times New Roman" w:hAnsi="Times New Roman" w:cs="Times New Roman"/>
          <w:sz w:val="28"/>
          <w:szCs w:val="28"/>
        </w:rPr>
        <w:t xml:space="preserve">№ 902, от 12.12.2014 № 983, от 11.06.2015 № 433, от 17.09.2015 № 684, от 14.10.2015 № 767, от 25.12.2015 № 984, от 31.03.2016 </w:t>
      </w:r>
      <w:hyperlink r:id="rId5" w:history="1">
        <w:r w:rsidRPr="00387EE4">
          <w:rPr>
            <w:rFonts w:ascii="Times New Roman" w:hAnsi="Times New Roman" w:cs="Times New Roman"/>
            <w:sz w:val="28"/>
            <w:szCs w:val="28"/>
          </w:rPr>
          <w:t>№ 186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22.07.2016  </w:t>
      </w:r>
      <w:hyperlink r:id="rId6" w:history="1">
        <w:r w:rsidRPr="00387EE4">
          <w:rPr>
            <w:rFonts w:ascii="Times New Roman" w:hAnsi="Times New Roman" w:cs="Times New Roman"/>
            <w:sz w:val="28"/>
            <w:szCs w:val="28"/>
          </w:rPr>
          <w:t>№ 501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08.05.2017 </w:t>
      </w:r>
      <w:hyperlink r:id="rId7" w:history="1">
        <w:r w:rsidRPr="00387EE4">
          <w:rPr>
            <w:rFonts w:ascii="Times New Roman" w:hAnsi="Times New Roman" w:cs="Times New Roman"/>
            <w:sz w:val="28"/>
            <w:szCs w:val="28"/>
          </w:rPr>
          <w:t>№ 266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13.06.2017 </w:t>
      </w:r>
      <w:hyperlink r:id="rId8" w:history="1">
        <w:r w:rsidRPr="00387EE4">
          <w:rPr>
            <w:rFonts w:ascii="Times New Roman" w:hAnsi="Times New Roman" w:cs="Times New Roman"/>
            <w:sz w:val="28"/>
            <w:szCs w:val="28"/>
          </w:rPr>
          <w:t>№ 375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19.06.2017 </w:t>
      </w:r>
      <w:hyperlink r:id="rId9" w:history="1">
        <w:r w:rsidRPr="00387EE4">
          <w:rPr>
            <w:rFonts w:ascii="Times New Roman" w:hAnsi="Times New Roman" w:cs="Times New Roman"/>
            <w:sz w:val="28"/>
            <w:szCs w:val="28"/>
          </w:rPr>
          <w:t>№ 390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31.08.2017 </w:t>
      </w:r>
      <w:hyperlink r:id="rId10" w:history="1">
        <w:r w:rsidRPr="00387EE4">
          <w:rPr>
            <w:rFonts w:ascii="Times New Roman" w:hAnsi="Times New Roman" w:cs="Times New Roman"/>
            <w:sz w:val="28"/>
            <w:szCs w:val="28"/>
          </w:rPr>
          <w:t>№ 623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26.09.2017 </w:t>
      </w:r>
      <w:hyperlink r:id="rId11" w:history="1">
        <w:r w:rsidRPr="00387EE4">
          <w:rPr>
            <w:rFonts w:ascii="Times New Roman" w:hAnsi="Times New Roman" w:cs="Times New Roman"/>
            <w:sz w:val="28"/>
            <w:szCs w:val="28"/>
          </w:rPr>
          <w:t>№ 720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 от 15.02.2018 </w:t>
      </w:r>
      <w:hyperlink r:id="rId12" w:history="1">
        <w:r w:rsidRPr="00387EE4">
          <w:rPr>
            <w:rFonts w:ascii="Times New Roman" w:hAnsi="Times New Roman" w:cs="Times New Roman"/>
            <w:sz w:val="28"/>
            <w:szCs w:val="28"/>
          </w:rPr>
          <w:t>№ 89</w:t>
        </w:r>
      </w:hyperlink>
      <w:r w:rsidRPr="00387EE4">
        <w:rPr>
          <w:rFonts w:ascii="Times New Roman" w:hAnsi="Times New Roman" w:cs="Times New Roman"/>
          <w:sz w:val="28"/>
          <w:szCs w:val="28"/>
        </w:rPr>
        <w:t xml:space="preserve">, от 11.06.2018 </w:t>
      </w:r>
      <w:hyperlink r:id="rId13" w:history="1">
        <w:r w:rsidRPr="00387EE4">
          <w:rPr>
            <w:rFonts w:ascii="Times New Roman" w:hAnsi="Times New Roman" w:cs="Times New Roman"/>
            <w:sz w:val="28"/>
            <w:szCs w:val="28"/>
          </w:rPr>
          <w:t xml:space="preserve">№ 448, </w:t>
        </w:r>
      </w:hyperlink>
      <w:r w:rsidRPr="00387EE4">
        <w:rPr>
          <w:rFonts w:ascii="Times New Roman" w:hAnsi="Times New Roman" w:cs="Times New Roman"/>
          <w:sz w:val="28"/>
          <w:szCs w:val="28"/>
        </w:rPr>
        <w:t>от 20.08.2018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EE4">
        <w:rPr>
          <w:rFonts w:ascii="Times New Roman" w:hAnsi="Times New Roman" w:cs="Times New Roman"/>
          <w:sz w:val="28"/>
          <w:szCs w:val="28"/>
        </w:rPr>
        <w:t xml:space="preserve">675, от 09.10.2018 № </w:t>
      </w:r>
      <w:r w:rsidRPr="00FE3106">
        <w:rPr>
          <w:rFonts w:ascii="Times New Roman" w:hAnsi="Times New Roman" w:cs="Times New Roman"/>
          <w:sz w:val="28"/>
          <w:szCs w:val="28"/>
        </w:rPr>
        <w:t xml:space="preserve">915,  от 07.11.2018 № 983, от 17.12.2018 </w:t>
      </w:r>
      <w:hyperlink r:id="rId14" w:history="1">
        <w:r w:rsidRPr="00FE3106">
          <w:rPr>
            <w:rFonts w:ascii="Times New Roman" w:hAnsi="Times New Roman" w:cs="Times New Roman"/>
            <w:sz w:val="28"/>
            <w:szCs w:val="28"/>
          </w:rPr>
          <w:t>№ 1154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29.12.2018 </w:t>
      </w:r>
      <w:hyperlink r:id="rId15" w:history="1">
        <w:r w:rsidRPr="00FE3106">
          <w:rPr>
            <w:rFonts w:ascii="Times New Roman" w:hAnsi="Times New Roman" w:cs="Times New Roman"/>
            <w:sz w:val="28"/>
            <w:szCs w:val="28"/>
          </w:rPr>
          <w:t>№ 1322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27.02.2019 </w:t>
      </w:r>
      <w:hyperlink r:id="rId16" w:history="1">
        <w:r w:rsidRPr="00FE3106">
          <w:rPr>
            <w:rFonts w:ascii="Times New Roman" w:hAnsi="Times New Roman" w:cs="Times New Roman"/>
            <w:sz w:val="28"/>
            <w:szCs w:val="28"/>
          </w:rPr>
          <w:t>№ 134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02.09.2019 </w:t>
      </w:r>
      <w:hyperlink r:id="rId17" w:history="1">
        <w:r w:rsidRPr="00FE3106">
          <w:rPr>
            <w:rFonts w:ascii="Times New Roman" w:hAnsi="Times New Roman" w:cs="Times New Roman"/>
            <w:sz w:val="28"/>
            <w:szCs w:val="28"/>
          </w:rPr>
          <w:t xml:space="preserve">№ 769, от 21.02.2020 </w:t>
        </w:r>
        <w:hyperlink r:id="rId18" w:history="1">
          <w:r w:rsidRPr="00FE3106">
            <w:rPr>
              <w:rFonts w:ascii="Times New Roman" w:hAnsi="Times New Roman" w:cs="Times New Roman"/>
              <w:sz w:val="28"/>
              <w:szCs w:val="28"/>
            </w:rPr>
            <w:t>№ 127</w:t>
          </w:r>
        </w:hyperlink>
        <w:r w:rsidRPr="00FE3106">
          <w:rPr>
            <w:rFonts w:ascii="Times New Roman" w:hAnsi="Times New Roman" w:cs="Times New Roman"/>
            <w:sz w:val="28"/>
            <w:szCs w:val="28"/>
          </w:rPr>
          <w:t xml:space="preserve">, от 26.03.2020 </w:t>
        </w:r>
        <w:hyperlink r:id="rId19" w:history="1">
          <w:r w:rsidRPr="00FE3106">
            <w:rPr>
              <w:rFonts w:ascii="Times New Roman" w:hAnsi="Times New Roman" w:cs="Times New Roman"/>
              <w:sz w:val="28"/>
              <w:szCs w:val="28"/>
            </w:rPr>
            <w:t>№ 219</w:t>
          </w:r>
        </w:hyperlink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22.04.2020 </w:t>
      </w:r>
      <w:hyperlink r:id="rId20" w:history="1">
        <w:r w:rsidRPr="00FE310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 317, от 29.07.2020 № 634, от 29.08.2020 </w:t>
      </w:r>
      <w:hyperlink r:id="rId21" w:history="1">
        <w:r w:rsidRPr="00FE3106">
          <w:rPr>
            <w:rFonts w:ascii="Times New Roman" w:hAnsi="Times New Roman" w:cs="Times New Roman"/>
            <w:sz w:val="28"/>
            <w:szCs w:val="28"/>
          </w:rPr>
          <w:t>№ 757</w:t>
        </w:r>
      </w:hyperlink>
      <w:r w:rsidRPr="00FE3106">
        <w:rPr>
          <w:rFonts w:ascii="Times New Roman" w:hAnsi="Times New Roman" w:cs="Times New Roman"/>
          <w:sz w:val="28"/>
          <w:szCs w:val="28"/>
        </w:rPr>
        <w:t xml:space="preserve">, от 02.10.2020 </w:t>
      </w:r>
      <w:hyperlink r:id="rId22" w:history="1">
        <w:r w:rsidRPr="00FE3106">
          <w:rPr>
            <w:rFonts w:ascii="Times New Roman" w:hAnsi="Times New Roman" w:cs="Times New Roman"/>
            <w:sz w:val="28"/>
            <w:szCs w:val="28"/>
          </w:rPr>
          <w:t>№ 903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FE3106">
        <w:rPr>
          <w:rFonts w:ascii="Times New Roman" w:hAnsi="Times New Roman" w:cs="Times New Roman"/>
          <w:sz w:val="28"/>
          <w:szCs w:val="28"/>
        </w:rPr>
        <w:t xml:space="preserve"> от 06.04.2021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FE3106">
          <w:rPr>
            <w:rFonts w:ascii="Times New Roman" w:hAnsi="Times New Roman" w:cs="Times New Roman"/>
            <w:sz w:val="28"/>
            <w:szCs w:val="28"/>
          </w:rPr>
          <w:t xml:space="preserve"> 217</w:t>
        </w:r>
      </w:hyperlink>
      <w:r>
        <w:rPr>
          <w:rFonts w:ascii="Times New Roman" w:hAnsi="Times New Roman" w:cs="Times New Roman"/>
          <w:sz w:val="28"/>
          <w:szCs w:val="28"/>
        </w:rPr>
        <w:t>, 05.10.2021 № 950)</w:t>
      </w:r>
      <w:r w:rsidR="00641202" w:rsidRPr="00122300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hyperlink r:id="rId24" w:history="1">
        <w:r w:rsidR="00641202" w:rsidRPr="00122300">
          <w:rPr>
            <w:rFonts w:ascii="Times New Roman" w:hAnsi="Times New Roman" w:cs="Times New Roman"/>
            <w:sz w:val="28"/>
            <w:szCs w:val="28"/>
          </w:rPr>
          <w:t>пункт 3.3.1</w:t>
        </w:r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641202" w:rsidRPr="0012230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6055F" w:rsidRPr="00122300" w:rsidRDefault="00122300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6055F" w:rsidRPr="00122300">
        <w:rPr>
          <w:rFonts w:ascii="Times New Roman" w:hAnsi="Times New Roman" w:cs="Times New Roman"/>
          <w:sz w:val="28"/>
          <w:szCs w:val="28"/>
        </w:rPr>
        <w:t>3.3.17. Реализует полномочия в сфере занятости населения путем: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lastRenderedPageBreak/>
        <w:t>проведения мониторинга состояния и разработки прогнозных оценок рынка труда Республики Татарстан, а также анализа востребованности профессий;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осуществления разработки прогноза баланса трудовых ресурсов Республики Татарстан;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осуществления в соответствии с положением, утверждаемым Кабинетом Министров Республики Татарстан, регионального государственного контроля (надзора) за приемом на работу инвалидов в пределах установленной квоты;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 xml:space="preserve">осуществления в отношении государственных учреждений службы занятости населения Республики Татарстан контроля за регистрацией инвалидов в качестве безработных и обеспечением государственных гарантий в области содействия занятости населения, за исключением полномочий, предусмотренных </w:t>
      </w:r>
      <w:hyperlink r:id="rId25" w:history="1">
        <w:r w:rsidRPr="00122300">
          <w:rPr>
            <w:rFonts w:ascii="Times New Roman" w:hAnsi="Times New Roman" w:cs="Times New Roman"/>
            <w:sz w:val="28"/>
            <w:szCs w:val="28"/>
          </w:rPr>
          <w:t>подпунктом 11 пункта 3 статьи 7</w:t>
        </w:r>
      </w:hyperlink>
      <w:r w:rsidRPr="00122300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19 апреля 1991 года </w:t>
      </w:r>
      <w:r w:rsidR="00122300">
        <w:rPr>
          <w:rFonts w:ascii="Times New Roman" w:hAnsi="Times New Roman" w:cs="Times New Roman"/>
          <w:sz w:val="28"/>
          <w:szCs w:val="28"/>
        </w:rPr>
        <w:t>№</w:t>
      </w:r>
      <w:r w:rsidRPr="00122300">
        <w:rPr>
          <w:rFonts w:ascii="Times New Roman" w:hAnsi="Times New Roman" w:cs="Times New Roman"/>
          <w:sz w:val="28"/>
          <w:szCs w:val="28"/>
        </w:rPr>
        <w:t xml:space="preserve"> 1032-1 </w:t>
      </w:r>
      <w:r w:rsidR="00122300">
        <w:rPr>
          <w:rFonts w:ascii="Times New Roman" w:hAnsi="Times New Roman" w:cs="Times New Roman"/>
          <w:sz w:val="28"/>
          <w:szCs w:val="28"/>
        </w:rPr>
        <w:t>«</w:t>
      </w:r>
      <w:r w:rsidRPr="00122300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122300">
        <w:rPr>
          <w:rFonts w:ascii="Times New Roman" w:hAnsi="Times New Roman" w:cs="Times New Roman"/>
          <w:sz w:val="28"/>
          <w:szCs w:val="28"/>
        </w:rPr>
        <w:t>»</w:t>
      </w:r>
      <w:r w:rsidRPr="00122300">
        <w:rPr>
          <w:rFonts w:ascii="Times New Roman" w:hAnsi="Times New Roman" w:cs="Times New Roman"/>
          <w:sz w:val="28"/>
          <w:szCs w:val="28"/>
        </w:rPr>
        <w:t>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регистрации граждан в целях содействия в поиске подходящей работы, а также регистрации безработных граждан;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оказания в соответствии с законодательством о занятости населения следующих государственных услуг: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содействие гражданам в поиске подходящей работы;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профессионального обучения и получения дополнительного профессионального образования;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психологическая поддержка безработных граждан;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социальная адаптация безработных граждан на рынке труда;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</w:t>
      </w:r>
      <w:r w:rsidR="00E7708A" w:rsidRPr="00122300">
        <w:rPr>
          <w:rFonts w:ascii="Times New Roman" w:hAnsi="Times New Roman" w:cs="Times New Roman"/>
          <w:sz w:val="28"/>
          <w:szCs w:val="28"/>
        </w:rPr>
        <w:t xml:space="preserve"> </w:t>
      </w:r>
      <w:r w:rsidRPr="00122300">
        <w:rPr>
          <w:rFonts w:ascii="Times New Roman" w:hAnsi="Times New Roman" w:cs="Times New Roman"/>
          <w:sz w:val="28"/>
          <w:szCs w:val="28"/>
        </w:rPr>
        <w:t>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занятости;</w:t>
      </w:r>
    </w:p>
    <w:p w:rsidR="0036055F" w:rsidRPr="00122300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lastRenderedPageBreak/>
        <w:t>организация сопровождения при содействии занятости инвалидов;</w:t>
      </w:r>
    </w:p>
    <w:p w:rsidR="0036055F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300">
        <w:rPr>
          <w:rFonts w:ascii="Times New Roman" w:hAnsi="Times New Roman" w:cs="Times New Roman"/>
          <w:sz w:val="28"/>
          <w:szCs w:val="28"/>
        </w:rPr>
        <w:t>содействие работодателям в подборе необходимых работников;</w:t>
      </w:r>
    </w:p>
    <w:p w:rsidR="00F06347" w:rsidRPr="00847E4D" w:rsidRDefault="00F06347" w:rsidP="00F063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47E4D">
        <w:rPr>
          <w:rFonts w:ascii="Times New Roman" w:hAnsi="Times New Roman" w:cs="Times New Roman"/>
          <w:bCs/>
          <w:sz w:val="28"/>
          <w:szCs w:val="28"/>
        </w:rPr>
        <w:t>взаимодействия органов службы занятости</w:t>
      </w:r>
      <w:r w:rsidRPr="00847E4D">
        <w:rPr>
          <w:rFonts w:ascii="Times New Roman" w:hAnsi="Times New Roman" w:cs="Times New Roman"/>
          <w:sz w:val="28"/>
          <w:szCs w:val="28"/>
        </w:rPr>
        <w:t xml:space="preserve"> с работодателями (по вопросам организации рабочих мест, включая специальные рабочие места для трудоустройства инвалидов, подбора инвалидов для замещения свободных рабочих мест, вакантных должностей) и организациями, осуществляющими образовательную деятельность по образовательным программам профессионального обучения и (или) дополнительным профессиональным программам для граждан из числа инвалидов, в целях замещения свободных рабочих мест, вакантных должностей, в том числе в рамках установленной квоты для приема на работу инвалидов;</w:t>
      </w:r>
    </w:p>
    <w:p w:rsidR="005F3C02" w:rsidRPr="00847E4D" w:rsidRDefault="0036055F" w:rsidP="006F27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 xml:space="preserve">организации и проведения специальных мероприятий по профилированию </w:t>
      </w:r>
      <w:r w:rsidR="005F3C02" w:rsidRPr="00847E4D">
        <w:rPr>
          <w:rFonts w:ascii="Times New Roman" w:hAnsi="Times New Roman" w:cs="Times New Roman"/>
          <w:sz w:val="28"/>
          <w:szCs w:val="28"/>
        </w:rPr>
        <w:t>граждан, зарегистрированных в целях поиска подходящей работы (распределение указанных граждан на группы в зависимости от сферы их предыдущей профессиональной деятельности, пола, возраста и других социально-демографических характеристик, а также статуса на рынке труда, потенциала трудоустройства и мотивации к трудоустройству), а также профилированию работодателей (распределение работодателей на группы в зависимости от организационно-правовой формы, вида экономической деятельности, финансово-экономического положения, условий труда, уровня заработной платы и других характеристик)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труда;</w:t>
      </w:r>
    </w:p>
    <w:p w:rsidR="0036055F" w:rsidRPr="00847E4D" w:rsidRDefault="0036055F" w:rsidP="00B52D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определения перечня приоритетных профессий (специальностей) для профессионального обучения и дополнительного профессионального образования безработных граждан;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формирования и ведения регистров получателей государственных услуг в сфере занятости населения в Республике Татарстан;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принятия мер по устранению обстоятельств и причин выявленных нарушений законодательства о занятости населения и восстановлению нарушенных прав граждан в пределах его компетенции;</w:t>
      </w:r>
    </w:p>
    <w:p w:rsidR="00056DD2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iCs/>
          <w:sz w:val="28"/>
          <w:szCs w:val="28"/>
        </w:rPr>
        <w:t>организации профессионального обучения и дополнительного профессионального образования</w:t>
      </w:r>
      <w:r w:rsidR="00093B16" w:rsidRPr="00847E4D">
        <w:rPr>
          <w:rFonts w:ascii="Times New Roman" w:hAnsi="Times New Roman" w:cs="Times New Roman"/>
          <w:iCs/>
          <w:sz w:val="28"/>
          <w:szCs w:val="28"/>
        </w:rPr>
        <w:t>,</w:t>
      </w:r>
      <w:r w:rsidR="00093B16" w:rsidRPr="00847E4D">
        <w:rPr>
          <w:rFonts w:ascii="Times New Roman" w:hAnsi="Times New Roman" w:cs="Times New Roman"/>
          <w:sz w:val="28"/>
          <w:szCs w:val="28"/>
        </w:rPr>
        <w:t xml:space="preserve"> в том числе в другой местности,</w:t>
      </w:r>
      <w:r w:rsidRPr="00847E4D">
        <w:rPr>
          <w:rFonts w:ascii="Times New Roman" w:hAnsi="Times New Roman" w:cs="Times New Roman"/>
          <w:iCs/>
          <w:sz w:val="28"/>
          <w:szCs w:val="28"/>
        </w:rPr>
        <w:t xml:space="preserve"> женщин в период отпуска по уходу за ребенком до достижения им возраста трех лет</w:t>
      </w:r>
      <w:r w:rsidR="005C5F65" w:rsidRPr="00847E4D">
        <w:rPr>
          <w:rFonts w:ascii="Times New Roman" w:hAnsi="Times New Roman" w:cs="Times New Roman"/>
          <w:iCs/>
          <w:sz w:val="28"/>
          <w:szCs w:val="28"/>
        </w:rPr>
        <w:t>,</w:t>
      </w:r>
      <w:r w:rsidR="00056DD2" w:rsidRPr="00847E4D">
        <w:rPr>
          <w:rFonts w:ascii="Times New Roman" w:hAnsi="Times New Roman" w:cs="Times New Roman"/>
          <w:sz w:val="28"/>
          <w:szCs w:val="28"/>
        </w:rPr>
        <w:t xml:space="preserve"> а также незаняты</w:t>
      </w:r>
      <w:r w:rsidR="00831F7D" w:rsidRPr="00847E4D">
        <w:rPr>
          <w:rFonts w:ascii="Times New Roman" w:hAnsi="Times New Roman" w:cs="Times New Roman"/>
          <w:sz w:val="28"/>
          <w:szCs w:val="28"/>
        </w:rPr>
        <w:t>х</w:t>
      </w:r>
      <w:r w:rsidR="00056DD2" w:rsidRPr="00847E4D">
        <w:rPr>
          <w:rFonts w:ascii="Times New Roman" w:hAnsi="Times New Roman" w:cs="Times New Roman"/>
          <w:sz w:val="28"/>
          <w:szCs w:val="28"/>
        </w:rPr>
        <w:t xml:space="preserve">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5C5F65" w:rsidRPr="00847E4D">
        <w:rPr>
          <w:rFonts w:ascii="Times New Roman" w:hAnsi="Times New Roman" w:cs="Times New Roman"/>
          <w:sz w:val="28"/>
          <w:szCs w:val="28"/>
        </w:rPr>
        <w:t>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информирования о положении на рынке труда в Республике Татарстан;</w:t>
      </w:r>
    </w:p>
    <w:p w:rsidR="0036055F" w:rsidRPr="00847E4D" w:rsidRDefault="00093B16" w:rsidP="00122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ор</w:t>
      </w:r>
      <w:r w:rsidR="0036055F" w:rsidRPr="00847E4D">
        <w:rPr>
          <w:rFonts w:ascii="Times New Roman" w:hAnsi="Times New Roman" w:cs="Times New Roman"/>
          <w:sz w:val="28"/>
          <w:szCs w:val="28"/>
        </w:rPr>
        <w:t>ганизации ярмарок вакансий и учебных рабочих мест;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организации проведения оплачиваемых общественных работ;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осуществления социальных выплат гражданам, признанным в установленном порядке безработными, в виде: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пособия по безработице;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материальной помощи в связи с истечением установленного периода выплаты пособия по безработице;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lastRenderedPageBreak/>
        <w:t>пенсии, назначенной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содействия работодателям в привлечении трудовых ресурсов в рамках реализации региональной программы повышения мобильности трудовых ресурсов;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обобщения практики применения, анализа причин нарушений и подготовки предложений по совершенствованию законодательства о занятости населения в Республике Татарстан;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участия в подготовке предложений для включения мероприятий по организации сопровождения при содействии занятости инвалидов в государственную программу содействия занятости населения;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информационного обеспечения работодателей по вопросам сопровождения при содействии занятости инвалидов;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взаимодействия с федеральными учреждениями медико-социальной экспертизы и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работодателями в целях организации сопровождения при содействии занятости инвалидов;</w:t>
      </w:r>
    </w:p>
    <w:p w:rsidR="0036055F" w:rsidRPr="00847E4D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организации профессиональной ориентации инвалидов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2A22F7" w:rsidRPr="00847E4D" w:rsidRDefault="002A22F7" w:rsidP="00553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организаци</w:t>
      </w:r>
      <w:r w:rsidR="00F06347" w:rsidRPr="00847E4D">
        <w:rPr>
          <w:rFonts w:ascii="Times New Roman" w:hAnsi="Times New Roman" w:cs="Times New Roman"/>
          <w:sz w:val="28"/>
          <w:szCs w:val="28"/>
        </w:rPr>
        <w:t>и</w:t>
      </w:r>
      <w:r w:rsidRPr="00847E4D">
        <w:rPr>
          <w:rFonts w:ascii="Times New Roman" w:hAnsi="Times New Roman" w:cs="Times New Roman"/>
          <w:sz w:val="28"/>
          <w:szCs w:val="28"/>
        </w:rPr>
        <w:t xml:space="preserve">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местность;</w:t>
      </w:r>
    </w:p>
    <w:p w:rsidR="0036055F" w:rsidRDefault="0036055F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7E4D">
        <w:rPr>
          <w:rFonts w:ascii="Times New Roman" w:hAnsi="Times New Roman" w:cs="Times New Roman"/>
          <w:sz w:val="28"/>
          <w:szCs w:val="28"/>
        </w:rPr>
        <w:t>осуществления иных полномочий, предусмотренных федеральными законами, иными нормативными правовыми актами Российской</w:t>
      </w:r>
      <w:r w:rsidRPr="00122300">
        <w:rPr>
          <w:rFonts w:ascii="Times New Roman" w:hAnsi="Times New Roman" w:cs="Times New Roman"/>
          <w:sz w:val="28"/>
          <w:szCs w:val="28"/>
        </w:rPr>
        <w:t xml:space="preserve"> Федерации и принятыми в соответствии с ними законами Республики Татарстан и иными нормативными правовыми актами Республики Татарстан.</w:t>
      </w:r>
      <w:r w:rsidR="00122300">
        <w:rPr>
          <w:rFonts w:ascii="Times New Roman" w:hAnsi="Times New Roman" w:cs="Times New Roman"/>
          <w:sz w:val="28"/>
          <w:szCs w:val="28"/>
        </w:rPr>
        <w:t>».</w:t>
      </w:r>
    </w:p>
    <w:p w:rsidR="004574D4" w:rsidRDefault="004574D4" w:rsidP="00122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4D4" w:rsidRDefault="004574D4" w:rsidP="004574D4">
      <w:pPr>
        <w:pStyle w:val="Default"/>
        <w:rPr>
          <w:sz w:val="28"/>
          <w:szCs w:val="28"/>
        </w:rPr>
      </w:pPr>
      <w:r w:rsidRPr="003D70C6">
        <w:rPr>
          <w:sz w:val="28"/>
          <w:szCs w:val="28"/>
        </w:rPr>
        <w:t xml:space="preserve">Премьер-министр </w:t>
      </w:r>
    </w:p>
    <w:p w:rsidR="004574D4" w:rsidRPr="00122300" w:rsidRDefault="004574D4" w:rsidP="00457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6C7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6C7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4574D4" w:rsidRPr="00122300" w:rsidSect="001223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02"/>
    <w:rsid w:val="00056DD2"/>
    <w:rsid w:val="00093B16"/>
    <w:rsid w:val="000C30B2"/>
    <w:rsid w:val="000D07BD"/>
    <w:rsid w:val="00122300"/>
    <w:rsid w:val="00223DEE"/>
    <w:rsid w:val="002A22F7"/>
    <w:rsid w:val="0036055F"/>
    <w:rsid w:val="003771AB"/>
    <w:rsid w:val="004574D4"/>
    <w:rsid w:val="00465FF7"/>
    <w:rsid w:val="00485835"/>
    <w:rsid w:val="00553432"/>
    <w:rsid w:val="005C5F65"/>
    <w:rsid w:val="005F3C02"/>
    <w:rsid w:val="00641202"/>
    <w:rsid w:val="006F27E8"/>
    <w:rsid w:val="006F481E"/>
    <w:rsid w:val="00742888"/>
    <w:rsid w:val="00831F7D"/>
    <w:rsid w:val="00847E4D"/>
    <w:rsid w:val="00863D3C"/>
    <w:rsid w:val="00892E25"/>
    <w:rsid w:val="00A478C5"/>
    <w:rsid w:val="00B52D85"/>
    <w:rsid w:val="00C931D4"/>
    <w:rsid w:val="00E014B4"/>
    <w:rsid w:val="00E7708A"/>
    <w:rsid w:val="00F06347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A91"/>
  <w15:docId w15:val="{D3762EDD-088C-401C-9C2E-35A4001E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23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2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719B3AC10412EC1E89F1E9FA4B520080E28647C20FD33FE571B222C1D58DFFC376CD417E0637DF2427F3C01y1O" TargetMode="External"/><Relationship Id="rId13" Type="http://schemas.openxmlformats.org/officeDocument/2006/relationships/hyperlink" Target="consultantplus://offline/ref=A1A72C9E99879D8954B9278CAFE415C43DC539C7885B0312EBC046A69CBE5ACCFF1D74DDAE993050662E9E40p6M4H" TargetMode="External"/><Relationship Id="rId18" Type="http://schemas.openxmlformats.org/officeDocument/2006/relationships/hyperlink" Target="consultantplus://offline/ref=7FDC4103EBCCB2329E5F9F8C1B24428CE9F0701D48620F42901027B0D9A2309A8DB49B27C158CD784A1A66D28223A13B65DFEB56264A3783579B0DC40Dj7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5262C4154A9C22DD5307F5A2A6EE03E8F086FE24E38DE4E18F5136C3F8A08C6DC77C28D8997B1DB2B213CFFCDC70866B3B850DF31FE23FA5BC3964c3E7G" TargetMode="External"/><Relationship Id="rId7" Type="http://schemas.openxmlformats.org/officeDocument/2006/relationships/hyperlink" Target="consultantplus://offline/ref=E9DC3F5A8D199A064CD24B4F296BF7B7C035C637CA44CED33366FFBE02706400B151A238444B776685EDA945i3u0P" TargetMode="External"/><Relationship Id="rId12" Type="http://schemas.openxmlformats.org/officeDocument/2006/relationships/hyperlink" Target="consultantplus://offline/ref=86CFE6014120A2E075B795F4A56966B98F39D2A6C54FBD09CC69474288BE64A2BEECC92BA57AC1F747CEDE71P0zAL" TargetMode="External"/><Relationship Id="rId17" Type="http://schemas.openxmlformats.org/officeDocument/2006/relationships/hyperlink" Target="consultantplus://offline/ref=0C586A1D8CC9CCEE7ED2AC25AD87C507AC39F94B590D44C75CE1556F193B53D0049B35E9C5D5E2733FFD7F7E3B673FBE43C8DB543749AEE0AF75743BS7JFI" TargetMode="External"/><Relationship Id="rId25" Type="http://schemas.openxmlformats.org/officeDocument/2006/relationships/hyperlink" Target="consultantplus://offline/ref=8BB8DA5A82A700DCB9E6DF6CB1B9198B7A4584E3902F480E96F51EE2B50E3206A8A66A7323597012746AB7AA5AF7FA2342E8710BE56Aj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586A1D8CC9CCEE7ED2AC25AD87C507AC39F94B590A41C459E7556F193B53D0049B35E9C5D5E2733FFD7F7E3B673FBE43C8DB543749AEE0AF75743BS7JFI" TargetMode="External"/><Relationship Id="rId20" Type="http://schemas.openxmlformats.org/officeDocument/2006/relationships/hyperlink" Target="consultantplus://offline/ref=F1028E2F75AC1DB959748C84A1C5B1F1D408D984EBFF0705E50776C599910FB964D5795D9490F3734D74F036AE294FC45ECE9045194E5681DB9A87E4n3R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FCD714A2335ADE137E2B7C03E022262BA8678C527DCAC733763E15B7A79E1974BAB2B8728DAEE8B3CF91BBj4I0I" TargetMode="External"/><Relationship Id="rId11" Type="http://schemas.openxmlformats.org/officeDocument/2006/relationships/hyperlink" Target="consultantplus://offline/ref=609719B3AC10412EC1E89F1E9FA4B520080E28647C23FA33FB501B222C1D58DFFC376CD417E0637DF2427F3C01y1O" TargetMode="External"/><Relationship Id="rId24" Type="http://schemas.openxmlformats.org/officeDocument/2006/relationships/hyperlink" Target="consultantplus://offline/ref=74C820EDE948B4436D3AD3B1EA9BE0AA1EE440682DDDDCB8BF01B7C01A1782F66E11407E3DCDC32DB87007F6BB303CE870CE0276895C6215B2AB6562a0h0K" TargetMode="External"/><Relationship Id="rId5" Type="http://schemas.openxmlformats.org/officeDocument/2006/relationships/hyperlink" Target="consultantplus://offline/ref=466EC2D9E9C824DEC90B646306913C549F633601293DF08E8F355D8FBD59D32DADF123D65E3AA0809224EE48xCV3M" TargetMode="External"/><Relationship Id="rId15" Type="http://schemas.openxmlformats.org/officeDocument/2006/relationships/hyperlink" Target="consultantplus://offline/ref=0C586A1D8CC9CCEE7ED2AC25AD87C507AC39F94B590A43CB5FEE556F193B53D0049B35E9C5D5E2733FFD7F7E37673FBE43C8DB543749AEE0AF75743BS7JFI" TargetMode="External"/><Relationship Id="rId23" Type="http://schemas.openxmlformats.org/officeDocument/2006/relationships/hyperlink" Target="consultantplus://offline/ref=8E135DB9F08893833504F4EB5703B01D5EA8330BC23D99520DAA1D26B675F0D3E9CE6479831ACB7E519BDD98BC363CB4628E0DE417255B11F3BA0032v0l7M" TargetMode="External"/><Relationship Id="rId10" Type="http://schemas.openxmlformats.org/officeDocument/2006/relationships/hyperlink" Target="consultantplus://offline/ref=609719B3AC10412EC1E89F1E9FA4B520080E28647C23FA3BF95A1B222C1D58DFFC376CD417E0637DF2427F3C01y1O" TargetMode="External"/><Relationship Id="rId19" Type="http://schemas.openxmlformats.org/officeDocument/2006/relationships/hyperlink" Target="consultantplus://offline/ref=7FDC4103EBCCB2329E5F9F8C1B24428CE9F0701D48620F4B981427B0D9A2309A8DB49B27C158CD784A1A66D28223A13B65DFEB56264A3783579B0DC40Dj7H" TargetMode="External"/><Relationship Id="rId4" Type="http://schemas.openxmlformats.org/officeDocument/2006/relationships/hyperlink" Target="consultantplus://offline/ref=10EFCEDFC9084C5FF4B936496002BC9372CA1D17409AE909B00A4C317011C03171FECE06A4FE78875871F0f8LFM" TargetMode="External"/><Relationship Id="rId9" Type="http://schemas.openxmlformats.org/officeDocument/2006/relationships/hyperlink" Target="consultantplus://offline/ref=609719B3AC10412EC1E89F1E9FA4B520080E28647C20F23BFE5B1B222C1D58DFFC376CD417E0637DF2427F3C01y1O" TargetMode="External"/><Relationship Id="rId14" Type="http://schemas.openxmlformats.org/officeDocument/2006/relationships/hyperlink" Target="consultantplus://offline/ref=0C586A1D8CC9CCEE7ED2AC25AD87C507AC39F94B590A42CB5BE2556F193B53D0049B35E9C5D5E2733FFD7F7E3B673FBE43C8DB543749AEE0AF75743BS7JFI" TargetMode="External"/><Relationship Id="rId22" Type="http://schemas.openxmlformats.org/officeDocument/2006/relationships/hyperlink" Target="consultantplus://offline/ref=B65262C4154A9C22DD5307F5A2A6EE03E8F086FE24E284E8E78E5136C3F8A08C6DC77C28D8997B1DB2B213CFFCDC70866B3B850DF31FE23FA5BC3964c3E7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Спиридонова Гульнара Ивановна</cp:lastModifiedBy>
  <cp:revision>4</cp:revision>
  <dcterms:created xsi:type="dcterms:W3CDTF">2021-12-16T13:43:00Z</dcterms:created>
  <dcterms:modified xsi:type="dcterms:W3CDTF">2021-12-16T13:47:00Z</dcterms:modified>
</cp:coreProperties>
</file>