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E4" w:rsidRDefault="000C5BE4" w:rsidP="005F429B">
      <w:pPr>
        <w:widowControl/>
        <w:jc w:val="center"/>
        <w:outlineLvl w:val="0"/>
        <w:rPr>
          <w:rFonts w:ascii="Times New Roman" w:hAnsi="Times New Roman"/>
          <w:b/>
          <w:sz w:val="27"/>
          <w:szCs w:val="27"/>
        </w:rPr>
      </w:pPr>
    </w:p>
    <w:p w:rsidR="005F429B" w:rsidRPr="009806C0" w:rsidRDefault="005F429B" w:rsidP="005F429B">
      <w:pPr>
        <w:widowControl/>
        <w:jc w:val="center"/>
        <w:outlineLvl w:val="0"/>
        <w:rPr>
          <w:rFonts w:ascii="Times New Roman" w:hAnsi="Times New Roman"/>
          <w:b/>
          <w:sz w:val="27"/>
          <w:szCs w:val="27"/>
        </w:rPr>
      </w:pPr>
      <w:r w:rsidRPr="009806C0">
        <w:rPr>
          <w:rFonts w:ascii="Times New Roman" w:hAnsi="Times New Roman"/>
          <w:b/>
          <w:sz w:val="27"/>
          <w:szCs w:val="27"/>
        </w:rPr>
        <w:t>ПРОЕКТ</w:t>
      </w:r>
    </w:p>
    <w:p w:rsidR="005F429B" w:rsidRPr="009806C0" w:rsidRDefault="005F429B" w:rsidP="005F429B">
      <w:pPr>
        <w:widowControl/>
        <w:jc w:val="center"/>
        <w:outlineLvl w:val="0"/>
        <w:rPr>
          <w:rFonts w:ascii="Times New Roman" w:hAnsi="Times New Roman"/>
          <w:b/>
          <w:sz w:val="27"/>
          <w:szCs w:val="27"/>
        </w:rPr>
      </w:pPr>
      <w:r w:rsidRPr="009806C0">
        <w:rPr>
          <w:rFonts w:ascii="Times New Roman" w:hAnsi="Times New Roman"/>
          <w:b/>
          <w:sz w:val="27"/>
          <w:szCs w:val="27"/>
        </w:rPr>
        <w:t xml:space="preserve">Решения </w:t>
      </w:r>
      <w:r w:rsidR="000C5BE4">
        <w:rPr>
          <w:rFonts w:ascii="Times New Roman" w:hAnsi="Times New Roman"/>
          <w:b/>
          <w:sz w:val="27"/>
          <w:szCs w:val="27"/>
        </w:rPr>
        <w:t xml:space="preserve">Совета </w:t>
      </w:r>
      <w:r w:rsidRPr="009806C0">
        <w:rPr>
          <w:rFonts w:ascii="Times New Roman" w:hAnsi="Times New Roman"/>
          <w:b/>
          <w:sz w:val="27"/>
          <w:szCs w:val="27"/>
        </w:rPr>
        <w:t xml:space="preserve">Нижнекамского </w:t>
      </w:r>
      <w:r w:rsidR="000C5BE4">
        <w:rPr>
          <w:rFonts w:ascii="Times New Roman" w:hAnsi="Times New Roman"/>
          <w:b/>
          <w:sz w:val="27"/>
          <w:szCs w:val="27"/>
        </w:rPr>
        <w:t>муниципального района</w:t>
      </w:r>
    </w:p>
    <w:p w:rsidR="005F429B" w:rsidRDefault="005F429B" w:rsidP="005967A0">
      <w:pPr>
        <w:ind w:firstLine="0"/>
        <w:jc w:val="center"/>
        <w:rPr>
          <w:rFonts w:ascii="Times New Roman" w:hAnsi="Times New Roman" w:cs="Times New Roman"/>
          <w:bCs/>
          <w:sz w:val="28"/>
          <w:szCs w:val="28"/>
        </w:rPr>
      </w:pPr>
    </w:p>
    <w:p w:rsidR="00F67FC6" w:rsidRPr="009475C4" w:rsidRDefault="004B24FC" w:rsidP="00B87290">
      <w:pPr>
        <w:ind w:firstLine="0"/>
        <w:jc w:val="center"/>
        <w:rPr>
          <w:rFonts w:ascii="Times New Roman" w:hAnsi="Times New Roman" w:cs="Times New Roman"/>
          <w:b/>
          <w:sz w:val="27"/>
          <w:szCs w:val="27"/>
        </w:rPr>
      </w:pPr>
      <w:r w:rsidRPr="009475C4">
        <w:rPr>
          <w:rFonts w:ascii="Times New Roman" w:hAnsi="Times New Roman" w:cs="Times New Roman"/>
          <w:b/>
          <w:bCs/>
          <w:sz w:val="27"/>
          <w:szCs w:val="27"/>
        </w:rPr>
        <w:t xml:space="preserve">О внесении изменений в </w:t>
      </w:r>
      <w:r w:rsidR="00F26A2F">
        <w:rPr>
          <w:rFonts w:ascii="Times New Roman" w:hAnsi="Times New Roman"/>
          <w:b/>
          <w:sz w:val="27"/>
          <w:szCs w:val="27"/>
        </w:rPr>
        <w:t>П</w:t>
      </w:r>
      <w:r w:rsidR="00F26A2F" w:rsidRPr="009475C4">
        <w:rPr>
          <w:rFonts w:ascii="Times New Roman" w:hAnsi="Times New Roman"/>
          <w:b/>
          <w:sz w:val="27"/>
          <w:szCs w:val="27"/>
        </w:rPr>
        <w:t>оложени</w:t>
      </w:r>
      <w:r w:rsidR="00F26A2F">
        <w:rPr>
          <w:rFonts w:ascii="Times New Roman" w:hAnsi="Times New Roman"/>
          <w:b/>
          <w:sz w:val="27"/>
          <w:szCs w:val="27"/>
        </w:rPr>
        <w:t>е</w:t>
      </w:r>
      <w:r w:rsidR="00F26A2F" w:rsidRPr="009475C4">
        <w:rPr>
          <w:rFonts w:ascii="Times New Roman" w:hAnsi="Times New Roman"/>
          <w:b/>
          <w:sz w:val="27"/>
          <w:szCs w:val="27"/>
        </w:rPr>
        <w:t xml:space="preserve"> об осуществлении </w:t>
      </w:r>
      <w:r w:rsidR="00B87290">
        <w:rPr>
          <w:rFonts w:ascii="Times New Roman" w:hAnsi="Times New Roman"/>
          <w:b/>
          <w:sz w:val="27"/>
          <w:szCs w:val="27"/>
        </w:rPr>
        <w:t xml:space="preserve">муниципального </w:t>
      </w:r>
      <w:r w:rsidR="005C4710">
        <w:rPr>
          <w:rFonts w:ascii="Times New Roman" w:hAnsi="Times New Roman"/>
          <w:b/>
          <w:sz w:val="27"/>
          <w:szCs w:val="27"/>
        </w:rPr>
        <w:t xml:space="preserve">земельного </w:t>
      </w:r>
      <w:r w:rsidR="00F26A2F" w:rsidRPr="009475C4">
        <w:rPr>
          <w:rFonts w:ascii="Times New Roman" w:hAnsi="Times New Roman"/>
          <w:b/>
          <w:sz w:val="27"/>
          <w:szCs w:val="27"/>
        </w:rPr>
        <w:t xml:space="preserve"> </w:t>
      </w:r>
      <w:r w:rsidR="001F7EA4">
        <w:rPr>
          <w:rFonts w:ascii="Times New Roman" w:hAnsi="Times New Roman"/>
          <w:b/>
          <w:sz w:val="27"/>
          <w:szCs w:val="27"/>
        </w:rPr>
        <w:t xml:space="preserve">контроля на </w:t>
      </w:r>
      <w:r w:rsidR="005C4710">
        <w:rPr>
          <w:rFonts w:ascii="Times New Roman" w:hAnsi="Times New Roman"/>
          <w:b/>
          <w:sz w:val="27"/>
          <w:szCs w:val="27"/>
        </w:rPr>
        <w:t>территории Нижнекамского муниципального Республики Татарстан</w:t>
      </w:r>
      <w:r w:rsidR="00F26A2F">
        <w:rPr>
          <w:rFonts w:ascii="Times New Roman" w:hAnsi="Times New Roman"/>
          <w:b/>
          <w:sz w:val="27"/>
          <w:szCs w:val="27"/>
        </w:rPr>
        <w:t xml:space="preserve">, утвержденное </w:t>
      </w:r>
      <w:r w:rsidRPr="009475C4">
        <w:rPr>
          <w:rFonts w:ascii="Times New Roman" w:hAnsi="Times New Roman" w:cs="Times New Roman"/>
          <w:b/>
          <w:bCs/>
          <w:sz w:val="27"/>
          <w:szCs w:val="27"/>
        </w:rPr>
        <w:t>решение</w:t>
      </w:r>
      <w:r w:rsidR="00F26A2F">
        <w:rPr>
          <w:rFonts w:ascii="Times New Roman" w:hAnsi="Times New Roman" w:cs="Times New Roman"/>
          <w:b/>
          <w:bCs/>
          <w:sz w:val="27"/>
          <w:szCs w:val="27"/>
        </w:rPr>
        <w:t>м</w:t>
      </w:r>
      <w:r w:rsidRPr="009475C4">
        <w:rPr>
          <w:rFonts w:ascii="Times New Roman" w:hAnsi="Times New Roman" w:cs="Times New Roman"/>
          <w:b/>
          <w:bCs/>
          <w:sz w:val="27"/>
          <w:szCs w:val="27"/>
        </w:rPr>
        <w:t xml:space="preserve"> </w:t>
      </w:r>
      <w:r w:rsidR="001F7EA4">
        <w:rPr>
          <w:rFonts w:ascii="Times New Roman" w:hAnsi="Times New Roman" w:cs="Times New Roman"/>
          <w:b/>
          <w:bCs/>
          <w:sz w:val="27"/>
          <w:szCs w:val="27"/>
        </w:rPr>
        <w:t xml:space="preserve">Совета </w:t>
      </w:r>
      <w:r w:rsidRPr="009475C4">
        <w:rPr>
          <w:rFonts w:ascii="Times New Roman" w:hAnsi="Times New Roman" w:cs="Times New Roman"/>
          <w:b/>
          <w:bCs/>
          <w:sz w:val="27"/>
          <w:szCs w:val="27"/>
        </w:rPr>
        <w:t xml:space="preserve">Нижнекамского </w:t>
      </w:r>
      <w:r w:rsidR="001F7EA4">
        <w:rPr>
          <w:rFonts w:ascii="Times New Roman" w:hAnsi="Times New Roman" w:cs="Times New Roman"/>
          <w:b/>
          <w:bCs/>
          <w:sz w:val="27"/>
          <w:szCs w:val="27"/>
        </w:rPr>
        <w:t xml:space="preserve">муниципального района </w:t>
      </w:r>
      <w:r w:rsidR="005F429B" w:rsidRPr="009475C4">
        <w:rPr>
          <w:rFonts w:ascii="Times New Roman" w:hAnsi="Times New Roman" w:cs="Times New Roman"/>
          <w:b/>
          <w:bCs/>
          <w:sz w:val="27"/>
          <w:szCs w:val="27"/>
        </w:rPr>
        <w:t>от</w:t>
      </w:r>
      <w:r w:rsidR="009475C4" w:rsidRPr="009475C4">
        <w:rPr>
          <w:rFonts w:ascii="Times New Roman" w:hAnsi="Times New Roman" w:cs="Times New Roman"/>
          <w:b/>
          <w:bCs/>
          <w:sz w:val="27"/>
          <w:szCs w:val="27"/>
        </w:rPr>
        <w:t xml:space="preserve"> 18 ноября 2021 года № </w:t>
      </w:r>
      <w:r w:rsidR="00B87290">
        <w:rPr>
          <w:rFonts w:ascii="Times New Roman" w:hAnsi="Times New Roman" w:cs="Times New Roman"/>
          <w:b/>
          <w:bCs/>
          <w:sz w:val="27"/>
          <w:szCs w:val="27"/>
        </w:rPr>
        <w:t>71</w:t>
      </w:r>
    </w:p>
    <w:p w:rsidR="00854C8C" w:rsidRPr="009475C4" w:rsidRDefault="00854C8C" w:rsidP="00803A27">
      <w:pPr>
        <w:pStyle w:val="ConsPlusNormal"/>
        <w:ind w:firstLine="540"/>
        <w:jc w:val="both"/>
        <w:rPr>
          <w:rFonts w:ascii="Times New Roman" w:hAnsi="Times New Roman" w:cs="Times New Roman"/>
          <w:sz w:val="27"/>
          <w:szCs w:val="27"/>
        </w:rPr>
      </w:pPr>
    </w:p>
    <w:p w:rsidR="00F67FC6" w:rsidRPr="009475C4" w:rsidRDefault="00803A27" w:rsidP="00803A27">
      <w:pPr>
        <w:pStyle w:val="ConsPlusNormal"/>
        <w:ind w:firstLine="540"/>
        <w:jc w:val="both"/>
        <w:rPr>
          <w:rFonts w:ascii="Times New Roman" w:hAnsi="Times New Roman" w:cs="Times New Roman"/>
          <w:sz w:val="27"/>
          <w:szCs w:val="27"/>
        </w:rPr>
      </w:pPr>
      <w:r w:rsidRPr="009475C4">
        <w:rPr>
          <w:rFonts w:ascii="Times New Roman" w:hAnsi="Times New Roman" w:cs="Times New Roman"/>
          <w:sz w:val="27"/>
          <w:szCs w:val="27"/>
        </w:rPr>
        <w:t>В соответствии</w:t>
      </w:r>
      <w:r w:rsidR="00B87290">
        <w:rPr>
          <w:rFonts w:ascii="Times New Roman" w:hAnsi="Times New Roman" w:cs="Times New Roman"/>
          <w:sz w:val="27"/>
          <w:szCs w:val="27"/>
        </w:rPr>
        <w:t xml:space="preserve"> с Земельным кодексом Российской Федерации,</w:t>
      </w:r>
      <w:r w:rsidRPr="009475C4">
        <w:rPr>
          <w:rFonts w:ascii="Times New Roman" w:hAnsi="Times New Roman" w:cs="Times New Roman"/>
          <w:sz w:val="27"/>
          <w:szCs w:val="27"/>
        </w:rPr>
        <w:t xml:space="preserve"> с Федеральным</w:t>
      </w:r>
      <w:r w:rsidR="00634715">
        <w:rPr>
          <w:rFonts w:ascii="Times New Roman" w:hAnsi="Times New Roman" w:cs="Times New Roman"/>
          <w:sz w:val="27"/>
          <w:szCs w:val="27"/>
        </w:rPr>
        <w:t>и</w:t>
      </w:r>
      <w:r w:rsidRPr="009475C4">
        <w:rPr>
          <w:rFonts w:ascii="Times New Roman" w:hAnsi="Times New Roman" w:cs="Times New Roman"/>
          <w:sz w:val="27"/>
          <w:szCs w:val="27"/>
        </w:rPr>
        <w:t xml:space="preserve"> закон</w:t>
      </w:r>
      <w:r w:rsidR="00634715">
        <w:rPr>
          <w:rFonts w:ascii="Times New Roman" w:hAnsi="Times New Roman" w:cs="Times New Roman"/>
          <w:sz w:val="27"/>
          <w:szCs w:val="27"/>
        </w:rPr>
        <w:t>ами</w:t>
      </w:r>
      <w:r w:rsidRPr="009475C4">
        <w:rPr>
          <w:rFonts w:ascii="Times New Roman" w:hAnsi="Times New Roman" w:cs="Times New Roman"/>
          <w:sz w:val="27"/>
          <w:szCs w:val="27"/>
        </w:rPr>
        <w:t xml:space="preserve"> от 06</w:t>
      </w:r>
      <w:r w:rsidR="00906C2B" w:rsidRPr="009475C4">
        <w:rPr>
          <w:rFonts w:ascii="Times New Roman" w:hAnsi="Times New Roman" w:cs="Times New Roman"/>
          <w:sz w:val="27"/>
          <w:szCs w:val="27"/>
        </w:rPr>
        <w:t xml:space="preserve"> октября </w:t>
      </w:r>
      <w:r w:rsidRPr="009475C4">
        <w:rPr>
          <w:rFonts w:ascii="Times New Roman" w:hAnsi="Times New Roman" w:cs="Times New Roman"/>
          <w:sz w:val="27"/>
          <w:szCs w:val="27"/>
        </w:rPr>
        <w:t>2003</w:t>
      </w:r>
      <w:r w:rsidR="00906C2B" w:rsidRPr="009475C4">
        <w:rPr>
          <w:rFonts w:ascii="Times New Roman" w:hAnsi="Times New Roman" w:cs="Times New Roman"/>
          <w:sz w:val="27"/>
          <w:szCs w:val="27"/>
        </w:rPr>
        <w:t xml:space="preserve"> года</w:t>
      </w:r>
      <w:r w:rsidRPr="009475C4">
        <w:rPr>
          <w:rFonts w:ascii="Times New Roman" w:hAnsi="Times New Roman" w:cs="Times New Roman"/>
          <w:sz w:val="27"/>
          <w:szCs w:val="27"/>
        </w:rPr>
        <w:t xml:space="preserve"> N 131-ФЗ </w:t>
      </w:r>
      <w:r w:rsidR="00711541" w:rsidRPr="009475C4">
        <w:rPr>
          <w:rFonts w:ascii="Times New Roman" w:hAnsi="Times New Roman" w:cs="Times New Roman"/>
          <w:sz w:val="27"/>
          <w:szCs w:val="27"/>
        </w:rPr>
        <w:t xml:space="preserve"> </w:t>
      </w:r>
      <w:r w:rsidRPr="009475C4">
        <w:rPr>
          <w:rFonts w:ascii="Times New Roman" w:hAnsi="Times New Roman" w:cs="Times New Roman"/>
          <w:sz w:val="27"/>
          <w:szCs w:val="27"/>
        </w:rPr>
        <w:t>"Об общих принципах организации местного самоуправления в Российской Федерации",</w:t>
      </w:r>
      <w:r w:rsidR="00634715">
        <w:rPr>
          <w:rFonts w:ascii="Times New Roman" w:hAnsi="Times New Roman" w:cs="Times New Roman"/>
          <w:sz w:val="27"/>
          <w:szCs w:val="27"/>
        </w:rPr>
        <w:t xml:space="preserve"> от 31 июля 2020 года № 248 –ФЗ «О государственном контроле(надзоре) и муниципальном контроле в Российской Федерации», </w:t>
      </w:r>
      <w:r w:rsidR="004D2A8D" w:rsidRPr="009475C4">
        <w:rPr>
          <w:rFonts w:ascii="Times New Roman" w:hAnsi="Times New Roman" w:cs="Times New Roman"/>
          <w:sz w:val="27"/>
          <w:szCs w:val="27"/>
        </w:rPr>
        <w:t xml:space="preserve">Совет </w:t>
      </w:r>
      <w:r w:rsidR="001F7EA4">
        <w:rPr>
          <w:rFonts w:ascii="Times New Roman" w:hAnsi="Times New Roman" w:cs="Times New Roman"/>
          <w:sz w:val="27"/>
          <w:szCs w:val="27"/>
        </w:rPr>
        <w:t xml:space="preserve">Нижнекамского муниципального района </w:t>
      </w:r>
    </w:p>
    <w:p w:rsidR="00803A27" w:rsidRPr="009475C4" w:rsidRDefault="00803A27" w:rsidP="00803A27">
      <w:pPr>
        <w:pStyle w:val="ConsPlusNormal"/>
        <w:jc w:val="both"/>
        <w:rPr>
          <w:rFonts w:ascii="Times New Roman" w:hAnsi="Times New Roman" w:cs="Times New Roman"/>
          <w:sz w:val="27"/>
          <w:szCs w:val="27"/>
        </w:rPr>
      </w:pPr>
    </w:p>
    <w:p w:rsidR="004B24FC" w:rsidRPr="009475C4" w:rsidRDefault="004B24FC" w:rsidP="004B24FC">
      <w:pPr>
        <w:pStyle w:val="ConsPlusNormal"/>
        <w:ind w:firstLine="540"/>
        <w:jc w:val="both"/>
        <w:rPr>
          <w:rFonts w:ascii="Times New Roman" w:hAnsi="Times New Roman" w:cs="Times New Roman"/>
          <w:sz w:val="27"/>
          <w:szCs w:val="27"/>
        </w:rPr>
      </w:pPr>
      <w:r w:rsidRPr="009475C4">
        <w:rPr>
          <w:rFonts w:ascii="Times New Roman" w:hAnsi="Times New Roman" w:cs="Times New Roman"/>
          <w:sz w:val="27"/>
          <w:szCs w:val="27"/>
        </w:rPr>
        <w:t>РЕШАЕТ:</w:t>
      </w:r>
    </w:p>
    <w:p w:rsidR="004B24FC" w:rsidRPr="009475C4" w:rsidRDefault="004B24FC" w:rsidP="004B24FC">
      <w:pPr>
        <w:pStyle w:val="ConsPlusNormal"/>
        <w:ind w:firstLine="540"/>
        <w:jc w:val="both"/>
        <w:rPr>
          <w:rFonts w:ascii="Times New Roman" w:hAnsi="Times New Roman" w:cs="Times New Roman"/>
          <w:sz w:val="27"/>
          <w:szCs w:val="27"/>
        </w:rPr>
      </w:pPr>
    </w:p>
    <w:p w:rsidR="00E70AA7" w:rsidRDefault="00E70AA7" w:rsidP="0038136B">
      <w:pPr>
        <w:pStyle w:val="a9"/>
        <w:numPr>
          <w:ilvl w:val="0"/>
          <w:numId w:val="5"/>
        </w:numPr>
        <w:ind w:left="0" w:firstLine="567"/>
        <w:rPr>
          <w:rFonts w:ascii="Times New Roman" w:hAnsi="Times New Roman" w:cs="Times New Roman"/>
          <w:bCs/>
          <w:sz w:val="27"/>
          <w:szCs w:val="27"/>
        </w:rPr>
      </w:pPr>
      <w:r w:rsidRPr="0038136B">
        <w:rPr>
          <w:rFonts w:ascii="Times New Roman" w:hAnsi="Times New Roman" w:cs="Times New Roman"/>
          <w:sz w:val="27"/>
          <w:szCs w:val="27"/>
        </w:rPr>
        <w:t>В</w:t>
      </w:r>
      <w:r w:rsidR="00F26A2F" w:rsidRPr="0038136B">
        <w:rPr>
          <w:rFonts w:ascii="Times New Roman" w:hAnsi="Times New Roman" w:cs="Times New Roman"/>
          <w:sz w:val="27"/>
          <w:szCs w:val="27"/>
        </w:rPr>
        <w:t>нести в Положение</w:t>
      </w:r>
      <w:r w:rsidR="000523D3" w:rsidRPr="0038136B">
        <w:rPr>
          <w:rFonts w:ascii="Times New Roman" w:hAnsi="Times New Roman" w:cs="Times New Roman"/>
          <w:sz w:val="27"/>
          <w:szCs w:val="27"/>
        </w:rPr>
        <w:t xml:space="preserve"> </w:t>
      </w:r>
      <w:r w:rsidR="000523D3" w:rsidRPr="0038136B">
        <w:rPr>
          <w:rFonts w:ascii="Times New Roman" w:hAnsi="Times New Roman"/>
          <w:b/>
          <w:sz w:val="27"/>
          <w:szCs w:val="27"/>
        </w:rPr>
        <w:t xml:space="preserve"> </w:t>
      </w:r>
      <w:r w:rsidR="000523D3" w:rsidRPr="0038136B">
        <w:rPr>
          <w:rFonts w:ascii="Times New Roman" w:hAnsi="Times New Roman"/>
          <w:sz w:val="27"/>
          <w:szCs w:val="27"/>
        </w:rPr>
        <w:t xml:space="preserve">об осуществлении муниципального </w:t>
      </w:r>
      <w:r w:rsidR="00B87290" w:rsidRPr="0038136B">
        <w:rPr>
          <w:rFonts w:ascii="Times New Roman" w:hAnsi="Times New Roman"/>
          <w:sz w:val="27"/>
          <w:szCs w:val="27"/>
        </w:rPr>
        <w:t xml:space="preserve">земельного </w:t>
      </w:r>
      <w:r w:rsidR="000523D3" w:rsidRPr="0038136B">
        <w:rPr>
          <w:rFonts w:ascii="Times New Roman" w:hAnsi="Times New Roman"/>
          <w:sz w:val="27"/>
          <w:szCs w:val="27"/>
        </w:rPr>
        <w:t xml:space="preserve"> контроля на </w:t>
      </w:r>
      <w:r w:rsidR="00B87290" w:rsidRPr="0038136B">
        <w:rPr>
          <w:rFonts w:ascii="Times New Roman" w:hAnsi="Times New Roman"/>
          <w:sz w:val="27"/>
          <w:szCs w:val="27"/>
        </w:rPr>
        <w:t xml:space="preserve">территории Нижнекамского муниципального района </w:t>
      </w:r>
      <w:r w:rsidR="001F7EA4" w:rsidRPr="0038136B">
        <w:rPr>
          <w:rFonts w:ascii="Times New Roman" w:hAnsi="Times New Roman"/>
          <w:sz w:val="27"/>
          <w:szCs w:val="27"/>
        </w:rPr>
        <w:t xml:space="preserve"> </w:t>
      </w:r>
      <w:r w:rsidR="00B87290" w:rsidRPr="0038136B">
        <w:rPr>
          <w:rFonts w:ascii="Times New Roman" w:hAnsi="Times New Roman"/>
          <w:sz w:val="27"/>
          <w:szCs w:val="27"/>
        </w:rPr>
        <w:t>Республики Татарстан</w:t>
      </w:r>
      <w:r w:rsidR="009A2AAC" w:rsidRPr="0038136B">
        <w:rPr>
          <w:rFonts w:ascii="Times New Roman" w:hAnsi="Times New Roman"/>
          <w:sz w:val="27"/>
          <w:szCs w:val="27"/>
        </w:rPr>
        <w:t>,</w:t>
      </w:r>
      <w:r w:rsidR="001F7EA4" w:rsidRPr="0038136B">
        <w:rPr>
          <w:rFonts w:ascii="Times New Roman" w:hAnsi="Times New Roman"/>
          <w:sz w:val="27"/>
          <w:szCs w:val="27"/>
        </w:rPr>
        <w:t xml:space="preserve"> </w:t>
      </w:r>
      <w:r w:rsidRPr="0038136B">
        <w:rPr>
          <w:rFonts w:ascii="Times New Roman" w:hAnsi="Times New Roman" w:cs="Times New Roman"/>
          <w:sz w:val="27"/>
          <w:szCs w:val="27"/>
        </w:rPr>
        <w:t>у</w:t>
      </w:r>
      <w:r w:rsidR="00F26A2F" w:rsidRPr="0038136B">
        <w:rPr>
          <w:rFonts w:ascii="Times New Roman" w:hAnsi="Times New Roman" w:cs="Times New Roman"/>
          <w:sz w:val="27"/>
          <w:szCs w:val="27"/>
        </w:rPr>
        <w:t xml:space="preserve">твержденное  </w:t>
      </w:r>
      <w:r w:rsidRPr="0038136B">
        <w:rPr>
          <w:rFonts w:ascii="Times New Roman" w:hAnsi="Times New Roman" w:cs="Times New Roman"/>
          <w:bCs/>
          <w:sz w:val="27"/>
          <w:szCs w:val="27"/>
        </w:rPr>
        <w:t xml:space="preserve">решением </w:t>
      </w:r>
      <w:r w:rsidR="001F7EA4" w:rsidRPr="0038136B">
        <w:rPr>
          <w:rFonts w:ascii="Times New Roman" w:hAnsi="Times New Roman" w:cs="Times New Roman"/>
          <w:bCs/>
          <w:sz w:val="27"/>
          <w:szCs w:val="27"/>
        </w:rPr>
        <w:t xml:space="preserve">Совета Нижнекамского муниципального района </w:t>
      </w:r>
      <w:r w:rsidR="000523D3" w:rsidRPr="0038136B">
        <w:rPr>
          <w:rFonts w:ascii="Times New Roman" w:hAnsi="Times New Roman" w:cs="Times New Roman"/>
          <w:bCs/>
          <w:sz w:val="27"/>
          <w:szCs w:val="27"/>
        </w:rPr>
        <w:t xml:space="preserve"> </w:t>
      </w:r>
      <w:r w:rsidR="001F7EA4" w:rsidRPr="0038136B">
        <w:rPr>
          <w:rFonts w:ascii="Times New Roman" w:hAnsi="Times New Roman" w:cs="Times New Roman"/>
          <w:bCs/>
          <w:sz w:val="27"/>
          <w:szCs w:val="27"/>
        </w:rPr>
        <w:t>от 18 ноября 2021 года № 7</w:t>
      </w:r>
      <w:r w:rsidR="00B87290" w:rsidRPr="0038136B">
        <w:rPr>
          <w:rFonts w:ascii="Times New Roman" w:hAnsi="Times New Roman" w:cs="Times New Roman"/>
          <w:bCs/>
          <w:sz w:val="27"/>
          <w:szCs w:val="27"/>
        </w:rPr>
        <w:t>1</w:t>
      </w:r>
      <w:r w:rsidRPr="0038136B">
        <w:rPr>
          <w:rFonts w:ascii="Times New Roman" w:hAnsi="Times New Roman" w:cs="Times New Roman"/>
          <w:bCs/>
          <w:sz w:val="27"/>
          <w:szCs w:val="27"/>
        </w:rPr>
        <w:t xml:space="preserve">, (далее Положение) следующие изменения: </w:t>
      </w:r>
    </w:p>
    <w:p w:rsidR="0038136B" w:rsidRDefault="0038136B" w:rsidP="0038136B">
      <w:pPr>
        <w:pStyle w:val="a9"/>
        <w:ind w:left="567" w:firstLine="0"/>
        <w:rPr>
          <w:rFonts w:ascii="Times New Roman" w:hAnsi="Times New Roman" w:cs="Times New Roman"/>
          <w:bCs/>
          <w:sz w:val="27"/>
          <w:szCs w:val="27"/>
        </w:rPr>
      </w:pPr>
      <w:r>
        <w:rPr>
          <w:rFonts w:ascii="Times New Roman" w:hAnsi="Times New Roman" w:cs="Times New Roman"/>
          <w:bCs/>
          <w:sz w:val="27"/>
          <w:szCs w:val="27"/>
        </w:rPr>
        <w:t xml:space="preserve">       </w:t>
      </w:r>
      <w:r w:rsidR="006A77D3">
        <w:rPr>
          <w:rFonts w:ascii="Times New Roman" w:hAnsi="Times New Roman" w:cs="Times New Roman"/>
          <w:bCs/>
          <w:sz w:val="27"/>
          <w:szCs w:val="27"/>
        </w:rPr>
        <w:t>а</w:t>
      </w:r>
      <w:r>
        <w:rPr>
          <w:rFonts w:ascii="Times New Roman" w:hAnsi="Times New Roman" w:cs="Times New Roman"/>
          <w:bCs/>
          <w:sz w:val="27"/>
          <w:szCs w:val="27"/>
        </w:rPr>
        <w:t xml:space="preserve">бзац </w:t>
      </w:r>
      <w:r w:rsidR="006A77D3">
        <w:rPr>
          <w:rFonts w:ascii="Times New Roman" w:hAnsi="Times New Roman" w:cs="Times New Roman"/>
          <w:bCs/>
          <w:sz w:val="27"/>
          <w:szCs w:val="27"/>
        </w:rPr>
        <w:t>четвертый</w:t>
      </w:r>
      <w:r>
        <w:rPr>
          <w:rFonts w:ascii="Times New Roman" w:hAnsi="Times New Roman" w:cs="Times New Roman"/>
          <w:bCs/>
          <w:sz w:val="27"/>
          <w:szCs w:val="27"/>
        </w:rPr>
        <w:t xml:space="preserve"> пункта 66 изложить в следующей редакции:</w:t>
      </w:r>
    </w:p>
    <w:p w:rsidR="0038136B" w:rsidRDefault="0038136B" w:rsidP="0038136B">
      <w:pPr>
        <w:ind w:left="-567" w:right="-283" w:firstLine="567"/>
        <w:rPr>
          <w:rFonts w:ascii="Times New Roman" w:hAnsi="Times New Roman" w:cs="Times New Roman"/>
          <w:sz w:val="27"/>
          <w:szCs w:val="27"/>
        </w:rPr>
      </w:pPr>
      <w:r w:rsidRPr="0038136B">
        <w:rPr>
          <w:rFonts w:ascii="Times New Roman" w:hAnsi="Times New Roman" w:cs="Times New Roman"/>
          <w:bCs/>
          <w:sz w:val="27"/>
          <w:szCs w:val="27"/>
        </w:rPr>
        <w:t xml:space="preserve">      </w:t>
      </w:r>
      <w:r>
        <w:rPr>
          <w:rFonts w:ascii="Times New Roman" w:hAnsi="Times New Roman" w:cs="Times New Roman"/>
          <w:bCs/>
          <w:sz w:val="27"/>
          <w:szCs w:val="27"/>
        </w:rPr>
        <w:t xml:space="preserve">        </w:t>
      </w:r>
      <w:r w:rsidRPr="0038136B">
        <w:rPr>
          <w:rFonts w:ascii="Times New Roman" w:hAnsi="Times New Roman" w:cs="Times New Roman"/>
          <w:bCs/>
          <w:sz w:val="27"/>
          <w:szCs w:val="27"/>
        </w:rPr>
        <w:t xml:space="preserve"> «</w:t>
      </w:r>
      <w:r w:rsidRPr="0038136B">
        <w:rPr>
          <w:rFonts w:ascii="Times New Roman" w:hAnsi="Times New Roman" w:cs="Times New Roman"/>
          <w:sz w:val="27"/>
          <w:szCs w:val="27"/>
        </w:rPr>
        <w:t xml:space="preserve">В случае несогласия с фактами и выводами, изложенными в акте контрольного </w:t>
      </w:r>
      <w:r>
        <w:rPr>
          <w:rFonts w:ascii="Times New Roman" w:hAnsi="Times New Roman" w:cs="Times New Roman"/>
          <w:sz w:val="27"/>
          <w:szCs w:val="27"/>
        </w:rPr>
        <w:t xml:space="preserve">     </w:t>
      </w:r>
    </w:p>
    <w:p w:rsidR="0038136B" w:rsidRDefault="0038136B" w:rsidP="0038136B">
      <w:pPr>
        <w:ind w:left="-567" w:right="-283" w:firstLine="567"/>
        <w:rPr>
          <w:rFonts w:ascii="Times New Roman" w:hAnsi="Times New Roman" w:cs="Times New Roman"/>
          <w:sz w:val="27"/>
          <w:szCs w:val="27"/>
        </w:rPr>
      </w:pPr>
      <w:r>
        <w:rPr>
          <w:rFonts w:ascii="Times New Roman" w:hAnsi="Times New Roman" w:cs="Times New Roman"/>
          <w:sz w:val="27"/>
          <w:szCs w:val="27"/>
        </w:rPr>
        <w:t xml:space="preserve"> </w:t>
      </w:r>
      <w:r w:rsidRPr="0038136B">
        <w:rPr>
          <w:rFonts w:ascii="Times New Roman" w:hAnsi="Times New Roman" w:cs="Times New Roman"/>
          <w:sz w:val="27"/>
          <w:szCs w:val="27"/>
        </w:rPr>
        <w:t xml:space="preserve">мероприятия, контролируемое лицо вправе обжаловать акт в порядке, предусмотренном </w:t>
      </w:r>
      <w:r>
        <w:rPr>
          <w:rFonts w:ascii="Times New Roman" w:hAnsi="Times New Roman" w:cs="Times New Roman"/>
          <w:sz w:val="27"/>
          <w:szCs w:val="27"/>
        </w:rPr>
        <w:t xml:space="preserve"> </w:t>
      </w:r>
    </w:p>
    <w:p w:rsidR="0038136B" w:rsidRPr="0038136B" w:rsidRDefault="0038136B" w:rsidP="00FC0137">
      <w:pPr>
        <w:ind w:left="-567" w:right="-283" w:firstLine="567"/>
        <w:rPr>
          <w:rFonts w:ascii="Times New Roman" w:hAnsi="Times New Roman" w:cs="Times New Roman"/>
          <w:bCs/>
          <w:sz w:val="27"/>
          <w:szCs w:val="27"/>
        </w:rPr>
      </w:pPr>
      <w:r w:rsidRPr="0038136B">
        <w:rPr>
          <w:rFonts w:ascii="Times New Roman" w:hAnsi="Times New Roman" w:cs="Times New Roman"/>
          <w:sz w:val="27"/>
          <w:szCs w:val="27"/>
        </w:rPr>
        <w:t xml:space="preserve">разделом </w:t>
      </w:r>
      <w:r w:rsidRPr="0038136B">
        <w:rPr>
          <w:rFonts w:ascii="Times New Roman" w:hAnsi="Times New Roman" w:cs="Times New Roman"/>
          <w:sz w:val="27"/>
          <w:szCs w:val="27"/>
          <w:lang w:val="en-US"/>
        </w:rPr>
        <w:t>V</w:t>
      </w:r>
      <w:r w:rsidRPr="0038136B">
        <w:rPr>
          <w:rFonts w:ascii="Times New Roman" w:hAnsi="Times New Roman" w:cs="Times New Roman"/>
          <w:sz w:val="27"/>
          <w:szCs w:val="27"/>
        </w:rPr>
        <w:t xml:space="preserve"> настоящего Положения</w:t>
      </w:r>
      <w:r w:rsidR="00FC0137">
        <w:rPr>
          <w:rFonts w:ascii="Times New Roman" w:hAnsi="Times New Roman" w:cs="Times New Roman"/>
          <w:sz w:val="27"/>
          <w:szCs w:val="27"/>
        </w:rPr>
        <w:t>»;</w:t>
      </w:r>
    </w:p>
    <w:p w:rsidR="0038136B" w:rsidRDefault="006A77D3" w:rsidP="0038136B">
      <w:pPr>
        <w:pStyle w:val="a9"/>
        <w:ind w:left="1035" w:firstLine="0"/>
        <w:rPr>
          <w:rFonts w:ascii="Times New Roman" w:hAnsi="Times New Roman" w:cs="Times New Roman"/>
          <w:bCs/>
          <w:sz w:val="27"/>
          <w:szCs w:val="27"/>
        </w:rPr>
      </w:pPr>
      <w:r>
        <w:rPr>
          <w:rFonts w:ascii="Times New Roman" w:hAnsi="Times New Roman" w:cs="Times New Roman"/>
          <w:bCs/>
          <w:sz w:val="27"/>
          <w:szCs w:val="27"/>
        </w:rPr>
        <w:t>п</w:t>
      </w:r>
      <w:r w:rsidR="0038136B">
        <w:rPr>
          <w:rFonts w:ascii="Times New Roman" w:hAnsi="Times New Roman" w:cs="Times New Roman"/>
          <w:bCs/>
          <w:sz w:val="27"/>
          <w:szCs w:val="27"/>
        </w:rPr>
        <w:t>ункт 68  изложить в следующей редакции:</w:t>
      </w:r>
    </w:p>
    <w:p w:rsidR="0038136B" w:rsidRDefault="0038136B" w:rsidP="0038136B">
      <w:pPr>
        <w:ind w:left="-567" w:right="-283" w:firstLine="567"/>
        <w:rPr>
          <w:rFonts w:ascii="Times New Roman" w:hAnsi="Times New Roman" w:cs="Times New Roman"/>
          <w:sz w:val="27"/>
          <w:szCs w:val="27"/>
        </w:rPr>
      </w:pPr>
      <w:r>
        <w:rPr>
          <w:rFonts w:ascii="Times New Roman" w:hAnsi="Times New Roman" w:cs="Times New Roman"/>
          <w:sz w:val="27"/>
          <w:szCs w:val="27"/>
        </w:rPr>
        <w:t xml:space="preserve">                «</w:t>
      </w:r>
      <w:r w:rsidRPr="0038136B">
        <w:rPr>
          <w:rFonts w:ascii="Times New Roman" w:hAnsi="Times New Roman" w:cs="Times New Roman"/>
          <w:sz w:val="27"/>
          <w:szCs w:val="27"/>
        </w:rPr>
        <w:t xml:space="preserve">68. Действия (бездействие)  должностных лиц Контрольного органа, решения </w:t>
      </w:r>
      <w:r>
        <w:rPr>
          <w:rFonts w:ascii="Times New Roman" w:hAnsi="Times New Roman" w:cs="Times New Roman"/>
          <w:sz w:val="27"/>
          <w:szCs w:val="27"/>
        </w:rPr>
        <w:t xml:space="preserve">              </w:t>
      </w:r>
    </w:p>
    <w:p w:rsidR="0038136B" w:rsidRDefault="0038136B" w:rsidP="0038136B">
      <w:pPr>
        <w:ind w:left="-567" w:right="-283" w:firstLine="567"/>
        <w:rPr>
          <w:rFonts w:ascii="Times New Roman" w:hAnsi="Times New Roman" w:cs="Times New Roman"/>
          <w:sz w:val="27"/>
          <w:szCs w:val="27"/>
        </w:rPr>
      </w:pPr>
      <w:r w:rsidRPr="0038136B">
        <w:rPr>
          <w:rFonts w:ascii="Times New Roman" w:hAnsi="Times New Roman" w:cs="Times New Roman"/>
          <w:sz w:val="27"/>
          <w:szCs w:val="27"/>
        </w:rPr>
        <w:t xml:space="preserve">Контрольного органа, повлекшие за собой нарушение прав контролируемых лиц </w:t>
      </w:r>
      <w:r>
        <w:rPr>
          <w:rFonts w:ascii="Times New Roman" w:hAnsi="Times New Roman" w:cs="Times New Roman"/>
          <w:sz w:val="27"/>
          <w:szCs w:val="27"/>
        </w:rPr>
        <w:t xml:space="preserve">     </w:t>
      </w:r>
      <w:r w:rsidRPr="0038136B">
        <w:rPr>
          <w:rFonts w:ascii="Times New Roman" w:hAnsi="Times New Roman" w:cs="Times New Roman"/>
          <w:sz w:val="27"/>
          <w:szCs w:val="27"/>
        </w:rPr>
        <w:t xml:space="preserve">при </w:t>
      </w:r>
      <w:r>
        <w:rPr>
          <w:rFonts w:ascii="Times New Roman" w:hAnsi="Times New Roman" w:cs="Times New Roman"/>
          <w:sz w:val="27"/>
          <w:szCs w:val="27"/>
        </w:rPr>
        <w:t xml:space="preserve"> </w:t>
      </w:r>
    </w:p>
    <w:p w:rsidR="0038136B" w:rsidRDefault="0038136B" w:rsidP="0038136B">
      <w:pPr>
        <w:ind w:left="-567" w:right="-283" w:firstLine="567"/>
        <w:rPr>
          <w:rFonts w:ascii="Times New Roman" w:hAnsi="Times New Roman" w:cs="Times New Roman"/>
          <w:sz w:val="27"/>
          <w:szCs w:val="27"/>
        </w:rPr>
      </w:pPr>
      <w:r w:rsidRPr="0038136B">
        <w:rPr>
          <w:rFonts w:ascii="Times New Roman" w:hAnsi="Times New Roman" w:cs="Times New Roman"/>
          <w:sz w:val="27"/>
          <w:szCs w:val="27"/>
        </w:rPr>
        <w:t xml:space="preserve">осуществлении муниципального контроля, могут быть обжалованы </w:t>
      </w:r>
      <w:r>
        <w:rPr>
          <w:rFonts w:ascii="Times New Roman" w:hAnsi="Times New Roman" w:cs="Times New Roman"/>
          <w:sz w:val="27"/>
          <w:szCs w:val="27"/>
        </w:rPr>
        <w:t xml:space="preserve">  контролируем</w:t>
      </w:r>
      <w:r w:rsidRPr="0038136B">
        <w:rPr>
          <w:rFonts w:ascii="Times New Roman" w:hAnsi="Times New Roman" w:cs="Times New Roman"/>
          <w:sz w:val="27"/>
          <w:szCs w:val="27"/>
        </w:rPr>
        <w:t xml:space="preserve">ым </w:t>
      </w:r>
      <w:r>
        <w:rPr>
          <w:rFonts w:ascii="Times New Roman" w:hAnsi="Times New Roman" w:cs="Times New Roman"/>
          <w:sz w:val="27"/>
          <w:szCs w:val="27"/>
        </w:rPr>
        <w:t xml:space="preserve"> </w:t>
      </w:r>
    </w:p>
    <w:p w:rsidR="0038136B" w:rsidRDefault="0038136B" w:rsidP="0038136B">
      <w:pPr>
        <w:ind w:right="-283" w:firstLine="0"/>
        <w:rPr>
          <w:rFonts w:ascii="Times New Roman" w:hAnsi="Times New Roman" w:cs="Times New Roman"/>
          <w:sz w:val="27"/>
          <w:szCs w:val="27"/>
        </w:rPr>
      </w:pPr>
      <w:r w:rsidRPr="0038136B">
        <w:rPr>
          <w:rFonts w:ascii="Times New Roman" w:hAnsi="Times New Roman" w:cs="Times New Roman"/>
          <w:sz w:val="27"/>
          <w:szCs w:val="27"/>
        </w:rPr>
        <w:t xml:space="preserve">лицом </w:t>
      </w:r>
      <w:r>
        <w:rPr>
          <w:rFonts w:ascii="Times New Roman" w:hAnsi="Times New Roman" w:cs="Times New Roman"/>
          <w:sz w:val="27"/>
          <w:szCs w:val="27"/>
        </w:rPr>
        <w:t xml:space="preserve"> </w:t>
      </w:r>
      <w:r w:rsidRPr="0038136B">
        <w:rPr>
          <w:rFonts w:ascii="Times New Roman" w:hAnsi="Times New Roman" w:cs="Times New Roman"/>
          <w:sz w:val="27"/>
          <w:szCs w:val="27"/>
        </w:rPr>
        <w:t xml:space="preserve">в судебном порядке в соответствии с законодательством </w:t>
      </w:r>
      <w:r>
        <w:rPr>
          <w:rFonts w:ascii="Times New Roman" w:hAnsi="Times New Roman" w:cs="Times New Roman"/>
          <w:sz w:val="27"/>
          <w:szCs w:val="27"/>
        </w:rPr>
        <w:t xml:space="preserve"> </w:t>
      </w:r>
      <w:r w:rsidRPr="0038136B">
        <w:rPr>
          <w:rFonts w:ascii="Times New Roman" w:hAnsi="Times New Roman" w:cs="Times New Roman"/>
          <w:sz w:val="27"/>
          <w:szCs w:val="27"/>
        </w:rPr>
        <w:t>Российской  Федерации</w:t>
      </w:r>
      <w:r>
        <w:rPr>
          <w:rFonts w:ascii="Times New Roman" w:hAnsi="Times New Roman" w:cs="Times New Roman"/>
          <w:sz w:val="27"/>
          <w:szCs w:val="27"/>
        </w:rPr>
        <w:t>»;</w:t>
      </w:r>
    </w:p>
    <w:p w:rsidR="0038136B" w:rsidRPr="0038136B" w:rsidRDefault="0038136B" w:rsidP="0038136B">
      <w:pPr>
        <w:ind w:left="-567" w:right="-283" w:firstLine="567"/>
        <w:rPr>
          <w:rFonts w:ascii="Times New Roman" w:hAnsi="Times New Roman" w:cs="Times New Roman"/>
          <w:sz w:val="27"/>
          <w:szCs w:val="27"/>
        </w:rPr>
      </w:pPr>
      <w:r>
        <w:rPr>
          <w:rFonts w:ascii="Times New Roman" w:hAnsi="Times New Roman" w:cs="Times New Roman"/>
          <w:sz w:val="27"/>
          <w:szCs w:val="27"/>
        </w:rPr>
        <w:t xml:space="preserve">                   </w:t>
      </w:r>
      <w:r w:rsidR="006A77D3">
        <w:rPr>
          <w:rFonts w:ascii="Times New Roman" w:hAnsi="Times New Roman" w:cs="Times New Roman"/>
          <w:sz w:val="27"/>
          <w:szCs w:val="27"/>
        </w:rPr>
        <w:t>п</w:t>
      </w:r>
      <w:r>
        <w:rPr>
          <w:rFonts w:ascii="Times New Roman" w:hAnsi="Times New Roman" w:cs="Times New Roman"/>
          <w:sz w:val="27"/>
          <w:szCs w:val="27"/>
        </w:rPr>
        <w:t>ункты 69-82   исключить;</w:t>
      </w:r>
      <w:r w:rsidRPr="0038136B">
        <w:rPr>
          <w:rFonts w:ascii="Times New Roman" w:hAnsi="Times New Roman" w:cs="Times New Roman"/>
          <w:sz w:val="27"/>
          <w:szCs w:val="27"/>
        </w:rPr>
        <w:t xml:space="preserve"> </w:t>
      </w:r>
    </w:p>
    <w:p w:rsidR="00F67FC6" w:rsidRPr="009475C4" w:rsidRDefault="0038136B" w:rsidP="00FC0137">
      <w:pPr>
        <w:ind w:left="-567" w:right="-283" w:firstLine="567"/>
        <w:rPr>
          <w:rFonts w:ascii="Times New Roman" w:hAnsi="Times New Roman" w:cs="Times New Roman"/>
          <w:b/>
          <w:sz w:val="27"/>
          <w:szCs w:val="27"/>
        </w:rPr>
      </w:pPr>
      <w:r>
        <w:rPr>
          <w:szCs w:val="28"/>
        </w:rPr>
        <w:t xml:space="preserve"> </w:t>
      </w:r>
      <w:r w:rsidR="00FC0137">
        <w:rPr>
          <w:szCs w:val="28"/>
        </w:rPr>
        <w:t xml:space="preserve">                    </w:t>
      </w:r>
      <w:r w:rsidR="00B87290">
        <w:rPr>
          <w:rFonts w:ascii="Times New Roman" w:hAnsi="Times New Roman" w:cs="Times New Roman"/>
          <w:sz w:val="27"/>
          <w:szCs w:val="27"/>
        </w:rPr>
        <w:t>п</w:t>
      </w:r>
      <w:r w:rsidR="006A77D3">
        <w:rPr>
          <w:rFonts w:ascii="Times New Roman" w:hAnsi="Times New Roman" w:cs="Times New Roman"/>
          <w:sz w:val="27"/>
          <w:szCs w:val="27"/>
        </w:rPr>
        <w:t>риложение</w:t>
      </w:r>
      <w:r w:rsidR="009475C4" w:rsidRPr="009475C4">
        <w:rPr>
          <w:rFonts w:ascii="Times New Roman" w:hAnsi="Times New Roman" w:cs="Times New Roman"/>
          <w:sz w:val="27"/>
          <w:szCs w:val="27"/>
        </w:rPr>
        <w:t xml:space="preserve"> № </w:t>
      </w:r>
      <w:r w:rsidR="00B87290">
        <w:rPr>
          <w:rFonts w:ascii="Times New Roman" w:hAnsi="Times New Roman" w:cs="Times New Roman"/>
          <w:sz w:val="27"/>
          <w:szCs w:val="27"/>
        </w:rPr>
        <w:t>3</w:t>
      </w:r>
      <w:r w:rsidR="009475C4" w:rsidRPr="009475C4">
        <w:rPr>
          <w:rFonts w:ascii="Times New Roman" w:hAnsi="Times New Roman" w:cs="Times New Roman"/>
          <w:sz w:val="27"/>
          <w:szCs w:val="27"/>
        </w:rPr>
        <w:t xml:space="preserve"> к</w:t>
      </w:r>
      <w:r w:rsidR="00803A27" w:rsidRPr="009475C4">
        <w:rPr>
          <w:rFonts w:ascii="Times New Roman" w:hAnsi="Times New Roman" w:cs="Times New Roman"/>
          <w:sz w:val="27"/>
          <w:szCs w:val="27"/>
        </w:rPr>
        <w:t xml:space="preserve"> </w:t>
      </w:r>
      <w:r w:rsidR="009475C4" w:rsidRPr="009475C4">
        <w:rPr>
          <w:rFonts w:ascii="Times New Roman" w:hAnsi="Times New Roman" w:cs="Times New Roman"/>
          <w:sz w:val="27"/>
          <w:szCs w:val="27"/>
        </w:rPr>
        <w:t>Положению</w:t>
      </w:r>
      <w:r w:rsidR="005F429B" w:rsidRPr="009475C4">
        <w:rPr>
          <w:rFonts w:ascii="Times New Roman" w:hAnsi="Times New Roman" w:cs="Times New Roman"/>
          <w:sz w:val="27"/>
          <w:szCs w:val="27"/>
        </w:rPr>
        <w:t xml:space="preserve"> </w:t>
      </w:r>
      <w:r w:rsidR="00E70AA7">
        <w:rPr>
          <w:rFonts w:ascii="Times New Roman" w:hAnsi="Times New Roman" w:cs="Times New Roman"/>
          <w:sz w:val="27"/>
          <w:szCs w:val="27"/>
        </w:rPr>
        <w:t xml:space="preserve">изложить </w:t>
      </w:r>
      <w:r w:rsidR="009475C4" w:rsidRPr="009475C4">
        <w:rPr>
          <w:rFonts w:ascii="Times New Roman" w:hAnsi="Times New Roman" w:cs="Times New Roman"/>
          <w:sz w:val="27"/>
          <w:szCs w:val="27"/>
        </w:rPr>
        <w:t xml:space="preserve"> в</w:t>
      </w:r>
      <w:r w:rsidR="00FA3EFD">
        <w:rPr>
          <w:rFonts w:ascii="Times New Roman" w:hAnsi="Times New Roman" w:cs="Times New Roman"/>
          <w:color w:val="000000" w:themeColor="text1"/>
          <w:sz w:val="27"/>
          <w:szCs w:val="27"/>
        </w:rPr>
        <w:t xml:space="preserve"> новой</w:t>
      </w:r>
      <w:r w:rsidR="009475C4" w:rsidRPr="009475C4">
        <w:rPr>
          <w:rFonts w:ascii="Times New Roman" w:hAnsi="Times New Roman" w:cs="Times New Roman"/>
          <w:color w:val="000000" w:themeColor="text1"/>
          <w:sz w:val="27"/>
          <w:szCs w:val="27"/>
        </w:rPr>
        <w:t xml:space="preserve"> редакции</w:t>
      </w:r>
      <w:r w:rsidR="00FA3EFD">
        <w:rPr>
          <w:rFonts w:ascii="Times New Roman" w:hAnsi="Times New Roman" w:cs="Times New Roman"/>
          <w:color w:val="000000" w:themeColor="text1"/>
          <w:sz w:val="27"/>
          <w:szCs w:val="27"/>
        </w:rPr>
        <w:t xml:space="preserve"> (приложение).</w:t>
      </w:r>
    </w:p>
    <w:p w:rsidR="00FC0137" w:rsidRDefault="00E70AA7" w:rsidP="003C0ED2">
      <w:pPr>
        <w:pStyle w:val="a9"/>
        <w:numPr>
          <w:ilvl w:val="0"/>
          <w:numId w:val="4"/>
        </w:numPr>
        <w:ind w:left="0" w:firstLine="709"/>
        <w:rPr>
          <w:rFonts w:ascii="Times New Roman" w:hAnsi="Times New Roman"/>
          <w:sz w:val="27"/>
          <w:szCs w:val="27"/>
        </w:rPr>
      </w:pPr>
      <w:r w:rsidRPr="00E70AA7">
        <w:rPr>
          <w:rFonts w:ascii="Times New Roman" w:hAnsi="Times New Roman"/>
          <w:sz w:val="27"/>
          <w:szCs w:val="27"/>
        </w:rPr>
        <w:t xml:space="preserve">Настоящее решение вступает в силу со дня его официального опубликования, </w:t>
      </w:r>
      <w:r w:rsidR="00FC0137">
        <w:rPr>
          <w:rFonts w:ascii="Times New Roman" w:hAnsi="Times New Roman"/>
          <w:sz w:val="27"/>
          <w:szCs w:val="27"/>
        </w:rPr>
        <w:t>за исключением положений приложения.</w:t>
      </w:r>
    </w:p>
    <w:p w:rsidR="00E70AA7" w:rsidRPr="00E70AA7" w:rsidRDefault="00FC0137" w:rsidP="003C0ED2">
      <w:pPr>
        <w:pStyle w:val="a9"/>
        <w:numPr>
          <w:ilvl w:val="0"/>
          <w:numId w:val="4"/>
        </w:numPr>
        <w:ind w:left="0" w:firstLine="709"/>
        <w:rPr>
          <w:rFonts w:ascii="Times New Roman" w:hAnsi="Times New Roman"/>
          <w:sz w:val="27"/>
          <w:szCs w:val="27"/>
        </w:rPr>
      </w:pPr>
      <w:r>
        <w:rPr>
          <w:rFonts w:ascii="Times New Roman" w:hAnsi="Times New Roman"/>
          <w:sz w:val="27"/>
          <w:szCs w:val="27"/>
        </w:rPr>
        <w:t>Приложение</w:t>
      </w:r>
      <w:r w:rsidR="006A77D3">
        <w:rPr>
          <w:rFonts w:ascii="Times New Roman" w:hAnsi="Times New Roman"/>
          <w:sz w:val="27"/>
          <w:szCs w:val="27"/>
        </w:rPr>
        <w:t xml:space="preserve"> №3</w:t>
      </w:r>
      <w:r>
        <w:rPr>
          <w:rFonts w:ascii="Times New Roman" w:hAnsi="Times New Roman"/>
          <w:sz w:val="27"/>
          <w:szCs w:val="27"/>
        </w:rPr>
        <w:t xml:space="preserve"> к</w:t>
      </w:r>
      <w:r w:rsidR="006A77D3">
        <w:rPr>
          <w:rFonts w:ascii="Times New Roman" w:hAnsi="Times New Roman"/>
          <w:sz w:val="27"/>
          <w:szCs w:val="27"/>
        </w:rPr>
        <w:t xml:space="preserve"> Положению </w:t>
      </w:r>
      <w:r>
        <w:rPr>
          <w:rFonts w:ascii="Times New Roman" w:hAnsi="Times New Roman"/>
          <w:sz w:val="27"/>
          <w:szCs w:val="27"/>
        </w:rPr>
        <w:t xml:space="preserve">вступает в силу </w:t>
      </w:r>
      <w:r w:rsidR="00E70AA7" w:rsidRPr="00E70AA7">
        <w:rPr>
          <w:rFonts w:ascii="Times New Roman" w:hAnsi="Times New Roman"/>
          <w:sz w:val="27"/>
          <w:szCs w:val="27"/>
        </w:rPr>
        <w:t xml:space="preserve"> не ранее 1  марта 2022 года.</w:t>
      </w:r>
    </w:p>
    <w:p w:rsidR="009475C4" w:rsidRPr="003C0ED2" w:rsidRDefault="009475C4" w:rsidP="003C0ED2">
      <w:pPr>
        <w:pStyle w:val="a9"/>
        <w:widowControl/>
        <w:numPr>
          <w:ilvl w:val="0"/>
          <w:numId w:val="4"/>
        </w:numPr>
        <w:autoSpaceDE/>
        <w:autoSpaceDN/>
        <w:adjustRightInd/>
        <w:ind w:left="0" w:firstLine="709"/>
        <w:rPr>
          <w:rFonts w:ascii="Times New Roman" w:hAnsi="Times New Roman" w:cs="Times New Roman"/>
          <w:sz w:val="27"/>
          <w:szCs w:val="27"/>
        </w:rPr>
      </w:pPr>
      <w:r w:rsidRPr="003C0ED2">
        <w:rPr>
          <w:rFonts w:ascii="Times New Roman" w:hAnsi="Times New Roman" w:cs="Times New Roman"/>
          <w:sz w:val="27"/>
          <w:szCs w:val="27"/>
        </w:rPr>
        <w:t>Опубликовать настоящее решение в порядке, определенном Уставом Нижнекамск</w:t>
      </w:r>
      <w:r w:rsidR="006A77D3">
        <w:rPr>
          <w:rFonts w:ascii="Times New Roman" w:hAnsi="Times New Roman" w:cs="Times New Roman"/>
          <w:sz w:val="27"/>
          <w:szCs w:val="27"/>
        </w:rPr>
        <w:t xml:space="preserve">ого муниципального района </w:t>
      </w:r>
      <w:r w:rsidRPr="003C0ED2">
        <w:rPr>
          <w:rFonts w:ascii="Times New Roman" w:hAnsi="Times New Roman" w:cs="Times New Roman"/>
          <w:sz w:val="27"/>
          <w:szCs w:val="27"/>
        </w:rPr>
        <w:t>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9475C4" w:rsidRPr="009475C4" w:rsidRDefault="009475C4" w:rsidP="003C0ED2">
      <w:pPr>
        <w:widowControl/>
        <w:numPr>
          <w:ilvl w:val="0"/>
          <w:numId w:val="4"/>
        </w:numPr>
        <w:tabs>
          <w:tab w:val="left" w:pos="993"/>
        </w:tabs>
        <w:autoSpaceDE/>
        <w:autoSpaceDN/>
        <w:adjustRightInd/>
        <w:ind w:left="0" w:right="-1" w:firstLine="708"/>
        <w:rPr>
          <w:rFonts w:ascii="Times New Roman" w:hAnsi="Times New Roman" w:cs="Times New Roman"/>
          <w:sz w:val="27"/>
          <w:szCs w:val="27"/>
        </w:rPr>
      </w:pPr>
      <w:r w:rsidRPr="009475C4">
        <w:rPr>
          <w:rFonts w:ascii="Times New Roman" w:hAnsi="Times New Roman" w:cs="Times New Roman"/>
          <w:sz w:val="27"/>
          <w:szCs w:val="27"/>
        </w:rPr>
        <w:t xml:space="preserve">Контроль за исполнением настоящего решения возложить на постоянную комиссию по </w:t>
      </w:r>
      <w:r w:rsidR="009A2AAC">
        <w:rPr>
          <w:rFonts w:ascii="Times New Roman" w:hAnsi="Times New Roman" w:cs="Times New Roman"/>
          <w:sz w:val="27"/>
          <w:szCs w:val="27"/>
        </w:rPr>
        <w:t>строительству, землеустройству, жилищ</w:t>
      </w:r>
      <w:r w:rsidR="00E61FEB">
        <w:rPr>
          <w:rFonts w:ascii="Times New Roman" w:hAnsi="Times New Roman" w:cs="Times New Roman"/>
          <w:sz w:val="27"/>
          <w:szCs w:val="27"/>
        </w:rPr>
        <w:t>но-коммунальному   и транспорту</w:t>
      </w:r>
      <w:r w:rsidRPr="009475C4">
        <w:rPr>
          <w:rFonts w:ascii="Times New Roman" w:hAnsi="Times New Roman" w:cs="Times New Roman"/>
          <w:sz w:val="27"/>
          <w:szCs w:val="27"/>
        </w:rPr>
        <w:t>.</w:t>
      </w:r>
    </w:p>
    <w:p w:rsidR="009475C4" w:rsidRPr="009475C4" w:rsidRDefault="009475C4" w:rsidP="009475C4">
      <w:pPr>
        <w:tabs>
          <w:tab w:val="left" w:pos="993"/>
        </w:tabs>
        <w:ind w:left="1068" w:firstLine="708"/>
        <w:rPr>
          <w:rFonts w:ascii="Times New Roman" w:hAnsi="Times New Roman" w:cs="Times New Roman"/>
          <w:sz w:val="27"/>
          <w:szCs w:val="27"/>
        </w:rPr>
      </w:pPr>
      <w:r w:rsidRPr="009475C4">
        <w:rPr>
          <w:rFonts w:ascii="Times New Roman" w:hAnsi="Times New Roman" w:cs="Times New Roman"/>
          <w:sz w:val="27"/>
          <w:szCs w:val="27"/>
        </w:rPr>
        <w:tab/>
      </w:r>
    </w:p>
    <w:p w:rsidR="009475C4" w:rsidRPr="009475C4" w:rsidRDefault="009475C4" w:rsidP="009475C4">
      <w:pPr>
        <w:tabs>
          <w:tab w:val="left" w:pos="993"/>
        </w:tabs>
        <w:ind w:left="1068" w:firstLine="708"/>
        <w:rPr>
          <w:rFonts w:ascii="Times New Roman" w:hAnsi="Times New Roman" w:cs="Times New Roman"/>
          <w:sz w:val="27"/>
          <w:szCs w:val="27"/>
        </w:rPr>
      </w:pP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Исполняющий обязанности</w:t>
      </w:r>
      <w:r w:rsidR="00E61FEB">
        <w:rPr>
          <w:rFonts w:ascii="Times New Roman" w:hAnsi="Times New Roman" w:cs="Times New Roman"/>
          <w:sz w:val="27"/>
          <w:szCs w:val="27"/>
        </w:rPr>
        <w:t xml:space="preserve"> Главы</w:t>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Нижнекамск</w:t>
      </w:r>
      <w:r w:rsidR="00E61FEB">
        <w:rPr>
          <w:rFonts w:ascii="Times New Roman" w:hAnsi="Times New Roman" w:cs="Times New Roman"/>
          <w:sz w:val="27"/>
          <w:szCs w:val="27"/>
        </w:rPr>
        <w:t>ого муниципального района</w:t>
      </w:r>
      <w:r w:rsidRPr="009475C4">
        <w:rPr>
          <w:rFonts w:ascii="Times New Roman" w:hAnsi="Times New Roman" w:cs="Times New Roman"/>
          <w:sz w:val="27"/>
          <w:szCs w:val="27"/>
        </w:rPr>
        <w:t>,</w:t>
      </w:r>
    </w:p>
    <w:p w:rsidR="007942EC"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 xml:space="preserve">заместитель </w:t>
      </w:r>
      <w:r w:rsidR="00E61FEB">
        <w:rPr>
          <w:rFonts w:ascii="Times New Roman" w:hAnsi="Times New Roman" w:cs="Times New Roman"/>
          <w:sz w:val="27"/>
          <w:szCs w:val="27"/>
        </w:rPr>
        <w:t>Главы</w:t>
      </w:r>
      <w:r w:rsidRPr="009475C4">
        <w:rPr>
          <w:rFonts w:ascii="Times New Roman" w:hAnsi="Times New Roman" w:cs="Times New Roman"/>
          <w:sz w:val="27"/>
          <w:szCs w:val="27"/>
        </w:rPr>
        <w:t xml:space="preserve">                                                                            </w:t>
      </w:r>
      <w:r w:rsidR="00E70AA7">
        <w:rPr>
          <w:rFonts w:ascii="Times New Roman" w:hAnsi="Times New Roman" w:cs="Times New Roman"/>
          <w:sz w:val="27"/>
          <w:szCs w:val="27"/>
        </w:rPr>
        <w:t xml:space="preserve">      </w:t>
      </w:r>
      <w:r w:rsidRPr="009475C4">
        <w:rPr>
          <w:rFonts w:ascii="Times New Roman" w:hAnsi="Times New Roman" w:cs="Times New Roman"/>
          <w:sz w:val="27"/>
          <w:szCs w:val="27"/>
        </w:rPr>
        <w:t xml:space="preserve"> </w:t>
      </w:r>
      <w:r w:rsidR="000C5BE4">
        <w:rPr>
          <w:rFonts w:ascii="Times New Roman" w:hAnsi="Times New Roman" w:cs="Times New Roman"/>
          <w:sz w:val="27"/>
          <w:szCs w:val="27"/>
        </w:rPr>
        <w:t xml:space="preserve">  </w:t>
      </w:r>
      <w:r w:rsidRPr="009475C4">
        <w:rPr>
          <w:rFonts w:ascii="Times New Roman" w:hAnsi="Times New Roman" w:cs="Times New Roman"/>
          <w:sz w:val="27"/>
          <w:szCs w:val="27"/>
        </w:rPr>
        <w:t xml:space="preserve">   </w:t>
      </w:r>
      <w:r w:rsidR="00E61FEB">
        <w:rPr>
          <w:rFonts w:ascii="Times New Roman" w:hAnsi="Times New Roman" w:cs="Times New Roman"/>
          <w:sz w:val="27"/>
          <w:szCs w:val="27"/>
        </w:rPr>
        <w:t>А</w:t>
      </w:r>
      <w:r w:rsidRPr="009475C4">
        <w:rPr>
          <w:rFonts w:ascii="Times New Roman" w:hAnsi="Times New Roman" w:cs="Times New Roman"/>
          <w:sz w:val="27"/>
          <w:szCs w:val="27"/>
        </w:rPr>
        <w:t>.В.</w:t>
      </w:r>
      <w:r w:rsidR="00E61FEB">
        <w:rPr>
          <w:rFonts w:ascii="Times New Roman" w:hAnsi="Times New Roman" w:cs="Times New Roman"/>
          <w:sz w:val="27"/>
          <w:szCs w:val="27"/>
        </w:rPr>
        <w:t xml:space="preserve"> Умников</w:t>
      </w:r>
      <w:r w:rsidRPr="009475C4">
        <w:rPr>
          <w:rFonts w:ascii="Times New Roman" w:hAnsi="Times New Roman" w:cs="Times New Roman"/>
          <w:sz w:val="27"/>
          <w:szCs w:val="27"/>
        </w:rPr>
        <w:t xml:space="preserve">  </w:t>
      </w:r>
    </w:p>
    <w:p w:rsidR="00C15EB7" w:rsidRDefault="001F7EA4" w:rsidP="00C15EB7">
      <w:pPr>
        <w:ind w:left="6237"/>
        <w:rPr>
          <w:rFonts w:ascii="Times New Roman" w:hAnsi="Times New Roman" w:cs="Times New Roman"/>
          <w:sz w:val="27"/>
          <w:szCs w:val="27"/>
        </w:rPr>
      </w:pPr>
      <w:r>
        <w:rPr>
          <w:rFonts w:ascii="Times New Roman" w:hAnsi="Times New Roman" w:cs="Times New Roman"/>
          <w:sz w:val="27"/>
          <w:szCs w:val="27"/>
        </w:rPr>
        <w:lastRenderedPageBreak/>
        <w:t xml:space="preserve">                                                                                                                </w:t>
      </w:r>
      <w:r w:rsidR="00C15EB7">
        <w:rPr>
          <w:rFonts w:ascii="Times New Roman" w:hAnsi="Times New Roman" w:cs="Times New Roman"/>
          <w:sz w:val="27"/>
          <w:szCs w:val="27"/>
        </w:rPr>
        <w:t xml:space="preserve">                    </w:t>
      </w:r>
    </w:p>
    <w:p w:rsidR="00C15EB7" w:rsidRPr="00C15EB7" w:rsidRDefault="00C15EB7" w:rsidP="00C15EB7">
      <w:pPr>
        <w:ind w:left="6237"/>
        <w:rPr>
          <w:rFonts w:ascii="Times New Roman" w:hAnsi="Times New Roman" w:cs="Times New Roman"/>
          <w:szCs w:val="26"/>
        </w:rPr>
      </w:pPr>
      <w:r>
        <w:rPr>
          <w:rFonts w:ascii="Times New Roman" w:hAnsi="Times New Roman" w:cs="Times New Roman"/>
          <w:sz w:val="27"/>
          <w:szCs w:val="27"/>
        </w:rPr>
        <w:t xml:space="preserve">                     </w:t>
      </w:r>
      <w:r w:rsidRPr="00C15EB7">
        <w:rPr>
          <w:rFonts w:ascii="Times New Roman" w:hAnsi="Times New Roman" w:cs="Times New Roman"/>
          <w:szCs w:val="26"/>
        </w:rPr>
        <w:t xml:space="preserve">Приложение </w:t>
      </w:r>
    </w:p>
    <w:p w:rsidR="00C15EB7" w:rsidRDefault="00C15EB7" w:rsidP="00C15EB7">
      <w:pPr>
        <w:ind w:left="6237"/>
        <w:rPr>
          <w:rFonts w:ascii="Times New Roman" w:hAnsi="Times New Roman" w:cs="Times New Roman"/>
          <w:szCs w:val="26"/>
        </w:rPr>
      </w:pPr>
      <w:r w:rsidRPr="00C15EB7">
        <w:rPr>
          <w:rFonts w:ascii="Times New Roman" w:hAnsi="Times New Roman" w:cs="Times New Roman"/>
          <w:szCs w:val="26"/>
        </w:rPr>
        <w:t xml:space="preserve">к решению Совета </w:t>
      </w:r>
      <w:r>
        <w:rPr>
          <w:rFonts w:ascii="Times New Roman" w:hAnsi="Times New Roman" w:cs="Times New Roman"/>
          <w:szCs w:val="26"/>
        </w:rPr>
        <w:t xml:space="preserve">       </w:t>
      </w:r>
    </w:p>
    <w:p w:rsidR="00C15EB7" w:rsidRPr="00C15EB7" w:rsidRDefault="00C15EB7" w:rsidP="00C15EB7">
      <w:pPr>
        <w:ind w:left="6237"/>
        <w:rPr>
          <w:rFonts w:ascii="Times New Roman" w:hAnsi="Times New Roman" w:cs="Times New Roman"/>
          <w:szCs w:val="26"/>
        </w:rPr>
      </w:pPr>
      <w:r w:rsidRPr="00C15EB7">
        <w:rPr>
          <w:rFonts w:ascii="Times New Roman" w:hAnsi="Times New Roman" w:cs="Times New Roman"/>
          <w:szCs w:val="26"/>
        </w:rPr>
        <w:t xml:space="preserve">Нижнекамского </w:t>
      </w:r>
    </w:p>
    <w:p w:rsidR="00C15EB7" w:rsidRPr="00C15EB7" w:rsidRDefault="00C15EB7" w:rsidP="00C15EB7">
      <w:pPr>
        <w:ind w:left="6237"/>
        <w:rPr>
          <w:rFonts w:ascii="Times New Roman" w:hAnsi="Times New Roman" w:cs="Times New Roman"/>
          <w:szCs w:val="26"/>
        </w:rPr>
      </w:pPr>
      <w:r w:rsidRPr="00C15EB7">
        <w:rPr>
          <w:rFonts w:ascii="Times New Roman" w:hAnsi="Times New Roman" w:cs="Times New Roman"/>
          <w:szCs w:val="26"/>
        </w:rPr>
        <w:t xml:space="preserve">муниципального района </w:t>
      </w:r>
    </w:p>
    <w:p w:rsidR="00C15EB7" w:rsidRDefault="00C15EB7" w:rsidP="00C15EB7">
      <w:pPr>
        <w:ind w:left="6237"/>
        <w:rPr>
          <w:rFonts w:ascii="Times New Roman" w:hAnsi="Times New Roman" w:cs="Times New Roman"/>
          <w:szCs w:val="26"/>
        </w:rPr>
      </w:pPr>
      <w:r w:rsidRPr="00C15EB7">
        <w:rPr>
          <w:rFonts w:ascii="Times New Roman" w:hAnsi="Times New Roman" w:cs="Times New Roman"/>
          <w:szCs w:val="26"/>
        </w:rPr>
        <w:t xml:space="preserve">от </w:t>
      </w:r>
      <w:r>
        <w:rPr>
          <w:rFonts w:ascii="Times New Roman" w:hAnsi="Times New Roman" w:cs="Times New Roman"/>
          <w:szCs w:val="26"/>
        </w:rPr>
        <w:t>________</w:t>
      </w:r>
      <w:r w:rsidRPr="00C15EB7">
        <w:rPr>
          <w:rFonts w:ascii="Times New Roman" w:hAnsi="Times New Roman" w:cs="Times New Roman"/>
          <w:szCs w:val="26"/>
        </w:rPr>
        <w:t xml:space="preserve"> 2021 года №</w:t>
      </w:r>
      <w:r>
        <w:rPr>
          <w:rFonts w:ascii="Times New Roman" w:hAnsi="Times New Roman" w:cs="Times New Roman"/>
          <w:szCs w:val="26"/>
        </w:rPr>
        <w:t>___</w:t>
      </w:r>
    </w:p>
    <w:p w:rsidR="006A77D3" w:rsidRDefault="006A77D3" w:rsidP="00C15EB7">
      <w:pPr>
        <w:ind w:left="6237"/>
        <w:rPr>
          <w:rFonts w:ascii="Times New Roman" w:hAnsi="Times New Roman" w:cs="Times New Roman"/>
          <w:szCs w:val="26"/>
        </w:rPr>
      </w:pPr>
    </w:p>
    <w:p w:rsidR="006A77D3" w:rsidRDefault="006A77D3" w:rsidP="00C15EB7">
      <w:pPr>
        <w:ind w:left="6237"/>
        <w:rPr>
          <w:rFonts w:ascii="Times New Roman" w:hAnsi="Times New Roman" w:cs="Times New Roman"/>
          <w:szCs w:val="26"/>
        </w:rPr>
      </w:pPr>
      <w:r>
        <w:rPr>
          <w:rFonts w:ascii="Times New Roman" w:hAnsi="Times New Roman" w:cs="Times New Roman"/>
          <w:szCs w:val="26"/>
        </w:rPr>
        <w:t>«Приложение 3</w:t>
      </w:r>
    </w:p>
    <w:p w:rsidR="006A77D3" w:rsidRDefault="006A77D3" w:rsidP="00C15EB7">
      <w:pPr>
        <w:ind w:left="6237"/>
        <w:rPr>
          <w:rFonts w:ascii="Times New Roman" w:hAnsi="Times New Roman" w:cs="Times New Roman"/>
          <w:szCs w:val="26"/>
        </w:rPr>
      </w:pPr>
      <w:r>
        <w:rPr>
          <w:rFonts w:ascii="Times New Roman" w:hAnsi="Times New Roman" w:cs="Times New Roman"/>
          <w:szCs w:val="26"/>
        </w:rPr>
        <w:t xml:space="preserve">к Положению о муниципальном    </w:t>
      </w:r>
    </w:p>
    <w:p w:rsidR="006A77D3" w:rsidRDefault="006A77D3" w:rsidP="00C15EB7">
      <w:pPr>
        <w:ind w:left="6237"/>
        <w:rPr>
          <w:rFonts w:ascii="Times New Roman" w:hAnsi="Times New Roman" w:cs="Times New Roman"/>
          <w:szCs w:val="26"/>
        </w:rPr>
      </w:pPr>
      <w:r>
        <w:rPr>
          <w:rFonts w:ascii="Times New Roman" w:hAnsi="Times New Roman" w:cs="Times New Roman"/>
          <w:szCs w:val="26"/>
        </w:rPr>
        <w:t xml:space="preserve">контроле на территории </w:t>
      </w:r>
    </w:p>
    <w:p w:rsidR="006A77D3" w:rsidRDefault="006A77D3" w:rsidP="00C15EB7">
      <w:pPr>
        <w:ind w:left="6237"/>
        <w:rPr>
          <w:rFonts w:ascii="Times New Roman" w:hAnsi="Times New Roman" w:cs="Times New Roman"/>
          <w:szCs w:val="26"/>
        </w:rPr>
      </w:pPr>
      <w:r>
        <w:rPr>
          <w:rFonts w:ascii="Times New Roman" w:hAnsi="Times New Roman" w:cs="Times New Roman"/>
          <w:szCs w:val="26"/>
        </w:rPr>
        <w:t xml:space="preserve">Нижнекамского муниципального  </w:t>
      </w:r>
    </w:p>
    <w:p w:rsidR="006A77D3" w:rsidRDefault="006A77D3" w:rsidP="00C15EB7">
      <w:pPr>
        <w:ind w:left="6237"/>
        <w:rPr>
          <w:rFonts w:ascii="Times New Roman" w:hAnsi="Times New Roman" w:cs="Times New Roman"/>
          <w:szCs w:val="26"/>
        </w:rPr>
      </w:pPr>
      <w:r>
        <w:rPr>
          <w:rFonts w:ascii="Times New Roman" w:hAnsi="Times New Roman" w:cs="Times New Roman"/>
          <w:szCs w:val="26"/>
        </w:rPr>
        <w:t>района</w:t>
      </w:r>
    </w:p>
    <w:p w:rsidR="00C15EB7" w:rsidRDefault="00C15EB7" w:rsidP="00C15EB7">
      <w:pPr>
        <w:ind w:left="6237"/>
        <w:rPr>
          <w:rFonts w:ascii="Times New Roman" w:hAnsi="Times New Roman" w:cs="Times New Roman"/>
          <w:szCs w:val="26"/>
        </w:rPr>
      </w:pPr>
    </w:p>
    <w:p w:rsidR="00B87290" w:rsidRPr="00B87290" w:rsidRDefault="00B87290" w:rsidP="00B87290">
      <w:pPr>
        <w:tabs>
          <w:tab w:val="left" w:pos="1134"/>
        </w:tabs>
        <w:ind w:left="-567"/>
        <w:contextualSpacing/>
        <w:jc w:val="center"/>
        <w:rPr>
          <w:rFonts w:ascii="Times New Roman" w:hAnsi="Times New Roman" w:cs="Times New Roman"/>
          <w:b/>
          <w:sz w:val="27"/>
          <w:szCs w:val="27"/>
          <w:lang w:eastAsia="x-none"/>
        </w:rPr>
      </w:pPr>
      <w:r w:rsidRPr="00B87290">
        <w:rPr>
          <w:rFonts w:ascii="Times New Roman" w:hAnsi="Times New Roman" w:cs="Times New Roman"/>
          <w:b/>
          <w:sz w:val="27"/>
          <w:szCs w:val="27"/>
          <w:lang w:eastAsia="x-none"/>
        </w:rPr>
        <w:t>«</w:t>
      </w:r>
      <w:r w:rsidRPr="00B87290">
        <w:rPr>
          <w:rFonts w:ascii="Times New Roman" w:hAnsi="Times New Roman" w:cs="Times New Roman"/>
          <w:b/>
          <w:sz w:val="27"/>
          <w:szCs w:val="27"/>
          <w:lang w:val="x-none" w:eastAsia="x-none"/>
        </w:rPr>
        <w:t>Ключевые показатели</w:t>
      </w:r>
      <w:r w:rsidRPr="00B87290">
        <w:rPr>
          <w:rFonts w:ascii="Times New Roman" w:hAnsi="Times New Roman" w:cs="Times New Roman"/>
          <w:b/>
          <w:sz w:val="27"/>
          <w:szCs w:val="27"/>
          <w:lang w:eastAsia="x-none"/>
        </w:rPr>
        <w:t xml:space="preserve"> и </w:t>
      </w:r>
      <w:r w:rsidRPr="00B87290">
        <w:rPr>
          <w:rFonts w:ascii="Times New Roman" w:hAnsi="Times New Roman" w:cs="Times New Roman"/>
          <w:b/>
          <w:sz w:val="27"/>
          <w:szCs w:val="27"/>
          <w:lang w:val="x-none" w:eastAsia="x-none"/>
        </w:rPr>
        <w:t>индикативные показатели</w:t>
      </w:r>
      <w:r w:rsidRPr="00B87290">
        <w:rPr>
          <w:rFonts w:ascii="Times New Roman" w:hAnsi="Times New Roman" w:cs="Times New Roman"/>
          <w:b/>
          <w:sz w:val="27"/>
          <w:szCs w:val="27"/>
          <w:lang w:eastAsia="x-none"/>
        </w:rPr>
        <w:t xml:space="preserve"> муниципального земельного контроля</w:t>
      </w:r>
    </w:p>
    <w:p w:rsidR="00B87290" w:rsidRPr="00B87290" w:rsidRDefault="00B87290" w:rsidP="00B87290">
      <w:pPr>
        <w:tabs>
          <w:tab w:val="left" w:pos="1134"/>
        </w:tabs>
        <w:contextualSpacing/>
        <w:rPr>
          <w:rFonts w:ascii="Times New Roman" w:hAnsi="Times New Roman" w:cs="Times New Roman"/>
          <w:b/>
          <w:sz w:val="27"/>
          <w:szCs w:val="27"/>
          <w:lang w:eastAsia="x-none"/>
        </w:rPr>
      </w:pPr>
    </w:p>
    <w:tbl>
      <w:tblPr>
        <w:tblW w:w="93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121"/>
      </w:tblGrid>
      <w:tr w:rsidR="00B87290" w:rsidRPr="00B87290" w:rsidTr="009E11C7">
        <w:trPr>
          <w:trHeight w:val="315"/>
        </w:trPr>
        <w:tc>
          <w:tcPr>
            <w:tcW w:w="6238"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left="23" w:hanging="113"/>
              <w:jc w:val="center"/>
              <w:rPr>
                <w:rFonts w:ascii="Times New Roman" w:hAnsi="Times New Roman" w:cs="Times New Roman"/>
                <w:b/>
                <w:color w:val="000000"/>
                <w:sz w:val="27"/>
                <w:szCs w:val="27"/>
              </w:rPr>
            </w:pPr>
            <w:r w:rsidRPr="00B87290">
              <w:rPr>
                <w:rFonts w:ascii="Times New Roman" w:hAnsi="Times New Roman" w:cs="Times New Roman"/>
                <w:b/>
                <w:color w:val="000000"/>
                <w:sz w:val="27"/>
                <w:szCs w:val="27"/>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left="23" w:hanging="113"/>
              <w:jc w:val="center"/>
              <w:rPr>
                <w:rFonts w:ascii="Times New Roman" w:hAnsi="Times New Roman" w:cs="Times New Roman"/>
                <w:b/>
                <w:color w:val="000000"/>
                <w:sz w:val="27"/>
                <w:szCs w:val="27"/>
              </w:rPr>
            </w:pPr>
            <w:r w:rsidRPr="00B87290">
              <w:rPr>
                <w:rFonts w:ascii="Times New Roman" w:hAnsi="Times New Roman" w:cs="Times New Roman"/>
                <w:b/>
                <w:color w:val="000000"/>
                <w:sz w:val="27"/>
                <w:szCs w:val="27"/>
              </w:rPr>
              <w:t>Целевые значения</w:t>
            </w:r>
          </w:p>
        </w:tc>
      </w:tr>
      <w:tr w:rsidR="00B87290" w:rsidRPr="00B87290" w:rsidTr="009E11C7">
        <w:trPr>
          <w:trHeight w:val="150"/>
        </w:trPr>
        <w:tc>
          <w:tcPr>
            <w:tcW w:w="6238"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539"/>
              <w:rPr>
                <w:rFonts w:ascii="Times New Roman" w:hAnsi="Times New Roman" w:cs="Times New Roman"/>
                <w:color w:val="000000"/>
                <w:sz w:val="27"/>
                <w:szCs w:val="27"/>
              </w:rPr>
            </w:pPr>
            <w:r w:rsidRPr="00B87290">
              <w:rPr>
                <w:rFonts w:ascii="Times New Roman" w:hAnsi="Times New Roman" w:cs="Times New Roman"/>
                <w:color w:val="000000"/>
                <w:sz w:val="27"/>
                <w:szCs w:val="27"/>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33"/>
              <w:jc w:val="center"/>
              <w:rPr>
                <w:rFonts w:ascii="Times New Roman" w:hAnsi="Times New Roman" w:cs="Times New Roman"/>
                <w:color w:val="000000"/>
                <w:sz w:val="27"/>
                <w:szCs w:val="27"/>
              </w:rPr>
            </w:pPr>
            <w:r w:rsidRPr="00B87290">
              <w:rPr>
                <w:rFonts w:ascii="Times New Roman" w:hAnsi="Times New Roman" w:cs="Times New Roman"/>
                <w:color w:val="000000"/>
                <w:sz w:val="27"/>
                <w:szCs w:val="27"/>
              </w:rPr>
              <w:t>70%</w:t>
            </w:r>
          </w:p>
        </w:tc>
      </w:tr>
      <w:tr w:rsidR="00B87290" w:rsidRPr="00B87290" w:rsidTr="009E11C7">
        <w:trPr>
          <w:trHeight w:val="157"/>
        </w:trPr>
        <w:tc>
          <w:tcPr>
            <w:tcW w:w="6238"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539"/>
              <w:rPr>
                <w:rFonts w:ascii="Times New Roman" w:hAnsi="Times New Roman" w:cs="Times New Roman"/>
                <w:color w:val="000000"/>
                <w:sz w:val="27"/>
                <w:szCs w:val="27"/>
              </w:rPr>
            </w:pPr>
            <w:r w:rsidRPr="00B87290">
              <w:rPr>
                <w:rFonts w:ascii="Times New Roman" w:hAnsi="Times New Roman" w:cs="Times New Roman"/>
                <w:color w:val="000000"/>
                <w:sz w:val="27"/>
                <w:szCs w:val="27"/>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33"/>
              <w:jc w:val="center"/>
              <w:rPr>
                <w:rFonts w:ascii="Times New Roman" w:hAnsi="Times New Roman" w:cs="Times New Roman"/>
                <w:color w:val="000000"/>
                <w:sz w:val="27"/>
                <w:szCs w:val="27"/>
              </w:rPr>
            </w:pPr>
            <w:r w:rsidRPr="00B87290">
              <w:rPr>
                <w:rFonts w:ascii="Times New Roman" w:hAnsi="Times New Roman" w:cs="Times New Roman"/>
                <w:color w:val="000000"/>
                <w:sz w:val="27"/>
                <w:szCs w:val="27"/>
              </w:rPr>
              <w:t>100%</w:t>
            </w:r>
          </w:p>
        </w:tc>
      </w:tr>
      <w:tr w:rsidR="00B87290" w:rsidRPr="00B87290" w:rsidTr="009E11C7">
        <w:trPr>
          <w:trHeight w:val="127"/>
        </w:trPr>
        <w:tc>
          <w:tcPr>
            <w:tcW w:w="6238"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539"/>
              <w:rPr>
                <w:rFonts w:ascii="Times New Roman" w:hAnsi="Times New Roman" w:cs="Times New Roman"/>
                <w:color w:val="000000"/>
                <w:sz w:val="27"/>
                <w:szCs w:val="27"/>
              </w:rPr>
            </w:pPr>
            <w:r w:rsidRPr="00B87290">
              <w:rPr>
                <w:rFonts w:ascii="Times New Roman" w:hAnsi="Times New Roman" w:cs="Times New Roman"/>
                <w:color w:val="000000"/>
                <w:sz w:val="27"/>
                <w:szCs w:val="27"/>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33"/>
              <w:jc w:val="center"/>
              <w:rPr>
                <w:rFonts w:ascii="Times New Roman" w:hAnsi="Times New Roman" w:cs="Times New Roman"/>
                <w:color w:val="000000"/>
                <w:sz w:val="27"/>
                <w:szCs w:val="27"/>
              </w:rPr>
            </w:pPr>
            <w:r w:rsidRPr="00B87290">
              <w:rPr>
                <w:rFonts w:ascii="Times New Roman" w:hAnsi="Times New Roman" w:cs="Times New Roman"/>
                <w:color w:val="000000"/>
                <w:sz w:val="27"/>
                <w:szCs w:val="27"/>
              </w:rPr>
              <w:t>0%</w:t>
            </w:r>
          </w:p>
        </w:tc>
      </w:tr>
      <w:tr w:rsidR="00B87290" w:rsidRPr="00B87290" w:rsidTr="009E11C7">
        <w:trPr>
          <w:trHeight w:val="165"/>
        </w:trPr>
        <w:tc>
          <w:tcPr>
            <w:tcW w:w="6238"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539"/>
              <w:rPr>
                <w:rFonts w:ascii="Times New Roman" w:hAnsi="Times New Roman" w:cs="Times New Roman"/>
                <w:color w:val="000000"/>
                <w:sz w:val="27"/>
                <w:szCs w:val="27"/>
              </w:rPr>
            </w:pPr>
            <w:r w:rsidRPr="00B87290">
              <w:rPr>
                <w:rFonts w:ascii="Times New Roman" w:hAnsi="Times New Roman" w:cs="Times New Roman"/>
                <w:color w:val="000000"/>
                <w:sz w:val="27"/>
                <w:szCs w:val="27"/>
              </w:rPr>
              <w:t>Процент отмененных результатов контрольных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33"/>
              <w:jc w:val="center"/>
              <w:rPr>
                <w:rFonts w:ascii="Times New Roman" w:hAnsi="Times New Roman" w:cs="Times New Roman"/>
                <w:color w:val="000000"/>
                <w:sz w:val="27"/>
                <w:szCs w:val="27"/>
              </w:rPr>
            </w:pPr>
            <w:r w:rsidRPr="00B87290">
              <w:rPr>
                <w:rFonts w:ascii="Times New Roman" w:hAnsi="Times New Roman" w:cs="Times New Roman"/>
                <w:color w:val="000000"/>
                <w:sz w:val="27"/>
                <w:szCs w:val="27"/>
              </w:rPr>
              <w:t>0%</w:t>
            </w:r>
          </w:p>
        </w:tc>
      </w:tr>
      <w:tr w:rsidR="00B87290" w:rsidRPr="00B87290" w:rsidTr="009E11C7">
        <w:trPr>
          <w:trHeight w:val="142"/>
        </w:trPr>
        <w:tc>
          <w:tcPr>
            <w:tcW w:w="6238"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539"/>
              <w:rPr>
                <w:rFonts w:ascii="Times New Roman" w:hAnsi="Times New Roman" w:cs="Times New Roman"/>
                <w:color w:val="000000"/>
                <w:sz w:val="27"/>
                <w:szCs w:val="27"/>
              </w:rPr>
            </w:pPr>
            <w:r w:rsidRPr="00B87290">
              <w:rPr>
                <w:rFonts w:ascii="Times New Roman" w:hAnsi="Times New Roman" w:cs="Times New Roman"/>
                <w:color w:val="000000"/>
                <w:sz w:val="27"/>
                <w:szCs w:val="27"/>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33"/>
              <w:jc w:val="center"/>
              <w:rPr>
                <w:rFonts w:ascii="Times New Roman" w:hAnsi="Times New Roman" w:cs="Times New Roman"/>
                <w:color w:val="000000"/>
                <w:sz w:val="27"/>
                <w:szCs w:val="27"/>
              </w:rPr>
            </w:pPr>
            <w:r w:rsidRPr="00B87290">
              <w:rPr>
                <w:rFonts w:ascii="Times New Roman" w:hAnsi="Times New Roman" w:cs="Times New Roman"/>
                <w:color w:val="000000"/>
                <w:sz w:val="27"/>
                <w:szCs w:val="27"/>
              </w:rPr>
              <w:t>5%</w:t>
            </w:r>
          </w:p>
        </w:tc>
      </w:tr>
      <w:tr w:rsidR="00B87290" w:rsidRPr="00B87290" w:rsidTr="009E11C7">
        <w:trPr>
          <w:trHeight w:val="157"/>
        </w:trPr>
        <w:tc>
          <w:tcPr>
            <w:tcW w:w="6238"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539"/>
              <w:rPr>
                <w:rFonts w:ascii="Times New Roman" w:hAnsi="Times New Roman" w:cs="Times New Roman"/>
                <w:color w:val="000000"/>
                <w:sz w:val="27"/>
                <w:szCs w:val="27"/>
              </w:rPr>
            </w:pPr>
            <w:r w:rsidRPr="00B87290">
              <w:rPr>
                <w:rFonts w:ascii="Times New Roman" w:hAnsi="Times New Roman" w:cs="Times New Roman"/>
                <w:color w:val="000000"/>
                <w:sz w:val="27"/>
                <w:szCs w:val="27"/>
              </w:rPr>
              <w:t xml:space="preserve">Процент внесенных судебных решений </w:t>
            </w:r>
            <w:r w:rsidRPr="00B87290">
              <w:rPr>
                <w:rFonts w:ascii="Times New Roman" w:hAnsi="Times New Roman" w:cs="Times New Roman"/>
                <w:color w:val="000000"/>
                <w:sz w:val="27"/>
                <w:szCs w:val="27"/>
              </w:rPr>
              <w:br/>
              <w:t xml:space="preserve">о назначении административного наказания </w:t>
            </w:r>
            <w:r w:rsidRPr="00B87290">
              <w:rPr>
                <w:rFonts w:ascii="Times New Roman" w:hAnsi="Times New Roman" w:cs="Times New Roman"/>
                <w:color w:val="000000"/>
                <w:sz w:val="27"/>
                <w:szCs w:val="27"/>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33"/>
              <w:jc w:val="center"/>
              <w:rPr>
                <w:rFonts w:ascii="Times New Roman" w:hAnsi="Times New Roman" w:cs="Times New Roman"/>
                <w:color w:val="000000"/>
                <w:sz w:val="27"/>
                <w:szCs w:val="27"/>
              </w:rPr>
            </w:pPr>
            <w:r w:rsidRPr="00B87290">
              <w:rPr>
                <w:rFonts w:ascii="Times New Roman" w:hAnsi="Times New Roman" w:cs="Times New Roman"/>
                <w:color w:val="000000"/>
                <w:sz w:val="27"/>
                <w:szCs w:val="27"/>
              </w:rPr>
              <w:t>95%</w:t>
            </w:r>
          </w:p>
        </w:tc>
      </w:tr>
      <w:tr w:rsidR="00B87290" w:rsidRPr="00B87290" w:rsidTr="009E11C7">
        <w:trPr>
          <w:trHeight w:val="180"/>
        </w:trPr>
        <w:tc>
          <w:tcPr>
            <w:tcW w:w="6238"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539"/>
              <w:rPr>
                <w:rFonts w:ascii="Times New Roman" w:hAnsi="Times New Roman" w:cs="Times New Roman"/>
                <w:color w:val="000000"/>
                <w:sz w:val="27"/>
                <w:szCs w:val="27"/>
              </w:rPr>
            </w:pPr>
            <w:r w:rsidRPr="00B87290">
              <w:rPr>
                <w:rFonts w:ascii="Times New Roman" w:hAnsi="Times New Roman" w:cs="Times New Roman"/>
                <w:color w:val="000000"/>
                <w:sz w:val="27"/>
                <w:szCs w:val="27"/>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B87290" w:rsidRPr="00B87290" w:rsidRDefault="00B87290" w:rsidP="009E11C7">
            <w:pPr>
              <w:ind w:firstLine="33"/>
              <w:jc w:val="center"/>
              <w:rPr>
                <w:rFonts w:ascii="Times New Roman" w:hAnsi="Times New Roman" w:cs="Times New Roman"/>
                <w:color w:val="000000"/>
                <w:sz w:val="27"/>
                <w:szCs w:val="27"/>
              </w:rPr>
            </w:pPr>
            <w:r w:rsidRPr="00B87290">
              <w:rPr>
                <w:rFonts w:ascii="Times New Roman" w:hAnsi="Times New Roman" w:cs="Times New Roman"/>
                <w:color w:val="000000"/>
                <w:sz w:val="27"/>
                <w:szCs w:val="27"/>
              </w:rPr>
              <w:t>0%</w:t>
            </w:r>
          </w:p>
        </w:tc>
      </w:tr>
    </w:tbl>
    <w:p w:rsidR="00B87290" w:rsidRDefault="00B87290" w:rsidP="00C15EB7">
      <w:pPr>
        <w:ind w:left="6237"/>
        <w:rPr>
          <w:rFonts w:ascii="Times New Roman" w:hAnsi="Times New Roman" w:cs="Times New Roman"/>
          <w:szCs w:val="26"/>
        </w:rPr>
      </w:pPr>
    </w:p>
    <w:p w:rsidR="007942EC" w:rsidRDefault="001F7EA4" w:rsidP="009475C4">
      <w:pPr>
        <w:tabs>
          <w:tab w:val="left" w:pos="993"/>
        </w:tabs>
        <w:ind w:firstLine="0"/>
        <w:rPr>
          <w:rFonts w:ascii="Times New Roman" w:hAnsi="Times New Roman" w:cs="Times New Roman"/>
          <w:sz w:val="27"/>
          <w:szCs w:val="27"/>
        </w:rPr>
      </w:pPr>
      <w:r>
        <w:rPr>
          <w:rFonts w:ascii="Times New Roman" w:hAnsi="Times New Roman" w:cs="Times New Roman"/>
          <w:sz w:val="27"/>
          <w:szCs w:val="27"/>
        </w:rPr>
        <w:t xml:space="preserve">                                                                 </w:t>
      </w:r>
    </w:p>
    <w:p w:rsidR="007942EC" w:rsidRDefault="007942EC" w:rsidP="000B5C08">
      <w:pPr>
        <w:ind w:firstLine="284"/>
        <w:rPr>
          <w:rFonts w:ascii="Times New Roman" w:hAnsi="Times New Roman" w:cs="Times New Roman"/>
          <w:sz w:val="27"/>
          <w:szCs w:val="27"/>
        </w:rPr>
      </w:pPr>
      <w:r w:rsidRPr="00C55CEB">
        <w:rPr>
          <w:rFonts w:ascii="Times New Roman" w:eastAsia="Calibri" w:hAnsi="Times New Roman" w:cs="Times New Roman"/>
          <w:sz w:val="27"/>
          <w:szCs w:val="27"/>
        </w:rPr>
        <w:t xml:space="preserve"> Индикативные показатели</w:t>
      </w:r>
      <w:r w:rsidR="00B87290">
        <w:rPr>
          <w:rFonts w:ascii="Times New Roman" w:eastAsia="Calibri" w:hAnsi="Times New Roman" w:cs="Times New Roman"/>
          <w:sz w:val="27"/>
          <w:szCs w:val="27"/>
        </w:rPr>
        <w:t>, характеризующие параметры проведения мероприятий:</w:t>
      </w:r>
    </w:p>
    <w:p w:rsidR="000B5C08" w:rsidRPr="00C55CEB" w:rsidRDefault="000B5C08" w:rsidP="000B5C08">
      <w:pPr>
        <w:ind w:firstLine="284"/>
        <w:rPr>
          <w:rFonts w:ascii="Times New Roman" w:eastAsia="Calibri" w:hAnsi="Times New Roman" w:cs="Times New Roman"/>
          <w:sz w:val="27"/>
          <w:szCs w:val="27"/>
        </w:rPr>
      </w:pPr>
      <w:r>
        <w:rPr>
          <w:rFonts w:ascii="Times New Roman" w:hAnsi="Times New Roman" w:cs="Times New Roman"/>
          <w:sz w:val="27"/>
          <w:szCs w:val="27"/>
        </w:rPr>
        <w:t xml:space="preserve">При осуществлении муниципального </w:t>
      </w:r>
      <w:r w:rsidR="00E74423">
        <w:rPr>
          <w:rFonts w:ascii="Times New Roman" w:hAnsi="Times New Roman" w:cs="Times New Roman"/>
          <w:sz w:val="27"/>
          <w:szCs w:val="27"/>
        </w:rPr>
        <w:t xml:space="preserve">земельного </w:t>
      </w:r>
      <w:r>
        <w:rPr>
          <w:rFonts w:ascii="Times New Roman" w:hAnsi="Times New Roman" w:cs="Times New Roman"/>
          <w:sz w:val="27"/>
          <w:szCs w:val="27"/>
        </w:rPr>
        <w:t xml:space="preserve">контроля </w:t>
      </w:r>
      <w:bookmarkStart w:id="0" w:name="_GoBack"/>
      <w:bookmarkEnd w:id="0"/>
      <w:r>
        <w:rPr>
          <w:rFonts w:ascii="Times New Roman" w:hAnsi="Times New Roman" w:cs="Times New Roman"/>
          <w:sz w:val="27"/>
          <w:szCs w:val="27"/>
        </w:rPr>
        <w:t>устанавливаются следующие индикативные показатели:</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плановых контрольных  мероприятий,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внеплановых контрольных  мероприятий, проведенных за </w:t>
      </w:r>
      <w:r w:rsidRPr="00C55CEB">
        <w:rPr>
          <w:rFonts w:ascii="Times New Roman" w:hAnsi="Times New Roman" w:cs="Times New Roman"/>
          <w:color w:val="000000"/>
          <w:sz w:val="27"/>
          <w:szCs w:val="27"/>
        </w:rPr>
        <w:lastRenderedPageBreak/>
        <w:t>отчетный период;</w:t>
      </w:r>
    </w:p>
    <w:p w:rsidR="007942EC" w:rsidRPr="00C55CEB" w:rsidRDefault="007942EC" w:rsidP="007942EC">
      <w:pPr>
        <w:numPr>
          <w:ilvl w:val="0"/>
          <w:numId w:val="3"/>
        </w:numPr>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942EC" w:rsidRPr="00C55CEB" w:rsidRDefault="000B5C08" w:rsidP="007942EC">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общее количество контрольных </w:t>
      </w:r>
      <w:r w:rsidR="007942EC" w:rsidRPr="00C55CEB">
        <w:rPr>
          <w:rFonts w:ascii="Times New Roman" w:hAnsi="Times New Roman" w:cs="Times New Roman"/>
          <w:color w:val="000000"/>
          <w:sz w:val="27"/>
          <w:szCs w:val="27"/>
        </w:rPr>
        <w:t xml:space="preserve">мероприятий </w:t>
      </w:r>
      <w:r w:rsidR="007942EC" w:rsidRPr="00C55CEB">
        <w:rPr>
          <w:rFonts w:ascii="Times New Roman" w:hAnsi="Times New Roman" w:cs="Times New Roman"/>
          <w:color w:val="000000"/>
          <w:sz w:val="27"/>
          <w:szCs w:val="27"/>
        </w:rPr>
        <w:br/>
        <w:t>с взаимодействием,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мероприятий с взаимодействием </w:t>
      </w:r>
      <w:r w:rsidRPr="00C55CEB">
        <w:rPr>
          <w:rFonts w:ascii="Times New Roman" w:hAnsi="Times New Roman" w:cs="Times New Roman"/>
          <w:color w:val="000000"/>
          <w:sz w:val="27"/>
          <w:szCs w:val="27"/>
        </w:rPr>
        <w:br/>
        <w:t>по каждому виду КНМ, проведенных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мероприятий, проведенных </w:t>
      </w:r>
      <w:r w:rsidRPr="00C55CEB">
        <w:rPr>
          <w:rFonts w:ascii="Times New Roman" w:hAnsi="Times New Roman" w:cs="Times New Roman"/>
          <w:color w:val="000000"/>
          <w:sz w:val="27"/>
          <w:szCs w:val="27"/>
        </w:rPr>
        <w:br/>
        <w:t>с использованием средств дистанционного взаимодействия,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обязательных профилактических визитов, проведенных </w:t>
      </w:r>
      <w:r w:rsidRPr="00C55CEB">
        <w:rPr>
          <w:rFonts w:ascii="Times New Roman" w:hAnsi="Times New Roman" w:cs="Times New Roman"/>
          <w:color w:val="000000"/>
          <w:sz w:val="27"/>
          <w:szCs w:val="27"/>
        </w:rPr>
        <w:br/>
        <w:t>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предостережений о недопустимости нарушения обязательных требований, объявленных за отчетный период;</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мероприятий, по результатам которых выявлены нарушения обязательных требований,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контрольных  мероприятий, по итогам которых возбуждены дела об административных правонарушениях,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сумма административных штрафов, наложенных по результатам контрольных  мероприятий,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направленных в органы прокуратуры заявлений о согласовании проведения контрольных мероприятий,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общее количество учтенных объектов контроля на конец отчетного периода;</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учтенных объектов контроля, отнесенных к категориям риска, по каждой из категорий риска, на конец отчетного периода; </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количество учтенных контролируемых лиц на конец отчетного периода;</w:t>
      </w:r>
    </w:p>
    <w:p w:rsidR="007942EC" w:rsidRPr="00C55CEB" w:rsidRDefault="007942EC" w:rsidP="007942EC">
      <w:pPr>
        <w:numPr>
          <w:ilvl w:val="0"/>
          <w:numId w:val="3"/>
        </w:numPr>
        <w:ind w:left="0" w:firstLine="567"/>
        <w:contextualSpacing/>
        <w:rPr>
          <w:rFonts w:ascii="Times New Roman" w:hAnsi="Times New Roman" w:cs="Times New Roman"/>
          <w:color w:val="000000"/>
          <w:sz w:val="27"/>
          <w:szCs w:val="27"/>
        </w:rPr>
      </w:pPr>
      <w:r w:rsidRPr="00C55CEB">
        <w:rPr>
          <w:rFonts w:ascii="Times New Roman" w:hAnsi="Times New Roman" w:cs="Times New Roman"/>
          <w:color w:val="000000"/>
          <w:sz w:val="27"/>
          <w:szCs w:val="27"/>
        </w:rPr>
        <w:t xml:space="preserve">количество учтенных контролируемых лиц, в отношении которых проведены контрольные  мероприятия, за отчетный период; </w:t>
      </w:r>
    </w:p>
    <w:p w:rsidR="007942EC" w:rsidRPr="00C55CEB" w:rsidRDefault="007942EC" w:rsidP="007942EC">
      <w:pPr>
        <w:numPr>
          <w:ilvl w:val="0"/>
          <w:numId w:val="3"/>
        </w:numPr>
        <w:autoSpaceDE/>
        <w:autoSpaceDN/>
        <w:adjustRightInd/>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количество жалоб, в отношении которых контрольным  органом был нарушен срок рассмотрения, за отчетный период;</w:t>
      </w:r>
    </w:p>
    <w:p w:rsidR="007942EC" w:rsidRPr="00C55CEB" w:rsidRDefault="007942EC" w:rsidP="007942EC">
      <w:pPr>
        <w:numPr>
          <w:ilvl w:val="0"/>
          <w:numId w:val="3"/>
        </w:numPr>
        <w:autoSpaceDE/>
        <w:autoSpaceDN/>
        <w:adjustRightInd/>
        <w:ind w:left="0" w:firstLine="567"/>
        <w:contextualSpacing/>
        <w:rPr>
          <w:sz w:val="27"/>
          <w:szCs w:val="27"/>
          <w:lang w:val="x-none" w:eastAsia="x-none"/>
        </w:rPr>
      </w:pPr>
      <w:r w:rsidRPr="00C55CEB">
        <w:rPr>
          <w:rFonts w:ascii="Times New Roman" w:hAnsi="Times New Roman" w:cs="Times New Roman"/>
          <w:sz w:val="27"/>
          <w:szCs w:val="27"/>
          <w:lang w:val="x-none" w:eastAsia="x-none"/>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942EC" w:rsidRPr="00C55CEB" w:rsidRDefault="007942EC" w:rsidP="007942EC">
      <w:pPr>
        <w:numPr>
          <w:ilvl w:val="0"/>
          <w:numId w:val="3"/>
        </w:numPr>
        <w:autoSpaceDE/>
        <w:autoSpaceDN/>
        <w:adjustRightInd/>
        <w:ind w:left="0" w:firstLine="567"/>
        <w:contextualSpacing/>
        <w:rPr>
          <w:rFonts w:cs="Times New Roman"/>
          <w:sz w:val="27"/>
          <w:szCs w:val="27"/>
          <w:lang w:val="x-none" w:eastAsia="x-none"/>
        </w:rPr>
      </w:pPr>
      <w:r w:rsidRPr="00C55CEB">
        <w:rPr>
          <w:rFonts w:ascii="Times New Roman" w:hAnsi="Times New Roman" w:cs="Times New Roman"/>
          <w:sz w:val="27"/>
          <w:szCs w:val="27"/>
          <w:lang w:val="x-none" w:eastAsia="x-none"/>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942EC" w:rsidRPr="00C55CEB" w:rsidRDefault="007942EC" w:rsidP="007942EC">
      <w:pPr>
        <w:numPr>
          <w:ilvl w:val="0"/>
          <w:numId w:val="3"/>
        </w:numPr>
        <w:autoSpaceDE/>
        <w:autoSpaceDN/>
        <w:adjustRightInd/>
        <w:ind w:left="0" w:firstLine="567"/>
        <w:contextualSpacing/>
        <w:rPr>
          <w:rFonts w:ascii="Times New Roman" w:hAnsi="Times New Roman" w:cs="Times New Roman"/>
          <w:sz w:val="27"/>
          <w:szCs w:val="27"/>
          <w:lang w:val="x-none" w:eastAsia="x-none"/>
        </w:rPr>
      </w:pPr>
      <w:r w:rsidRPr="00C55CEB">
        <w:rPr>
          <w:rFonts w:ascii="Times New Roman" w:hAnsi="Times New Roman" w:cs="Times New Roman"/>
          <w:sz w:val="27"/>
          <w:szCs w:val="27"/>
          <w:lang w:val="x-none" w:eastAsia="x-none"/>
        </w:rPr>
        <w:t xml:space="preserve">количество контрольных  мероприятий, проведенных с грубым нарушением требований к организации и осуществлению </w:t>
      </w:r>
      <w:r w:rsidR="000B5C08">
        <w:rPr>
          <w:rFonts w:ascii="Times New Roman" w:hAnsi="Times New Roman" w:cs="Times New Roman"/>
          <w:sz w:val="27"/>
          <w:szCs w:val="27"/>
          <w:lang w:eastAsia="x-none"/>
        </w:rPr>
        <w:t>муниципального</w:t>
      </w:r>
      <w:r w:rsidRPr="00C55CEB">
        <w:rPr>
          <w:rFonts w:ascii="Times New Roman" w:hAnsi="Times New Roman" w:cs="Times New Roman"/>
          <w:sz w:val="27"/>
          <w:szCs w:val="27"/>
          <w:lang w:val="x-none" w:eastAsia="x-none"/>
        </w:rPr>
        <w:t xml:space="preserve"> контроля и результаты которых были признаны недействительными и (или) отменены, за отчетный период.</w:t>
      </w:r>
      <w:r w:rsidR="000C5BE4">
        <w:rPr>
          <w:rFonts w:ascii="Times New Roman" w:hAnsi="Times New Roman" w:cs="Times New Roman"/>
          <w:sz w:val="27"/>
          <w:szCs w:val="27"/>
          <w:lang w:eastAsia="x-none"/>
        </w:rPr>
        <w:t>»</w:t>
      </w:r>
    </w:p>
    <w:p w:rsidR="007942EC" w:rsidRPr="00C55CEB" w:rsidRDefault="007942EC" w:rsidP="007942EC">
      <w:pPr>
        <w:ind w:left="709"/>
        <w:contextualSpacing/>
        <w:rPr>
          <w:rFonts w:ascii="Times New Roman" w:hAnsi="Times New Roman" w:cs="Times New Roman"/>
          <w:sz w:val="28"/>
          <w:lang w:val="x-none" w:eastAsia="x-none"/>
        </w:rPr>
      </w:pPr>
    </w:p>
    <w:p w:rsidR="007942EC" w:rsidRPr="00C55CEB" w:rsidRDefault="007942EC" w:rsidP="007942EC">
      <w:pPr>
        <w:rPr>
          <w:rFonts w:ascii="Times New Roman" w:hAnsi="Times New Roman" w:cs="Times New Roman"/>
          <w:color w:val="000000"/>
          <w:sz w:val="27"/>
          <w:szCs w:val="27"/>
        </w:rPr>
      </w:pPr>
    </w:p>
    <w:p w:rsidR="007942EC" w:rsidRDefault="007942EC" w:rsidP="007942EC"/>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lastRenderedPageBreak/>
        <w:t xml:space="preserve">                                                                                                                                         </w:t>
      </w:r>
    </w:p>
    <w:sectPr w:rsidR="009475C4" w:rsidRPr="009475C4" w:rsidSect="00E6604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321" w:rsidRDefault="00941321" w:rsidP="00540D44">
      <w:r>
        <w:separator/>
      </w:r>
    </w:p>
  </w:endnote>
  <w:endnote w:type="continuationSeparator" w:id="0">
    <w:p w:rsidR="00941321" w:rsidRDefault="00941321" w:rsidP="005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321" w:rsidRDefault="00941321" w:rsidP="00540D44">
      <w:r>
        <w:separator/>
      </w:r>
    </w:p>
  </w:footnote>
  <w:footnote w:type="continuationSeparator" w:id="0">
    <w:p w:rsidR="00941321" w:rsidRDefault="00941321" w:rsidP="00540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A55DC"/>
    <w:multiLevelType w:val="hybridMultilevel"/>
    <w:tmpl w:val="CEF41178"/>
    <w:lvl w:ilvl="0" w:tplc="957052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1056B2"/>
    <w:multiLevelType w:val="hybridMultilevel"/>
    <w:tmpl w:val="EFFE6BD0"/>
    <w:lvl w:ilvl="0" w:tplc="6DC800E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15:restartNumberingAfterBreak="0">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48D778D"/>
    <w:multiLevelType w:val="hybridMultilevel"/>
    <w:tmpl w:val="0F34AF34"/>
    <w:lvl w:ilvl="0" w:tplc="094617A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6541F34"/>
    <w:multiLevelType w:val="hybridMultilevel"/>
    <w:tmpl w:val="83E0878A"/>
    <w:lvl w:ilvl="0" w:tplc="972ABDE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27"/>
    <w:rsid w:val="000523D3"/>
    <w:rsid w:val="00095EF8"/>
    <w:rsid w:val="000B5C08"/>
    <w:rsid w:val="000C5BE4"/>
    <w:rsid w:val="001F7EA4"/>
    <w:rsid w:val="00377BFD"/>
    <w:rsid w:val="0038136B"/>
    <w:rsid w:val="003C0ED2"/>
    <w:rsid w:val="0040024B"/>
    <w:rsid w:val="00444BD0"/>
    <w:rsid w:val="0045575D"/>
    <w:rsid w:val="00483F48"/>
    <w:rsid w:val="004B24FC"/>
    <w:rsid w:val="004D2A8D"/>
    <w:rsid w:val="00530887"/>
    <w:rsid w:val="00533967"/>
    <w:rsid w:val="00540D44"/>
    <w:rsid w:val="00582810"/>
    <w:rsid w:val="005905B7"/>
    <w:rsid w:val="005967A0"/>
    <w:rsid w:val="005C4710"/>
    <w:rsid w:val="005F429B"/>
    <w:rsid w:val="00634715"/>
    <w:rsid w:val="006746EB"/>
    <w:rsid w:val="006770D1"/>
    <w:rsid w:val="00677B4D"/>
    <w:rsid w:val="006A77D3"/>
    <w:rsid w:val="00711541"/>
    <w:rsid w:val="007942EC"/>
    <w:rsid w:val="007C46EE"/>
    <w:rsid w:val="007D69D7"/>
    <w:rsid w:val="00803A27"/>
    <w:rsid w:val="008317FA"/>
    <w:rsid w:val="00854C8C"/>
    <w:rsid w:val="00906C2B"/>
    <w:rsid w:val="00941321"/>
    <w:rsid w:val="009475C4"/>
    <w:rsid w:val="009A2AAC"/>
    <w:rsid w:val="00B3526B"/>
    <w:rsid w:val="00B61D3B"/>
    <w:rsid w:val="00B87290"/>
    <w:rsid w:val="00C15EB7"/>
    <w:rsid w:val="00C40FC4"/>
    <w:rsid w:val="00D21664"/>
    <w:rsid w:val="00DB78D5"/>
    <w:rsid w:val="00E61FEB"/>
    <w:rsid w:val="00E66048"/>
    <w:rsid w:val="00E70AA7"/>
    <w:rsid w:val="00E74423"/>
    <w:rsid w:val="00E81671"/>
    <w:rsid w:val="00EA5F23"/>
    <w:rsid w:val="00EB3F39"/>
    <w:rsid w:val="00F26A2F"/>
    <w:rsid w:val="00F67FC6"/>
    <w:rsid w:val="00FA3EFD"/>
    <w:rsid w:val="00FC0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458F"/>
  <w15:docId w15:val="{AC24EA22-6838-4708-AAB8-E925D484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FC"/>
    <w:pPr>
      <w:widowControl w:val="0"/>
      <w:autoSpaceDE w:val="0"/>
      <w:autoSpaceDN w:val="0"/>
      <w:adjustRightInd w:val="0"/>
      <w:spacing w:after="0" w:line="240" w:lineRule="auto"/>
      <w:ind w:firstLine="720"/>
      <w:jc w:val="both"/>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3A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F67F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06C2B"/>
    <w:rPr>
      <w:rFonts w:ascii="Segoe UI" w:hAnsi="Segoe UI" w:cs="Segoe UI"/>
      <w:sz w:val="18"/>
      <w:szCs w:val="18"/>
    </w:rPr>
  </w:style>
  <w:style w:type="character" w:customStyle="1" w:styleId="a4">
    <w:name w:val="Текст выноски Знак"/>
    <w:basedOn w:val="a0"/>
    <w:link w:val="a3"/>
    <w:uiPriority w:val="99"/>
    <w:semiHidden/>
    <w:rsid w:val="00906C2B"/>
    <w:rPr>
      <w:rFonts w:ascii="Segoe UI" w:hAnsi="Segoe UI" w:cs="Segoe UI"/>
      <w:sz w:val="18"/>
      <w:szCs w:val="18"/>
    </w:rPr>
  </w:style>
  <w:style w:type="paragraph" w:styleId="a5">
    <w:name w:val="header"/>
    <w:basedOn w:val="a"/>
    <w:link w:val="a6"/>
    <w:uiPriority w:val="99"/>
    <w:unhideWhenUsed/>
    <w:rsid w:val="00540D44"/>
    <w:pPr>
      <w:tabs>
        <w:tab w:val="center" w:pos="4677"/>
        <w:tab w:val="right" w:pos="9355"/>
      </w:tabs>
    </w:pPr>
  </w:style>
  <w:style w:type="character" w:customStyle="1" w:styleId="a6">
    <w:name w:val="Верхний колонтитул Знак"/>
    <w:basedOn w:val="a0"/>
    <w:link w:val="a5"/>
    <w:uiPriority w:val="99"/>
    <w:rsid w:val="00540D44"/>
    <w:rPr>
      <w:rFonts w:ascii="Arial" w:eastAsia="Times New Roman" w:hAnsi="Arial" w:cs="Arial"/>
      <w:lang w:eastAsia="ru-RU"/>
    </w:rPr>
  </w:style>
  <w:style w:type="paragraph" w:styleId="a7">
    <w:name w:val="footer"/>
    <w:basedOn w:val="a"/>
    <w:link w:val="a8"/>
    <w:uiPriority w:val="99"/>
    <w:unhideWhenUsed/>
    <w:rsid w:val="00540D44"/>
    <w:pPr>
      <w:tabs>
        <w:tab w:val="center" w:pos="4677"/>
        <w:tab w:val="right" w:pos="9355"/>
      </w:tabs>
    </w:pPr>
  </w:style>
  <w:style w:type="character" w:customStyle="1" w:styleId="a8">
    <w:name w:val="Нижний колонтитул Знак"/>
    <w:basedOn w:val="a0"/>
    <w:link w:val="a7"/>
    <w:uiPriority w:val="99"/>
    <w:rsid w:val="00540D44"/>
    <w:rPr>
      <w:rFonts w:ascii="Arial" w:eastAsia="Times New Roman" w:hAnsi="Arial" w:cs="Arial"/>
      <w:lang w:eastAsia="ru-RU"/>
    </w:rPr>
  </w:style>
  <w:style w:type="paragraph" w:styleId="a9">
    <w:name w:val="List Paragraph"/>
    <w:basedOn w:val="a"/>
    <w:uiPriority w:val="34"/>
    <w:qFormat/>
    <w:rsid w:val="00E70AA7"/>
    <w:pPr>
      <w:ind w:left="720"/>
      <w:contextualSpacing/>
    </w:pPr>
  </w:style>
  <w:style w:type="paragraph" w:styleId="aa">
    <w:name w:val="footnote text"/>
    <w:basedOn w:val="a"/>
    <w:link w:val="ab"/>
    <w:uiPriority w:val="99"/>
    <w:semiHidden/>
    <w:unhideWhenUsed/>
    <w:rsid w:val="00B87290"/>
    <w:pPr>
      <w:widowControl/>
      <w:autoSpaceDE/>
      <w:autoSpaceDN/>
      <w:adjustRightInd/>
      <w:ind w:firstLine="0"/>
      <w:jc w:val="left"/>
    </w:pPr>
    <w:rPr>
      <w:rFonts w:ascii="Times New Roman" w:eastAsiaTheme="minorHAnsi" w:hAnsi="Times New Roman" w:cs="Times New Roman"/>
      <w:sz w:val="20"/>
      <w:szCs w:val="20"/>
      <w:lang w:eastAsia="en-US"/>
    </w:rPr>
  </w:style>
  <w:style w:type="character" w:customStyle="1" w:styleId="ab">
    <w:name w:val="Текст сноски Знак"/>
    <w:basedOn w:val="a0"/>
    <w:link w:val="aa"/>
    <w:uiPriority w:val="99"/>
    <w:semiHidden/>
    <w:rsid w:val="00B87290"/>
    <w:rPr>
      <w:rFonts w:ascii="Times New Roman" w:hAnsi="Times New Roman" w:cs="Times New Roman"/>
      <w:sz w:val="20"/>
      <w:szCs w:val="20"/>
    </w:rPr>
  </w:style>
  <w:style w:type="paragraph" w:customStyle="1" w:styleId="1">
    <w:name w:val="Знак сноски1"/>
    <w:basedOn w:val="a"/>
    <w:link w:val="ac"/>
    <w:uiPriority w:val="99"/>
    <w:rsid w:val="00B87290"/>
    <w:pPr>
      <w:widowControl/>
      <w:autoSpaceDE/>
      <w:autoSpaceDN/>
      <w:adjustRightInd/>
      <w:spacing w:after="200" w:line="276" w:lineRule="auto"/>
      <w:ind w:firstLine="0"/>
      <w:jc w:val="left"/>
    </w:pPr>
    <w:rPr>
      <w:rFonts w:ascii="Calibri" w:hAnsi="Calibri" w:cs="Times New Roman"/>
      <w:sz w:val="20"/>
      <w:szCs w:val="20"/>
      <w:vertAlign w:val="superscript"/>
      <w:lang w:val="x-none" w:eastAsia="x-none"/>
    </w:rPr>
  </w:style>
  <w:style w:type="character" w:styleId="ac">
    <w:name w:val="footnote reference"/>
    <w:link w:val="1"/>
    <w:uiPriority w:val="99"/>
    <w:rsid w:val="00B87290"/>
    <w:rPr>
      <w:rFonts w:ascii="Calibri" w:eastAsia="Times New Roman" w:hAnsi="Calibri" w:cs="Times New Roman"/>
      <w:sz w:val="20"/>
      <w:szCs w:val="20"/>
      <w:vertAlign w:val="superscript"/>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1055</Words>
  <Characters>6018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nach_kadr</dc:creator>
  <cp:lastModifiedBy>408-Иванова</cp:lastModifiedBy>
  <cp:revision>15</cp:revision>
  <cp:lastPrinted>2021-12-21T11:07:00Z</cp:lastPrinted>
  <dcterms:created xsi:type="dcterms:W3CDTF">2021-12-14T05:48:00Z</dcterms:created>
  <dcterms:modified xsi:type="dcterms:W3CDTF">2021-12-21T13:49:00Z</dcterms:modified>
</cp:coreProperties>
</file>