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2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A5960" w:rsidTr="008A5960">
        <w:tc>
          <w:tcPr>
            <w:tcW w:w="5245" w:type="dxa"/>
            <w:tcBorders>
              <w:top w:val="nil"/>
              <w:left w:val="nil"/>
              <w:bottom w:val="thickThinSmallGap" w:sz="24" w:space="0" w:color="auto"/>
              <w:right w:val="nil"/>
            </w:tcBorders>
          </w:tcPr>
          <w:p w:rsidR="008A5960" w:rsidRDefault="008A5960" w:rsidP="008A5960">
            <w:pPr>
              <w:jc w:val="center"/>
              <w:rPr>
                <w:b/>
                <w:sz w:val="24"/>
                <w:lang w:val="tt-RU"/>
              </w:rPr>
            </w:pPr>
            <w:bookmarkStart w:id="0" w:name="_GoBack"/>
            <w:bookmarkEnd w:id="0"/>
            <w:r>
              <w:rPr>
                <w:b/>
                <w:sz w:val="24"/>
                <w:lang w:val="tt-RU"/>
              </w:rPr>
              <w:t>РЕСПУБЛИКА ТАТАРСТАН</w:t>
            </w:r>
          </w:p>
          <w:p w:rsidR="008A5960" w:rsidRDefault="008A5960" w:rsidP="008A5960">
            <w:pPr>
              <w:jc w:val="center"/>
              <w:rPr>
                <w:b/>
                <w:sz w:val="16"/>
                <w:szCs w:val="16"/>
                <w:lang w:val="tt-RU"/>
              </w:rPr>
            </w:pPr>
          </w:p>
          <w:p w:rsidR="008A5960" w:rsidRDefault="008A5960" w:rsidP="008A5960">
            <w:pPr>
              <w:jc w:val="center"/>
              <w:rPr>
                <w:b/>
                <w:sz w:val="24"/>
                <w:lang w:val="tt-RU"/>
              </w:rPr>
            </w:pPr>
            <w:r>
              <w:rPr>
                <w:b/>
                <w:sz w:val="24"/>
                <w:lang w:val="tt-RU"/>
              </w:rPr>
              <w:t xml:space="preserve">С О В Е Т </w:t>
            </w:r>
          </w:p>
          <w:p w:rsidR="008A5960" w:rsidRDefault="008A5960" w:rsidP="008A5960">
            <w:pPr>
              <w:jc w:val="center"/>
              <w:rPr>
                <w:b/>
                <w:sz w:val="24"/>
                <w:lang w:val="tt-RU"/>
              </w:rPr>
            </w:pPr>
            <w:r>
              <w:rPr>
                <w:b/>
                <w:sz w:val="24"/>
                <w:lang w:val="tt-RU"/>
              </w:rPr>
              <w:t>Нижнекамского муниципального района</w:t>
            </w:r>
          </w:p>
          <w:p w:rsidR="008A5960" w:rsidRDefault="008A5960" w:rsidP="008A5960">
            <w:pPr>
              <w:jc w:val="center"/>
              <w:rPr>
                <w:sz w:val="16"/>
                <w:szCs w:val="16"/>
                <w:lang w:val="tt-RU"/>
              </w:rPr>
            </w:pPr>
          </w:p>
          <w:p w:rsidR="008A5960" w:rsidRDefault="008A5960" w:rsidP="008A5960">
            <w:pPr>
              <w:jc w:val="center"/>
              <w:rPr>
                <w:sz w:val="24"/>
                <w:lang w:val="tt-RU"/>
              </w:rPr>
            </w:pPr>
            <w:smartTag w:uri="urn:schemas-microsoft-com:office:smarttags" w:element="metricconverter">
              <w:smartTagPr>
                <w:attr w:name="ProductID" w:val="423570, г"/>
              </w:smartTagPr>
              <w:r>
                <w:rPr>
                  <w:sz w:val="24"/>
                  <w:lang w:val="tt-RU"/>
                </w:rPr>
                <w:t>423570, г</w:t>
              </w:r>
            </w:smartTag>
            <w:r>
              <w:rPr>
                <w:sz w:val="24"/>
                <w:lang w:val="tt-RU"/>
              </w:rPr>
              <w:t>.Нижнекамск, пр.Строителей,12</w:t>
            </w:r>
          </w:p>
          <w:p w:rsidR="008A5960" w:rsidRDefault="008A5960" w:rsidP="008A5960">
            <w:pPr>
              <w:jc w:val="center"/>
              <w:rPr>
                <w:sz w:val="18"/>
              </w:rPr>
            </w:pPr>
            <w:r>
              <w:rPr>
                <w:sz w:val="18"/>
                <w:szCs w:val="18"/>
                <w:lang w:val="tt-RU"/>
              </w:rPr>
              <w:t>тел./факс (8555) 41-70-00</w:t>
            </w:r>
          </w:p>
          <w:p w:rsidR="008A5960" w:rsidRDefault="008A5960" w:rsidP="008A5960">
            <w:pPr>
              <w:jc w:val="center"/>
              <w:rPr>
                <w:sz w:val="16"/>
                <w:szCs w:val="16"/>
                <w:lang w:val="tt-RU"/>
              </w:rPr>
            </w:pPr>
          </w:p>
        </w:tc>
        <w:tc>
          <w:tcPr>
            <w:tcW w:w="5103" w:type="dxa"/>
            <w:tcBorders>
              <w:top w:val="nil"/>
              <w:left w:val="nil"/>
              <w:bottom w:val="thickThinSmallGap" w:sz="24" w:space="0" w:color="auto"/>
              <w:right w:val="nil"/>
            </w:tcBorders>
          </w:tcPr>
          <w:p w:rsidR="008A5960" w:rsidRDefault="008A5960" w:rsidP="008A5960">
            <w:pPr>
              <w:jc w:val="center"/>
              <w:rPr>
                <w:b/>
                <w:sz w:val="24"/>
                <w:lang w:val="tt-RU"/>
              </w:rPr>
            </w:pPr>
            <w:r>
              <w:rPr>
                <w:b/>
                <w:sz w:val="24"/>
                <w:lang w:val="tt-RU"/>
              </w:rPr>
              <w:t xml:space="preserve">ТАТАРСТАН РЕСПУБЛИКАСЫ </w:t>
            </w:r>
          </w:p>
          <w:p w:rsidR="008A5960" w:rsidRDefault="008A5960" w:rsidP="008A5960">
            <w:pPr>
              <w:jc w:val="center"/>
              <w:rPr>
                <w:b/>
                <w:sz w:val="16"/>
                <w:szCs w:val="16"/>
                <w:lang w:val="tt-RU"/>
              </w:rPr>
            </w:pPr>
          </w:p>
          <w:p w:rsidR="008A5960" w:rsidRDefault="008A5960" w:rsidP="008A5960">
            <w:pPr>
              <w:jc w:val="center"/>
              <w:rPr>
                <w:b/>
                <w:sz w:val="24"/>
                <w:lang w:val="tt-RU"/>
              </w:rPr>
            </w:pPr>
            <w:r>
              <w:rPr>
                <w:b/>
                <w:sz w:val="24"/>
                <w:lang w:val="tt-RU"/>
              </w:rPr>
              <w:t>Түбән Кама муниципаль районы</w:t>
            </w:r>
          </w:p>
          <w:p w:rsidR="008A5960" w:rsidRDefault="008A5960" w:rsidP="008A5960">
            <w:pPr>
              <w:jc w:val="center"/>
              <w:rPr>
                <w:b/>
                <w:sz w:val="24"/>
                <w:lang w:val="tt-RU"/>
              </w:rPr>
            </w:pPr>
            <w:r>
              <w:rPr>
                <w:b/>
                <w:sz w:val="24"/>
                <w:lang w:val="tt-RU"/>
              </w:rPr>
              <w:t>С О В Е Т Ы</w:t>
            </w:r>
          </w:p>
          <w:p w:rsidR="008A5960" w:rsidRDefault="008A5960" w:rsidP="008A5960">
            <w:pPr>
              <w:rPr>
                <w:sz w:val="16"/>
                <w:szCs w:val="16"/>
                <w:lang w:val="tt-RU"/>
              </w:rPr>
            </w:pPr>
          </w:p>
          <w:p w:rsidR="008A5960" w:rsidRDefault="008A5960" w:rsidP="008A5960">
            <w:pPr>
              <w:jc w:val="center"/>
              <w:rPr>
                <w:sz w:val="24"/>
                <w:lang w:val="tt-RU"/>
              </w:rPr>
            </w:pPr>
            <w:r>
              <w:rPr>
                <w:sz w:val="24"/>
                <w:lang w:val="tt-RU"/>
              </w:rPr>
              <w:t>423570, Түбән Кама шәһәре, Төзүчеләр пр., 12</w:t>
            </w:r>
          </w:p>
          <w:p w:rsidR="008A5960" w:rsidRPr="00984062" w:rsidRDefault="008A5960" w:rsidP="008A5960">
            <w:pPr>
              <w:jc w:val="center"/>
              <w:rPr>
                <w:sz w:val="18"/>
                <w:lang w:val="tt-RU"/>
              </w:rPr>
            </w:pPr>
            <w:r>
              <w:rPr>
                <w:sz w:val="18"/>
                <w:szCs w:val="18"/>
                <w:lang w:val="tt-RU"/>
              </w:rPr>
              <w:t>тел./факс (8555) 41-70-00</w:t>
            </w:r>
          </w:p>
          <w:p w:rsidR="008A5960" w:rsidRDefault="008A5960" w:rsidP="008A5960">
            <w:pPr>
              <w:jc w:val="center"/>
              <w:rPr>
                <w:sz w:val="16"/>
                <w:szCs w:val="16"/>
                <w:lang w:val="tt-RU"/>
              </w:rPr>
            </w:pPr>
          </w:p>
        </w:tc>
      </w:tr>
      <w:tr w:rsidR="008A5960" w:rsidTr="008A5960">
        <w:tc>
          <w:tcPr>
            <w:tcW w:w="5245" w:type="dxa"/>
            <w:tcBorders>
              <w:top w:val="thickThinSmallGap" w:sz="24" w:space="0" w:color="auto"/>
              <w:left w:val="nil"/>
              <w:bottom w:val="nil"/>
              <w:right w:val="nil"/>
            </w:tcBorders>
          </w:tcPr>
          <w:p w:rsidR="008A5960" w:rsidRDefault="008A5960" w:rsidP="008A5960">
            <w:pPr>
              <w:jc w:val="center"/>
              <w:rPr>
                <w:b/>
                <w:sz w:val="18"/>
                <w:szCs w:val="18"/>
                <w:lang w:val="tt-RU"/>
              </w:rPr>
            </w:pPr>
          </w:p>
        </w:tc>
        <w:tc>
          <w:tcPr>
            <w:tcW w:w="5103" w:type="dxa"/>
            <w:tcBorders>
              <w:top w:val="thickThinSmallGap" w:sz="24" w:space="0" w:color="auto"/>
              <w:left w:val="nil"/>
              <w:bottom w:val="nil"/>
              <w:right w:val="nil"/>
            </w:tcBorders>
          </w:tcPr>
          <w:p w:rsidR="008A5960" w:rsidRDefault="007F2532" w:rsidP="007F2532">
            <w:pPr>
              <w:tabs>
                <w:tab w:val="left" w:pos="3810"/>
              </w:tabs>
              <w:rPr>
                <w:b/>
                <w:sz w:val="24"/>
                <w:lang w:val="tt-RU"/>
              </w:rPr>
            </w:pPr>
            <w:r>
              <w:rPr>
                <w:b/>
                <w:sz w:val="24"/>
                <w:lang w:val="tt-RU"/>
              </w:rPr>
              <w:tab/>
              <w:t>ПРОЕКТ</w:t>
            </w:r>
          </w:p>
          <w:p w:rsidR="007F2532" w:rsidRDefault="007F2532" w:rsidP="007F2532">
            <w:pPr>
              <w:tabs>
                <w:tab w:val="left" w:pos="3810"/>
              </w:tabs>
              <w:rPr>
                <w:b/>
                <w:sz w:val="24"/>
                <w:lang w:val="tt-RU"/>
              </w:rPr>
            </w:pPr>
          </w:p>
          <w:p w:rsidR="007F2532" w:rsidRDefault="007F2532" w:rsidP="007F2532">
            <w:pPr>
              <w:tabs>
                <w:tab w:val="left" w:pos="3810"/>
              </w:tabs>
              <w:rPr>
                <w:b/>
                <w:sz w:val="24"/>
                <w:lang w:val="tt-RU"/>
              </w:rPr>
            </w:pPr>
          </w:p>
        </w:tc>
      </w:tr>
      <w:tr w:rsidR="008A5960" w:rsidTr="008A5960">
        <w:tc>
          <w:tcPr>
            <w:tcW w:w="5245" w:type="dxa"/>
            <w:tcBorders>
              <w:top w:val="nil"/>
              <w:left w:val="nil"/>
              <w:bottom w:val="nil"/>
              <w:right w:val="nil"/>
            </w:tcBorders>
            <w:hideMark/>
          </w:tcPr>
          <w:p w:rsidR="008A5960" w:rsidRDefault="008A5960" w:rsidP="008A5960">
            <w:pPr>
              <w:jc w:val="center"/>
              <w:rPr>
                <w:b/>
                <w:sz w:val="27"/>
                <w:szCs w:val="27"/>
                <w:lang w:val="tt-RU"/>
              </w:rPr>
            </w:pPr>
            <w:r>
              <w:rPr>
                <w:b/>
                <w:sz w:val="27"/>
                <w:szCs w:val="27"/>
                <w:lang w:val="tt-RU"/>
              </w:rPr>
              <w:t>Р Е Ш Е Н И Е</w:t>
            </w:r>
          </w:p>
        </w:tc>
        <w:tc>
          <w:tcPr>
            <w:tcW w:w="5103" w:type="dxa"/>
            <w:tcBorders>
              <w:top w:val="nil"/>
              <w:left w:val="nil"/>
              <w:bottom w:val="nil"/>
              <w:right w:val="nil"/>
            </w:tcBorders>
          </w:tcPr>
          <w:p w:rsidR="008A5960" w:rsidRDefault="008A5960" w:rsidP="008A5960">
            <w:pPr>
              <w:jc w:val="center"/>
              <w:rPr>
                <w:b/>
                <w:sz w:val="27"/>
                <w:szCs w:val="27"/>
                <w:lang w:val="tt-RU"/>
              </w:rPr>
            </w:pPr>
            <w:r>
              <w:rPr>
                <w:b/>
                <w:sz w:val="27"/>
                <w:szCs w:val="27"/>
                <w:lang w:val="tt-RU"/>
              </w:rPr>
              <w:t>К А Р А Р</w:t>
            </w:r>
          </w:p>
          <w:p w:rsidR="008A5960" w:rsidRDefault="008A5960" w:rsidP="008A5960">
            <w:pPr>
              <w:jc w:val="center"/>
              <w:rPr>
                <w:b/>
                <w:sz w:val="27"/>
                <w:szCs w:val="27"/>
                <w:lang w:val="tt-RU"/>
              </w:rPr>
            </w:pPr>
          </w:p>
        </w:tc>
      </w:tr>
      <w:tr w:rsidR="008A5960" w:rsidTr="008A5960">
        <w:trPr>
          <w:trHeight w:val="426"/>
        </w:trPr>
        <w:tc>
          <w:tcPr>
            <w:tcW w:w="5245" w:type="dxa"/>
            <w:tcBorders>
              <w:top w:val="nil"/>
              <w:left w:val="nil"/>
              <w:bottom w:val="nil"/>
              <w:right w:val="nil"/>
            </w:tcBorders>
            <w:hideMark/>
          </w:tcPr>
          <w:p w:rsidR="008A5960" w:rsidRPr="006C7FA3" w:rsidRDefault="008A5960" w:rsidP="00062288">
            <w:pPr>
              <w:rPr>
                <w:b/>
                <w:sz w:val="27"/>
                <w:szCs w:val="27"/>
              </w:rPr>
            </w:pPr>
            <w:r>
              <w:rPr>
                <w:b/>
                <w:sz w:val="27"/>
                <w:szCs w:val="27"/>
                <w:lang w:val="tt-RU"/>
              </w:rPr>
              <w:t>№</w:t>
            </w:r>
            <w:r>
              <w:rPr>
                <w:b/>
                <w:sz w:val="27"/>
                <w:szCs w:val="27"/>
                <w:lang w:val="en-US"/>
              </w:rPr>
              <w:t xml:space="preserve"> </w:t>
            </w:r>
          </w:p>
        </w:tc>
        <w:tc>
          <w:tcPr>
            <w:tcW w:w="5103" w:type="dxa"/>
            <w:tcBorders>
              <w:top w:val="nil"/>
              <w:left w:val="nil"/>
              <w:bottom w:val="nil"/>
              <w:right w:val="nil"/>
            </w:tcBorders>
            <w:hideMark/>
          </w:tcPr>
          <w:p w:rsidR="008A5960" w:rsidRDefault="008A5960" w:rsidP="00A05238">
            <w:pPr>
              <w:jc w:val="right"/>
              <w:rPr>
                <w:b/>
                <w:sz w:val="27"/>
                <w:szCs w:val="27"/>
                <w:lang w:val="tt-RU"/>
              </w:rPr>
            </w:pPr>
            <w:r>
              <w:rPr>
                <w:b/>
                <w:sz w:val="27"/>
                <w:szCs w:val="27"/>
                <w:lang w:val="tt-RU"/>
              </w:rPr>
              <w:t xml:space="preserve">            </w:t>
            </w:r>
            <w:r w:rsidR="00775382">
              <w:rPr>
                <w:b/>
                <w:sz w:val="27"/>
                <w:szCs w:val="27"/>
                <w:lang w:val="tt-RU"/>
              </w:rPr>
              <w:t>___</w:t>
            </w:r>
            <w:r w:rsidR="00062288">
              <w:rPr>
                <w:b/>
                <w:sz w:val="27"/>
                <w:szCs w:val="27"/>
                <w:lang w:val="tt-RU"/>
              </w:rPr>
              <w:t>_____январ</w:t>
            </w:r>
            <w:r w:rsidR="00A05238">
              <w:rPr>
                <w:b/>
                <w:sz w:val="27"/>
                <w:szCs w:val="27"/>
                <w:lang w:val="tt-RU"/>
              </w:rPr>
              <w:t>я</w:t>
            </w:r>
            <w:r>
              <w:rPr>
                <w:b/>
                <w:sz w:val="27"/>
                <w:szCs w:val="27"/>
                <w:lang w:val="tt-RU"/>
              </w:rPr>
              <w:t xml:space="preserve"> 202</w:t>
            </w:r>
            <w:r w:rsidR="00062288">
              <w:rPr>
                <w:b/>
                <w:sz w:val="27"/>
                <w:szCs w:val="27"/>
                <w:lang w:val="tt-RU"/>
              </w:rPr>
              <w:t>2</w:t>
            </w:r>
            <w:r>
              <w:rPr>
                <w:b/>
                <w:sz w:val="27"/>
                <w:szCs w:val="27"/>
                <w:lang w:val="tt-RU"/>
              </w:rPr>
              <w:t xml:space="preserve"> года</w:t>
            </w:r>
          </w:p>
        </w:tc>
      </w:tr>
    </w:tbl>
    <w:p w:rsidR="008A5960" w:rsidRDefault="008A5960" w:rsidP="00715FC0">
      <w:pPr>
        <w:jc w:val="center"/>
        <w:rPr>
          <w:sz w:val="28"/>
          <w:szCs w:val="27"/>
        </w:rPr>
      </w:pPr>
    </w:p>
    <w:p w:rsidR="00715FC0" w:rsidRPr="0053680D" w:rsidRDefault="00715FC0" w:rsidP="00715FC0">
      <w:pPr>
        <w:jc w:val="center"/>
        <w:rPr>
          <w:sz w:val="28"/>
          <w:szCs w:val="28"/>
        </w:rPr>
      </w:pPr>
      <w:r w:rsidRPr="0053680D">
        <w:rPr>
          <w:sz w:val="28"/>
          <w:szCs w:val="28"/>
        </w:rPr>
        <w:t>О внесении изменени</w:t>
      </w:r>
      <w:r w:rsidR="00592690" w:rsidRPr="0053680D">
        <w:rPr>
          <w:sz w:val="28"/>
          <w:szCs w:val="28"/>
        </w:rPr>
        <w:t>я</w:t>
      </w:r>
      <w:r w:rsidRPr="0053680D">
        <w:rPr>
          <w:sz w:val="28"/>
          <w:szCs w:val="28"/>
        </w:rPr>
        <w:t xml:space="preserve"> в Положение о муниципальной службе </w:t>
      </w:r>
    </w:p>
    <w:p w:rsidR="00230641" w:rsidRPr="0053680D" w:rsidRDefault="00715FC0" w:rsidP="00715FC0">
      <w:pPr>
        <w:jc w:val="center"/>
        <w:rPr>
          <w:sz w:val="28"/>
          <w:szCs w:val="28"/>
        </w:rPr>
      </w:pPr>
      <w:r w:rsidRPr="0053680D">
        <w:rPr>
          <w:sz w:val="28"/>
          <w:szCs w:val="28"/>
        </w:rPr>
        <w:t xml:space="preserve">в Нижнекамском муниципальном районе Республики Татарстан, </w:t>
      </w:r>
    </w:p>
    <w:p w:rsidR="00230641" w:rsidRPr="0053680D" w:rsidRDefault="00715FC0" w:rsidP="00715FC0">
      <w:pPr>
        <w:jc w:val="center"/>
        <w:rPr>
          <w:sz w:val="28"/>
          <w:szCs w:val="28"/>
        </w:rPr>
      </w:pPr>
      <w:r w:rsidRPr="0053680D">
        <w:rPr>
          <w:sz w:val="28"/>
          <w:szCs w:val="28"/>
        </w:rPr>
        <w:t xml:space="preserve">утвержденное решением Совета Нижнекамского муниципального района </w:t>
      </w:r>
    </w:p>
    <w:p w:rsidR="007C0F0C" w:rsidRPr="0053680D" w:rsidRDefault="00715FC0" w:rsidP="00A05238">
      <w:pPr>
        <w:jc w:val="center"/>
        <w:rPr>
          <w:sz w:val="28"/>
          <w:szCs w:val="28"/>
        </w:rPr>
      </w:pPr>
      <w:r w:rsidRPr="0053680D">
        <w:rPr>
          <w:sz w:val="28"/>
          <w:szCs w:val="28"/>
        </w:rPr>
        <w:t xml:space="preserve">от 21 марта 2016 года </w:t>
      </w:r>
      <w:r w:rsidR="00230641" w:rsidRPr="0053680D">
        <w:rPr>
          <w:sz w:val="28"/>
          <w:szCs w:val="28"/>
        </w:rPr>
        <w:t xml:space="preserve">№ </w:t>
      </w:r>
      <w:r w:rsidRPr="0053680D">
        <w:rPr>
          <w:sz w:val="28"/>
          <w:szCs w:val="28"/>
        </w:rPr>
        <w:t xml:space="preserve">12 </w:t>
      </w:r>
    </w:p>
    <w:p w:rsidR="007C0F0C" w:rsidRPr="0053680D" w:rsidRDefault="007C0F0C" w:rsidP="00715FC0">
      <w:pPr>
        <w:jc w:val="center"/>
        <w:rPr>
          <w:sz w:val="28"/>
          <w:szCs w:val="28"/>
        </w:rPr>
      </w:pPr>
    </w:p>
    <w:p w:rsidR="007B1E45" w:rsidRPr="00230641" w:rsidRDefault="007B1E45" w:rsidP="00D4453B">
      <w:pPr>
        <w:shd w:val="clear" w:color="auto" w:fill="FFFFFF"/>
        <w:autoSpaceDE w:val="0"/>
        <w:autoSpaceDN w:val="0"/>
        <w:adjustRightInd w:val="0"/>
        <w:ind w:firstLine="709"/>
        <w:jc w:val="both"/>
        <w:rPr>
          <w:sz w:val="28"/>
          <w:szCs w:val="27"/>
        </w:rPr>
      </w:pPr>
    </w:p>
    <w:p w:rsidR="00230641" w:rsidRPr="00230641" w:rsidRDefault="00230641" w:rsidP="00D4453B">
      <w:pPr>
        <w:shd w:val="clear" w:color="auto" w:fill="FFFFFF"/>
        <w:autoSpaceDE w:val="0"/>
        <w:autoSpaceDN w:val="0"/>
        <w:adjustRightInd w:val="0"/>
        <w:ind w:firstLine="709"/>
        <w:jc w:val="both"/>
        <w:rPr>
          <w:sz w:val="28"/>
          <w:szCs w:val="27"/>
        </w:rPr>
      </w:pPr>
    </w:p>
    <w:p w:rsidR="00D4453B" w:rsidRPr="00230641" w:rsidRDefault="00D4453B" w:rsidP="00D4453B">
      <w:pPr>
        <w:shd w:val="clear" w:color="auto" w:fill="FFFFFF"/>
        <w:autoSpaceDE w:val="0"/>
        <w:autoSpaceDN w:val="0"/>
        <w:adjustRightInd w:val="0"/>
        <w:ind w:firstLine="709"/>
        <w:jc w:val="both"/>
        <w:rPr>
          <w:b/>
          <w:bCs/>
          <w:sz w:val="28"/>
          <w:szCs w:val="27"/>
        </w:rPr>
      </w:pPr>
      <w:r w:rsidRPr="00230641">
        <w:rPr>
          <w:sz w:val="28"/>
          <w:szCs w:val="27"/>
        </w:rPr>
        <w:t xml:space="preserve">В соответствии с Федеральным законом от 02 марта 2007 года № 25-ФЗ </w:t>
      </w:r>
      <w:r w:rsidR="00715FC0" w:rsidRPr="00230641">
        <w:rPr>
          <w:sz w:val="28"/>
          <w:szCs w:val="27"/>
        </w:rPr>
        <w:t xml:space="preserve">                    </w:t>
      </w:r>
      <w:r w:rsidRPr="00230641">
        <w:rPr>
          <w:sz w:val="28"/>
          <w:szCs w:val="27"/>
        </w:rPr>
        <w:t>«О муниципальной службе в Российской Федерации», Законом Республики Татарстан от 25 июня 2013 года № 50-ЗРТ «Кодекс Республики Татарстан о муниципальной службе», Совет Нижнекамского муниципального района</w:t>
      </w:r>
    </w:p>
    <w:p w:rsidR="00D4453B" w:rsidRPr="00230641" w:rsidRDefault="00D4453B" w:rsidP="00D4453B">
      <w:pPr>
        <w:shd w:val="clear" w:color="auto" w:fill="FFFFFF"/>
        <w:autoSpaceDE w:val="0"/>
        <w:autoSpaceDN w:val="0"/>
        <w:adjustRightInd w:val="0"/>
        <w:ind w:firstLine="709"/>
        <w:jc w:val="both"/>
        <w:rPr>
          <w:b/>
          <w:bCs/>
          <w:sz w:val="28"/>
          <w:szCs w:val="27"/>
        </w:rPr>
      </w:pPr>
    </w:p>
    <w:p w:rsidR="00D4453B" w:rsidRPr="00230641" w:rsidRDefault="00D4453B" w:rsidP="00D4453B">
      <w:pPr>
        <w:shd w:val="clear" w:color="auto" w:fill="FFFFFF"/>
        <w:autoSpaceDE w:val="0"/>
        <w:autoSpaceDN w:val="0"/>
        <w:adjustRightInd w:val="0"/>
        <w:ind w:firstLine="709"/>
        <w:jc w:val="both"/>
        <w:rPr>
          <w:bCs/>
          <w:sz w:val="28"/>
          <w:szCs w:val="27"/>
        </w:rPr>
      </w:pPr>
      <w:r w:rsidRPr="00230641">
        <w:rPr>
          <w:bCs/>
          <w:sz w:val="28"/>
          <w:szCs w:val="27"/>
        </w:rPr>
        <w:t>РЕШАЕТ:</w:t>
      </w:r>
    </w:p>
    <w:p w:rsidR="00D4453B" w:rsidRPr="00230641" w:rsidRDefault="00D4453B" w:rsidP="00D4453B">
      <w:pPr>
        <w:shd w:val="clear" w:color="auto" w:fill="FFFFFF"/>
        <w:autoSpaceDE w:val="0"/>
        <w:autoSpaceDN w:val="0"/>
        <w:adjustRightInd w:val="0"/>
        <w:ind w:firstLine="709"/>
        <w:jc w:val="both"/>
        <w:rPr>
          <w:sz w:val="28"/>
          <w:szCs w:val="27"/>
        </w:rPr>
      </w:pPr>
    </w:p>
    <w:p w:rsidR="00627FB0" w:rsidRPr="00230641" w:rsidRDefault="00627FB0" w:rsidP="00B966BE">
      <w:pPr>
        <w:pStyle w:val="af1"/>
        <w:numPr>
          <w:ilvl w:val="0"/>
          <w:numId w:val="7"/>
        </w:numPr>
        <w:tabs>
          <w:tab w:val="left" w:pos="0"/>
          <w:tab w:val="left" w:pos="1134"/>
        </w:tabs>
        <w:ind w:left="0" w:firstLine="709"/>
        <w:jc w:val="both"/>
        <w:rPr>
          <w:sz w:val="28"/>
          <w:szCs w:val="27"/>
        </w:rPr>
      </w:pPr>
      <w:r w:rsidRPr="00230641">
        <w:rPr>
          <w:sz w:val="28"/>
          <w:szCs w:val="27"/>
        </w:rPr>
        <w:t>Внести в Положение о муниципальной службе в Нижнекамском муниципальном районе Республики Татарстан, утвержденное решением Совета Нижнекамского муниципального района от 21 марта 2016 года № 12,</w:t>
      </w:r>
      <w:r>
        <w:rPr>
          <w:sz w:val="28"/>
          <w:szCs w:val="27"/>
        </w:rPr>
        <w:t xml:space="preserve"> следующ</w:t>
      </w:r>
      <w:r w:rsidR="0053680D">
        <w:rPr>
          <w:sz w:val="28"/>
          <w:szCs w:val="27"/>
        </w:rPr>
        <w:t>и</w:t>
      </w:r>
      <w:r>
        <w:rPr>
          <w:sz w:val="28"/>
          <w:szCs w:val="27"/>
        </w:rPr>
        <w:t>е</w:t>
      </w:r>
      <w:r w:rsidRPr="00230641">
        <w:rPr>
          <w:sz w:val="28"/>
          <w:szCs w:val="27"/>
        </w:rPr>
        <w:t xml:space="preserve"> </w:t>
      </w:r>
      <w:r>
        <w:rPr>
          <w:sz w:val="28"/>
          <w:szCs w:val="27"/>
        </w:rPr>
        <w:t>изменени</w:t>
      </w:r>
      <w:r w:rsidR="0053680D">
        <w:rPr>
          <w:sz w:val="28"/>
          <w:szCs w:val="27"/>
        </w:rPr>
        <w:t>я</w:t>
      </w:r>
      <w:r w:rsidRPr="00230641">
        <w:rPr>
          <w:sz w:val="28"/>
          <w:szCs w:val="27"/>
        </w:rPr>
        <w:t xml:space="preserve">: </w:t>
      </w:r>
    </w:p>
    <w:p w:rsidR="007C0F0C" w:rsidRPr="000003C0" w:rsidRDefault="007C0F0C" w:rsidP="00B966BE">
      <w:pPr>
        <w:autoSpaceDE w:val="0"/>
        <w:autoSpaceDN w:val="0"/>
        <w:adjustRightInd w:val="0"/>
        <w:ind w:firstLine="709"/>
        <w:jc w:val="both"/>
        <w:rPr>
          <w:sz w:val="28"/>
          <w:szCs w:val="28"/>
        </w:rPr>
      </w:pPr>
      <w:r w:rsidRPr="000003C0">
        <w:rPr>
          <w:sz w:val="28"/>
          <w:szCs w:val="28"/>
        </w:rPr>
        <w:t xml:space="preserve">1.1. В </w:t>
      </w:r>
      <w:r w:rsidR="00A05238">
        <w:rPr>
          <w:sz w:val="28"/>
          <w:szCs w:val="28"/>
        </w:rPr>
        <w:t xml:space="preserve">пункте 6.4 </w:t>
      </w:r>
      <w:r w:rsidRPr="000003C0">
        <w:rPr>
          <w:sz w:val="28"/>
          <w:szCs w:val="28"/>
        </w:rPr>
        <w:t>стать</w:t>
      </w:r>
      <w:r w:rsidR="00A05238">
        <w:rPr>
          <w:sz w:val="28"/>
          <w:szCs w:val="28"/>
        </w:rPr>
        <w:t>и</w:t>
      </w:r>
      <w:r w:rsidRPr="000003C0">
        <w:rPr>
          <w:sz w:val="28"/>
          <w:szCs w:val="28"/>
        </w:rPr>
        <w:t xml:space="preserve"> 6 «Квалификационные требования для замещения должностей муниципальной службы» слова «1 января 2022 года» заменить словами           «1 января 2025 года»;</w:t>
      </w:r>
    </w:p>
    <w:p w:rsidR="007C0F0C" w:rsidRDefault="007C0F0C" w:rsidP="00B966BE">
      <w:pPr>
        <w:tabs>
          <w:tab w:val="right" w:pos="10205"/>
        </w:tabs>
        <w:autoSpaceDE w:val="0"/>
        <w:autoSpaceDN w:val="0"/>
        <w:adjustRightInd w:val="0"/>
        <w:ind w:firstLine="709"/>
        <w:jc w:val="both"/>
        <w:rPr>
          <w:sz w:val="28"/>
          <w:szCs w:val="27"/>
        </w:rPr>
      </w:pPr>
      <w:r>
        <w:rPr>
          <w:sz w:val="28"/>
          <w:szCs w:val="27"/>
        </w:rPr>
        <w:t xml:space="preserve">1.2 </w:t>
      </w:r>
      <w:r w:rsidR="00A05238">
        <w:rPr>
          <w:sz w:val="28"/>
          <w:szCs w:val="27"/>
        </w:rPr>
        <w:t>Пункт 13.1 с</w:t>
      </w:r>
      <w:r>
        <w:rPr>
          <w:sz w:val="28"/>
          <w:szCs w:val="27"/>
        </w:rPr>
        <w:t>тать</w:t>
      </w:r>
      <w:r w:rsidR="00A05238">
        <w:rPr>
          <w:sz w:val="28"/>
          <w:szCs w:val="27"/>
        </w:rPr>
        <w:t>и</w:t>
      </w:r>
      <w:r>
        <w:rPr>
          <w:sz w:val="28"/>
          <w:szCs w:val="27"/>
        </w:rPr>
        <w:t xml:space="preserve"> 13 «Требования к служебному поведению муниципального служащего»  изложить в </w:t>
      </w:r>
      <w:r w:rsidR="00A05238">
        <w:rPr>
          <w:sz w:val="28"/>
          <w:szCs w:val="27"/>
        </w:rPr>
        <w:t>следующей</w:t>
      </w:r>
      <w:r>
        <w:rPr>
          <w:sz w:val="28"/>
          <w:szCs w:val="27"/>
        </w:rPr>
        <w:t xml:space="preserve"> редакции:</w:t>
      </w:r>
    </w:p>
    <w:p w:rsidR="000003C0" w:rsidRDefault="000003C0" w:rsidP="00B966BE">
      <w:pPr>
        <w:autoSpaceDE w:val="0"/>
        <w:autoSpaceDN w:val="0"/>
        <w:adjustRightInd w:val="0"/>
        <w:ind w:firstLine="709"/>
        <w:jc w:val="both"/>
        <w:rPr>
          <w:sz w:val="28"/>
          <w:szCs w:val="28"/>
        </w:rPr>
      </w:pPr>
      <w:r>
        <w:rPr>
          <w:sz w:val="28"/>
          <w:szCs w:val="28"/>
        </w:rPr>
        <w:t>«13.1. Муниципальный служащий обязан:</w:t>
      </w:r>
    </w:p>
    <w:p w:rsidR="000003C0" w:rsidRDefault="000003C0" w:rsidP="00B966BE">
      <w:pPr>
        <w:autoSpaceDE w:val="0"/>
        <w:autoSpaceDN w:val="0"/>
        <w:adjustRightInd w:val="0"/>
        <w:ind w:firstLine="709"/>
        <w:jc w:val="both"/>
        <w:rPr>
          <w:sz w:val="28"/>
          <w:szCs w:val="28"/>
        </w:rPr>
      </w:pPr>
      <w:r>
        <w:rPr>
          <w:sz w:val="28"/>
          <w:szCs w:val="28"/>
        </w:rPr>
        <w:t xml:space="preserve">1) соблюдать </w:t>
      </w:r>
      <w:hyperlink r:id="rId8" w:history="1">
        <w:r w:rsidRPr="000003C0">
          <w:rPr>
            <w:color w:val="000000" w:themeColor="text1"/>
            <w:sz w:val="28"/>
            <w:szCs w:val="28"/>
          </w:rPr>
          <w:t>Конституцию</w:t>
        </w:r>
      </w:hyperlink>
      <w:r>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9" w:history="1">
        <w:r w:rsidRPr="000003C0">
          <w:rPr>
            <w:sz w:val="28"/>
            <w:szCs w:val="28"/>
          </w:rPr>
          <w:t>Конституцию</w:t>
        </w:r>
      </w:hyperlink>
      <w:r>
        <w:rPr>
          <w:sz w:val="28"/>
          <w:szCs w:val="28"/>
        </w:rPr>
        <w:t xml:space="preserve"> Республики Татарстан, законы и иные нормативные правовые акты Республики Татарстан, </w:t>
      </w:r>
      <w:r w:rsidR="007F2532">
        <w:rPr>
          <w:sz w:val="28"/>
          <w:szCs w:val="28"/>
        </w:rPr>
        <w:t>У</w:t>
      </w:r>
      <w:r>
        <w:rPr>
          <w:sz w:val="28"/>
          <w:szCs w:val="28"/>
        </w:rPr>
        <w:t>став муниципального образования и иные муниципальные правовые акты и обеспечивать их исполнение;</w:t>
      </w:r>
    </w:p>
    <w:p w:rsidR="000003C0" w:rsidRDefault="000003C0" w:rsidP="00B966BE">
      <w:pPr>
        <w:autoSpaceDE w:val="0"/>
        <w:autoSpaceDN w:val="0"/>
        <w:adjustRightInd w:val="0"/>
        <w:ind w:firstLine="709"/>
        <w:jc w:val="both"/>
        <w:rPr>
          <w:sz w:val="28"/>
          <w:szCs w:val="28"/>
        </w:rPr>
      </w:pPr>
      <w:r>
        <w:rPr>
          <w:sz w:val="28"/>
          <w:szCs w:val="28"/>
        </w:rPr>
        <w:t>2) исполнять должностные обязанности в соответствии с должностной инструкцией;</w:t>
      </w:r>
    </w:p>
    <w:p w:rsidR="000003C0" w:rsidRDefault="000003C0" w:rsidP="00B966BE">
      <w:pPr>
        <w:autoSpaceDE w:val="0"/>
        <w:autoSpaceDN w:val="0"/>
        <w:adjustRightInd w:val="0"/>
        <w:ind w:firstLine="709"/>
        <w:jc w:val="both"/>
        <w:rPr>
          <w:sz w:val="28"/>
          <w:szCs w:val="28"/>
        </w:rPr>
      </w:pPr>
      <w:r>
        <w:rPr>
          <w:sz w:val="28"/>
          <w:szCs w:val="28"/>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003C0" w:rsidRDefault="000003C0" w:rsidP="00B966BE">
      <w:pPr>
        <w:autoSpaceDE w:val="0"/>
        <w:autoSpaceDN w:val="0"/>
        <w:adjustRightInd w:val="0"/>
        <w:ind w:firstLine="709"/>
        <w:jc w:val="both"/>
        <w:rPr>
          <w:sz w:val="28"/>
          <w:szCs w:val="28"/>
        </w:rPr>
      </w:pPr>
      <w:r>
        <w:rPr>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003C0" w:rsidRDefault="000003C0" w:rsidP="00B966BE">
      <w:pPr>
        <w:autoSpaceDE w:val="0"/>
        <w:autoSpaceDN w:val="0"/>
        <w:adjustRightInd w:val="0"/>
        <w:ind w:firstLine="709"/>
        <w:jc w:val="both"/>
        <w:rPr>
          <w:sz w:val="28"/>
          <w:szCs w:val="28"/>
        </w:rPr>
      </w:pPr>
      <w:r>
        <w:rPr>
          <w:sz w:val="28"/>
          <w:szCs w:val="28"/>
        </w:rPr>
        <w:t>5) поддерживать уровень квалификации, необходимый для надлежащего исполнения должностных обязанностей;</w:t>
      </w:r>
    </w:p>
    <w:p w:rsidR="000003C0" w:rsidRDefault="000003C0" w:rsidP="00B966BE">
      <w:pPr>
        <w:autoSpaceDE w:val="0"/>
        <w:autoSpaceDN w:val="0"/>
        <w:adjustRightInd w:val="0"/>
        <w:ind w:firstLine="709"/>
        <w:jc w:val="both"/>
        <w:rPr>
          <w:sz w:val="28"/>
          <w:szCs w:val="28"/>
        </w:rPr>
      </w:pPr>
      <w:r>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03C0" w:rsidRDefault="000003C0" w:rsidP="00B966BE">
      <w:pPr>
        <w:autoSpaceDE w:val="0"/>
        <w:autoSpaceDN w:val="0"/>
        <w:adjustRightInd w:val="0"/>
        <w:ind w:firstLine="709"/>
        <w:jc w:val="both"/>
        <w:rPr>
          <w:sz w:val="28"/>
          <w:szCs w:val="28"/>
        </w:rPr>
      </w:pPr>
      <w:r>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0003C0" w:rsidRDefault="000003C0" w:rsidP="00B966BE">
      <w:pPr>
        <w:autoSpaceDE w:val="0"/>
        <w:autoSpaceDN w:val="0"/>
        <w:adjustRightInd w:val="0"/>
        <w:ind w:firstLine="709"/>
        <w:jc w:val="both"/>
        <w:rPr>
          <w:sz w:val="28"/>
          <w:szCs w:val="28"/>
        </w:rPr>
      </w:pPr>
      <w:r>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0003C0" w:rsidRDefault="000003C0" w:rsidP="00B966BE">
      <w:pPr>
        <w:autoSpaceDE w:val="0"/>
        <w:autoSpaceDN w:val="0"/>
        <w:adjustRightInd w:val="0"/>
        <w:ind w:firstLine="709"/>
        <w:jc w:val="both"/>
        <w:rPr>
          <w:sz w:val="28"/>
          <w:szCs w:val="28"/>
        </w:rPr>
      </w:pPr>
      <w:r>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003C0" w:rsidRDefault="000003C0" w:rsidP="00B966BE">
      <w:pPr>
        <w:autoSpaceDE w:val="0"/>
        <w:autoSpaceDN w:val="0"/>
        <w:adjustRightInd w:val="0"/>
        <w:ind w:firstLine="709"/>
        <w:jc w:val="both"/>
        <w:rPr>
          <w:sz w:val="28"/>
          <w:szCs w:val="28"/>
        </w:rPr>
      </w:pPr>
      <w:r>
        <w:rPr>
          <w:sz w:val="28"/>
          <w:szCs w:val="28"/>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003C0" w:rsidRDefault="00532524" w:rsidP="00B966BE">
      <w:pPr>
        <w:autoSpaceDE w:val="0"/>
        <w:autoSpaceDN w:val="0"/>
        <w:adjustRightInd w:val="0"/>
        <w:ind w:firstLine="709"/>
        <w:jc w:val="both"/>
        <w:rPr>
          <w:sz w:val="28"/>
          <w:szCs w:val="28"/>
        </w:rPr>
      </w:pPr>
      <w:r>
        <w:rPr>
          <w:sz w:val="28"/>
          <w:szCs w:val="28"/>
        </w:rPr>
        <w:t>11</w:t>
      </w:r>
      <w:r w:rsidR="000003C0">
        <w:rPr>
          <w:sz w:val="28"/>
          <w:szCs w:val="28"/>
        </w:rPr>
        <w:t xml:space="preserve">) соблюдать ограничения, выполнять обязательства, не нарушать запреты, которые установлены Федеральным </w:t>
      </w:r>
      <w:hyperlink r:id="rId10" w:history="1">
        <w:r w:rsidR="000003C0" w:rsidRPr="000003C0">
          <w:rPr>
            <w:sz w:val="28"/>
            <w:szCs w:val="28"/>
          </w:rPr>
          <w:t>законом</w:t>
        </w:r>
      </w:hyperlink>
      <w:r w:rsidR="000003C0">
        <w:rPr>
          <w:sz w:val="28"/>
          <w:szCs w:val="28"/>
        </w:rPr>
        <w:t xml:space="preserve"> "О муниципальной службе в Российской Федерации" и другими федеральными законами;</w:t>
      </w:r>
    </w:p>
    <w:p w:rsidR="000003C0" w:rsidRDefault="000003C0" w:rsidP="00B966BE">
      <w:pPr>
        <w:autoSpaceDE w:val="0"/>
        <w:autoSpaceDN w:val="0"/>
        <w:adjustRightInd w:val="0"/>
        <w:ind w:firstLine="709"/>
        <w:jc w:val="both"/>
        <w:rPr>
          <w:sz w:val="28"/>
          <w:szCs w:val="28"/>
        </w:rPr>
      </w:pPr>
      <w:r>
        <w:rPr>
          <w:sz w:val="28"/>
          <w:szCs w:val="28"/>
        </w:rPr>
        <w:t>1</w:t>
      </w:r>
      <w:r w:rsidR="00532524">
        <w:rPr>
          <w:sz w:val="28"/>
          <w:szCs w:val="28"/>
        </w:rPr>
        <w:t>2</w:t>
      </w:r>
      <w:r>
        <w:rPr>
          <w:sz w:val="28"/>
          <w:szCs w:val="28"/>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B966BE">
        <w:rPr>
          <w:sz w:val="28"/>
          <w:szCs w:val="28"/>
        </w:rPr>
        <w:t>»;</w:t>
      </w:r>
    </w:p>
    <w:p w:rsidR="00B966BE" w:rsidRDefault="00B966BE" w:rsidP="00B966BE">
      <w:pPr>
        <w:autoSpaceDE w:val="0"/>
        <w:autoSpaceDN w:val="0"/>
        <w:adjustRightInd w:val="0"/>
        <w:ind w:firstLine="709"/>
        <w:jc w:val="both"/>
        <w:rPr>
          <w:sz w:val="28"/>
          <w:szCs w:val="28"/>
        </w:rPr>
      </w:pPr>
      <w:r>
        <w:rPr>
          <w:sz w:val="28"/>
          <w:szCs w:val="28"/>
        </w:rPr>
        <w:lastRenderedPageBreak/>
        <w:t>1.3 В пункте 18.1 статьи 18 «Основания для расторжения трудового договора с муниципальным служащим»</w:t>
      </w:r>
      <w:r w:rsidR="009D7E3A">
        <w:rPr>
          <w:sz w:val="28"/>
          <w:szCs w:val="28"/>
        </w:rPr>
        <w:t>:</w:t>
      </w:r>
    </w:p>
    <w:p w:rsidR="00B966BE" w:rsidRDefault="00B966BE" w:rsidP="00B966BE">
      <w:pPr>
        <w:autoSpaceDE w:val="0"/>
        <w:autoSpaceDN w:val="0"/>
        <w:adjustRightInd w:val="0"/>
        <w:ind w:firstLine="709"/>
        <w:jc w:val="both"/>
        <w:rPr>
          <w:sz w:val="28"/>
          <w:szCs w:val="28"/>
        </w:rPr>
      </w:pPr>
      <w:r>
        <w:rPr>
          <w:sz w:val="28"/>
          <w:szCs w:val="28"/>
        </w:rPr>
        <w:t xml:space="preserve">подпункт 2 </w:t>
      </w:r>
      <w:r w:rsidRPr="00B966BE">
        <w:rPr>
          <w:sz w:val="28"/>
          <w:szCs w:val="28"/>
        </w:rPr>
        <w:t>признать утратившим силу</w:t>
      </w:r>
      <w:r>
        <w:rPr>
          <w:sz w:val="28"/>
          <w:szCs w:val="28"/>
        </w:rPr>
        <w:t>;</w:t>
      </w:r>
    </w:p>
    <w:p w:rsidR="00B966BE" w:rsidRPr="00B966BE" w:rsidRDefault="00B966BE" w:rsidP="00B966BE">
      <w:pPr>
        <w:autoSpaceDE w:val="0"/>
        <w:autoSpaceDN w:val="0"/>
        <w:adjustRightInd w:val="0"/>
        <w:ind w:firstLine="709"/>
        <w:jc w:val="both"/>
        <w:rPr>
          <w:sz w:val="28"/>
          <w:szCs w:val="28"/>
        </w:rPr>
      </w:pPr>
      <w:r w:rsidRPr="00B966BE">
        <w:rPr>
          <w:sz w:val="28"/>
          <w:szCs w:val="28"/>
        </w:rPr>
        <w:t>в подпункте 3 слова «и 15.1» исключить.</w:t>
      </w:r>
    </w:p>
    <w:p w:rsidR="00627FB0" w:rsidRPr="00627FB0" w:rsidRDefault="00627FB0" w:rsidP="00B966BE">
      <w:pPr>
        <w:pStyle w:val="ConsPlusNormal"/>
        <w:numPr>
          <w:ilvl w:val="0"/>
          <w:numId w:val="7"/>
        </w:numPr>
        <w:tabs>
          <w:tab w:val="left" w:pos="1134"/>
        </w:tabs>
        <w:ind w:left="0" w:firstLine="709"/>
        <w:jc w:val="both"/>
        <w:rPr>
          <w:rFonts w:ascii="Times New Roman" w:hAnsi="Times New Roman" w:cs="Times New Roman"/>
          <w:sz w:val="28"/>
          <w:szCs w:val="28"/>
        </w:rPr>
      </w:pPr>
      <w:r w:rsidRPr="00627FB0">
        <w:rPr>
          <w:rFonts w:ascii="Times New Roman" w:hAnsi="Times New Roman" w:cs="Times New Roman"/>
          <w:sz w:val="28"/>
          <w:szCs w:val="28"/>
        </w:rPr>
        <w:t>Настоящее решение вступает в силу после его официального опубликования (обнародования) в порядке, определенном Уставом Нижнекамского муниципального района Республики Татарстан</w:t>
      </w:r>
      <w:r w:rsidRPr="00627FB0">
        <w:rPr>
          <w:rFonts w:ascii="Times New Roman" w:hAnsi="Times New Roman" w:cs="Times New Roman"/>
          <w:i/>
          <w:sz w:val="24"/>
          <w:szCs w:val="24"/>
        </w:rPr>
        <w:t>.</w:t>
      </w:r>
    </w:p>
    <w:p w:rsidR="00627FB0" w:rsidRPr="00627FB0" w:rsidRDefault="00627FB0" w:rsidP="00B966BE">
      <w:pPr>
        <w:pStyle w:val="ConsPlusNormal"/>
        <w:numPr>
          <w:ilvl w:val="0"/>
          <w:numId w:val="7"/>
        </w:numPr>
        <w:tabs>
          <w:tab w:val="left" w:pos="1134"/>
        </w:tabs>
        <w:ind w:left="0" w:firstLine="709"/>
        <w:jc w:val="both"/>
        <w:rPr>
          <w:rFonts w:ascii="Times New Roman" w:hAnsi="Times New Roman" w:cs="Times New Roman"/>
          <w:sz w:val="28"/>
          <w:szCs w:val="28"/>
        </w:rPr>
      </w:pPr>
      <w:r w:rsidRPr="00627FB0">
        <w:rPr>
          <w:rFonts w:ascii="Times New Roman" w:hAnsi="Times New Roman" w:cs="Times New Roman"/>
          <w:sz w:val="28"/>
          <w:szCs w:val="27"/>
        </w:rPr>
        <w:t>Контроль за исполнением настоящего решения возложить на постоянную комиссию по вопросам местного самоуправления, регламента и правопорядка.</w:t>
      </w:r>
    </w:p>
    <w:p w:rsidR="00D4453B" w:rsidRDefault="00D4453B" w:rsidP="000003C0">
      <w:pPr>
        <w:jc w:val="both"/>
        <w:rPr>
          <w:sz w:val="28"/>
          <w:szCs w:val="27"/>
        </w:rPr>
      </w:pPr>
    </w:p>
    <w:p w:rsidR="002E7FE6" w:rsidRPr="00230641" w:rsidRDefault="002E7FE6" w:rsidP="000003C0">
      <w:pPr>
        <w:jc w:val="both"/>
        <w:rPr>
          <w:sz w:val="28"/>
          <w:szCs w:val="27"/>
        </w:rPr>
      </w:pPr>
    </w:p>
    <w:p w:rsidR="00D4453B" w:rsidRPr="00230641" w:rsidRDefault="00D4453B" w:rsidP="000003C0">
      <w:pPr>
        <w:jc w:val="both"/>
        <w:rPr>
          <w:sz w:val="28"/>
          <w:szCs w:val="27"/>
        </w:rPr>
      </w:pPr>
    </w:p>
    <w:p w:rsidR="0066554C" w:rsidRPr="00230641" w:rsidRDefault="000003C0" w:rsidP="000003C0">
      <w:pPr>
        <w:autoSpaceDE w:val="0"/>
        <w:autoSpaceDN w:val="0"/>
        <w:adjustRightInd w:val="0"/>
        <w:jc w:val="both"/>
        <w:rPr>
          <w:sz w:val="28"/>
          <w:szCs w:val="27"/>
        </w:rPr>
      </w:pPr>
      <w:r>
        <w:rPr>
          <w:sz w:val="28"/>
          <w:szCs w:val="27"/>
        </w:rPr>
        <w:t xml:space="preserve">И.о. </w:t>
      </w:r>
      <w:r w:rsidR="00D4453B" w:rsidRPr="00230641">
        <w:rPr>
          <w:sz w:val="28"/>
          <w:szCs w:val="27"/>
        </w:rPr>
        <w:t>Глав</w:t>
      </w:r>
      <w:r w:rsidR="00A05238">
        <w:rPr>
          <w:sz w:val="28"/>
          <w:szCs w:val="27"/>
        </w:rPr>
        <w:t>ы</w:t>
      </w:r>
      <w:r w:rsidR="0066554C" w:rsidRPr="00230641">
        <w:rPr>
          <w:sz w:val="28"/>
          <w:szCs w:val="27"/>
        </w:rPr>
        <w:t xml:space="preserve"> </w:t>
      </w:r>
      <w:r w:rsidR="00D4453B" w:rsidRPr="00230641">
        <w:rPr>
          <w:sz w:val="28"/>
          <w:szCs w:val="27"/>
        </w:rPr>
        <w:t xml:space="preserve">Нижнекамского </w:t>
      </w:r>
    </w:p>
    <w:p w:rsidR="00A05238" w:rsidRDefault="0066554C" w:rsidP="000003C0">
      <w:pPr>
        <w:autoSpaceDE w:val="0"/>
        <w:autoSpaceDN w:val="0"/>
        <w:adjustRightInd w:val="0"/>
        <w:jc w:val="both"/>
        <w:rPr>
          <w:sz w:val="28"/>
          <w:szCs w:val="27"/>
        </w:rPr>
      </w:pPr>
      <w:r w:rsidRPr="00230641">
        <w:rPr>
          <w:sz w:val="28"/>
          <w:szCs w:val="27"/>
        </w:rPr>
        <w:t>муниципального района</w:t>
      </w:r>
      <w:r w:rsidR="00A05238">
        <w:rPr>
          <w:sz w:val="28"/>
          <w:szCs w:val="27"/>
        </w:rPr>
        <w:t>,</w:t>
      </w:r>
    </w:p>
    <w:p w:rsidR="003D203F" w:rsidRPr="00230641" w:rsidRDefault="00A05238" w:rsidP="000003C0">
      <w:pPr>
        <w:autoSpaceDE w:val="0"/>
        <w:autoSpaceDN w:val="0"/>
        <w:adjustRightInd w:val="0"/>
        <w:jc w:val="both"/>
        <w:rPr>
          <w:sz w:val="28"/>
          <w:szCs w:val="27"/>
        </w:rPr>
      </w:pPr>
      <w:r>
        <w:rPr>
          <w:sz w:val="28"/>
          <w:szCs w:val="27"/>
        </w:rPr>
        <w:t>заместитель Главы</w:t>
      </w:r>
      <w:r w:rsidR="00D4453B" w:rsidRPr="00230641">
        <w:rPr>
          <w:sz w:val="28"/>
          <w:szCs w:val="27"/>
        </w:rPr>
        <w:t xml:space="preserve">       </w:t>
      </w:r>
      <w:r w:rsidR="000003C0">
        <w:rPr>
          <w:sz w:val="28"/>
          <w:szCs w:val="27"/>
        </w:rPr>
        <w:t xml:space="preserve">                                                                     </w:t>
      </w:r>
      <w:r>
        <w:rPr>
          <w:sz w:val="28"/>
          <w:szCs w:val="27"/>
        </w:rPr>
        <w:t xml:space="preserve">        </w:t>
      </w:r>
      <w:r w:rsidR="000003C0">
        <w:rPr>
          <w:sz w:val="28"/>
          <w:szCs w:val="27"/>
        </w:rPr>
        <w:t>А.В.Умников</w:t>
      </w:r>
      <w:r w:rsidR="00D4453B" w:rsidRPr="00230641">
        <w:rPr>
          <w:sz w:val="28"/>
          <w:szCs w:val="27"/>
        </w:rPr>
        <w:t xml:space="preserve">                                                                         </w:t>
      </w:r>
      <w:r w:rsidR="00230641">
        <w:rPr>
          <w:sz w:val="28"/>
          <w:szCs w:val="27"/>
        </w:rPr>
        <w:t xml:space="preserve"> </w:t>
      </w:r>
    </w:p>
    <w:sectPr w:rsidR="003D203F" w:rsidRPr="00230641" w:rsidSect="00715FC0">
      <w:footerReference w:type="default" r:id="rId11"/>
      <w:footerReference w:type="first" r:id="rId12"/>
      <w:pgSz w:w="11906" w:h="16838"/>
      <w:pgMar w:top="1134" w:right="567" w:bottom="567"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4E" w:rsidRDefault="006A2E4E">
      <w:r>
        <w:separator/>
      </w:r>
    </w:p>
  </w:endnote>
  <w:endnote w:type="continuationSeparator" w:id="0">
    <w:p w:rsidR="006A2E4E" w:rsidRDefault="006A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C0" w:rsidRDefault="00715FC0">
    <w:pPr>
      <w:pStyle w:val="a6"/>
      <w:jc w:val="center"/>
    </w:pPr>
    <w:r>
      <w:fldChar w:fldCharType="begin"/>
    </w:r>
    <w:r>
      <w:instrText>PAGE   \* MERGEFORMAT</w:instrText>
    </w:r>
    <w:r>
      <w:fldChar w:fldCharType="separate"/>
    </w:r>
    <w:r w:rsidR="0064067B">
      <w:rPr>
        <w:noProof/>
      </w:rPr>
      <w:t>2</w:t>
    </w:r>
    <w:r>
      <w:fldChar w:fldCharType="end"/>
    </w:r>
  </w:p>
  <w:p w:rsidR="00D4453B" w:rsidRDefault="00D445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3B" w:rsidRDefault="00D4453B">
    <w:pPr>
      <w:pStyle w:val="a6"/>
      <w:jc w:val="center"/>
    </w:pPr>
  </w:p>
  <w:p w:rsidR="00D4453B" w:rsidRDefault="00D445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4E" w:rsidRDefault="006A2E4E">
      <w:r>
        <w:separator/>
      </w:r>
    </w:p>
  </w:footnote>
  <w:footnote w:type="continuationSeparator" w:id="0">
    <w:p w:rsidR="006A2E4E" w:rsidRDefault="006A2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C606C"/>
    <w:multiLevelType w:val="hybridMultilevel"/>
    <w:tmpl w:val="BE9C0A7A"/>
    <w:lvl w:ilvl="0" w:tplc="B45CDE7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0C7460"/>
    <w:multiLevelType w:val="hybridMultilevel"/>
    <w:tmpl w:val="98A0C4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F3A749D"/>
    <w:multiLevelType w:val="hybridMultilevel"/>
    <w:tmpl w:val="1BE6C1C6"/>
    <w:lvl w:ilvl="0" w:tplc="153CF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DF80B8A"/>
    <w:multiLevelType w:val="hybridMultilevel"/>
    <w:tmpl w:val="FC02A448"/>
    <w:lvl w:ilvl="0" w:tplc="7ACEB9E4">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3A129C9"/>
    <w:multiLevelType w:val="hybridMultilevel"/>
    <w:tmpl w:val="426CA37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F8132C"/>
    <w:multiLevelType w:val="hybridMultilevel"/>
    <w:tmpl w:val="78443DCC"/>
    <w:lvl w:ilvl="0" w:tplc="2DDA7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0C0286"/>
    <w:multiLevelType w:val="hybridMultilevel"/>
    <w:tmpl w:val="C3F4DA0C"/>
    <w:lvl w:ilvl="0" w:tplc="8D101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003C0"/>
    <w:rsid w:val="000058BF"/>
    <w:rsid w:val="000074AC"/>
    <w:rsid w:val="00022FAC"/>
    <w:rsid w:val="000316E4"/>
    <w:rsid w:val="00043E74"/>
    <w:rsid w:val="00044E05"/>
    <w:rsid w:val="00057673"/>
    <w:rsid w:val="00062288"/>
    <w:rsid w:val="00067713"/>
    <w:rsid w:val="000959D7"/>
    <w:rsid w:val="000D3633"/>
    <w:rsid w:val="000D59D3"/>
    <w:rsid w:val="000D59DA"/>
    <w:rsid w:val="001019D8"/>
    <w:rsid w:val="00101F30"/>
    <w:rsid w:val="00103F5D"/>
    <w:rsid w:val="00120B7B"/>
    <w:rsid w:val="00121234"/>
    <w:rsid w:val="0012167A"/>
    <w:rsid w:val="0012752C"/>
    <w:rsid w:val="0014294B"/>
    <w:rsid w:val="00143666"/>
    <w:rsid w:val="00150D0B"/>
    <w:rsid w:val="001664EC"/>
    <w:rsid w:val="001729A9"/>
    <w:rsid w:val="00180045"/>
    <w:rsid w:val="00183503"/>
    <w:rsid w:val="00183779"/>
    <w:rsid w:val="00187B7B"/>
    <w:rsid w:val="00196A0B"/>
    <w:rsid w:val="001B02FB"/>
    <w:rsid w:val="001C3397"/>
    <w:rsid w:val="001C387C"/>
    <w:rsid w:val="001E1D32"/>
    <w:rsid w:val="002001AE"/>
    <w:rsid w:val="002013D1"/>
    <w:rsid w:val="00214A32"/>
    <w:rsid w:val="00227E74"/>
    <w:rsid w:val="00230641"/>
    <w:rsid w:val="00242938"/>
    <w:rsid w:val="00250217"/>
    <w:rsid w:val="0026719F"/>
    <w:rsid w:val="002711C4"/>
    <w:rsid w:val="002A23FA"/>
    <w:rsid w:val="002C3CEE"/>
    <w:rsid w:val="002D0FA0"/>
    <w:rsid w:val="002D5E58"/>
    <w:rsid w:val="002E7FE6"/>
    <w:rsid w:val="002F2BA1"/>
    <w:rsid w:val="002F71F6"/>
    <w:rsid w:val="00317BF3"/>
    <w:rsid w:val="00324C84"/>
    <w:rsid w:val="0034142C"/>
    <w:rsid w:val="003430C5"/>
    <w:rsid w:val="003464A7"/>
    <w:rsid w:val="00347497"/>
    <w:rsid w:val="00360963"/>
    <w:rsid w:val="00376264"/>
    <w:rsid w:val="00390C1C"/>
    <w:rsid w:val="00393EA7"/>
    <w:rsid w:val="00394F0D"/>
    <w:rsid w:val="003B2ECB"/>
    <w:rsid w:val="003C3DFD"/>
    <w:rsid w:val="003D203F"/>
    <w:rsid w:val="003E639F"/>
    <w:rsid w:val="003E793D"/>
    <w:rsid w:val="003F04D1"/>
    <w:rsid w:val="00422AB1"/>
    <w:rsid w:val="00440634"/>
    <w:rsid w:val="00474CA0"/>
    <w:rsid w:val="004A34D4"/>
    <w:rsid w:val="00511E79"/>
    <w:rsid w:val="00517B63"/>
    <w:rsid w:val="00521CDB"/>
    <w:rsid w:val="00522843"/>
    <w:rsid w:val="00532524"/>
    <w:rsid w:val="005346A3"/>
    <w:rsid w:val="00534AB4"/>
    <w:rsid w:val="0053680D"/>
    <w:rsid w:val="0056392B"/>
    <w:rsid w:val="00565A9F"/>
    <w:rsid w:val="005671EF"/>
    <w:rsid w:val="0057788E"/>
    <w:rsid w:val="005847BE"/>
    <w:rsid w:val="005900EF"/>
    <w:rsid w:val="0059092E"/>
    <w:rsid w:val="00592690"/>
    <w:rsid w:val="005A7D29"/>
    <w:rsid w:val="005C668D"/>
    <w:rsid w:val="005E1642"/>
    <w:rsid w:val="005E50C0"/>
    <w:rsid w:val="005F7D12"/>
    <w:rsid w:val="00610006"/>
    <w:rsid w:val="0061201C"/>
    <w:rsid w:val="00627FB0"/>
    <w:rsid w:val="0064067B"/>
    <w:rsid w:val="006428EB"/>
    <w:rsid w:val="0064494D"/>
    <w:rsid w:val="006463CA"/>
    <w:rsid w:val="0065594C"/>
    <w:rsid w:val="0066554C"/>
    <w:rsid w:val="00670192"/>
    <w:rsid w:val="00671EDF"/>
    <w:rsid w:val="00681228"/>
    <w:rsid w:val="006A04AA"/>
    <w:rsid w:val="006A2E4E"/>
    <w:rsid w:val="006A6E90"/>
    <w:rsid w:val="006B375A"/>
    <w:rsid w:val="006C7FA3"/>
    <w:rsid w:val="006D23FE"/>
    <w:rsid w:val="006E652D"/>
    <w:rsid w:val="00706728"/>
    <w:rsid w:val="00715FC0"/>
    <w:rsid w:val="00726AC8"/>
    <w:rsid w:val="00736A28"/>
    <w:rsid w:val="00744D9C"/>
    <w:rsid w:val="0075791C"/>
    <w:rsid w:val="00771736"/>
    <w:rsid w:val="00773CE9"/>
    <w:rsid w:val="00775382"/>
    <w:rsid w:val="007878EB"/>
    <w:rsid w:val="007B047D"/>
    <w:rsid w:val="007B1E45"/>
    <w:rsid w:val="007C0F0C"/>
    <w:rsid w:val="007C5CE8"/>
    <w:rsid w:val="007D5953"/>
    <w:rsid w:val="007E3811"/>
    <w:rsid w:val="007E382B"/>
    <w:rsid w:val="007E7FD9"/>
    <w:rsid w:val="007F2532"/>
    <w:rsid w:val="007F3CD2"/>
    <w:rsid w:val="007F6EA7"/>
    <w:rsid w:val="00815975"/>
    <w:rsid w:val="00823566"/>
    <w:rsid w:val="00833A86"/>
    <w:rsid w:val="008403AF"/>
    <w:rsid w:val="00850764"/>
    <w:rsid w:val="00850A2C"/>
    <w:rsid w:val="00854E48"/>
    <w:rsid w:val="00862D80"/>
    <w:rsid w:val="00874A56"/>
    <w:rsid w:val="00882F9E"/>
    <w:rsid w:val="0089145E"/>
    <w:rsid w:val="0089520C"/>
    <w:rsid w:val="008978E8"/>
    <w:rsid w:val="008A482E"/>
    <w:rsid w:val="008A5960"/>
    <w:rsid w:val="008B0769"/>
    <w:rsid w:val="008B1426"/>
    <w:rsid w:val="008B3FF4"/>
    <w:rsid w:val="008C55A1"/>
    <w:rsid w:val="008D726B"/>
    <w:rsid w:val="008E626E"/>
    <w:rsid w:val="008F23F9"/>
    <w:rsid w:val="00911387"/>
    <w:rsid w:val="00912C3A"/>
    <w:rsid w:val="00943B33"/>
    <w:rsid w:val="0096146E"/>
    <w:rsid w:val="00965E24"/>
    <w:rsid w:val="00990FDF"/>
    <w:rsid w:val="0099364D"/>
    <w:rsid w:val="009B3D66"/>
    <w:rsid w:val="009B4225"/>
    <w:rsid w:val="009B463C"/>
    <w:rsid w:val="009B5730"/>
    <w:rsid w:val="009C11B2"/>
    <w:rsid w:val="009D161C"/>
    <w:rsid w:val="009D5F7C"/>
    <w:rsid w:val="009D6144"/>
    <w:rsid w:val="009D7940"/>
    <w:rsid w:val="009D7E3A"/>
    <w:rsid w:val="009E3785"/>
    <w:rsid w:val="009F5749"/>
    <w:rsid w:val="009F67A2"/>
    <w:rsid w:val="00A04452"/>
    <w:rsid w:val="00A05238"/>
    <w:rsid w:val="00A0570D"/>
    <w:rsid w:val="00A1074D"/>
    <w:rsid w:val="00A15144"/>
    <w:rsid w:val="00A15DB8"/>
    <w:rsid w:val="00A24C44"/>
    <w:rsid w:val="00A31504"/>
    <w:rsid w:val="00A32126"/>
    <w:rsid w:val="00A824F8"/>
    <w:rsid w:val="00A83317"/>
    <w:rsid w:val="00A83FE0"/>
    <w:rsid w:val="00AA55FB"/>
    <w:rsid w:val="00B046A5"/>
    <w:rsid w:val="00B04B8B"/>
    <w:rsid w:val="00B265DB"/>
    <w:rsid w:val="00B375EA"/>
    <w:rsid w:val="00B53D67"/>
    <w:rsid w:val="00B5510F"/>
    <w:rsid w:val="00B61E56"/>
    <w:rsid w:val="00B80AFD"/>
    <w:rsid w:val="00B81E64"/>
    <w:rsid w:val="00B966BE"/>
    <w:rsid w:val="00BA34F8"/>
    <w:rsid w:val="00BA6313"/>
    <w:rsid w:val="00BC771C"/>
    <w:rsid w:val="00C3381F"/>
    <w:rsid w:val="00C40ED2"/>
    <w:rsid w:val="00C47C6E"/>
    <w:rsid w:val="00C47E07"/>
    <w:rsid w:val="00C50272"/>
    <w:rsid w:val="00C52C66"/>
    <w:rsid w:val="00C54D65"/>
    <w:rsid w:val="00C55E05"/>
    <w:rsid w:val="00C96BDE"/>
    <w:rsid w:val="00CA3C59"/>
    <w:rsid w:val="00CA40EE"/>
    <w:rsid w:val="00CB0E97"/>
    <w:rsid w:val="00CC1C2B"/>
    <w:rsid w:val="00CC32B8"/>
    <w:rsid w:val="00CD74DC"/>
    <w:rsid w:val="00CE02CB"/>
    <w:rsid w:val="00CE046D"/>
    <w:rsid w:val="00CE11A0"/>
    <w:rsid w:val="00CE61C8"/>
    <w:rsid w:val="00CF2F37"/>
    <w:rsid w:val="00CF46B8"/>
    <w:rsid w:val="00D0485C"/>
    <w:rsid w:val="00D3390E"/>
    <w:rsid w:val="00D4453B"/>
    <w:rsid w:val="00D73422"/>
    <w:rsid w:val="00D826A3"/>
    <w:rsid w:val="00D86421"/>
    <w:rsid w:val="00DA064A"/>
    <w:rsid w:val="00E00520"/>
    <w:rsid w:val="00E02198"/>
    <w:rsid w:val="00E03CB1"/>
    <w:rsid w:val="00E10832"/>
    <w:rsid w:val="00E11A38"/>
    <w:rsid w:val="00E304BB"/>
    <w:rsid w:val="00E37F42"/>
    <w:rsid w:val="00E44E17"/>
    <w:rsid w:val="00E47EB4"/>
    <w:rsid w:val="00E57FED"/>
    <w:rsid w:val="00E615D9"/>
    <w:rsid w:val="00E833ED"/>
    <w:rsid w:val="00E8698B"/>
    <w:rsid w:val="00EA1CE9"/>
    <w:rsid w:val="00EA5022"/>
    <w:rsid w:val="00EC585B"/>
    <w:rsid w:val="00EC5E7F"/>
    <w:rsid w:val="00EC7E5D"/>
    <w:rsid w:val="00ED7A06"/>
    <w:rsid w:val="00EF4047"/>
    <w:rsid w:val="00F13DEE"/>
    <w:rsid w:val="00F2572B"/>
    <w:rsid w:val="00F25B94"/>
    <w:rsid w:val="00F40AC4"/>
    <w:rsid w:val="00F6283B"/>
    <w:rsid w:val="00F82C39"/>
    <w:rsid w:val="00FA2291"/>
    <w:rsid w:val="00FA4D15"/>
    <w:rsid w:val="00FA66FB"/>
    <w:rsid w:val="00FC28B3"/>
    <w:rsid w:val="00FE283B"/>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4A85702-F346-41AD-B11A-A9D7B67A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center"/>
      <w:outlineLvl w:val="2"/>
    </w:pPr>
    <w:rPr>
      <w:b/>
      <w:sz w:val="24"/>
    </w:rPr>
  </w:style>
  <w:style w:type="paragraph" w:styleId="5">
    <w:name w:val="heading 5"/>
    <w:basedOn w:val="a"/>
    <w:next w:val="a"/>
    <w:qFormat/>
    <w:rsid w:val="008B0769"/>
    <w:pPr>
      <w:keepNext/>
      <w:jc w:val="righ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4"/>
    </w:rPr>
  </w:style>
  <w:style w:type="paragraph" w:styleId="20">
    <w:name w:val="Body Text 2"/>
    <w:basedOn w:val="a"/>
    <w:pPr>
      <w:jc w:val="both"/>
    </w:pPr>
    <w:rPr>
      <w:b/>
      <w:sz w:val="24"/>
    </w:rPr>
  </w:style>
  <w:style w:type="paragraph" w:styleId="30">
    <w:name w:val="Body Text 3"/>
    <w:basedOn w:val="a"/>
    <w:pPr>
      <w:jc w:val="both"/>
    </w:pPr>
    <w:rPr>
      <w:bCs/>
      <w:sz w:val="24"/>
    </w:rPr>
  </w:style>
  <w:style w:type="paragraph" w:customStyle="1" w:styleId="10">
    <w:name w:val="Стиль1"/>
    <w:basedOn w:val="a"/>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4">
    <w:name w:val="Normal (Web)"/>
    <w:basedOn w:val="a"/>
    <w:rsid w:val="001C3397"/>
    <w:pPr>
      <w:spacing w:before="105" w:after="105"/>
      <w:ind w:firstLine="240"/>
    </w:pPr>
    <w:rPr>
      <w:color w:val="000000"/>
      <w:sz w:val="24"/>
      <w:szCs w:val="24"/>
    </w:rPr>
  </w:style>
  <w:style w:type="table" w:styleId="a5">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6">
    <w:name w:val="footer"/>
    <w:basedOn w:val="a"/>
    <w:link w:val="a7"/>
    <w:uiPriority w:val="99"/>
    <w:rsid w:val="00F40AC4"/>
    <w:pPr>
      <w:tabs>
        <w:tab w:val="center" w:pos="4677"/>
        <w:tab w:val="right" w:pos="9355"/>
      </w:tabs>
    </w:pPr>
    <w:rPr>
      <w:sz w:val="24"/>
      <w:szCs w:val="24"/>
    </w:rPr>
  </w:style>
  <w:style w:type="paragraph" w:styleId="a8">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9">
    <w:name w:val="Body Text Indent"/>
    <w:basedOn w:val="a"/>
    <w:rsid w:val="008F23F9"/>
    <w:pPr>
      <w:spacing w:after="120"/>
      <w:ind w:left="283"/>
    </w:pPr>
    <w:rPr>
      <w:sz w:val="24"/>
      <w:szCs w:val="24"/>
    </w:rPr>
  </w:style>
  <w:style w:type="paragraph" w:customStyle="1" w:styleId="ConsNonformat">
    <w:name w:val="ConsNonformat"/>
    <w:rsid w:val="003430C5"/>
    <w:pPr>
      <w:widowControl w:val="0"/>
      <w:autoSpaceDE w:val="0"/>
      <w:autoSpaceDN w:val="0"/>
      <w:adjustRightInd w:val="0"/>
      <w:ind w:right="19772"/>
    </w:pPr>
    <w:rPr>
      <w:rFonts w:ascii="Courier New" w:hAnsi="Courier New" w:cs="Courier New"/>
    </w:rPr>
  </w:style>
  <w:style w:type="paragraph" w:customStyle="1" w:styleId="aa">
    <w:name w:val="Таблицы (моноширинный)"/>
    <w:basedOn w:val="a"/>
    <w:next w:val="a"/>
    <w:rsid w:val="003430C5"/>
    <w:pPr>
      <w:widowControl w:val="0"/>
      <w:autoSpaceDE w:val="0"/>
      <w:autoSpaceDN w:val="0"/>
      <w:adjustRightInd w:val="0"/>
      <w:jc w:val="both"/>
    </w:pPr>
    <w:rPr>
      <w:rFonts w:ascii="Courier New" w:hAnsi="Courier New" w:cs="Courier New"/>
    </w:rPr>
  </w:style>
  <w:style w:type="paragraph" w:customStyle="1" w:styleId="ConsTitle">
    <w:name w:val="ConsTitle"/>
    <w:rsid w:val="008B0769"/>
    <w:pPr>
      <w:widowControl w:val="0"/>
      <w:autoSpaceDE w:val="0"/>
      <w:autoSpaceDN w:val="0"/>
      <w:adjustRightInd w:val="0"/>
      <w:ind w:right="19772"/>
    </w:pPr>
    <w:rPr>
      <w:rFonts w:ascii="Arial" w:hAnsi="Arial" w:cs="Arial"/>
      <w:b/>
      <w:bCs/>
    </w:rPr>
  </w:style>
  <w:style w:type="character" w:styleId="ab">
    <w:name w:val="page number"/>
    <w:basedOn w:val="a0"/>
    <w:rsid w:val="008B0769"/>
  </w:style>
  <w:style w:type="paragraph" w:customStyle="1" w:styleId="ConsPlusNonformat">
    <w:name w:val="ConsPlusNonformat"/>
    <w:rsid w:val="0096146E"/>
    <w:pPr>
      <w:widowControl w:val="0"/>
      <w:autoSpaceDE w:val="0"/>
      <w:autoSpaceDN w:val="0"/>
      <w:adjustRightInd w:val="0"/>
    </w:pPr>
    <w:rPr>
      <w:rFonts w:ascii="Courier New" w:eastAsia="SimSun" w:hAnsi="Courier New" w:cs="Courier New"/>
      <w:lang w:eastAsia="zh-CN"/>
    </w:rPr>
  </w:style>
  <w:style w:type="paragraph" w:styleId="ac">
    <w:name w:val="header"/>
    <w:basedOn w:val="a"/>
    <w:rsid w:val="009B3D66"/>
    <w:pPr>
      <w:tabs>
        <w:tab w:val="center" w:pos="4677"/>
        <w:tab w:val="right" w:pos="9355"/>
      </w:tabs>
    </w:pPr>
  </w:style>
  <w:style w:type="character" w:customStyle="1" w:styleId="ad">
    <w:name w:val="Цветовое выделение"/>
    <w:rsid w:val="00CE61C8"/>
    <w:rPr>
      <w:b/>
      <w:bCs/>
      <w:color w:val="000080"/>
      <w:sz w:val="22"/>
      <w:szCs w:val="22"/>
    </w:rPr>
  </w:style>
  <w:style w:type="character" w:styleId="ae">
    <w:name w:val="Hyperlink"/>
    <w:rsid w:val="00565A9F"/>
    <w:rPr>
      <w:color w:val="0000FF"/>
      <w:u w:val="single"/>
    </w:rPr>
  </w:style>
  <w:style w:type="paragraph" w:styleId="af">
    <w:name w:val="Balloon Text"/>
    <w:basedOn w:val="a"/>
    <w:link w:val="af0"/>
    <w:rsid w:val="002001AE"/>
    <w:rPr>
      <w:rFonts w:ascii="Tahoma" w:hAnsi="Tahoma" w:cs="Tahoma"/>
      <w:sz w:val="16"/>
      <w:szCs w:val="16"/>
    </w:rPr>
  </w:style>
  <w:style w:type="character" w:customStyle="1" w:styleId="af0">
    <w:name w:val="Текст выноски Знак"/>
    <w:link w:val="af"/>
    <w:rsid w:val="002001AE"/>
    <w:rPr>
      <w:rFonts w:ascii="Tahoma" w:hAnsi="Tahoma" w:cs="Tahoma"/>
      <w:sz w:val="16"/>
      <w:szCs w:val="16"/>
    </w:rPr>
  </w:style>
  <w:style w:type="character" w:customStyle="1" w:styleId="a7">
    <w:name w:val="Нижний колонтитул Знак"/>
    <w:link w:val="a6"/>
    <w:uiPriority w:val="99"/>
    <w:rsid w:val="00D4453B"/>
    <w:rPr>
      <w:sz w:val="24"/>
      <w:szCs w:val="24"/>
    </w:rPr>
  </w:style>
  <w:style w:type="paragraph" w:styleId="af1">
    <w:name w:val="List Paragraph"/>
    <w:basedOn w:val="a"/>
    <w:uiPriority w:val="34"/>
    <w:qFormat/>
    <w:rsid w:val="00D44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1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B317CC4F45CA8C2349988C49E03891BA4AA195AB9F85D0DEBD51921C7479FC1116A2663A44F4548699C2gBS7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B317CC4F45CA8C2349988C49E03891BB4AA595A2CDD2D28FE85F97142423EC155FF6682547EB4A8587C2B550gASFN" TargetMode="External"/><Relationship Id="rId4" Type="http://schemas.openxmlformats.org/officeDocument/2006/relationships/settings" Target="settings.xml"/><Relationship Id="rId9" Type="http://schemas.openxmlformats.org/officeDocument/2006/relationships/hyperlink" Target="consultantplus://offline/ref=D8B317CC4F45CA8C234986815F8C659ABB49F89DA6C0D183D1B704CA432D29BB4010F7346011F84B8787C0B44CAF138Bg8S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0BAA-6430-4E21-B413-69D26874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408-Иванова</cp:lastModifiedBy>
  <cp:revision>2</cp:revision>
  <cp:lastPrinted>2022-01-17T07:17:00Z</cp:lastPrinted>
  <dcterms:created xsi:type="dcterms:W3CDTF">2022-01-17T13:19:00Z</dcterms:created>
  <dcterms:modified xsi:type="dcterms:W3CDTF">2022-01-17T13:19:00Z</dcterms:modified>
</cp:coreProperties>
</file>