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0C46CF" w:rsidRPr="007E378E" w:rsidTr="003353C2">
        <w:trPr>
          <w:trHeight w:val="2172"/>
        </w:trPr>
        <w:tc>
          <w:tcPr>
            <w:tcW w:w="4253" w:type="dxa"/>
          </w:tcPr>
          <w:p w:rsidR="000C46CF" w:rsidRPr="007E378E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0C46CF" w:rsidRPr="007E378E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0C46CF" w:rsidRPr="00C0555F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5C12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7E378E" w:rsidRDefault="000C46CF" w:rsidP="003353C2">
            <w:pPr>
              <w:jc w:val="center"/>
              <w:rPr>
                <w:sz w:val="28"/>
                <w:szCs w:val="28"/>
              </w:rPr>
            </w:pPr>
          </w:p>
          <w:p w:rsidR="000C46CF" w:rsidRPr="007E378E" w:rsidRDefault="000C46CF" w:rsidP="003353C2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3353C2"/>
          <w:p w:rsidR="000C46CF" w:rsidRPr="007E378E" w:rsidRDefault="000C46CF" w:rsidP="003353C2">
            <w:pPr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3353C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7E378E" w:rsidRDefault="000C46CF" w:rsidP="003353C2">
            <w:pPr>
              <w:ind w:right="-148"/>
              <w:jc w:val="center"/>
              <w:rPr>
                <w:kern w:val="2"/>
              </w:rPr>
            </w:pPr>
          </w:p>
          <w:p w:rsidR="000C46CF" w:rsidRPr="007E378E" w:rsidRDefault="000C46CF" w:rsidP="003353C2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0C46C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443" w:type="dxa"/>
          </w:tcPr>
          <w:p w:rsidR="000C46CF" w:rsidRDefault="000C46CF" w:rsidP="003353C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</w:tr>
    </w:tbl>
    <w:p w:rsidR="000C46CF" w:rsidRDefault="000C46CF" w:rsidP="000C46C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0C46CF" w:rsidRDefault="000C46CF" w:rsidP="000C46CF"/>
    <w:p w:rsidR="000C46CF" w:rsidRDefault="000C46CF" w:rsidP="000C46CF"/>
    <w:p w:rsidR="00A41353" w:rsidRDefault="00A41353" w:rsidP="00A41353">
      <w:pPr>
        <w:ind w:right="581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изменения в приказ Комитета Республики Татарстан по охране объектов культурного наследия от 09.10.2019 №</w:t>
      </w:r>
      <w:r w:rsidR="0081366A" w:rsidRPr="0081366A">
        <w:rPr>
          <w:sz w:val="28"/>
          <w:szCs w:val="28"/>
        </w:rPr>
        <w:t xml:space="preserve"> </w:t>
      </w:r>
      <w:r>
        <w:rPr>
          <w:sz w:val="28"/>
          <w:szCs w:val="28"/>
        </w:rPr>
        <w:t>114-П «Об утверждении границ территорий объектов культурного наследия регионального значения, расположенных в г. Казани»</w:t>
      </w:r>
    </w:p>
    <w:bookmarkEnd w:id="0"/>
    <w:p w:rsidR="00A41353" w:rsidRDefault="00A41353" w:rsidP="00A41353">
      <w:pPr>
        <w:ind w:right="6378"/>
        <w:jc w:val="both"/>
        <w:rPr>
          <w:sz w:val="28"/>
          <w:szCs w:val="28"/>
        </w:rPr>
      </w:pPr>
    </w:p>
    <w:p w:rsidR="00A41353" w:rsidRDefault="00A41353" w:rsidP="00A41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 июня 2002 года №</w:t>
      </w:r>
      <w:r w:rsidR="00C96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Федерации», </w:t>
      </w:r>
      <w:r w:rsidRPr="00F20958">
        <w:rPr>
          <w:color w:val="000000" w:themeColor="text1"/>
          <w:sz w:val="28"/>
          <w:szCs w:val="28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F20958">
        <w:rPr>
          <w:sz w:val="28"/>
          <w:szCs w:val="28"/>
        </w:rPr>
        <w:t xml:space="preserve">государственной охраны объектов культурного наследия регионального значения и их территорий, как объектов </w:t>
      </w:r>
      <w:r w:rsidRPr="00F20958">
        <w:rPr>
          <w:color w:val="000000" w:themeColor="text1"/>
          <w:sz w:val="28"/>
          <w:szCs w:val="28"/>
        </w:rPr>
        <w:t>градостроительной деятельности особого регулирования, приказываю:</w:t>
      </w:r>
    </w:p>
    <w:p w:rsidR="00A41353" w:rsidRDefault="00A41353" w:rsidP="00C96567">
      <w:pPr>
        <w:pStyle w:val="a3"/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82 приложения №</w:t>
      </w:r>
      <w:r w:rsidR="00C96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</w:t>
      </w:r>
      <w:r w:rsidRPr="00F20958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F20958">
        <w:rPr>
          <w:sz w:val="28"/>
          <w:szCs w:val="28"/>
        </w:rPr>
        <w:t xml:space="preserve"> Комитета Республики Татарстан по охране объектов культурного наследия от 09.10.2019 №</w:t>
      </w:r>
      <w:r w:rsidR="00C96567">
        <w:rPr>
          <w:sz w:val="28"/>
          <w:szCs w:val="28"/>
        </w:rPr>
        <w:t xml:space="preserve"> </w:t>
      </w:r>
      <w:r w:rsidRPr="00F20958">
        <w:rPr>
          <w:sz w:val="28"/>
          <w:szCs w:val="28"/>
        </w:rPr>
        <w:t>114-П «Об утверждении границ территорий объектов культурного наследия регионального значения, расположенных в г. Казани»</w:t>
      </w:r>
      <w:r w:rsidR="000239A7">
        <w:rPr>
          <w:sz w:val="28"/>
          <w:szCs w:val="28"/>
        </w:rPr>
        <w:t xml:space="preserve"> (с изменениями, внесенными приказом Комитета </w:t>
      </w:r>
      <w:r w:rsidR="000239A7" w:rsidRPr="000239A7">
        <w:rPr>
          <w:sz w:val="28"/>
          <w:szCs w:val="28"/>
        </w:rPr>
        <w:t>Республики Татарстан по охране объектов культурного наследия от 0</w:t>
      </w:r>
      <w:r w:rsidR="000239A7">
        <w:rPr>
          <w:sz w:val="28"/>
          <w:szCs w:val="28"/>
        </w:rPr>
        <w:t>7</w:t>
      </w:r>
      <w:r w:rsidR="000239A7" w:rsidRPr="000239A7">
        <w:rPr>
          <w:sz w:val="28"/>
          <w:szCs w:val="28"/>
        </w:rPr>
        <w:t>.</w:t>
      </w:r>
      <w:r w:rsidR="000239A7">
        <w:rPr>
          <w:sz w:val="28"/>
          <w:szCs w:val="28"/>
        </w:rPr>
        <w:t>04</w:t>
      </w:r>
      <w:r w:rsidR="000239A7" w:rsidRPr="000239A7">
        <w:rPr>
          <w:sz w:val="28"/>
          <w:szCs w:val="28"/>
        </w:rPr>
        <w:t>.20</w:t>
      </w:r>
      <w:r w:rsidR="000239A7">
        <w:rPr>
          <w:sz w:val="28"/>
          <w:szCs w:val="28"/>
        </w:rPr>
        <w:t>20</w:t>
      </w:r>
      <w:r w:rsidR="000239A7" w:rsidRPr="000239A7">
        <w:rPr>
          <w:sz w:val="28"/>
          <w:szCs w:val="28"/>
        </w:rPr>
        <w:t xml:space="preserve"> </w:t>
      </w:r>
      <w:r w:rsidR="000239A7">
        <w:rPr>
          <w:sz w:val="28"/>
          <w:szCs w:val="28"/>
        </w:rPr>
        <w:t xml:space="preserve">               </w:t>
      </w:r>
      <w:r w:rsidR="000239A7" w:rsidRPr="000239A7">
        <w:rPr>
          <w:sz w:val="28"/>
          <w:szCs w:val="28"/>
        </w:rPr>
        <w:t>№</w:t>
      </w:r>
      <w:r w:rsidR="00C96567">
        <w:rPr>
          <w:sz w:val="28"/>
          <w:szCs w:val="28"/>
        </w:rPr>
        <w:t xml:space="preserve"> </w:t>
      </w:r>
      <w:r w:rsidR="000239A7">
        <w:rPr>
          <w:sz w:val="28"/>
          <w:szCs w:val="28"/>
        </w:rPr>
        <w:t>55</w:t>
      </w:r>
      <w:r w:rsidR="000239A7" w:rsidRPr="000239A7">
        <w:rPr>
          <w:sz w:val="28"/>
          <w:szCs w:val="28"/>
        </w:rPr>
        <w:t>-П</w:t>
      </w:r>
      <w:r w:rsidR="000239A7">
        <w:rPr>
          <w:sz w:val="28"/>
          <w:szCs w:val="28"/>
        </w:rPr>
        <w:t xml:space="preserve">) </w:t>
      </w:r>
      <w:r>
        <w:rPr>
          <w:sz w:val="28"/>
          <w:szCs w:val="28"/>
        </w:rPr>
        <w:t>признать утратившим силу.</w:t>
      </w:r>
    </w:p>
    <w:p w:rsidR="00A41353" w:rsidRDefault="00A41353" w:rsidP="00C96567">
      <w:pPr>
        <w:pStyle w:val="a3"/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A41353" w:rsidRDefault="00A41353" w:rsidP="006860F5">
      <w:pPr>
        <w:rPr>
          <w:sz w:val="28"/>
          <w:szCs w:val="28"/>
        </w:rPr>
      </w:pPr>
    </w:p>
    <w:p w:rsidR="00C96567" w:rsidRDefault="00C96567" w:rsidP="006860F5">
      <w:pPr>
        <w:rPr>
          <w:sz w:val="28"/>
          <w:szCs w:val="28"/>
        </w:rPr>
      </w:pPr>
    </w:p>
    <w:p w:rsidR="00DB654B" w:rsidRDefault="00DB654B" w:rsidP="006860F5">
      <w:pPr>
        <w:rPr>
          <w:sz w:val="28"/>
          <w:szCs w:val="28"/>
        </w:rPr>
      </w:pPr>
    </w:p>
    <w:p w:rsidR="007578B8" w:rsidRDefault="006860F5" w:rsidP="00DB654B">
      <w:pPr>
        <w:ind w:left="6379" w:hanging="6379"/>
      </w:pPr>
      <w:r>
        <w:rPr>
          <w:sz w:val="28"/>
          <w:szCs w:val="28"/>
        </w:rPr>
        <w:t xml:space="preserve">Председатель </w:t>
      </w:r>
      <w:r w:rsidRPr="00A32A1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</w:t>
      </w:r>
      <w:r w:rsidRPr="00A32A1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И.Н.</w:t>
      </w:r>
      <w:r w:rsidR="00FA78FD">
        <w:rPr>
          <w:sz w:val="28"/>
          <w:szCs w:val="28"/>
        </w:rPr>
        <w:t xml:space="preserve"> </w:t>
      </w:r>
      <w:r>
        <w:rPr>
          <w:sz w:val="28"/>
          <w:szCs w:val="28"/>
        </w:rPr>
        <w:t>Гущин</w:t>
      </w:r>
    </w:p>
    <w:sectPr w:rsidR="007578B8" w:rsidSect="00B64496">
      <w:headerReference w:type="default" r:id="rId9"/>
      <w:pgSz w:w="11906" w:h="16838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078" w:rsidRDefault="00456078" w:rsidP="00FF31BA">
      <w:r>
        <w:separator/>
      </w:r>
    </w:p>
  </w:endnote>
  <w:endnote w:type="continuationSeparator" w:id="0">
    <w:p w:rsidR="00456078" w:rsidRDefault="00456078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078" w:rsidRDefault="00456078" w:rsidP="00FF31BA">
      <w:r>
        <w:separator/>
      </w:r>
    </w:p>
  </w:footnote>
  <w:footnote w:type="continuationSeparator" w:id="0">
    <w:p w:rsidR="00456078" w:rsidRDefault="00456078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7442288"/>
      <w:docPartObj>
        <w:docPartGallery w:val="Page Numbers (Top of Page)"/>
        <w:docPartUnique/>
      </w:docPartObj>
    </w:sdtPr>
    <w:sdtEndPr/>
    <w:sdtContent>
      <w:p w:rsidR="00B64496" w:rsidRDefault="00B644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C7E">
          <w:rPr>
            <w:noProof/>
          </w:rPr>
          <w:t>3</w:t>
        </w:r>
        <w:r>
          <w:fldChar w:fldCharType="end"/>
        </w:r>
      </w:p>
    </w:sdtContent>
  </w:sdt>
  <w:p w:rsidR="004A237B" w:rsidRDefault="004A23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0"/>
  </w:num>
  <w:num w:numId="3">
    <w:abstractNumId w:val="22"/>
  </w:num>
  <w:num w:numId="4">
    <w:abstractNumId w:val="64"/>
  </w:num>
  <w:num w:numId="5">
    <w:abstractNumId w:val="37"/>
  </w:num>
  <w:num w:numId="6">
    <w:abstractNumId w:val="16"/>
  </w:num>
  <w:num w:numId="7">
    <w:abstractNumId w:val="33"/>
  </w:num>
  <w:num w:numId="8">
    <w:abstractNumId w:val="45"/>
  </w:num>
  <w:num w:numId="9">
    <w:abstractNumId w:val="78"/>
  </w:num>
  <w:num w:numId="10">
    <w:abstractNumId w:val="30"/>
  </w:num>
  <w:num w:numId="11">
    <w:abstractNumId w:val="63"/>
  </w:num>
  <w:num w:numId="12">
    <w:abstractNumId w:val="14"/>
  </w:num>
  <w:num w:numId="13">
    <w:abstractNumId w:val="27"/>
  </w:num>
  <w:num w:numId="14">
    <w:abstractNumId w:val="19"/>
  </w:num>
  <w:num w:numId="15">
    <w:abstractNumId w:val="9"/>
  </w:num>
  <w:num w:numId="16">
    <w:abstractNumId w:val="8"/>
  </w:num>
  <w:num w:numId="17">
    <w:abstractNumId w:val="32"/>
  </w:num>
  <w:num w:numId="18">
    <w:abstractNumId w:val="77"/>
  </w:num>
  <w:num w:numId="19">
    <w:abstractNumId w:val="44"/>
  </w:num>
  <w:num w:numId="20">
    <w:abstractNumId w:val="39"/>
  </w:num>
  <w:num w:numId="21">
    <w:abstractNumId w:val="70"/>
  </w:num>
  <w:num w:numId="22">
    <w:abstractNumId w:val="40"/>
  </w:num>
  <w:num w:numId="23">
    <w:abstractNumId w:val="2"/>
  </w:num>
  <w:num w:numId="24">
    <w:abstractNumId w:val="25"/>
  </w:num>
  <w:num w:numId="25">
    <w:abstractNumId w:val="62"/>
  </w:num>
  <w:num w:numId="26">
    <w:abstractNumId w:val="43"/>
  </w:num>
  <w:num w:numId="27">
    <w:abstractNumId w:val="52"/>
  </w:num>
  <w:num w:numId="28">
    <w:abstractNumId w:val="49"/>
  </w:num>
  <w:num w:numId="29">
    <w:abstractNumId w:val="5"/>
  </w:num>
  <w:num w:numId="30">
    <w:abstractNumId w:val="4"/>
  </w:num>
  <w:num w:numId="31">
    <w:abstractNumId w:val="54"/>
  </w:num>
  <w:num w:numId="32">
    <w:abstractNumId w:val="69"/>
  </w:num>
  <w:num w:numId="33">
    <w:abstractNumId w:val="6"/>
  </w:num>
  <w:num w:numId="34">
    <w:abstractNumId w:val="72"/>
  </w:num>
  <w:num w:numId="35">
    <w:abstractNumId w:val="58"/>
  </w:num>
  <w:num w:numId="36">
    <w:abstractNumId w:val="24"/>
  </w:num>
  <w:num w:numId="37">
    <w:abstractNumId w:val="42"/>
  </w:num>
  <w:num w:numId="38">
    <w:abstractNumId w:val="13"/>
  </w:num>
  <w:num w:numId="39">
    <w:abstractNumId w:val="56"/>
  </w:num>
  <w:num w:numId="40">
    <w:abstractNumId w:val="68"/>
  </w:num>
  <w:num w:numId="41">
    <w:abstractNumId w:val="10"/>
  </w:num>
  <w:num w:numId="42">
    <w:abstractNumId w:val="21"/>
  </w:num>
  <w:num w:numId="43">
    <w:abstractNumId w:val="66"/>
  </w:num>
  <w:num w:numId="44">
    <w:abstractNumId w:val="55"/>
  </w:num>
  <w:num w:numId="45">
    <w:abstractNumId w:val="26"/>
  </w:num>
  <w:num w:numId="46">
    <w:abstractNumId w:val="29"/>
  </w:num>
  <w:num w:numId="47">
    <w:abstractNumId w:val="11"/>
  </w:num>
  <w:num w:numId="48">
    <w:abstractNumId w:val="73"/>
  </w:num>
  <w:num w:numId="49">
    <w:abstractNumId w:val="61"/>
  </w:num>
  <w:num w:numId="50">
    <w:abstractNumId w:val="7"/>
  </w:num>
  <w:num w:numId="51">
    <w:abstractNumId w:val="47"/>
  </w:num>
  <w:num w:numId="52">
    <w:abstractNumId w:val="0"/>
  </w:num>
  <w:num w:numId="53">
    <w:abstractNumId w:val="12"/>
  </w:num>
  <w:num w:numId="54">
    <w:abstractNumId w:val="53"/>
  </w:num>
  <w:num w:numId="55">
    <w:abstractNumId w:val="59"/>
  </w:num>
  <w:num w:numId="56">
    <w:abstractNumId w:val="57"/>
  </w:num>
  <w:num w:numId="57">
    <w:abstractNumId w:val="51"/>
  </w:num>
  <w:num w:numId="58">
    <w:abstractNumId w:val="18"/>
  </w:num>
  <w:num w:numId="59">
    <w:abstractNumId w:val="31"/>
  </w:num>
  <w:num w:numId="60">
    <w:abstractNumId w:val="15"/>
  </w:num>
  <w:num w:numId="61">
    <w:abstractNumId w:val="48"/>
  </w:num>
  <w:num w:numId="62">
    <w:abstractNumId w:val="75"/>
  </w:num>
  <w:num w:numId="63">
    <w:abstractNumId w:val="74"/>
  </w:num>
  <w:num w:numId="64">
    <w:abstractNumId w:val="23"/>
  </w:num>
  <w:num w:numId="65">
    <w:abstractNumId w:val="38"/>
  </w:num>
  <w:num w:numId="66">
    <w:abstractNumId w:val="41"/>
  </w:num>
  <w:num w:numId="67">
    <w:abstractNumId w:val="76"/>
  </w:num>
  <w:num w:numId="68">
    <w:abstractNumId w:val="67"/>
  </w:num>
  <w:num w:numId="69">
    <w:abstractNumId w:val="36"/>
  </w:num>
  <w:num w:numId="70">
    <w:abstractNumId w:val="65"/>
  </w:num>
  <w:num w:numId="71">
    <w:abstractNumId w:val="71"/>
  </w:num>
  <w:num w:numId="72">
    <w:abstractNumId w:val="20"/>
  </w:num>
  <w:num w:numId="73">
    <w:abstractNumId w:val="60"/>
  </w:num>
  <w:num w:numId="74">
    <w:abstractNumId w:val="46"/>
  </w:num>
  <w:num w:numId="75">
    <w:abstractNumId w:val="35"/>
  </w:num>
  <w:num w:numId="76">
    <w:abstractNumId w:val="34"/>
  </w:num>
  <w:num w:numId="77">
    <w:abstractNumId w:val="3"/>
  </w:num>
  <w:num w:numId="78">
    <w:abstractNumId w:val="28"/>
  </w:num>
  <w:num w:numId="79">
    <w:abstractNumId w:val="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C22"/>
    <w:rsid w:val="00056DC3"/>
    <w:rsid w:val="0006675C"/>
    <w:rsid w:val="00067457"/>
    <w:rsid w:val="00073A54"/>
    <w:rsid w:val="00074F5C"/>
    <w:rsid w:val="00077B3E"/>
    <w:rsid w:val="00083C7E"/>
    <w:rsid w:val="00084EE7"/>
    <w:rsid w:val="00086139"/>
    <w:rsid w:val="00094AEE"/>
    <w:rsid w:val="000963D2"/>
    <w:rsid w:val="000963F4"/>
    <w:rsid w:val="000A1934"/>
    <w:rsid w:val="000A2265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4B66"/>
    <w:rsid w:val="000F5063"/>
    <w:rsid w:val="000F7B78"/>
    <w:rsid w:val="0010243D"/>
    <w:rsid w:val="0010451F"/>
    <w:rsid w:val="00117347"/>
    <w:rsid w:val="001210D4"/>
    <w:rsid w:val="001213C2"/>
    <w:rsid w:val="00122C59"/>
    <w:rsid w:val="001255CF"/>
    <w:rsid w:val="00140093"/>
    <w:rsid w:val="0014368E"/>
    <w:rsid w:val="001577A3"/>
    <w:rsid w:val="001579E2"/>
    <w:rsid w:val="00165300"/>
    <w:rsid w:val="00173DEA"/>
    <w:rsid w:val="00174C6E"/>
    <w:rsid w:val="00175A48"/>
    <w:rsid w:val="00177EE2"/>
    <w:rsid w:val="00182AB3"/>
    <w:rsid w:val="00184511"/>
    <w:rsid w:val="00192510"/>
    <w:rsid w:val="001A1049"/>
    <w:rsid w:val="001B0CA0"/>
    <w:rsid w:val="001B3E38"/>
    <w:rsid w:val="001B5ADD"/>
    <w:rsid w:val="001B6793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323E3"/>
    <w:rsid w:val="002333F5"/>
    <w:rsid w:val="00234487"/>
    <w:rsid w:val="00241D88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3585"/>
    <w:rsid w:val="002B3FF7"/>
    <w:rsid w:val="002B41EF"/>
    <w:rsid w:val="002C4B0C"/>
    <w:rsid w:val="002C5500"/>
    <w:rsid w:val="002D6545"/>
    <w:rsid w:val="002E129F"/>
    <w:rsid w:val="003005B4"/>
    <w:rsid w:val="00301BB8"/>
    <w:rsid w:val="00301D48"/>
    <w:rsid w:val="00304341"/>
    <w:rsid w:val="00304928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56078"/>
    <w:rsid w:val="004736A0"/>
    <w:rsid w:val="00476773"/>
    <w:rsid w:val="00481066"/>
    <w:rsid w:val="004917A0"/>
    <w:rsid w:val="00492708"/>
    <w:rsid w:val="00493FBF"/>
    <w:rsid w:val="00496AC1"/>
    <w:rsid w:val="004A237B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93F87"/>
    <w:rsid w:val="00594823"/>
    <w:rsid w:val="0059614C"/>
    <w:rsid w:val="005968F9"/>
    <w:rsid w:val="005A6DEA"/>
    <w:rsid w:val="005A7FC3"/>
    <w:rsid w:val="005B51C1"/>
    <w:rsid w:val="005B7512"/>
    <w:rsid w:val="005D4BA6"/>
    <w:rsid w:val="005D7C53"/>
    <w:rsid w:val="005E077F"/>
    <w:rsid w:val="005E656A"/>
    <w:rsid w:val="005E7DFE"/>
    <w:rsid w:val="005F1B90"/>
    <w:rsid w:val="005F32EF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816"/>
    <w:rsid w:val="006E5557"/>
    <w:rsid w:val="006E6E1E"/>
    <w:rsid w:val="00700BF0"/>
    <w:rsid w:val="007209FE"/>
    <w:rsid w:val="007220E6"/>
    <w:rsid w:val="00722ADB"/>
    <w:rsid w:val="00723E7E"/>
    <w:rsid w:val="007251F0"/>
    <w:rsid w:val="007319E9"/>
    <w:rsid w:val="00734B4D"/>
    <w:rsid w:val="00736D94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90683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D04CD"/>
    <w:rsid w:val="007D2283"/>
    <w:rsid w:val="007D5A30"/>
    <w:rsid w:val="007E7901"/>
    <w:rsid w:val="007F1211"/>
    <w:rsid w:val="007F66E0"/>
    <w:rsid w:val="00804A1F"/>
    <w:rsid w:val="00805783"/>
    <w:rsid w:val="00811B50"/>
    <w:rsid w:val="0081366A"/>
    <w:rsid w:val="00815069"/>
    <w:rsid w:val="00817D1B"/>
    <w:rsid w:val="00820E99"/>
    <w:rsid w:val="008217B3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7D41"/>
    <w:rsid w:val="008A4D3A"/>
    <w:rsid w:val="008B0A5C"/>
    <w:rsid w:val="008B1BFA"/>
    <w:rsid w:val="008B760C"/>
    <w:rsid w:val="008B7E80"/>
    <w:rsid w:val="008C07A3"/>
    <w:rsid w:val="008C7976"/>
    <w:rsid w:val="008D0BED"/>
    <w:rsid w:val="008D6B2B"/>
    <w:rsid w:val="008E0304"/>
    <w:rsid w:val="008E2597"/>
    <w:rsid w:val="008F2E94"/>
    <w:rsid w:val="00900633"/>
    <w:rsid w:val="0090784D"/>
    <w:rsid w:val="00910609"/>
    <w:rsid w:val="00916C03"/>
    <w:rsid w:val="00917E7F"/>
    <w:rsid w:val="00920CBF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90492"/>
    <w:rsid w:val="00990B7E"/>
    <w:rsid w:val="009910E3"/>
    <w:rsid w:val="009A178B"/>
    <w:rsid w:val="009A1A20"/>
    <w:rsid w:val="009A23B7"/>
    <w:rsid w:val="009B1914"/>
    <w:rsid w:val="009C134E"/>
    <w:rsid w:val="009C2DD2"/>
    <w:rsid w:val="009C5E4B"/>
    <w:rsid w:val="009C7EE9"/>
    <w:rsid w:val="009D1316"/>
    <w:rsid w:val="009D3D87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6D38"/>
    <w:rsid w:val="00A41353"/>
    <w:rsid w:val="00A44DAF"/>
    <w:rsid w:val="00A46BB6"/>
    <w:rsid w:val="00A47D82"/>
    <w:rsid w:val="00A56044"/>
    <w:rsid w:val="00A57261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121B2"/>
    <w:rsid w:val="00B1249E"/>
    <w:rsid w:val="00B142EE"/>
    <w:rsid w:val="00B21AA2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4C1C"/>
    <w:rsid w:val="00D44C0C"/>
    <w:rsid w:val="00D5183E"/>
    <w:rsid w:val="00D5352B"/>
    <w:rsid w:val="00D60036"/>
    <w:rsid w:val="00D66869"/>
    <w:rsid w:val="00D74B19"/>
    <w:rsid w:val="00D8411B"/>
    <w:rsid w:val="00D869F6"/>
    <w:rsid w:val="00DA001F"/>
    <w:rsid w:val="00DA2DB9"/>
    <w:rsid w:val="00DB654B"/>
    <w:rsid w:val="00DB69AD"/>
    <w:rsid w:val="00DB7B78"/>
    <w:rsid w:val="00DC3201"/>
    <w:rsid w:val="00DC4962"/>
    <w:rsid w:val="00DC533A"/>
    <w:rsid w:val="00DD4B44"/>
    <w:rsid w:val="00DF5F1E"/>
    <w:rsid w:val="00DF62BD"/>
    <w:rsid w:val="00DF66F1"/>
    <w:rsid w:val="00E0103A"/>
    <w:rsid w:val="00E016A1"/>
    <w:rsid w:val="00E05082"/>
    <w:rsid w:val="00E21793"/>
    <w:rsid w:val="00E222BF"/>
    <w:rsid w:val="00E230B6"/>
    <w:rsid w:val="00E23D80"/>
    <w:rsid w:val="00E25A92"/>
    <w:rsid w:val="00E34B25"/>
    <w:rsid w:val="00E36020"/>
    <w:rsid w:val="00E36A35"/>
    <w:rsid w:val="00E43C49"/>
    <w:rsid w:val="00E51860"/>
    <w:rsid w:val="00E54BAE"/>
    <w:rsid w:val="00E567E9"/>
    <w:rsid w:val="00E63EE8"/>
    <w:rsid w:val="00E74101"/>
    <w:rsid w:val="00E743DB"/>
    <w:rsid w:val="00E80750"/>
    <w:rsid w:val="00E80933"/>
    <w:rsid w:val="00E8436A"/>
    <w:rsid w:val="00E84E06"/>
    <w:rsid w:val="00E879F7"/>
    <w:rsid w:val="00E87B92"/>
    <w:rsid w:val="00E92018"/>
    <w:rsid w:val="00E922F3"/>
    <w:rsid w:val="00E96A9C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2A6D"/>
    <w:rsid w:val="00EF31F3"/>
    <w:rsid w:val="00F02968"/>
    <w:rsid w:val="00F04CF5"/>
    <w:rsid w:val="00F070BF"/>
    <w:rsid w:val="00F10AEB"/>
    <w:rsid w:val="00F138CB"/>
    <w:rsid w:val="00F145C0"/>
    <w:rsid w:val="00F14F72"/>
    <w:rsid w:val="00F24F59"/>
    <w:rsid w:val="00F34D43"/>
    <w:rsid w:val="00F4023F"/>
    <w:rsid w:val="00F4425A"/>
    <w:rsid w:val="00F454B0"/>
    <w:rsid w:val="00F50753"/>
    <w:rsid w:val="00F51BCF"/>
    <w:rsid w:val="00F614A0"/>
    <w:rsid w:val="00F70466"/>
    <w:rsid w:val="00F716FD"/>
    <w:rsid w:val="00F7558C"/>
    <w:rsid w:val="00F80308"/>
    <w:rsid w:val="00F82942"/>
    <w:rsid w:val="00F82B77"/>
    <w:rsid w:val="00F9173B"/>
    <w:rsid w:val="00F920CE"/>
    <w:rsid w:val="00F978DC"/>
    <w:rsid w:val="00FA5D5E"/>
    <w:rsid w:val="00FA78FD"/>
    <w:rsid w:val="00FB3153"/>
    <w:rsid w:val="00FB4DC5"/>
    <w:rsid w:val="00FC0408"/>
    <w:rsid w:val="00FC0C2D"/>
    <w:rsid w:val="00FD5E48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85CFA0-8AE2-4B74-B431-A6D02E8E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 w:val="28"/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FC5BB-57C4-4FB4-81C6-C060DD1C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2022-01-31T07:58:00Z</cp:lastPrinted>
  <dcterms:created xsi:type="dcterms:W3CDTF">2022-02-05T08:48:00Z</dcterms:created>
  <dcterms:modified xsi:type="dcterms:W3CDTF">2022-02-05T08:48:00Z</dcterms:modified>
</cp:coreProperties>
</file>