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931" w:rsidRPr="006B6654" w:rsidRDefault="00E65111" w:rsidP="006B6654">
      <w:pPr>
        <w:rPr>
          <w:sz w:val="2"/>
          <w:szCs w:val="2"/>
        </w:rPr>
      </w:pPr>
      <w:r>
        <w:rPr>
          <w:noProof/>
          <w:sz w:val="2"/>
          <w:szCs w:val="2"/>
          <w:lang w:bidi="ar-SA"/>
        </w:rPr>
        <w:drawing>
          <wp:anchor distT="0" distB="0" distL="114300" distR="114300" simplePos="0" relativeHeight="377488129" behindDoc="0" locked="0" layoutInCell="1" allowOverlap="1">
            <wp:simplePos x="0" y="0"/>
            <wp:positionH relativeFrom="margin">
              <wp:posOffset>3041015</wp:posOffset>
            </wp:positionH>
            <wp:positionV relativeFrom="paragraph">
              <wp:posOffset>-139065</wp:posOffset>
            </wp:positionV>
            <wp:extent cx="567055" cy="707390"/>
            <wp:effectExtent l="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707390"/>
                    </a:xfrm>
                    <a:prstGeom prst="rect">
                      <a:avLst/>
                    </a:prstGeom>
                    <a:noFill/>
                  </pic:spPr>
                </pic:pic>
              </a:graphicData>
            </a:graphic>
          </wp:anchor>
        </w:drawing>
      </w:r>
    </w:p>
    <w:p w:rsidR="006B6654" w:rsidRDefault="001444CD" w:rsidP="007D643B">
      <w:pPr>
        <w:spacing w:line="238" w:lineRule="exact"/>
        <w:jc w:val="center"/>
        <w:rPr>
          <w:rFonts w:ascii="Times New Roman" w:eastAsia="Times New Roman" w:hAnsi="Times New Roman" w:cs="Times New Roman"/>
          <w:b/>
          <w:sz w:val="21"/>
          <w:szCs w:val="21"/>
        </w:rPr>
      </w:pPr>
      <w:r>
        <w:rPr>
          <w:rFonts w:ascii="Times New Roman" w:eastAsia="Times New Roman" w:hAnsi="Times New Roman" w:cs="Times New Roman"/>
          <w:b/>
          <w:sz w:val="20"/>
          <w:szCs w:val="20"/>
        </w:rPr>
        <w:t xml:space="preserve">   </w:t>
      </w:r>
    </w:p>
    <w:p w:rsidR="00D377CD" w:rsidRPr="00D377CD" w:rsidRDefault="00D377CD" w:rsidP="00D377CD">
      <w:pPr>
        <w:shd w:val="clear" w:color="auto" w:fill="FFFFFF"/>
        <w:spacing w:line="240" w:lineRule="atLeast"/>
        <w:ind w:right="-525"/>
        <w:rPr>
          <w:rFonts w:ascii="Times New Roman" w:eastAsia="Palatino Linotype" w:hAnsi="Times New Roman" w:cs="Times New Roman"/>
          <w:b/>
          <w:bCs/>
          <w:color w:val="auto"/>
          <w:sz w:val="21"/>
          <w:szCs w:val="21"/>
        </w:rPr>
      </w:pPr>
      <w:r>
        <w:rPr>
          <w:rFonts w:ascii="Times New Roman" w:eastAsia="Palatino Linotype" w:hAnsi="Times New Roman" w:cs="Times New Roman"/>
          <w:b/>
          <w:bCs/>
          <w:color w:val="auto"/>
          <w:sz w:val="21"/>
          <w:szCs w:val="21"/>
        </w:rPr>
        <w:t xml:space="preserve">          </w:t>
      </w:r>
      <w:r w:rsidRPr="00D377CD">
        <w:rPr>
          <w:rFonts w:ascii="Times New Roman" w:eastAsia="Palatino Linotype" w:hAnsi="Times New Roman" w:cs="Times New Roman"/>
          <w:b/>
          <w:bCs/>
          <w:color w:val="auto"/>
          <w:sz w:val="21"/>
          <w:szCs w:val="21"/>
        </w:rPr>
        <w:t>ИСПОЛНИТЕЛЬНЫЙ КОМИТЕТ</w:t>
      </w:r>
    </w:p>
    <w:p w:rsidR="00D377CD" w:rsidRPr="00D377CD" w:rsidRDefault="00D377CD" w:rsidP="00D377CD">
      <w:pPr>
        <w:shd w:val="clear" w:color="auto" w:fill="FFFFFF"/>
        <w:spacing w:line="240" w:lineRule="atLeast"/>
        <w:ind w:right="-525"/>
        <w:rPr>
          <w:rFonts w:ascii="Times New Roman" w:eastAsia="Palatino Linotype" w:hAnsi="Times New Roman" w:cs="Times New Roman"/>
          <w:b/>
          <w:bCs/>
          <w:color w:val="auto"/>
          <w:sz w:val="21"/>
          <w:szCs w:val="21"/>
        </w:rPr>
      </w:pPr>
      <w:r w:rsidRPr="00D377CD">
        <w:rPr>
          <w:rFonts w:ascii="Times New Roman" w:eastAsia="Palatino Linotype" w:hAnsi="Times New Roman" w:cs="Times New Roman"/>
          <w:b/>
          <w:bCs/>
          <w:color w:val="auto"/>
          <w:sz w:val="21"/>
          <w:szCs w:val="21"/>
        </w:rPr>
        <w:t>ВЫСОКОГОРСКОГО МУНИЦИПАЛЬНОГО</w:t>
      </w:r>
    </w:p>
    <w:p w:rsidR="00D377CD" w:rsidRPr="00D377CD" w:rsidRDefault="00D377CD" w:rsidP="00D377CD">
      <w:pPr>
        <w:spacing w:line="240" w:lineRule="atLeast"/>
        <w:ind w:right="-525"/>
        <w:rPr>
          <w:rFonts w:ascii="Times New Roman" w:eastAsia="Palatino Linotype" w:hAnsi="Times New Roman" w:cs="Times New Roman"/>
          <w:b/>
          <w:bCs/>
          <w:color w:val="auto"/>
          <w:sz w:val="21"/>
          <w:szCs w:val="21"/>
        </w:rPr>
      </w:pPr>
      <w:r>
        <w:rPr>
          <w:rFonts w:ascii="Times New Roman" w:eastAsia="Palatino Linotype" w:hAnsi="Times New Roman" w:cs="Times New Roman"/>
          <w:b/>
          <w:bCs/>
          <w:color w:val="auto"/>
          <w:sz w:val="21"/>
          <w:szCs w:val="21"/>
        </w:rPr>
        <w:t xml:space="preserve">    </w:t>
      </w:r>
      <w:r w:rsidRPr="00D377CD">
        <w:rPr>
          <w:rFonts w:ascii="Times New Roman" w:eastAsia="Palatino Linotype" w:hAnsi="Times New Roman" w:cs="Times New Roman"/>
          <w:b/>
          <w:bCs/>
          <w:color w:val="auto"/>
          <w:sz w:val="21"/>
          <w:szCs w:val="21"/>
        </w:rPr>
        <w:t>РАЙОНА РЕСПУБЛИКИ ТАТАРСТАН</w:t>
      </w:r>
    </w:p>
    <w:p w:rsidR="006B6654" w:rsidRDefault="00E65111" w:rsidP="002258F0">
      <w:pPr>
        <w:pStyle w:val="30"/>
        <w:shd w:val="clear" w:color="auto" w:fill="auto"/>
        <w:jc w:val="left"/>
        <w:rPr>
          <w:b/>
          <w:sz w:val="20"/>
          <w:szCs w:val="20"/>
        </w:rPr>
      </w:pPr>
      <w:r>
        <w:rPr>
          <w:b/>
          <w:sz w:val="20"/>
          <w:szCs w:val="20"/>
        </w:rPr>
        <w:lastRenderedPageBreak/>
        <w:t xml:space="preserve"> </w:t>
      </w:r>
    </w:p>
    <w:p w:rsidR="008D28C1" w:rsidRPr="002258F0" w:rsidRDefault="00D377CD" w:rsidP="002258F0">
      <w:pPr>
        <w:pStyle w:val="30"/>
        <w:shd w:val="clear" w:color="auto" w:fill="auto"/>
        <w:jc w:val="left"/>
        <w:rPr>
          <w:b/>
        </w:rPr>
        <w:sectPr w:rsidR="008D28C1" w:rsidRPr="002258F0" w:rsidSect="007D643B">
          <w:headerReference w:type="default" r:id="rId9"/>
          <w:pgSz w:w="11909" w:h="16840"/>
          <w:pgMar w:top="1134" w:right="567" w:bottom="1134" w:left="1134" w:header="0" w:footer="6" w:gutter="0"/>
          <w:cols w:num="2" w:space="1702"/>
          <w:noEndnote/>
          <w:docGrid w:linePitch="360"/>
        </w:sectPr>
      </w:pPr>
      <w:r>
        <w:rPr>
          <w:b/>
        </w:rPr>
        <w:t xml:space="preserve">         </w:t>
      </w:r>
      <w:r w:rsidR="00060542" w:rsidRPr="002258F0">
        <w:rPr>
          <w:b/>
        </w:rPr>
        <w:t>ТАТАРСТАН РЕСПУБЛИКАСЫ</w:t>
      </w:r>
      <w:r w:rsidR="00060542" w:rsidRPr="002258F0">
        <w:rPr>
          <w:b/>
        </w:rPr>
        <w:br/>
      </w:r>
      <w:r>
        <w:rPr>
          <w:b/>
        </w:rPr>
        <w:t xml:space="preserve">    </w:t>
      </w:r>
      <w:r w:rsidR="00822DDF">
        <w:rPr>
          <w:b/>
        </w:rPr>
        <w:t>БИЕКТАУ МУНИЦИП</w:t>
      </w:r>
      <w:r w:rsidR="00C67734" w:rsidRPr="002258F0">
        <w:rPr>
          <w:b/>
        </w:rPr>
        <w:t>АЛЬ</w:t>
      </w:r>
      <w:r>
        <w:rPr>
          <w:b/>
        </w:rPr>
        <w:t xml:space="preserve"> РАЙОНЫ</w:t>
      </w:r>
      <w:r w:rsidR="00C67734" w:rsidRPr="002258F0">
        <w:rPr>
          <w:b/>
        </w:rPr>
        <w:br/>
      </w:r>
      <w:r w:rsidR="002258F0" w:rsidRPr="002258F0">
        <w:rPr>
          <w:b/>
        </w:rPr>
        <w:t xml:space="preserve">           </w:t>
      </w:r>
      <w:r>
        <w:rPr>
          <w:b/>
        </w:rPr>
        <w:t xml:space="preserve">   БАШКАРМА КОМИТЕТЫ</w:t>
      </w:r>
    </w:p>
    <w:p w:rsidR="00F4788A" w:rsidRDefault="00D377CD" w:rsidP="002258F0">
      <w:pPr>
        <w:pStyle w:val="20"/>
        <w:shd w:val="clear" w:color="auto" w:fill="auto"/>
        <w:tabs>
          <w:tab w:val="left" w:pos="5569"/>
        </w:tabs>
        <w:ind w:left="-340" w:right="-284"/>
      </w:pPr>
      <w:r>
        <w:lastRenderedPageBreak/>
        <w:t xml:space="preserve">    </w:t>
      </w:r>
      <w:r w:rsidR="009513D3">
        <w:t xml:space="preserve">  </w:t>
      </w:r>
      <w:r>
        <w:t xml:space="preserve"> </w:t>
      </w:r>
      <w:r w:rsidR="00822DDF">
        <w:t>Кооперативная ул., 5, п</w:t>
      </w:r>
      <w:r w:rsidR="00060542" w:rsidRPr="00F4788A">
        <w:t>ос. ж/д станц</w:t>
      </w:r>
      <w:r w:rsidR="00F4788A">
        <w:t xml:space="preserve">ия Высокая </w:t>
      </w:r>
      <w:proofErr w:type="gramStart"/>
      <w:r w:rsidR="00F4788A">
        <w:t>Гора</w:t>
      </w:r>
      <w:r w:rsidR="002258F0">
        <w:t>,</w:t>
      </w:r>
      <w:r w:rsidR="00F4788A">
        <w:t xml:space="preserve">   </w:t>
      </w:r>
      <w:proofErr w:type="gramEnd"/>
      <w:r w:rsidR="00F4788A">
        <w:t xml:space="preserve">         </w:t>
      </w:r>
      <w:r w:rsidR="00FA0BD1">
        <w:t xml:space="preserve"> </w:t>
      </w:r>
      <w:r w:rsidR="00F4788A">
        <w:t xml:space="preserve">    </w:t>
      </w:r>
      <w:r w:rsidR="009513D3">
        <w:t xml:space="preserve">     </w:t>
      </w:r>
      <w:r w:rsidR="007D643B" w:rsidRPr="00F4788A">
        <w:t xml:space="preserve">Кооперативная </w:t>
      </w:r>
      <w:proofErr w:type="spellStart"/>
      <w:r w:rsidR="007D643B" w:rsidRPr="00F4788A">
        <w:rPr>
          <w:rStyle w:val="2105pt"/>
          <w:b w:val="0"/>
          <w:sz w:val="20"/>
          <w:szCs w:val="20"/>
        </w:rPr>
        <w:t>ур</w:t>
      </w:r>
      <w:proofErr w:type="spellEnd"/>
      <w:r w:rsidR="00822DDF">
        <w:t>, 5, Би</w:t>
      </w:r>
      <w:r w:rsidR="007314D5">
        <w:t xml:space="preserve">ектау т/ю </w:t>
      </w:r>
      <w:proofErr w:type="spellStart"/>
      <w:r w:rsidR="007314D5">
        <w:t>ст</w:t>
      </w:r>
      <w:r w:rsidR="00822DDF">
        <w:t>анциясе</w:t>
      </w:r>
      <w:proofErr w:type="spellEnd"/>
      <w:r w:rsidR="00822DDF">
        <w:t xml:space="preserve"> </w:t>
      </w:r>
      <w:proofErr w:type="spellStart"/>
      <w:r w:rsidR="00822DDF">
        <w:t>п</w:t>
      </w:r>
      <w:r w:rsidR="00060542" w:rsidRPr="00F4788A">
        <w:t>оселогы</w:t>
      </w:r>
      <w:proofErr w:type="spellEnd"/>
      <w:r w:rsidR="002258F0">
        <w:t>,</w:t>
      </w:r>
    </w:p>
    <w:p w:rsidR="008D28C1" w:rsidRDefault="00D377CD" w:rsidP="00F4788A">
      <w:pPr>
        <w:pStyle w:val="20"/>
        <w:shd w:val="clear" w:color="auto" w:fill="auto"/>
        <w:tabs>
          <w:tab w:val="left" w:pos="5569"/>
        </w:tabs>
        <w:ind w:left="-340"/>
      </w:pPr>
      <w:r>
        <w:t xml:space="preserve">     </w:t>
      </w:r>
      <w:r w:rsidR="009513D3">
        <w:t xml:space="preserve">  </w:t>
      </w:r>
      <w:r w:rsidR="00060542" w:rsidRPr="00F4788A">
        <w:t>Высокогорский райо</w:t>
      </w:r>
      <w:r w:rsidR="002258F0">
        <w:t xml:space="preserve">н, Республика Татарстан, 422700                    </w:t>
      </w:r>
      <w:r w:rsidR="00FA0BD1">
        <w:t xml:space="preserve"> </w:t>
      </w:r>
      <w:r w:rsidR="002258F0">
        <w:t xml:space="preserve"> </w:t>
      </w:r>
      <w:r w:rsidR="006170CD">
        <w:t xml:space="preserve">    </w:t>
      </w:r>
      <w:r w:rsidR="007D643B" w:rsidRPr="00F4788A">
        <w:t>Б</w:t>
      </w:r>
      <w:r w:rsidR="00060542" w:rsidRPr="00F4788A">
        <w:t xml:space="preserve">иектау </w:t>
      </w:r>
      <w:r w:rsidR="006170CD">
        <w:t xml:space="preserve">районы, Татарстан </w:t>
      </w:r>
      <w:proofErr w:type="spellStart"/>
      <w:r w:rsidR="006170CD">
        <w:t>Республикасы</w:t>
      </w:r>
      <w:proofErr w:type="spellEnd"/>
      <w:r w:rsidR="006170CD">
        <w:t xml:space="preserve">, </w:t>
      </w:r>
      <w:r w:rsidR="00060542" w:rsidRPr="00F4788A">
        <w:t>422700</w:t>
      </w:r>
    </w:p>
    <w:p w:rsidR="002258F0" w:rsidRPr="00F4788A" w:rsidRDefault="002258F0" w:rsidP="00F4788A">
      <w:pPr>
        <w:pStyle w:val="20"/>
        <w:shd w:val="clear" w:color="auto" w:fill="auto"/>
        <w:tabs>
          <w:tab w:val="left" w:pos="5569"/>
        </w:tabs>
        <w:ind w:left="-340"/>
      </w:pPr>
    </w:p>
    <w:p w:rsidR="00C67734" w:rsidRPr="00C67734" w:rsidRDefault="00D377CD" w:rsidP="006170CD">
      <w:pPr>
        <w:rPr>
          <w:rFonts w:ascii="Times New Roman" w:eastAsia="Palatino Linotype" w:hAnsi="Times New Roman" w:cs="Times New Roman"/>
          <w:color w:val="auto"/>
          <w:sz w:val="20"/>
          <w:szCs w:val="20"/>
        </w:rPr>
      </w:pPr>
      <w:r>
        <w:rPr>
          <w:rFonts w:ascii="Times New Roman" w:eastAsia="Palatino Linotype" w:hAnsi="Times New Roman" w:cs="Times New Roman"/>
          <w:color w:val="auto"/>
          <w:sz w:val="20"/>
          <w:szCs w:val="20"/>
        </w:rPr>
        <w:t>Тел.: +7 (84365) 2-30-61</w:t>
      </w:r>
      <w:r w:rsidR="00C67734" w:rsidRPr="00C67734">
        <w:rPr>
          <w:rFonts w:ascii="Times New Roman" w:eastAsia="Palatino Linotype" w:hAnsi="Times New Roman" w:cs="Times New Roman"/>
          <w:color w:val="auto"/>
          <w:sz w:val="20"/>
          <w:szCs w:val="20"/>
        </w:rPr>
        <w:t xml:space="preserve">, факс: 2-30-86, </w:t>
      </w:r>
      <w:r w:rsidR="006A57F6">
        <w:rPr>
          <w:rFonts w:ascii="Times New Roman" w:eastAsia="Palatino Linotype" w:hAnsi="Times New Roman" w:cs="Times New Roman"/>
          <w:color w:val="auto"/>
          <w:sz w:val="20"/>
          <w:szCs w:val="20"/>
        </w:rPr>
        <w:t xml:space="preserve">                                          </w:t>
      </w:r>
      <w:r w:rsidR="00C67734" w:rsidRPr="00C67734">
        <w:rPr>
          <w:rFonts w:ascii="Times New Roman" w:eastAsia="Palatino Linotype" w:hAnsi="Times New Roman" w:cs="Times New Roman"/>
          <w:color w:val="auto"/>
          <w:sz w:val="20"/>
          <w:szCs w:val="20"/>
          <w:lang w:val="en-US" w:eastAsia="en-US" w:bidi="en-US"/>
        </w:rPr>
        <w:t>e</w:t>
      </w:r>
      <w:r w:rsidR="00C67734" w:rsidRPr="00C67734">
        <w:rPr>
          <w:rFonts w:ascii="Times New Roman" w:eastAsia="Palatino Linotype" w:hAnsi="Times New Roman" w:cs="Times New Roman"/>
          <w:color w:val="auto"/>
          <w:sz w:val="20"/>
          <w:szCs w:val="20"/>
          <w:lang w:eastAsia="en-US" w:bidi="en-US"/>
        </w:rPr>
        <w:t>-</w:t>
      </w:r>
      <w:r w:rsidR="00C67734" w:rsidRPr="00C67734">
        <w:rPr>
          <w:rFonts w:ascii="Times New Roman" w:eastAsia="Palatino Linotype" w:hAnsi="Times New Roman" w:cs="Times New Roman"/>
          <w:color w:val="auto"/>
          <w:sz w:val="20"/>
          <w:szCs w:val="20"/>
          <w:lang w:val="en-US" w:eastAsia="en-US" w:bidi="en-US"/>
        </w:rPr>
        <w:t>mail</w:t>
      </w:r>
      <w:r w:rsidR="00C67734" w:rsidRPr="00C67734">
        <w:rPr>
          <w:rFonts w:ascii="Times New Roman" w:eastAsia="Palatino Linotype" w:hAnsi="Times New Roman" w:cs="Times New Roman"/>
          <w:color w:val="auto"/>
          <w:sz w:val="20"/>
          <w:szCs w:val="20"/>
          <w:lang w:eastAsia="en-US" w:bidi="en-US"/>
        </w:rPr>
        <w:t xml:space="preserve">: </w:t>
      </w:r>
      <w:hyperlink r:id="rId10" w:history="1">
        <w:r w:rsidR="00C67734" w:rsidRPr="00CF222E">
          <w:rPr>
            <w:rFonts w:ascii="Times New Roman" w:eastAsia="Palatino Linotype" w:hAnsi="Times New Roman" w:cs="Times New Roman"/>
            <w:color w:val="auto"/>
            <w:sz w:val="20"/>
            <w:szCs w:val="20"/>
            <w:lang w:val="en-US" w:eastAsia="en-US" w:bidi="en-US"/>
          </w:rPr>
          <w:t>biektau</w:t>
        </w:r>
        <w:r w:rsidR="00C67734" w:rsidRPr="00CF222E">
          <w:rPr>
            <w:rFonts w:ascii="Times New Roman" w:eastAsia="Palatino Linotype" w:hAnsi="Times New Roman" w:cs="Times New Roman"/>
            <w:color w:val="auto"/>
            <w:sz w:val="20"/>
            <w:szCs w:val="20"/>
            <w:lang w:eastAsia="en-US" w:bidi="en-US"/>
          </w:rPr>
          <w:t>@</w:t>
        </w:r>
        <w:r w:rsidR="00C67734" w:rsidRPr="00CF222E">
          <w:rPr>
            <w:rFonts w:ascii="Times New Roman" w:eastAsia="Palatino Linotype" w:hAnsi="Times New Roman" w:cs="Times New Roman"/>
            <w:color w:val="auto"/>
            <w:sz w:val="20"/>
            <w:szCs w:val="20"/>
            <w:lang w:val="en-US" w:eastAsia="en-US" w:bidi="en-US"/>
          </w:rPr>
          <w:t>tatar</w:t>
        </w:r>
        <w:r w:rsidR="00C67734" w:rsidRPr="00CF222E">
          <w:rPr>
            <w:rFonts w:ascii="Times New Roman" w:eastAsia="Palatino Linotype" w:hAnsi="Times New Roman" w:cs="Times New Roman"/>
            <w:color w:val="auto"/>
            <w:sz w:val="20"/>
            <w:szCs w:val="20"/>
            <w:lang w:eastAsia="en-US" w:bidi="en-US"/>
          </w:rPr>
          <w:t>.</w:t>
        </w:r>
        <w:r w:rsidR="00C67734" w:rsidRPr="00CF222E">
          <w:rPr>
            <w:rFonts w:ascii="Times New Roman" w:eastAsia="Palatino Linotype" w:hAnsi="Times New Roman" w:cs="Times New Roman"/>
            <w:color w:val="auto"/>
            <w:sz w:val="20"/>
            <w:szCs w:val="20"/>
            <w:lang w:val="en-US" w:eastAsia="en-US" w:bidi="en-US"/>
          </w:rPr>
          <w:t>ru</w:t>
        </w:r>
      </w:hyperlink>
      <w:r w:rsidR="00C67734" w:rsidRPr="00C67734">
        <w:rPr>
          <w:rFonts w:ascii="Times New Roman" w:eastAsia="Palatino Linotype" w:hAnsi="Times New Roman" w:cs="Times New Roman"/>
          <w:color w:val="auto"/>
          <w:sz w:val="20"/>
          <w:szCs w:val="20"/>
          <w:lang w:eastAsia="en-US" w:bidi="en-US"/>
        </w:rPr>
        <w:t xml:space="preserve">, </w:t>
      </w:r>
      <w:r w:rsidR="00C67734" w:rsidRPr="00C67734">
        <w:rPr>
          <w:rFonts w:ascii="Times New Roman" w:eastAsia="Palatino Linotype" w:hAnsi="Times New Roman" w:cs="Times New Roman"/>
          <w:color w:val="auto"/>
          <w:sz w:val="20"/>
          <w:szCs w:val="20"/>
          <w:lang w:val="en-US" w:eastAsia="en-US" w:bidi="en-US"/>
        </w:rPr>
        <w:t>www</w:t>
      </w:r>
      <w:r w:rsidR="00C67734" w:rsidRPr="00C67734">
        <w:rPr>
          <w:rFonts w:ascii="Times New Roman" w:eastAsia="Palatino Linotype" w:hAnsi="Times New Roman" w:cs="Times New Roman"/>
          <w:color w:val="auto"/>
          <w:sz w:val="20"/>
          <w:szCs w:val="20"/>
          <w:lang w:eastAsia="en-US" w:bidi="en-US"/>
        </w:rPr>
        <w:t>.</w:t>
      </w:r>
      <w:r w:rsidR="00C67734" w:rsidRPr="00C67734">
        <w:rPr>
          <w:rFonts w:ascii="Times New Roman" w:eastAsia="Palatino Linotype" w:hAnsi="Times New Roman" w:cs="Times New Roman"/>
          <w:color w:val="auto"/>
          <w:sz w:val="20"/>
          <w:szCs w:val="20"/>
          <w:lang w:val="en-US" w:eastAsia="en-US" w:bidi="en-US"/>
        </w:rPr>
        <w:t>vysokaya</w:t>
      </w:r>
      <w:r w:rsidR="00C67734" w:rsidRPr="00C67734">
        <w:rPr>
          <w:rFonts w:ascii="Times New Roman" w:eastAsia="Palatino Linotype" w:hAnsi="Times New Roman" w:cs="Times New Roman"/>
          <w:color w:val="auto"/>
          <w:sz w:val="20"/>
          <w:szCs w:val="20"/>
          <w:lang w:eastAsia="en-US" w:bidi="en-US"/>
        </w:rPr>
        <w:t>-</w:t>
      </w:r>
      <w:r w:rsidR="00C67734" w:rsidRPr="00C67734">
        <w:rPr>
          <w:rFonts w:ascii="Times New Roman" w:eastAsia="Palatino Linotype" w:hAnsi="Times New Roman" w:cs="Times New Roman"/>
          <w:color w:val="auto"/>
          <w:sz w:val="20"/>
          <w:szCs w:val="20"/>
          <w:lang w:val="en-US" w:eastAsia="en-US" w:bidi="en-US"/>
        </w:rPr>
        <w:t>gora</w:t>
      </w:r>
      <w:r w:rsidR="00C67734" w:rsidRPr="00C67734">
        <w:rPr>
          <w:rFonts w:ascii="Times New Roman" w:eastAsia="Palatino Linotype" w:hAnsi="Times New Roman" w:cs="Times New Roman"/>
          <w:color w:val="auto"/>
          <w:sz w:val="20"/>
          <w:szCs w:val="20"/>
          <w:lang w:eastAsia="en-US" w:bidi="en-US"/>
        </w:rPr>
        <w:t>.</w:t>
      </w:r>
      <w:r w:rsidR="00C67734" w:rsidRPr="00C67734">
        <w:rPr>
          <w:rFonts w:ascii="Times New Roman" w:eastAsia="Palatino Linotype" w:hAnsi="Times New Roman" w:cs="Times New Roman"/>
          <w:color w:val="auto"/>
          <w:sz w:val="20"/>
          <w:szCs w:val="20"/>
          <w:lang w:val="en-US" w:eastAsia="en-US" w:bidi="en-US"/>
        </w:rPr>
        <w:t>tatarstan</w:t>
      </w:r>
      <w:r w:rsidR="00C67734" w:rsidRPr="00C67734">
        <w:rPr>
          <w:rFonts w:ascii="Times New Roman" w:eastAsia="Palatino Linotype" w:hAnsi="Times New Roman" w:cs="Times New Roman"/>
          <w:color w:val="auto"/>
          <w:sz w:val="20"/>
          <w:szCs w:val="20"/>
          <w:lang w:eastAsia="en-US" w:bidi="en-US"/>
        </w:rPr>
        <w:t>.</w:t>
      </w:r>
      <w:r w:rsidR="00C67734" w:rsidRPr="00C67734">
        <w:rPr>
          <w:rFonts w:ascii="Times New Roman" w:eastAsia="Palatino Linotype" w:hAnsi="Times New Roman" w:cs="Times New Roman"/>
          <w:color w:val="auto"/>
          <w:sz w:val="20"/>
          <w:szCs w:val="20"/>
          <w:lang w:val="en-US" w:eastAsia="en-US" w:bidi="en-US"/>
        </w:rPr>
        <w:t>ru</w:t>
      </w:r>
    </w:p>
    <w:p w:rsidR="00C67734" w:rsidRPr="00C67734" w:rsidRDefault="00C67734" w:rsidP="00C67734">
      <w:pPr>
        <w:pBdr>
          <w:bottom w:val="single" w:sz="4" w:space="1" w:color="auto"/>
        </w:pBdr>
        <w:spacing w:after="134" w:line="180" w:lineRule="exact"/>
        <w:rPr>
          <w:color w:val="auto"/>
          <w:sz w:val="18"/>
          <w:szCs w:val="18"/>
        </w:rPr>
      </w:pPr>
    </w:p>
    <w:p w:rsidR="00540B7F" w:rsidRDefault="007F70F4" w:rsidP="00540B7F">
      <w:pPr>
        <w:pStyle w:val="40"/>
        <w:shd w:val="clear" w:color="auto" w:fill="auto"/>
        <w:spacing w:before="0" w:line="240" w:lineRule="auto"/>
        <w:outlineLvl w:val="0"/>
        <w:rPr>
          <w:rFonts w:ascii="Times New Roman" w:hAnsi="Times New Roman" w:cs="Times New Roman"/>
          <w:b/>
          <w:sz w:val="28"/>
          <w:szCs w:val="28"/>
        </w:rPr>
      </w:pPr>
      <w:r>
        <w:rPr>
          <w:rFonts w:ascii="Times New Roman" w:hAnsi="Times New Roman" w:cs="Times New Roman"/>
          <w:b/>
          <w:sz w:val="28"/>
          <w:szCs w:val="28"/>
        </w:rPr>
        <w:t xml:space="preserve">                ПОСТАНОВЛЕНИЕ</w:t>
      </w:r>
      <w:r w:rsidR="006170CD">
        <w:rPr>
          <w:rFonts w:ascii="Times New Roman" w:hAnsi="Times New Roman" w:cs="Times New Roman"/>
          <w:b/>
          <w:sz w:val="28"/>
          <w:szCs w:val="28"/>
        </w:rPr>
        <w:t xml:space="preserve">                            </w:t>
      </w:r>
      <w:r w:rsidR="00540B7F" w:rsidRPr="00D1249B">
        <w:rPr>
          <w:rFonts w:ascii="Times New Roman" w:hAnsi="Times New Roman" w:cs="Times New Roman"/>
          <w:b/>
          <w:sz w:val="28"/>
          <w:szCs w:val="28"/>
        </w:rPr>
        <w:t xml:space="preserve">      </w:t>
      </w:r>
      <w:r w:rsidR="006170CD">
        <w:rPr>
          <w:rFonts w:ascii="Times New Roman" w:hAnsi="Times New Roman" w:cs="Times New Roman"/>
          <w:b/>
          <w:sz w:val="28"/>
          <w:szCs w:val="28"/>
        </w:rPr>
        <w:t xml:space="preserve">                              </w:t>
      </w:r>
      <w:r w:rsidR="00540B7F" w:rsidRPr="00D1249B">
        <w:rPr>
          <w:rFonts w:ascii="Times New Roman" w:hAnsi="Times New Roman" w:cs="Times New Roman"/>
          <w:b/>
          <w:sz w:val="28"/>
          <w:szCs w:val="28"/>
        </w:rPr>
        <w:t>КАРАР</w:t>
      </w:r>
    </w:p>
    <w:p w:rsidR="00540B7F" w:rsidRPr="00D1249B" w:rsidRDefault="00540B7F" w:rsidP="00540B7F">
      <w:pPr>
        <w:pStyle w:val="40"/>
        <w:shd w:val="clear" w:color="auto" w:fill="auto"/>
        <w:spacing w:before="0" w:line="240" w:lineRule="auto"/>
        <w:outlineLvl w:val="0"/>
        <w:rPr>
          <w:rFonts w:ascii="Times New Roman" w:hAnsi="Times New Roman" w:cs="Times New Roman"/>
          <w:b/>
          <w:sz w:val="28"/>
          <w:szCs w:val="28"/>
        </w:rPr>
      </w:pPr>
    </w:p>
    <w:p w:rsidR="00540B7F" w:rsidRDefault="007F70F4" w:rsidP="00540B7F">
      <w:pPr>
        <w:pStyle w:val="40"/>
        <w:shd w:val="clear" w:color="auto" w:fill="auto"/>
        <w:spacing w:before="0" w:line="240" w:lineRule="auto"/>
        <w:outlineLvl w:val="0"/>
        <w:rPr>
          <w:rFonts w:ascii="Times New Roman" w:hAnsi="Times New Roman" w:cs="Times New Roman"/>
          <w:b/>
          <w:sz w:val="28"/>
          <w:szCs w:val="28"/>
        </w:rPr>
      </w:pPr>
      <w:r>
        <w:rPr>
          <w:rFonts w:ascii="Times New Roman" w:hAnsi="Times New Roman" w:cs="Times New Roman"/>
          <w:b/>
          <w:sz w:val="28"/>
          <w:szCs w:val="28"/>
        </w:rPr>
        <w:t>«__</w:t>
      </w:r>
      <w:proofErr w:type="gramStart"/>
      <w:r>
        <w:rPr>
          <w:rFonts w:ascii="Times New Roman" w:hAnsi="Times New Roman" w:cs="Times New Roman"/>
          <w:b/>
          <w:sz w:val="28"/>
          <w:szCs w:val="28"/>
        </w:rPr>
        <w:t>_»_</w:t>
      </w:r>
      <w:proofErr w:type="gramEnd"/>
      <w:r>
        <w:rPr>
          <w:rFonts w:ascii="Times New Roman" w:hAnsi="Times New Roman" w:cs="Times New Roman"/>
          <w:b/>
          <w:sz w:val="28"/>
          <w:szCs w:val="28"/>
        </w:rPr>
        <w:t>____2022</w:t>
      </w:r>
      <w:r w:rsidR="00540B7F" w:rsidRPr="00D1249B">
        <w:rPr>
          <w:rFonts w:ascii="Times New Roman" w:hAnsi="Times New Roman" w:cs="Times New Roman"/>
          <w:b/>
          <w:sz w:val="28"/>
          <w:szCs w:val="28"/>
        </w:rPr>
        <w:t xml:space="preserve"> года                                                     </w:t>
      </w:r>
      <w:r w:rsidR="00540B7F">
        <w:rPr>
          <w:rFonts w:ascii="Times New Roman" w:hAnsi="Times New Roman" w:cs="Times New Roman"/>
          <w:b/>
          <w:sz w:val="28"/>
          <w:szCs w:val="28"/>
        </w:rPr>
        <w:t xml:space="preserve">        </w:t>
      </w:r>
      <w:r w:rsidR="006170CD">
        <w:rPr>
          <w:rFonts w:ascii="Times New Roman" w:hAnsi="Times New Roman" w:cs="Times New Roman"/>
          <w:b/>
          <w:sz w:val="28"/>
          <w:szCs w:val="28"/>
        </w:rPr>
        <w:t xml:space="preserve">                     </w:t>
      </w:r>
      <w:r w:rsidR="00540B7F" w:rsidRPr="00D1249B">
        <w:rPr>
          <w:rFonts w:ascii="Times New Roman" w:hAnsi="Times New Roman" w:cs="Times New Roman"/>
          <w:b/>
          <w:sz w:val="28"/>
          <w:szCs w:val="28"/>
        </w:rPr>
        <w:t>№</w:t>
      </w:r>
      <w:r w:rsidR="00540B7F">
        <w:rPr>
          <w:rFonts w:ascii="Times New Roman" w:hAnsi="Times New Roman" w:cs="Times New Roman"/>
          <w:b/>
          <w:sz w:val="28"/>
          <w:szCs w:val="28"/>
        </w:rPr>
        <w:t xml:space="preserve"> ____</w:t>
      </w:r>
    </w:p>
    <w:p w:rsidR="00540B7F" w:rsidRDefault="00540B7F" w:rsidP="00540B7F">
      <w:pPr>
        <w:jc w:val="center"/>
        <w:rPr>
          <w:rFonts w:ascii="Times New Roman" w:eastAsia="Times New Roman" w:hAnsi="Times New Roman" w:cs="Times New Roman"/>
          <w:b/>
          <w:bCs/>
          <w:color w:val="auto"/>
          <w:sz w:val="28"/>
          <w:szCs w:val="28"/>
          <w:lang w:eastAsia="en-US" w:bidi="ar-SA"/>
        </w:rPr>
      </w:pPr>
    </w:p>
    <w:p w:rsidR="005F2080" w:rsidRPr="006803ED" w:rsidRDefault="005F2080" w:rsidP="005F2080">
      <w:pPr>
        <w:tabs>
          <w:tab w:val="left" w:pos="0"/>
        </w:tabs>
        <w:jc w:val="center"/>
        <w:rPr>
          <w:rFonts w:ascii="Times New Roman" w:eastAsia="Calibri" w:hAnsi="Times New Roman" w:cs="Times New Roman"/>
          <w:b/>
          <w:sz w:val="28"/>
          <w:szCs w:val="28"/>
          <w:lang w:bidi="ar-SA"/>
        </w:rPr>
      </w:pPr>
      <w:r w:rsidRPr="006803ED">
        <w:rPr>
          <w:rFonts w:ascii="Times New Roman" w:eastAsia="Calibri" w:hAnsi="Times New Roman" w:cs="Times New Roman"/>
          <w:b/>
          <w:sz w:val="28"/>
          <w:szCs w:val="28"/>
          <w:lang w:bidi="ar-SA"/>
        </w:rPr>
        <w:t>Об утверждении</w:t>
      </w:r>
      <w:r>
        <w:rPr>
          <w:rFonts w:ascii="Times New Roman" w:eastAsia="Calibri" w:hAnsi="Times New Roman" w:cs="Times New Roman"/>
          <w:b/>
          <w:sz w:val="28"/>
          <w:szCs w:val="28"/>
          <w:lang w:bidi="ar-SA"/>
        </w:rPr>
        <w:t xml:space="preserve"> </w:t>
      </w:r>
      <w:r w:rsidRPr="006803ED">
        <w:rPr>
          <w:rFonts w:ascii="Times New Roman" w:eastAsia="Calibri" w:hAnsi="Times New Roman" w:cs="Times New Roman"/>
          <w:b/>
          <w:sz w:val="28"/>
          <w:szCs w:val="28"/>
          <w:lang w:bidi="ar-SA"/>
        </w:rPr>
        <w:t>муниципальной программы</w:t>
      </w:r>
    </w:p>
    <w:p w:rsidR="005F2080" w:rsidRPr="006803ED" w:rsidRDefault="005F2080" w:rsidP="005F2080">
      <w:pPr>
        <w:tabs>
          <w:tab w:val="left" w:pos="0"/>
        </w:tabs>
        <w:jc w:val="center"/>
        <w:rPr>
          <w:rFonts w:ascii="Times New Roman" w:eastAsia="Times New Roman" w:hAnsi="Times New Roman" w:cs="Times New Roman"/>
          <w:b/>
          <w:sz w:val="28"/>
          <w:szCs w:val="28"/>
          <w:lang w:bidi="ar-SA"/>
        </w:rPr>
      </w:pPr>
      <w:r w:rsidRPr="006803ED">
        <w:rPr>
          <w:rFonts w:ascii="Times New Roman" w:eastAsia="Times New Roman" w:hAnsi="Times New Roman" w:cs="Times New Roman"/>
          <w:b/>
          <w:sz w:val="28"/>
          <w:szCs w:val="28"/>
          <w:lang w:bidi="ar-SA"/>
        </w:rPr>
        <w:t xml:space="preserve">в области укрепления </w:t>
      </w:r>
      <w:r>
        <w:rPr>
          <w:rFonts w:ascii="Times New Roman" w:eastAsia="Times New Roman" w:hAnsi="Times New Roman" w:cs="Times New Roman"/>
          <w:b/>
          <w:sz w:val="28"/>
          <w:szCs w:val="28"/>
          <w:lang w:bidi="ar-SA"/>
        </w:rPr>
        <w:t xml:space="preserve">общественного </w:t>
      </w:r>
      <w:r w:rsidRPr="006803ED">
        <w:rPr>
          <w:rFonts w:ascii="Times New Roman" w:eastAsia="Times New Roman" w:hAnsi="Times New Roman" w:cs="Times New Roman"/>
          <w:b/>
          <w:sz w:val="28"/>
          <w:szCs w:val="28"/>
          <w:lang w:bidi="ar-SA"/>
        </w:rPr>
        <w:t xml:space="preserve">здоровья </w:t>
      </w:r>
      <w:r>
        <w:rPr>
          <w:rFonts w:ascii="Times New Roman" w:eastAsia="Times New Roman" w:hAnsi="Times New Roman" w:cs="Times New Roman"/>
          <w:b/>
          <w:sz w:val="28"/>
          <w:szCs w:val="28"/>
          <w:lang w:bidi="ar-SA"/>
        </w:rPr>
        <w:t xml:space="preserve">среди </w:t>
      </w:r>
      <w:r w:rsidRPr="006803ED">
        <w:rPr>
          <w:rFonts w:ascii="Times New Roman" w:eastAsia="Times New Roman" w:hAnsi="Times New Roman" w:cs="Times New Roman"/>
          <w:b/>
          <w:sz w:val="28"/>
          <w:szCs w:val="28"/>
          <w:lang w:bidi="ar-SA"/>
        </w:rPr>
        <w:t>населения</w:t>
      </w:r>
    </w:p>
    <w:p w:rsidR="005F2080" w:rsidRPr="00C86A97" w:rsidRDefault="005F2080" w:rsidP="005F2080">
      <w:pPr>
        <w:tabs>
          <w:tab w:val="left" w:pos="0"/>
        </w:tabs>
        <w:jc w:val="center"/>
        <w:rPr>
          <w:rFonts w:ascii="Times New Roman" w:eastAsia="Times New Roman" w:hAnsi="Times New Roman" w:cs="Times New Roman"/>
          <w:b/>
          <w:sz w:val="28"/>
          <w:szCs w:val="28"/>
          <w:lang w:bidi="ar-SA"/>
        </w:rPr>
      </w:pPr>
      <w:r w:rsidRPr="006803ED">
        <w:rPr>
          <w:rFonts w:ascii="Times New Roman" w:eastAsia="Times New Roman" w:hAnsi="Times New Roman" w:cs="Times New Roman"/>
          <w:b/>
          <w:sz w:val="28"/>
          <w:szCs w:val="28"/>
          <w:lang w:bidi="ar-SA"/>
        </w:rPr>
        <w:t>Высокогорского муниципального</w:t>
      </w:r>
      <w:r>
        <w:rPr>
          <w:rFonts w:ascii="Times New Roman" w:eastAsia="Times New Roman" w:hAnsi="Times New Roman" w:cs="Times New Roman"/>
          <w:b/>
          <w:sz w:val="28"/>
          <w:szCs w:val="28"/>
          <w:lang w:bidi="ar-SA"/>
        </w:rPr>
        <w:t xml:space="preserve"> </w:t>
      </w:r>
      <w:r w:rsidRPr="006803ED">
        <w:rPr>
          <w:rFonts w:ascii="Times New Roman" w:eastAsia="Times New Roman" w:hAnsi="Times New Roman" w:cs="Times New Roman"/>
          <w:b/>
          <w:sz w:val="28"/>
          <w:szCs w:val="28"/>
          <w:lang w:bidi="ar-SA"/>
        </w:rPr>
        <w:t>района на 20</w:t>
      </w:r>
      <w:r>
        <w:rPr>
          <w:rFonts w:ascii="Times New Roman" w:eastAsia="Times New Roman" w:hAnsi="Times New Roman" w:cs="Times New Roman"/>
          <w:b/>
          <w:sz w:val="28"/>
          <w:szCs w:val="28"/>
          <w:lang w:bidi="ar-SA"/>
        </w:rPr>
        <w:t>20</w:t>
      </w:r>
      <w:r w:rsidRPr="006803ED">
        <w:rPr>
          <w:rFonts w:ascii="Times New Roman" w:eastAsia="Times New Roman" w:hAnsi="Times New Roman" w:cs="Times New Roman"/>
          <w:b/>
          <w:sz w:val="28"/>
          <w:szCs w:val="28"/>
          <w:lang w:bidi="ar-SA"/>
        </w:rPr>
        <w:t>-20</w:t>
      </w:r>
      <w:r>
        <w:rPr>
          <w:rFonts w:ascii="Times New Roman" w:eastAsia="Times New Roman" w:hAnsi="Times New Roman" w:cs="Times New Roman"/>
          <w:b/>
          <w:sz w:val="28"/>
          <w:szCs w:val="28"/>
          <w:lang w:bidi="ar-SA"/>
        </w:rPr>
        <w:t>24</w:t>
      </w:r>
      <w:r w:rsidRPr="006803ED">
        <w:rPr>
          <w:rFonts w:ascii="Times New Roman" w:eastAsia="Times New Roman" w:hAnsi="Times New Roman" w:cs="Times New Roman"/>
          <w:b/>
          <w:sz w:val="28"/>
          <w:szCs w:val="28"/>
          <w:lang w:bidi="ar-SA"/>
        </w:rPr>
        <w:t xml:space="preserve"> годы</w:t>
      </w:r>
    </w:p>
    <w:p w:rsidR="005F2080" w:rsidRDefault="005F2080" w:rsidP="005F2080">
      <w:pPr>
        <w:pStyle w:val="20"/>
        <w:shd w:val="clear" w:color="auto" w:fill="auto"/>
        <w:spacing w:line="240" w:lineRule="auto"/>
        <w:rPr>
          <w:sz w:val="28"/>
          <w:szCs w:val="28"/>
        </w:rPr>
      </w:pPr>
    </w:p>
    <w:p w:rsidR="005F2080" w:rsidRPr="006803ED" w:rsidRDefault="005F2080" w:rsidP="005F2080">
      <w:pPr>
        <w:autoSpaceDE w:val="0"/>
        <w:autoSpaceDN w:val="0"/>
        <w:adjustRightInd w:val="0"/>
        <w:ind w:firstLine="709"/>
        <w:jc w:val="both"/>
        <w:rPr>
          <w:rFonts w:ascii="Times New Roman" w:eastAsia="Calibri" w:hAnsi="Times New Roman" w:cs="Times New Roman"/>
          <w:b/>
          <w:sz w:val="28"/>
          <w:szCs w:val="28"/>
          <w:lang w:bidi="ar-SA"/>
        </w:rPr>
      </w:pPr>
      <w:r>
        <w:rPr>
          <w:rFonts w:ascii="Times New Roman" w:eastAsia="Calibri" w:hAnsi="Times New Roman" w:cs="Times New Roman"/>
          <w:sz w:val="28"/>
          <w:szCs w:val="28"/>
          <w:lang w:bidi="ar-SA"/>
        </w:rPr>
        <w:t xml:space="preserve">Во исполнение постановления Кабинета Министров Республики Татарстан от 01.07.2013 №461 «Об утверждении Государственной программы «Развитие здравоохранения Республики Татарстан до 2021 года» </w:t>
      </w:r>
      <w:r w:rsidR="00F6203D">
        <w:rPr>
          <w:rFonts w:ascii="Times New Roman" w:eastAsia="Calibri" w:hAnsi="Times New Roman" w:cs="Times New Roman"/>
          <w:sz w:val="28"/>
          <w:szCs w:val="28"/>
          <w:lang w:bidi="ar-SA"/>
        </w:rPr>
        <w:t xml:space="preserve">Исполнительный комитет Высокогорского муниципального района </w:t>
      </w:r>
      <w:r>
        <w:rPr>
          <w:rFonts w:ascii="Times New Roman" w:eastAsia="Calibri" w:hAnsi="Times New Roman" w:cs="Times New Roman"/>
          <w:sz w:val="28"/>
          <w:szCs w:val="28"/>
          <w:lang w:bidi="ar-SA"/>
        </w:rPr>
        <w:t>ПОСТАНОВЛЯЕТ:</w:t>
      </w:r>
    </w:p>
    <w:p w:rsidR="005F2080" w:rsidRDefault="005F2080" w:rsidP="005F2080">
      <w:pPr>
        <w:widowControl/>
        <w:numPr>
          <w:ilvl w:val="0"/>
          <w:numId w:val="2"/>
        </w:numPr>
        <w:tabs>
          <w:tab w:val="left" w:pos="0"/>
        </w:tabs>
        <w:ind w:left="0" w:right="-1" w:firstLine="720"/>
        <w:contextualSpacing/>
        <w:jc w:val="both"/>
        <w:rPr>
          <w:rFonts w:ascii="Times New Roman" w:eastAsia="Calibri" w:hAnsi="Times New Roman" w:cs="Times New Roman"/>
          <w:color w:val="auto"/>
          <w:sz w:val="28"/>
          <w:szCs w:val="28"/>
          <w:lang w:eastAsia="en-US" w:bidi="ar-SA"/>
        </w:rPr>
      </w:pPr>
      <w:r w:rsidRPr="006803ED">
        <w:rPr>
          <w:rFonts w:ascii="Times New Roman" w:eastAsia="Calibri" w:hAnsi="Times New Roman" w:cs="Times New Roman"/>
          <w:color w:val="auto"/>
          <w:sz w:val="28"/>
          <w:szCs w:val="28"/>
          <w:lang w:eastAsia="en-US" w:bidi="ar-SA"/>
        </w:rPr>
        <w:t xml:space="preserve">Утвердить целевую программу </w:t>
      </w:r>
      <w:r>
        <w:rPr>
          <w:rFonts w:ascii="Times New Roman" w:eastAsia="Calibri" w:hAnsi="Times New Roman" w:cs="Times New Roman"/>
          <w:color w:val="auto"/>
          <w:sz w:val="28"/>
          <w:szCs w:val="28"/>
          <w:lang w:eastAsia="en-US" w:bidi="ar-SA"/>
        </w:rPr>
        <w:t xml:space="preserve">«Укрепление общественного здоровья среди населения Высокогорского муниципального </w:t>
      </w:r>
      <w:r w:rsidRPr="006803ED">
        <w:rPr>
          <w:rFonts w:ascii="Times New Roman" w:eastAsia="Calibri" w:hAnsi="Times New Roman" w:cs="Times New Roman"/>
          <w:color w:val="auto"/>
          <w:sz w:val="28"/>
          <w:szCs w:val="28"/>
          <w:lang w:eastAsia="en-US" w:bidi="ar-SA"/>
        </w:rPr>
        <w:t>района на 20</w:t>
      </w:r>
      <w:r>
        <w:rPr>
          <w:rFonts w:ascii="Times New Roman" w:eastAsia="Calibri" w:hAnsi="Times New Roman" w:cs="Times New Roman"/>
          <w:color w:val="auto"/>
          <w:sz w:val="28"/>
          <w:szCs w:val="28"/>
          <w:lang w:eastAsia="en-US" w:bidi="ar-SA"/>
        </w:rPr>
        <w:t>20</w:t>
      </w:r>
      <w:r w:rsidRPr="006803ED">
        <w:rPr>
          <w:rFonts w:ascii="Times New Roman" w:eastAsia="Calibri" w:hAnsi="Times New Roman" w:cs="Times New Roman"/>
          <w:color w:val="auto"/>
          <w:sz w:val="28"/>
          <w:szCs w:val="28"/>
          <w:lang w:eastAsia="en-US" w:bidi="ar-SA"/>
        </w:rPr>
        <w:t>-20</w:t>
      </w:r>
      <w:r>
        <w:rPr>
          <w:rFonts w:ascii="Times New Roman" w:eastAsia="Calibri" w:hAnsi="Times New Roman" w:cs="Times New Roman"/>
          <w:color w:val="auto"/>
          <w:sz w:val="28"/>
          <w:szCs w:val="28"/>
          <w:lang w:eastAsia="en-US" w:bidi="ar-SA"/>
        </w:rPr>
        <w:t>24</w:t>
      </w:r>
      <w:r w:rsidRPr="006803ED">
        <w:rPr>
          <w:rFonts w:ascii="Times New Roman" w:eastAsia="Calibri" w:hAnsi="Times New Roman" w:cs="Times New Roman"/>
          <w:color w:val="auto"/>
          <w:sz w:val="28"/>
          <w:szCs w:val="28"/>
          <w:lang w:eastAsia="en-US" w:bidi="ar-SA"/>
        </w:rPr>
        <w:t xml:space="preserve"> годы» согласно приложению.</w:t>
      </w:r>
    </w:p>
    <w:p w:rsidR="005F2080" w:rsidRDefault="005F2080" w:rsidP="005F2080">
      <w:pPr>
        <w:widowControl/>
        <w:numPr>
          <w:ilvl w:val="0"/>
          <w:numId w:val="2"/>
        </w:numPr>
        <w:tabs>
          <w:tab w:val="left" w:pos="0"/>
        </w:tabs>
        <w:ind w:left="0" w:right="-1" w:firstLine="720"/>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Предложить Государственному автономному учреждению здравоохранения «Высокогорская центральная районная больница» осуществлять координацию реализации данной программы.</w:t>
      </w:r>
    </w:p>
    <w:p w:rsidR="005F2080" w:rsidRPr="006803ED" w:rsidRDefault="005F2080" w:rsidP="005F2080">
      <w:pPr>
        <w:widowControl/>
        <w:numPr>
          <w:ilvl w:val="0"/>
          <w:numId w:val="2"/>
        </w:numPr>
        <w:tabs>
          <w:tab w:val="left" w:pos="0"/>
        </w:tabs>
        <w:ind w:left="0" w:right="-1" w:firstLine="720"/>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МКУ «Финансово- бюджетная палата Высокогорского муниципального района» ежегодно при формировании бюджета Высокогорского муниципального района на очередной финансовый год предусматривать средства на реализацию мероприятий программы, направляемые на эти цели из бюджета Высокогорского муниципального района и бюджетов муниципальных образований.</w:t>
      </w:r>
    </w:p>
    <w:p w:rsidR="005F2080" w:rsidRPr="006803ED" w:rsidRDefault="005F2080" w:rsidP="005F2080">
      <w:pPr>
        <w:widowControl/>
        <w:numPr>
          <w:ilvl w:val="0"/>
          <w:numId w:val="2"/>
        </w:numPr>
        <w:tabs>
          <w:tab w:val="left" w:pos="0"/>
        </w:tabs>
        <w:ind w:left="0" w:right="-1" w:firstLine="720"/>
        <w:contextualSpacing/>
        <w:jc w:val="both"/>
        <w:rPr>
          <w:rFonts w:ascii="Times New Roman" w:eastAsia="Calibri" w:hAnsi="Times New Roman" w:cs="Times New Roman"/>
          <w:color w:val="000000" w:themeColor="text1"/>
          <w:sz w:val="28"/>
          <w:szCs w:val="28"/>
          <w:lang w:eastAsia="en-US" w:bidi="ar-SA"/>
        </w:rPr>
      </w:pPr>
      <w:r w:rsidRPr="006803ED">
        <w:rPr>
          <w:rFonts w:ascii="Times New Roman" w:eastAsia="Calibri" w:hAnsi="Times New Roman" w:cs="Times New Roman"/>
          <w:color w:val="auto"/>
          <w:sz w:val="28"/>
          <w:szCs w:val="28"/>
          <w:lang w:eastAsia="en-US" w:bidi="ar-SA"/>
        </w:rPr>
        <w:t xml:space="preserve">Обнародовать настоящее постановление на официальном портале правовой информации Республики Татарстан в информационно-телекоммуникационной сети Интернет по веб-адресу: </w:t>
      </w:r>
      <w:hyperlink r:id="rId11" w:history="1">
        <w:r w:rsidRPr="006803ED">
          <w:rPr>
            <w:rFonts w:ascii="Times New Roman" w:eastAsia="Calibri" w:hAnsi="Times New Roman" w:cs="Times New Roman"/>
            <w:color w:val="000000" w:themeColor="text1"/>
            <w:sz w:val="28"/>
            <w:szCs w:val="28"/>
            <w:u w:val="single"/>
            <w:lang w:val="en-US" w:eastAsia="en-US" w:bidi="ar-SA"/>
          </w:rPr>
          <w:t>http</w:t>
        </w:r>
        <w:r w:rsidRPr="006803ED">
          <w:rPr>
            <w:rFonts w:ascii="Times New Roman" w:eastAsia="Calibri" w:hAnsi="Times New Roman" w:cs="Times New Roman"/>
            <w:color w:val="000000" w:themeColor="text1"/>
            <w:sz w:val="28"/>
            <w:szCs w:val="28"/>
            <w:u w:val="single"/>
            <w:lang w:eastAsia="en-US" w:bidi="ar-SA"/>
          </w:rPr>
          <w:t>://</w:t>
        </w:r>
        <w:r w:rsidRPr="006803ED">
          <w:rPr>
            <w:rFonts w:ascii="Times New Roman" w:eastAsia="Calibri" w:hAnsi="Times New Roman" w:cs="Times New Roman"/>
            <w:color w:val="000000" w:themeColor="text1"/>
            <w:sz w:val="28"/>
            <w:szCs w:val="28"/>
            <w:u w:val="single"/>
            <w:lang w:val="en-US" w:eastAsia="en-US" w:bidi="ar-SA"/>
          </w:rPr>
          <w:t>pravo</w:t>
        </w:r>
        <w:r w:rsidRPr="006803ED">
          <w:rPr>
            <w:rFonts w:ascii="Times New Roman" w:eastAsia="Calibri" w:hAnsi="Times New Roman" w:cs="Times New Roman"/>
            <w:color w:val="000000" w:themeColor="text1"/>
            <w:sz w:val="28"/>
            <w:szCs w:val="28"/>
            <w:u w:val="single"/>
            <w:lang w:eastAsia="en-US" w:bidi="ar-SA"/>
          </w:rPr>
          <w:t>.</w:t>
        </w:r>
        <w:r w:rsidRPr="006803ED">
          <w:rPr>
            <w:rFonts w:ascii="Times New Roman" w:eastAsia="Calibri" w:hAnsi="Times New Roman" w:cs="Times New Roman"/>
            <w:color w:val="000000" w:themeColor="text1"/>
            <w:sz w:val="28"/>
            <w:szCs w:val="28"/>
            <w:u w:val="single"/>
            <w:lang w:val="en-US" w:eastAsia="en-US" w:bidi="ar-SA"/>
          </w:rPr>
          <w:t>tatarstan</w:t>
        </w:r>
        <w:r w:rsidRPr="006803ED">
          <w:rPr>
            <w:rFonts w:ascii="Times New Roman" w:eastAsia="Calibri" w:hAnsi="Times New Roman" w:cs="Times New Roman"/>
            <w:color w:val="000000" w:themeColor="text1"/>
            <w:sz w:val="28"/>
            <w:szCs w:val="28"/>
            <w:u w:val="single"/>
            <w:lang w:eastAsia="en-US" w:bidi="ar-SA"/>
          </w:rPr>
          <w:t>.</w:t>
        </w:r>
        <w:r w:rsidRPr="006803ED">
          <w:rPr>
            <w:rFonts w:ascii="Times New Roman" w:eastAsia="Calibri" w:hAnsi="Times New Roman" w:cs="Times New Roman"/>
            <w:color w:val="000000" w:themeColor="text1"/>
            <w:sz w:val="28"/>
            <w:szCs w:val="28"/>
            <w:u w:val="single"/>
            <w:lang w:val="en-US" w:eastAsia="en-US" w:bidi="ar-SA"/>
          </w:rPr>
          <w:t>ru</w:t>
        </w:r>
        <w:r w:rsidRPr="006803ED">
          <w:rPr>
            <w:rFonts w:ascii="Times New Roman" w:eastAsia="Calibri" w:hAnsi="Times New Roman" w:cs="Times New Roman"/>
            <w:color w:val="000000" w:themeColor="text1"/>
            <w:sz w:val="28"/>
            <w:szCs w:val="28"/>
            <w:u w:val="single"/>
            <w:lang w:eastAsia="en-US" w:bidi="ar-SA"/>
          </w:rPr>
          <w:t>/</w:t>
        </w:r>
      </w:hyperlink>
      <w:r w:rsidRPr="006803ED">
        <w:rPr>
          <w:rFonts w:ascii="Times New Roman" w:eastAsia="Calibri" w:hAnsi="Times New Roman" w:cs="Times New Roman"/>
          <w:color w:val="000000" w:themeColor="text1"/>
          <w:sz w:val="28"/>
          <w:szCs w:val="28"/>
          <w:lang w:eastAsia="en-US" w:bidi="ar-SA"/>
        </w:rPr>
        <w:t xml:space="preserve"> и разместить на официальном сайте Высокогорского муниципального района в информационно-телекоммуникационной сети Интернет по веб-адресу: </w:t>
      </w:r>
      <w:hyperlink r:id="rId12" w:history="1">
        <w:r w:rsidRPr="006803ED">
          <w:rPr>
            <w:rFonts w:ascii="Times New Roman" w:eastAsia="Calibri" w:hAnsi="Times New Roman" w:cs="Times New Roman"/>
            <w:color w:val="000000" w:themeColor="text1"/>
            <w:sz w:val="28"/>
            <w:szCs w:val="28"/>
            <w:u w:val="single"/>
            <w:lang w:val="en-US" w:eastAsia="en-US" w:bidi="ar-SA"/>
          </w:rPr>
          <w:t>http</w:t>
        </w:r>
        <w:r w:rsidRPr="006803ED">
          <w:rPr>
            <w:rFonts w:ascii="Times New Roman" w:eastAsia="Calibri" w:hAnsi="Times New Roman" w:cs="Times New Roman"/>
            <w:color w:val="000000" w:themeColor="text1"/>
            <w:sz w:val="28"/>
            <w:szCs w:val="28"/>
            <w:u w:val="single"/>
            <w:lang w:eastAsia="en-US" w:bidi="ar-SA"/>
          </w:rPr>
          <w:t>://</w:t>
        </w:r>
        <w:r w:rsidRPr="006803ED">
          <w:rPr>
            <w:rFonts w:ascii="Times New Roman" w:eastAsia="Calibri" w:hAnsi="Times New Roman" w:cs="Times New Roman"/>
            <w:color w:val="000000" w:themeColor="text1"/>
            <w:sz w:val="28"/>
            <w:szCs w:val="28"/>
            <w:u w:val="single"/>
            <w:lang w:val="en-US" w:eastAsia="en-US" w:bidi="ar-SA"/>
          </w:rPr>
          <w:t>vysokaya</w:t>
        </w:r>
        <w:r w:rsidRPr="006803ED">
          <w:rPr>
            <w:rFonts w:ascii="Times New Roman" w:eastAsia="Calibri" w:hAnsi="Times New Roman" w:cs="Times New Roman"/>
            <w:color w:val="000000" w:themeColor="text1"/>
            <w:sz w:val="28"/>
            <w:szCs w:val="28"/>
            <w:u w:val="single"/>
            <w:lang w:eastAsia="en-US" w:bidi="ar-SA"/>
          </w:rPr>
          <w:t>-</w:t>
        </w:r>
        <w:r w:rsidRPr="006803ED">
          <w:rPr>
            <w:rFonts w:ascii="Times New Roman" w:eastAsia="Calibri" w:hAnsi="Times New Roman" w:cs="Times New Roman"/>
            <w:color w:val="000000" w:themeColor="text1"/>
            <w:sz w:val="28"/>
            <w:szCs w:val="28"/>
            <w:u w:val="single"/>
            <w:lang w:val="en-US" w:eastAsia="en-US" w:bidi="ar-SA"/>
          </w:rPr>
          <w:t>gora</w:t>
        </w:r>
        <w:r w:rsidRPr="006803ED">
          <w:rPr>
            <w:rFonts w:ascii="Times New Roman" w:eastAsia="Calibri" w:hAnsi="Times New Roman" w:cs="Times New Roman"/>
            <w:color w:val="000000" w:themeColor="text1"/>
            <w:sz w:val="28"/>
            <w:szCs w:val="28"/>
            <w:u w:val="single"/>
            <w:lang w:eastAsia="en-US" w:bidi="ar-SA"/>
          </w:rPr>
          <w:t>.</w:t>
        </w:r>
        <w:r w:rsidRPr="006803ED">
          <w:rPr>
            <w:rFonts w:ascii="Times New Roman" w:eastAsia="Calibri" w:hAnsi="Times New Roman" w:cs="Times New Roman"/>
            <w:color w:val="000000" w:themeColor="text1"/>
            <w:sz w:val="28"/>
            <w:szCs w:val="28"/>
            <w:u w:val="single"/>
            <w:lang w:val="en-US" w:eastAsia="en-US" w:bidi="ar-SA"/>
          </w:rPr>
          <w:t>tatarstan</w:t>
        </w:r>
        <w:r w:rsidRPr="006803ED">
          <w:rPr>
            <w:rFonts w:ascii="Times New Roman" w:eastAsia="Calibri" w:hAnsi="Times New Roman" w:cs="Times New Roman"/>
            <w:color w:val="000000" w:themeColor="text1"/>
            <w:sz w:val="28"/>
            <w:szCs w:val="28"/>
            <w:u w:val="single"/>
            <w:lang w:eastAsia="en-US" w:bidi="ar-SA"/>
          </w:rPr>
          <w:t>.</w:t>
        </w:r>
        <w:r w:rsidRPr="006803ED">
          <w:rPr>
            <w:rFonts w:ascii="Times New Roman" w:eastAsia="Calibri" w:hAnsi="Times New Roman" w:cs="Times New Roman"/>
            <w:color w:val="000000" w:themeColor="text1"/>
            <w:sz w:val="28"/>
            <w:szCs w:val="28"/>
            <w:u w:val="single"/>
            <w:lang w:val="en-US" w:eastAsia="en-US" w:bidi="ar-SA"/>
          </w:rPr>
          <w:t>ru</w:t>
        </w:r>
        <w:r w:rsidRPr="006803ED">
          <w:rPr>
            <w:rFonts w:ascii="Times New Roman" w:eastAsia="Calibri" w:hAnsi="Times New Roman" w:cs="Times New Roman"/>
            <w:color w:val="000000" w:themeColor="text1"/>
            <w:sz w:val="28"/>
            <w:szCs w:val="28"/>
            <w:u w:val="single"/>
            <w:lang w:eastAsia="en-US" w:bidi="ar-SA"/>
          </w:rPr>
          <w:t>/</w:t>
        </w:r>
      </w:hyperlink>
      <w:r w:rsidRPr="006803ED">
        <w:rPr>
          <w:rFonts w:ascii="Times New Roman" w:eastAsia="Calibri" w:hAnsi="Times New Roman" w:cs="Times New Roman"/>
          <w:color w:val="000000" w:themeColor="text1"/>
          <w:sz w:val="28"/>
          <w:szCs w:val="28"/>
          <w:lang w:eastAsia="en-US" w:bidi="ar-SA"/>
        </w:rPr>
        <w:t>.</w:t>
      </w:r>
    </w:p>
    <w:p w:rsidR="005F2080" w:rsidRPr="00A96FE8" w:rsidRDefault="005F2080" w:rsidP="005F2080">
      <w:pPr>
        <w:widowControl/>
        <w:numPr>
          <w:ilvl w:val="0"/>
          <w:numId w:val="2"/>
        </w:numPr>
        <w:tabs>
          <w:tab w:val="left" w:pos="0"/>
        </w:tabs>
        <w:ind w:left="0" w:right="-1" w:firstLine="720"/>
        <w:contextualSpacing/>
        <w:jc w:val="both"/>
        <w:rPr>
          <w:rFonts w:ascii="Times New Roman" w:eastAsia="Calibri" w:hAnsi="Times New Roman" w:cs="Times New Roman"/>
          <w:sz w:val="28"/>
          <w:szCs w:val="28"/>
          <w:lang w:bidi="ar-SA"/>
        </w:rPr>
      </w:pPr>
      <w:r w:rsidRPr="00A96FE8">
        <w:rPr>
          <w:rFonts w:ascii="Times New Roman" w:eastAsia="Calibri" w:hAnsi="Times New Roman" w:cs="Times New Roman"/>
          <w:color w:val="auto"/>
          <w:sz w:val="28"/>
          <w:szCs w:val="28"/>
          <w:lang w:eastAsia="en-US" w:bidi="ar-SA"/>
        </w:rPr>
        <w:t>Контроль за исполнением настоящего постановления возложить на заместителя руководителя исполнительного к</w:t>
      </w:r>
      <w:r>
        <w:rPr>
          <w:rFonts w:ascii="Times New Roman" w:eastAsia="Calibri" w:hAnsi="Times New Roman" w:cs="Times New Roman"/>
          <w:color w:val="auto"/>
          <w:sz w:val="28"/>
          <w:szCs w:val="28"/>
          <w:lang w:eastAsia="en-US" w:bidi="ar-SA"/>
        </w:rPr>
        <w:t xml:space="preserve">омитета по социальным вопросам </w:t>
      </w:r>
      <w:proofErr w:type="spellStart"/>
      <w:r>
        <w:rPr>
          <w:rFonts w:ascii="Times New Roman" w:eastAsia="Calibri" w:hAnsi="Times New Roman" w:cs="Times New Roman"/>
          <w:color w:val="auto"/>
          <w:sz w:val="28"/>
          <w:szCs w:val="28"/>
          <w:lang w:eastAsia="en-US" w:bidi="ar-SA"/>
        </w:rPr>
        <w:t>Сабирзянова</w:t>
      </w:r>
      <w:proofErr w:type="spellEnd"/>
      <w:r>
        <w:rPr>
          <w:rFonts w:ascii="Times New Roman" w:eastAsia="Calibri" w:hAnsi="Times New Roman" w:cs="Times New Roman"/>
          <w:color w:val="auto"/>
          <w:sz w:val="28"/>
          <w:szCs w:val="28"/>
          <w:lang w:eastAsia="en-US" w:bidi="ar-SA"/>
        </w:rPr>
        <w:t xml:space="preserve"> Р.Р.</w:t>
      </w:r>
    </w:p>
    <w:p w:rsidR="005F2080" w:rsidRDefault="005F2080" w:rsidP="005F2080">
      <w:pPr>
        <w:widowControl/>
        <w:tabs>
          <w:tab w:val="left" w:pos="0"/>
        </w:tabs>
        <w:ind w:right="-1"/>
        <w:contextualSpacing/>
        <w:jc w:val="both"/>
        <w:rPr>
          <w:rFonts w:ascii="Times New Roman" w:eastAsia="Calibri" w:hAnsi="Times New Roman" w:cs="Times New Roman"/>
          <w:color w:val="auto"/>
          <w:sz w:val="28"/>
          <w:szCs w:val="28"/>
          <w:lang w:eastAsia="en-US" w:bidi="ar-SA"/>
        </w:rPr>
      </w:pPr>
    </w:p>
    <w:p w:rsidR="00960ACA" w:rsidRPr="00052732" w:rsidRDefault="00960ACA" w:rsidP="005F2080">
      <w:pPr>
        <w:pStyle w:val="ConsPlusNormal"/>
        <w:widowControl/>
        <w:jc w:val="both"/>
        <w:rPr>
          <w:rFonts w:ascii="Times New Roman" w:hAnsi="Times New Roman" w:cs="Times New Roman"/>
          <w:b/>
          <w:bCs/>
          <w:sz w:val="28"/>
          <w:szCs w:val="28"/>
        </w:rPr>
      </w:pPr>
    </w:p>
    <w:p w:rsidR="004645DE" w:rsidRDefault="00960ACA" w:rsidP="005F2080">
      <w:pPr>
        <w:pStyle w:val="ConsPlusNormal"/>
        <w:widowControl/>
        <w:jc w:val="both"/>
        <w:rPr>
          <w:rFonts w:ascii="Times New Roman" w:hAnsi="Times New Roman" w:cs="Times New Roman"/>
          <w:bCs/>
          <w:sz w:val="28"/>
          <w:szCs w:val="28"/>
        </w:rPr>
      </w:pPr>
      <w:r w:rsidRPr="00052732">
        <w:rPr>
          <w:rFonts w:ascii="Times New Roman" w:hAnsi="Times New Roman" w:cs="Times New Roman"/>
          <w:bCs/>
          <w:sz w:val="28"/>
          <w:szCs w:val="28"/>
        </w:rPr>
        <w:t xml:space="preserve">Руководитель </w:t>
      </w:r>
      <w:r w:rsidR="00D60E96">
        <w:rPr>
          <w:rFonts w:ascii="Times New Roman" w:hAnsi="Times New Roman" w:cs="Times New Roman"/>
          <w:bCs/>
          <w:sz w:val="28"/>
          <w:szCs w:val="28"/>
        </w:rPr>
        <w:t>Исполнительного комитета</w:t>
      </w:r>
      <w:r w:rsidR="006170CD">
        <w:rPr>
          <w:rFonts w:ascii="Times New Roman" w:hAnsi="Times New Roman" w:cs="Times New Roman"/>
          <w:bCs/>
          <w:sz w:val="28"/>
          <w:szCs w:val="28"/>
        </w:rPr>
        <w:t xml:space="preserve">  </w:t>
      </w:r>
    </w:p>
    <w:p w:rsidR="00960ACA" w:rsidRPr="00052732" w:rsidRDefault="004645DE" w:rsidP="005F2080">
      <w:pPr>
        <w:pStyle w:val="ConsPlusNormal"/>
        <w:widowControl/>
        <w:jc w:val="both"/>
        <w:rPr>
          <w:rFonts w:ascii="Times New Roman" w:hAnsi="Times New Roman" w:cs="Times New Roman"/>
          <w:sz w:val="28"/>
          <w:szCs w:val="28"/>
        </w:rPr>
      </w:pPr>
      <w:r>
        <w:rPr>
          <w:rFonts w:ascii="Times New Roman" w:hAnsi="Times New Roman" w:cs="Times New Roman"/>
          <w:bCs/>
          <w:sz w:val="28"/>
          <w:szCs w:val="28"/>
        </w:rPr>
        <w:t xml:space="preserve">Высокогорского муниципального района </w:t>
      </w:r>
      <w:r w:rsidR="00960ACA" w:rsidRPr="00052732">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960ACA" w:rsidRPr="00052732">
        <w:rPr>
          <w:rFonts w:ascii="Times New Roman" w:hAnsi="Times New Roman" w:cs="Times New Roman"/>
          <w:bCs/>
          <w:sz w:val="28"/>
          <w:szCs w:val="28"/>
        </w:rPr>
        <w:t xml:space="preserve"> Р.Ф.</w:t>
      </w:r>
      <w:r w:rsidR="00F8066A">
        <w:rPr>
          <w:rFonts w:ascii="Times New Roman" w:hAnsi="Times New Roman" w:cs="Times New Roman"/>
          <w:bCs/>
          <w:sz w:val="28"/>
          <w:szCs w:val="28"/>
        </w:rPr>
        <w:t xml:space="preserve"> </w:t>
      </w:r>
      <w:proofErr w:type="spellStart"/>
      <w:r w:rsidR="00960ACA" w:rsidRPr="00052732">
        <w:rPr>
          <w:rFonts w:ascii="Times New Roman" w:hAnsi="Times New Roman" w:cs="Times New Roman"/>
          <w:bCs/>
          <w:sz w:val="28"/>
          <w:szCs w:val="28"/>
        </w:rPr>
        <w:t>Хисамутдинов</w:t>
      </w:r>
      <w:proofErr w:type="spellEnd"/>
    </w:p>
    <w:p w:rsidR="00960ACA" w:rsidRDefault="00960ACA" w:rsidP="00960ACA">
      <w:pPr>
        <w:pStyle w:val="ConsPlusNormal"/>
        <w:widowControl/>
        <w:spacing w:line="240" w:lineRule="atLeast"/>
        <w:ind w:firstLine="700"/>
        <w:rPr>
          <w:rFonts w:ascii="Times New Roman" w:hAnsi="Times New Roman" w:cs="Times New Roman"/>
          <w:sz w:val="28"/>
          <w:szCs w:val="28"/>
        </w:rPr>
      </w:pPr>
    </w:p>
    <w:p w:rsidR="0037430C" w:rsidRPr="00052732" w:rsidRDefault="0037430C" w:rsidP="00960ACA">
      <w:pPr>
        <w:pStyle w:val="ConsPlusNormal"/>
        <w:widowControl/>
        <w:spacing w:line="240" w:lineRule="atLeast"/>
        <w:ind w:firstLine="700"/>
        <w:rPr>
          <w:rFonts w:ascii="Times New Roman" w:hAnsi="Times New Roman" w:cs="Times New Roman"/>
          <w:sz w:val="28"/>
          <w:szCs w:val="28"/>
        </w:rPr>
      </w:pPr>
    </w:p>
    <w:p w:rsidR="0037430C" w:rsidRPr="0037430C" w:rsidRDefault="0037430C" w:rsidP="0037430C">
      <w:pPr>
        <w:jc w:val="both"/>
        <w:rPr>
          <w:rFonts w:ascii="Times New Roman" w:eastAsia="Calibri" w:hAnsi="Times New Roman" w:cs="Times New Roman"/>
          <w:sz w:val="28"/>
          <w:szCs w:val="28"/>
          <w:lang w:bidi="ar-SA"/>
        </w:rPr>
      </w:pPr>
    </w:p>
    <w:p w:rsidR="0037430C" w:rsidRPr="0037430C" w:rsidRDefault="0037430C" w:rsidP="0037430C">
      <w:pPr>
        <w:contextualSpacing/>
        <w:jc w:val="right"/>
        <w:rPr>
          <w:rFonts w:ascii="Times New Roman" w:hAnsi="Times New Roman"/>
        </w:rPr>
      </w:pPr>
      <w:r w:rsidRPr="0037430C">
        <w:rPr>
          <w:rFonts w:ascii="Times New Roman" w:hAnsi="Times New Roman"/>
        </w:rPr>
        <w:t>Приложение</w:t>
      </w:r>
    </w:p>
    <w:p w:rsidR="0037430C" w:rsidRPr="0037430C" w:rsidRDefault="0037430C" w:rsidP="0037430C">
      <w:pPr>
        <w:contextualSpacing/>
        <w:jc w:val="both"/>
        <w:rPr>
          <w:rFonts w:ascii="Times New Roman" w:hAnsi="Times New Roman"/>
        </w:rPr>
      </w:pPr>
    </w:p>
    <w:p w:rsidR="0037430C" w:rsidRPr="0037430C" w:rsidRDefault="0037430C" w:rsidP="0037430C">
      <w:pPr>
        <w:contextualSpacing/>
        <w:jc w:val="both"/>
        <w:rPr>
          <w:rFonts w:ascii="Times New Roman" w:hAnsi="Times New Roman"/>
        </w:rPr>
      </w:pPr>
      <w:r w:rsidRPr="0037430C">
        <w:rPr>
          <w:rFonts w:ascii="Times New Roman" w:hAnsi="Times New Roman"/>
        </w:rPr>
        <w:t xml:space="preserve">                                                                                                       УТВЕРЖДЕН </w:t>
      </w:r>
    </w:p>
    <w:p w:rsidR="0037430C" w:rsidRPr="0037430C" w:rsidRDefault="0037430C" w:rsidP="0037430C">
      <w:pPr>
        <w:contextualSpacing/>
        <w:jc w:val="both"/>
        <w:rPr>
          <w:rFonts w:ascii="Times New Roman" w:hAnsi="Times New Roman"/>
        </w:rPr>
      </w:pPr>
      <w:r w:rsidRPr="0037430C">
        <w:rPr>
          <w:rFonts w:ascii="Times New Roman" w:hAnsi="Times New Roman"/>
        </w:rPr>
        <w:t xml:space="preserve">                                                                                  Постановлением исполнительного </w:t>
      </w:r>
    </w:p>
    <w:p w:rsidR="0037430C" w:rsidRPr="0037430C" w:rsidRDefault="0037430C" w:rsidP="0037430C">
      <w:pPr>
        <w:contextualSpacing/>
        <w:jc w:val="both"/>
        <w:rPr>
          <w:rFonts w:ascii="Times New Roman" w:hAnsi="Times New Roman"/>
        </w:rPr>
      </w:pPr>
      <w:r w:rsidRPr="0037430C">
        <w:rPr>
          <w:rFonts w:ascii="Times New Roman" w:hAnsi="Times New Roman"/>
        </w:rPr>
        <w:t xml:space="preserve">                                                                                  комитета Высокогорского муниципального</w:t>
      </w:r>
    </w:p>
    <w:p w:rsidR="0037430C" w:rsidRPr="0037430C" w:rsidRDefault="0037430C" w:rsidP="0037430C">
      <w:pPr>
        <w:contextualSpacing/>
        <w:jc w:val="both"/>
        <w:rPr>
          <w:rFonts w:ascii="Times New Roman" w:hAnsi="Times New Roman"/>
        </w:rPr>
      </w:pPr>
      <w:r w:rsidRPr="0037430C">
        <w:rPr>
          <w:rFonts w:ascii="Times New Roman" w:hAnsi="Times New Roman"/>
        </w:rPr>
        <w:t xml:space="preserve">                                                                                  района Республики Татарстан </w:t>
      </w:r>
    </w:p>
    <w:p w:rsidR="0037430C" w:rsidRPr="0037430C" w:rsidRDefault="0037430C" w:rsidP="0037430C">
      <w:pPr>
        <w:contextualSpacing/>
        <w:jc w:val="both"/>
        <w:rPr>
          <w:rFonts w:ascii="Times New Roman" w:hAnsi="Times New Roman"/>
        </w:rPr>
      </w:pPr>
      <w:r w:rsidRPr="0037430C">
        <w:rPr>
          <w:rFonts w:ascii="Times New Roman" w:hAnsi="Times New Roman"/>
        </w:rPr>
        <w:t xml:space="preserve">                                                                </w:t>
      </w:r>
      <w:r>
        <w:rPr>
          <w:rFonts w:ascii="Times New Roman" w:hAnsi="Times New Roman"/>
        </w:rPr>
        <w:t xml:space="preserve">                  от ______________</w:t>
      </w:r>
      <w:r w:rsidRPr="0037430C">
        <w:rPr>
          <w:rFonts w:ascii="Times New Roman" w:hAnsi="Times New Roman"/>
        </w:rPr>
        <w:t>. № ______</w:t>
      </w:r>
    </w:p>
    <w:p w:rsidR="0037430C" w:rsidRPr="0037430C" w:rsidRDefault="0037430C" w:rsidP="0037430C">
      <w:pPr>
        <w:tabs>
          <w:tab w:val="left" w:pos="0"/>
        </w:tabs>
        <w:ind w:left="720"/>
        <w:jc w:val="both"/>
        <w:rPr>
          <w:rFonts w:ascii="Times New Roman" w:eastAsia="Calibri" w:hAnsi="Times New Roman" w:cs="Times New Roman"/>
          <w:sz w:val="28"/>
          <w:szCs w:val="28"/>
          <w:lang w:bidi="ar-SA"/>
        </w:rPr>
      </w:pPr>
    </w:p>
    <w:p w:rsidR="0037430C" w:rsidRPr="0037430C" w:rsidRDefault="0037430C" w:rsidP="0037430C">
      <w:pPr>
        <w:tabs>
          <w:tab w:val="left" w:pos="0"/>
        </w:tabs>
        <w:ind w:left="720"/>
        <w:jc w:val="both"/>
        <w:rPr>
          <w:rFonts w:ascii="Times New Roman" w:eastAsia="Calibri" w:hAnsi="Times New Roman" w:cs="Times New Roman"/>
          <w:sz w:val="28"/>
          <w:szCs w:val="28"/>
          <w:lang w:bidi="ar-SA"/>
        </w:rPr>
      </w:pPr>
    </w:p>
    <w:p w:rsidR="0037430C" w:rsidRPr="0037430C" w:rsidRDefault="0037430C" w:rsidP="0037430C">
      <w:pPr>
        <w:jc w:val="center"/>
        <w:rPr>
          <w:rFonts w:ascii="Times New Roman" w:eastAsia="Times New Roman" w:hAnsi="Times New Roman" w:cs="Times New Roman"/>
          <w:b/>
          <w:sz w:val="28"/>
          <w:szCs w:val="28"/>
          <w:lang w:bidi="ar-SA"/>
        </w:rPr>
      </w:pPr>
    </w:p>
    <w:p w:rsidR="0037430C" w:rsidRPr="0037430C" w:rsidRDefault="0037430C" w:rsidP="0037430C">
      <w:pPr>
        <w:jc w:val="center"/>
        <w:rPr>
          <w:rFonts w:ascii="Times New Roman" w:eastAsia="Times New Roman" w:hAnsi="Times New Roman" w:cs="Times New Roman"/>
          <w:b/>
          <w:sz w:val="28"/>
          <w:szCs w:val="28"/>
          <w:lang w:bidi="ar-SA"/>
        </w:rPr>
      </w:pPr>
    </w:p>
    <w:p w:rsidR="0037430C" w:rsidRPr="0037430C" w:rsidRDefault="0037430C" w:rsidP="0037430C">
      <w:pPr>
        <w:jc w:val="center"/>
        <w:rPr>
          <w:rFonts w:ascii="Times New Roman" w:eastAsia="Times New Roman" w:hAnsi="Times New Roman" w:cs="Times New Roman"/>
          <w:b/>
          <w:sz w:val="28"/>
          <w:szCs w:val="28"/>
          <w:lang w:bidi="ar-SA"/>
        </w:rPr>
      </w:pPr>
    </w:p>
    <w:p w:rsidR="0037430C" w:rsidRDefault="0037430C" w:rsidP="0037430C">
      <w:pPr>
        <w:jc w:val="center"/>
        <w:rPr>
          <w:rFonts w:ascii="Times New Roman" w:eastAsia="Times New Roman" w:hAnsi="Times New Roman" w:cs="Times New Roman"/>
          <w:b/>
          <w:sz w:val="28"/>
          <w:szCs w:val="28"/>
          <w:lang w:bidi="ar-SA"/>
        </w:rPr>
      </w:pPr>
    </w:p>
    <w:p w:rsidR="0037430C" w:rsidRDefault="0037430C" w:rsidP="0037430C">
      <w:pPr>
        <w:jc w:val="center"/>
        <w:rPr>
          <w:rFonts w:ascii="Times New Roman" w:eastAsia="Times New Roman" w:hAnsi="Times New Roman" w:cs="Times New Roman"/>
          <w:b/>
          <w:sz w:val="28"/>
          <w:szCs w:val="28"/>
          <w:lang w:bidi="ar-SA"/>
        </w:rPr>
      </w:pPr>
    </w:p>
    <w:p w:rsidR="0037430C" w:rsidRDefault="0037430C" w:rsidP="0037430C">
      <w:pPr>
        <w:jc w:val="center"/>
        <w:rPr>
          <w:rFonts w:ascii="Times New Roman" w:eastAsia="Times New Roman" w:hAnsi="Times New Roman" w:cs="Times New Roman"/>
          <w:b/>
          <w:sz w:val="28"/>
          <w:szCs w:val="28"/>
          <w:lang w:bidi="ar-SA"/>
        </w:rPr>
      </w:pPr>
    </w:p>
    <w:p w:rsidR="0037430C" w:rsidRPr="0037430C" w:rsidRDefault="0037430C" w:rsidP="0037430C">
      <w:pPr>
        <w:jc w:val="center"/>
        <w:rPr>
          <w:rFonts w:ascii="Times New Roman" w:eastAsia="Times New Roman" w:hAnsi="Times New Roman" w:cs="Times New Roman"/>
          <w:b/>
          <w:sz w:val="28"/>
          <w:szCs w:val="28"/>
          <w:lang w:bidi="ar-SA"/>
        </w:rPr>
      </w:pPr>
    </w:p>
    <w:p w:rsidR="0037430C" w:rsidRPr="0037430C" w:rsidRDefault="0037430C" w:rsidP="0037430C">
      <w:pPr>
        <w:jc w:val="center"/>
        <w:rPr>
          <w:rFonts w:ascii="Times New Roman" w:eastAsia="Times New Roman" w:hAnsi="Times New Roman" w:cs="Times New Roman"/>
          <w:b/>
          <w:sz w:val="28"/>
          <w:szCs w:val="28"/>
          <w:lang w:bidi="ar-SA"/>
        </w:rPr>
      </w:pPr>
    </w:p>
    <w:p w:rsidR="0037430C" w:rsidRPr="0037430C" w:rsidRDefault="0037430C" w:rsidP="0037430C">
      <w:pPr>
        <w:jc w:val="center"/>
        <w:rPr>
          <w:rFonts w:ascii="Times New Roman" w:eastAsia="Times New Roman" w:hAnsi="Times New Roman" w:cs="Times New Roman"/>
          <w:b/>
          <w:sz w:val="28"/>
          <w:szCs w:val="28"/>
          <w:lang w:bidi="ar-SA"/>
        </w:rPr>
      </w:pPr>
      <w:r w:rsidRPr="0037430C">
        <w:rPr>
          <w:rFonts w:ascii="Times New Roman" w:eastAsia="Times New Roman" w:hAnsi="Times New Roman" w:cs="Times New Roman"/>
          <w:b/>
          <w:sz w:val="28"/>
          <w:szCs w:val="28"/>
          <w:lang w:bidi="ar-SA"/>
        </w:rPr>
        <w:t xml:space="preserve">Муниципальная программа </w:t>
      </w:r>
    </w:p>
    <w:p w:rsidR="0037430C" w:rsidRPr="0037430C" w:rsidRDefault="0037430C" w:rsidP="0037430C">
      <w:pPr>
        <w:jc w:val="center"/>
        <w:rPr>
          <w:rFonts w:ascii="Times New Roman" w:eastAsia="Times New Roman" w:hAnsi="Times New Roman" w:cs="Times New Roman"/>
          <w:b/>
          <w:sz w:val="28"/>
          <w:szCs w:val="28"/>
          <w:lang w:bidi="ar-SA"/>
        </w:rPr>
      </w:pPr>
      <w:r w:rsidRPr="0037430C">
        <w:rPr>
          <w:rFonts w:ascii="Times New Roman" w:eastAsia="Times New Roman" w:hAnsi="Times New Roman" w:cs="Times New Roman"/>
          <w:b/>
          <w:sz w:val="28"/>
          <w:szCs w:val="28"/>
          <w:lang w:bidi="ar-SA"/>
        </w:rPr>
        <w:t xml:space="preserve">в области укрепления общественного здоровья среди населения </w:t>
      </w:r>
    </w:p>
    <w:p w:rsidR="0037430C" w:rsidRPr="0037430C" w:rsidRDefault="0037430C" w:rsidP="0037430C">
      <w:pPr>
        <w:jc w:val="center"/>
        <w:rPr>
          <w:rFonts w:ascii="Times New Roman" w:eastAsia="Times New Roman" w:hAnsi="Times New Roman" w:cs="Times New Roman"/>
          <w:b/>
          <w:sz w:val="28"/>
          <w:szCs w:val="28"/>
          <w:lang w:bidi="ar-SA"/>
        </w:rPr>
      </w:pPr>
      <w:r w:rsidRPr="0037430C">
        <w:rPr>
          <w:rFonts w:ascii="Times New Roman" w:eastAsia="Times New Roman" w:hAnsi="Times New Roman" w:cs="Times New Roman"/>
          <w:b/>
          <w:sz w:val="28"/>
          <w:szCs w:val="28"/>
          <w:lang w:bidi="ar-SA"/>
        </w:rPr>
        <w:t>Высокогорского муниципального района на 2020-2024 годы</w:t>
      </w:r>
    </w:p>
    <w:p w:rsidR="0037430C" w:rsidRPr="0037430C" w:rsidRDefault="0037430C" w:rsidP="0037430C">
      <w:pPr>
        <w:jc w:val="center"/>
        <w:rPr>
          <w:rFonts w:ascii="Times New Roman" w:eastAsia="Times New Roman" w:hAnsi="Times New Roman" w:cs="Times New Roman"/>
          <w:b/>
          <w:sz w:val="28"/>
          <w:szCs w:val="28"/>
          <w:lang w:bidi="ar-SA"/>
        </w:rPr>
      </w:pPr>
    </w:p>
    <w:p w:rsidR="0037430C" w:rsidRPr="0037430C" w:rsidRDefault="0037430C" w:rsidP="0037430C">
      <w:pPr>
        <w:jc w:val="center"/>
        <w:rPr>
          <w:rFonts w:ascii="Times New Roman" w:eastAsia="Times New Roman" w:hAnsi="Times New Roman" w:cs="Times New Roman"/>
          <w:b/>
          <w:sz w:val="28"/>
          <w:szCs w:val="28"/>
          <w:lang w:bidi="ar-SA"/>
        </w:rPr>
      </w:pPr>
    </w:p>
    <w:p w:rsidR="0037430C" w:rsidRPr="0037430C" w:rsidRDefault="0037430C" w:rsidP="0037430C">
      <w:pPr>
        <w:jc w:val="center"/>
        <w:rPr>
          <w:rFonts w:ascii="Times New Roman" w:eastAsia="Times New Roman" w:hAnsi="Times New Roman" w:cs="Times New Roman"/>
          <w:b/>
          <w:sz w:val="28"/>
          <w:szCs w:val="28"/>
          <w:lang w:bidi="ar-SA"/>
        </w:rPr>
      </w:pPr>
    </w:p>
    <w:p w:rsidR="0037430C" w:rsidRPr="0037430C" w:rsidRDefault="0037430C" w:rsidP="0037430C">
      <w:pPr>
        <w:jc w:val="center"/>
        <w:rPr>
          <w:rFonts w:ascii="Times New Roman" w:eastAsia="Times New Roman" w:hAnsi="Times New Roman" w:cs="Times New Roman"/>
          <w:b/>
          <w:sz w:val="28"/>
          <w:szCs w:val="28"/>
          <w:lang w:bidi="ar-SA"/>
        </w:rPr>
      </w:pPr>
    </w:p>
    <w:p w:rsidR="0037430C" w:rsidRPr="0037430C" w:rsidRDefault="0037430C" w:rsidP="0037430C">
      <w:pPr>
        <w:jc w:val="center"/>
        <w:rPr>
          <w:rFonts w:ascii="Times New Roman" w:eastAsia="Times New Roman" w:hAnsi="Times New Roman" w:cs="Times New Roman"/>
          <w:b/>
          <w:sz w:val="28"/>
          <w:szCs w:val="28"/>
          <w:lang w:bidi="ar-SA"/>
        </w:rPr>
      </w:pPr>
    </w:p>
    <w:p w:rsidR="0037430C" w:rsidRPr="0037430C" w:rsidRDefault="0037430C" w:rsidP="0037430C">
      <w:pPr>
        <w:jc w:val="center"/>
        <w:rPr>
          <w:rFonts w:ascii="Times New Roman" w:eastAsia="Times New Roman" w:hAnsi="Times New Roman" w:cs="Times New Roman"/>
          <w:b/>
          <w:sz w:val="28"/>
          <w:szCs w:val="28"/>
          <w:lang w:bidi="ar-SA"/>
        </w:rPr>
      </w:pPr>
    </w:p>
    <w:p w:rsidR="0037430C" w:rsidRPr="0037430C" w:rsidRDefault="0037430C" w:rsidP="0037430C">
      <w:pPr>
        <w:jc w:val="center"/>
        <w:rPr>
          <w:rFonts w:ascii="Times New Roman" w:eastAsia="Times New Roman" w:hAnsi="Times New Roman" w:cs="Times New Roman"/>
          <w:b/>
          <w:sz w:val="28"/>
          <w:szCs w:val="28"/>
          <w:lang w:bidi="ar-SA"/>
        </w:rPr>
      </w:pPr>
    </w:p>
    <w:p w:rsidR="0037430C" w:rsidRPr="0037430C" w:rsidRDefault="0037430C" w:rsidP="0037430C">
      <w:pPr>
        <w:jc w:val="center"/>
        <w:rPr>
          <w:rFonts w:ascii="Times New Roman" w:eastAsia="Times New Roman" w:hAnsi="Times New Roman" w:cs="Times New Roman"/>
          <w:b/>
          <w:sz w:val="28"/>
          <w:szCs w:val="28"/>
          <w:lang w:bidi="ar-SA"/>
        </w:rPr>
      </w:pPr>
    </w:p>
    <w:p w:rsidR="0037430C" w:rsidRPr="0037430C" w:rsidRDefault="0037430C" w:rsidP="0037430C">
      <w:pPr>
        <w:jc w:val="center"/>
        <w:rPr>
          <w:rFonts w:ascii="Times New Roman" w:eastAsia="Times New Roman" w:hAnsi="Times New Roman" w:cs="Times New Roman"/>
          <w:b/>
          <w:sz w:val="28"/>
          <w:szCs w:val="28"/>
          <w:lang w:bidi="ar-SA"/>
        </w:rPr>
      </w:pPr>
    </w:p>
    <w:p w:rsidR="0037430C" w:rsidRPr="0037430C" w:rsidRDefault="0037430C" w:rsidP="0037430C">
      <w:pPr>
        <w:jc w:val="center"/>
        <w:rPr>
          <w:rFonts w:ascii="Times New Roman" w:eastAsia="Times New Roman" w:hAnsi="Times New Roman" w:cs="Times New Roman"/>
          <w:b/>
          <w:sz w:val="28"/>
          <w:szCs w:val="28"/>
          <w:lang w:bidi="ar-SA"/>
        </w:rPr>
      </w:pPr>
    </w:p>
    <w:p w:rsidR="0037430C" w:rsidRPr="0037430C" w:rsidRDefault="0037430C" w:rsidP="0037430C">
      <w:pPr>
        <w:jc w:val="center"/>
        <w:rPr>
          <w:rFonts w:ascii="Times New Roman" w:eastAsia="Times New Roman" w:hAnsi="Times New Roman" w:cs="Times New Roman"/>
          <w:b/>
          <w:sz w:val="28"/>
          <w:szCs w:val="28"/>
          <w:lang w:bidi="ar-SA"/>
        </w:rPr>
      </w:pPr>
    </w:p>
    <w:p w:rsidR="0037430C" w:rsidRPr="0037430C" w:rsidRDefault="0037430C" w:rsidP="0037430C">
      <w:pPr>
        <w:jc w:val="center"/>
        <w:rPr>
          <w:rFonts w:ascii="Times New Roman" w:eastAsia="Times New Roman" w:hAnsi="Times New Roman" w:cs="Times New Roman"/>
          <w:b/>
          <w:sz w:val="28"/>
          <w:szCs w:val="28"/>
          <w:lang w:bidi="ar-SA"/>
        </w:rPr>
      </w:pPr>
    </w:p>
    <w:p w:rsidR="0037430C" w:rsidRPr="0037430C" w:rsidRDefault="0037430C" w:rsidP="0037430C">
      <w:pPr>
        <w:jc w:val="center"/>
        <w:rPr>
          <w:rFonts w:ascii="Times New Roman" w:eastAsia="Times New Roman" w:hAnsi="Times New Roman" w:cs="Times New Roman"/>
          <w:b/>
          <w:sz w:val="28"/>
          <w:szCs w:val="28"/>
          <w:lang w:bidi="ar-SA"/>
        </w:rPr>
      </w:pPr>
    </w:p>
    <w:p w:rsidR="0037430C" w:rsidRPr="0037430C" w:rsidRDefault="0037430C" w:rsidP="0037430C">
      <w:pPr>
        <w:jc w:val="center"/>
        <w:rPr>
          <w:rFonts w:ascii="Times New Roman" w:eastAsia="Times New Roman" w:hAnsi="Times New Roman" w:cs="Times New Roman"/>
          <w:b/>
          <w:sz w:val="28"/>
          <w:szCs w:val="28"/>
          <w:lang w:bidi="ar-SA"/>
        </w:rPr>
      </w:pPr>
    </w:p>
    <w:p w:rsidR="0037430C" w:rsidRPr="0037430C" w:rsidRDefault="0037430C" w:rsidP="0037430C">
      <w:pPr>
        <w:rPr>
          <w:rFonts w:ascii="Times New Roman" w:eastAsia="Times New Roman" w:hAnsi="Times New Roman" w:cs="Times New Roman"/>
          <w:bCs/>
          <w:sz w:val="28"/>
          <w:szCs w:val="28"/>
          <w:lang w:bidi="ar-SA"/>
        </w:rPr>
      </w:pPr>
    </w:p>
    <w:p w:rsidR="0037430C" w:rsidRPr="0037430C" w:rsidRDefault="0037430C" w:rsidP="0037430C">
      <w:pPr>
        <w:jc w:val="center"/>
        <w:rPr>
          <w:rFonts w:ascii="Times New Roman" w:eastAsia="Times New Roman" w:hAnsi="Times New Roman" w:cs="Times New Roman"/>
          <w:bCs/>
          <w:sz w:val="28"/>
          <w:szCs w:val="28"/>
          <w:lang w:bidi="ar-SA"/>
        </w:rPr>
      </w:pPr>
    </w:p>
    <w:p w:rsidR="0037430C" w:rsidRPr="0037430C" w:rsidRDefault="0037430C" w:rsidP="0037430C">
      <w:pPr>
        <w:jc w:val="center"/>
        <w:rPr>
          <w:rFonts w:ascii="Times New Roman" w:eastAsia="Times New Roman" w:hAnsi="Times New Roman" w:cs="Times New Roman"/>
          <w:bCs/>
          <w:sz w:val="28"/>
          <w:szCs w:val="28"/>
          <w:lang w:bidi="ar-SA"/>
        </w:rPr>
      </w:pPr>
    </w:p>
    <w:p w:rsidR="0037430C" w:rsidRPr="0037430C" w:rsidRDefault="0037430C" w:rsidP="0037430C">
      <w:pPr>
        <w:jc w:val="center"/>
        <w:rPr>
          <w:rFonts w:ascii="Times New Roman" w:eastAsia="Times New Roman" w:hAnsi="Times New Roman" w:cs="Times New Roman"/>
          <w:bCs/>
          <w:sz w:val="28"/>
          <w:szCs w:val="28"/>
          <w:lang w:bidi="ar-SA"/>
        </w:rPr>
      </w:pPr>
    </w:p>
    <w:p w:rsidR="0037430C" w:rsidRPr="0037430C" w:rsidRDefault="0037430C" w:rsidP="0037430C">
      <w:pPr>
        <w:jc w:val="center"/>
        <w:rPr>
          <w:rFonts w:ascii="Times New Roman" w:eastAsia="Times New Roman" w:hAnsi="Times New Roman" w:cs="Times New Roman"/>
          <w:bCs/>
          <w:sz w:val="28"/>
          <w:szCs w:val="28"/>
          <w:lang w:bidi="ar-SA"/>
        </w:rPr>
      </w:pPr>
    </w:p>
    <w:p w:rsidR="0037430C" w:rsidRPr="0037430C" w:rsidRDefault="0037430C" w:rsidP="0037430C">
      <w:pPr>
        <w:jc w:val="center"/>
        <w:rPr>
          <w:rFonts w:ascii="Times New Roman" w:eastAsia="Times New Roman" w:hAnsi="Times New Roman" w:cs="Times New Roman"/>
          <w:bCs/>
          <w:sz w:val="28"/>
          <w:szCs w:val="28"/>
          <w:lang w:bidi="ar-SA"/>
        </w:rPr>
      </w:pPr>
    </w:p>
    <w:p w:rsidR="0037430C" w:rsidRPr="0037430C" w:rsidRDefault="0037430C" w:rsidP="0037430C">
      <w:pPr>
        <w:jc w:val="center"/>
        <w:rPr>
          <w:rFonts w:ascii="Times New Roman" w:eastAsia="Times New Roman" w:hAnsi="Times New Roman" w:cs="Times New Roman"/>
          <w:bCs/>
          <w:sz w:val="28"/>
          <w:szCs w:val="28"/>
          <w:lang w:bidi="ar-SA"/>
        </w:rPr>
      </w:pPr>
    </w:p>
    <w:p w:rsidR="0037430C" w:rsidRPr="0037430C" w:rsidRDefault="0037430C" w:rsidP="0037430C">
      <w:pPr>
        <w:jc w:val="center"/>
        <w:rPr>
          <w:rFonts w:ascii="Times New Roman" w:eastAsia="Times New Roman" w:hAnsi="Times New Roman" w:cs="Times New Roman"/>
          <w:bCs/>
          <w:sz w:val="28"/>
          <w:szCs w:val="28"/>
          <w:lang w:bidi="ar-SA"/>
        </w:rPr>
      </w:pPr>
    </w:p>
    <w:p w:rsidR="0037430C" w:rsidRPr="0037430C" w:rsidRDefault="0037430C" w:rsidP="0037430C">
      <w:pPr>
        <w:jc w:val="center"/>
        <w:rPr>
          <w:rFonts w:ascii="Times New Roman" w:eastAsia="Times New Roman" w:hAnsi="Times New Roman" w:cs="Times New Roman"/>
          <w:bCs/>
          <w:sz w:val="28"/>
          <w:szCs w:val="28"/>
          <w:lang w:bidi="ar-SA"/>
        </w:rPr>
      </w:pPr>
    </w:p>
    <w:p w:rsidR="0037430C" w:rsidRPr="0037430C" w:rsidRDefault="0037430C" w:rsidP="0037430C">
      <w:pPr>
        <w:jc w:val="center"/>
        <w:rPr>
          <w:rFonts w:ascii="Times New Roman" w:eastAsia="Times New Roman" w:hAnsi="Times New Roman" w:cs="Times New Roman"/>
          <w:bCs/>
          <w:sz w:val="28"/>
          <w:szCs w:val="28"/>
          <w:lang w:bidi="ar-SA"/>
        </w:rPr>
      </w:pPr>
    </w:p>
    <w:p w:rsidR="0037430C" w:rsidRPr="0037430C" w:rsidRDefault="0037430C" w:rsidP="0037430C">
      <w:pPr>
        <w:rPr>
          <w:rFonts w:ascii="Times New Roman" w:eastAsia="Times New Roman" w:hAnsi="Times New Roman" w:cs="Times New Roman"/>
          <w:bCs/>
          <w:sz w:val="28"/>
          <w:szCs w:val="28"/>
          <w:lang w:bidi="ar-SA"/>
        </w:rPr>
      </w:pPr>
    </w:p>
    <w:p w:rsidR="0037430C" w:rsidRPr="0037430C" w:rsidRDefault="0037430C" w:rsidP="0037430C">
      <w:pPr>
        <w:rPr>
          <w:rFonts w:ascii="Times New Roman" w:eastAsia="Times New Roman" w:hAnsi="Times New Roman" w:cs="Times New Roman"/>
          <w:bCs/>
          <w:sz w:val="28"/>
          <w:szCs w:val="28"/>
          <w:lang w:bidi="ar-SA"/>
        </w:rPr>
      </w:pPr>
    </w:p>
    <w:p w:rsidR="0037430C" w:rsidRPr="0037430C" w:rsidRDefault="0037430C" w:rsidP="0037430C">
      <w:pPr>
        <w:jc w:val="center"/>
        <w:rPr>
          <w:rFonts w:ascii="Times New Roman" w:eastAsia="Times New Roman" w:hAnsi="Times New Roman" w:cs="Times New Roman"/>
          <w:b/>
          <w:bCs/>
          <w:sz w:val="28"/>
          <w:szCs w:val="28"/>
          <w:lang w:bidi="ar-SA"/>
        </w:rPr>
      </w:pPr>
      <w:r w:rsidRPr="0037430C">
        <w:rPr>
          <w:rFonts w:ascii="Times New Roman" w:eastAsia="Times New Roman" w:hAnsi="Times New Roman" w:cs="Times New Roman"/>
          <w:b/>
          <w:bCs/>
          <w:sz w:val="28"/>
          <w:szCs w:val="28"/>
          <w:lang w:bidi="ar-SA"/>
        </w:rPr>
        <w:t>Муниципальная Программа</w:t>
      </w:r>
    </w:p>
    <w:p w:rsidR="0037430C" w:rsidRPr="0037430C" w:rsidRDefault="0037430C" w:rsidP="0037430C">
      <w:pPr>
        <w:jc w:val="center"/>
        <w:rPr>
          <w:rFonts w:ascii="Times New Roman" w:eastAsia="Times New Roman" w:hAnsi="Times New Roman" w:cs="Times New Roman"/>
          <w:b/>
          <w:bCs/>
          <w:sz w:val="28"/>
          <w:szCs w:val="28"/>
          <w:lang w:bidi="ar-SA"/>
        </w:rPr>
      </w:pPr>
      <w:r w:rsidRPr="0037430C">
        <w:rPr>
          <w:rFonts w:ascii="Times New Roman" w:eastAsia="Times New Roman" w:hAnsi="Times New Roman" w:cs="Times New Roman"/>
          <w:b/>
          <w:bCs/>
          <w:sz w:val="28"/>
          <w:szCs w:val="28"/>
          <w:lang w:bidi="ar-SA"/>
        </w:rPr>
        <w:t>в области укрепления общественного здоровья среди населения</w:t>
      </w:r>
    </w:p>
    <w:p w:rsidR="0037430C" w:rsidRPr="0037430C" w:rsidRDefault="0037430C" w:rsidP="0037430C">
      <w:pPr>
        <w:jc w:val="center"/>
        <w:rPr>
          <w:rFonts w:ascii="Times New Roman" w:eastAsia="Times New Roman" w:hAnsi="Times New Roman" w:cs="Times New Roman"/>
          <w:b/>
          <w:bCs/>
          <w:sz w:val="28"/>
          <w:szCs w:val="28"/>
          <w:lang w:bidi="ar-SA"/>
        </w:rPr>
      </w:pPr>
      <w:r w:rsidRPr="0037430C">
        <w:rPr>
          <w:rFonts w:ascii="Times New Roman" w:eastAsia="Times New Roman" w:hAnsi="Times New Roman" w:cs="Times New Roman"/>
          <w:b/>
          <w:bCs/>
          <w:sz w:val="28"/>
          <w:szCs w:val="28"/>
          <w:lang w:bidi="ar-SA"/>
        </w:rPr>
        <w:t>Высокогорского муниципального района на 2020-2024 годы</w:t>
      </w:r>
    </w:p>
    <w:p w:rsidR="0037430C" w:rsidRPr="0037430C" w:rsidRDefault="0037430C" w:rsidP="0037430C">
      <w:pPr>
        <w:jc w:val="center"/>
        <w:rPr>
          <w:rFonts w:ascii="Times New Roman" w:eastAsia="Times New Roman" w:hAnsi="Times New Roman" w:cs="Times New Roman"/>
          <w:bCs/>
          <w:sz w:val="28"/>
          <w:szCs w:val="28"/>
          <w:lang w:bidi="ar-SA"/>
        </w:rPr>
      </w:pPr>
    </w:p>
    <w:p w:rsidR="0037430C" w:rsidRPr="0037430C" w:rsidRDefault="0037430C" w:rsidP="0037430C">
      <w:pPr>
        <w:jc w:val="center"/>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ПАСПОРТ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7148"/>
      </w:tblGrid>
      <w:tr w:rsidR="0037430C" w:rsidRPr="0037430C" w:rsidTr="000D1A22">
        <w:tc>
          <w:tcPr>
            <w:tcW w:w="3085" w:type="dxa"/>
            <w:shd w:val="clear" w:color="auto" w:fill="auto"/>
          </w:tcPr>
          <w:p w:rsidR="0037430C" w:rsidRPr="0037430C" w:rsidRDefault="0037430C" w:rsidP="0037430C">
            <w:pPr>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 xml:space="preserve">Наименование программы </w:t>
            </w:r>
          </w:p>
        </w:tc>
        <w:tc>
          <w:tcPr>
            <w:tcW w:w="7330" w:type="dxa"/>
            <w:shd w:val="clear" w:color="auto" w:fill="auto"/>
          </w:tcPr>
          <w:p w:rsidR="0037430C" w:rsidRPr="0037430C" w:rsidRDefault="0037430C" w:rsidP="0037430C">
            <w:pPr>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Муниципальная программа в области укрепления здоровья населения Высокогорского муниципального района на 2020-2024годы</w:t>
            </w:r>
          </w:p>
        </w:tc>
      </w:tr>
      <w:tr w:rsidR="0037430C" w:rsidRPr="0037430C" w:rsidTr="000D1A22">
        <w:tc>
          <w:tcPr>
            <w:tcW w:w="3085" w:type="dxa"/>
            <w:shd w:val="clear" w:color="auto" w:fill="auto"/>
          </w:tcPr>
          <w:p w:rsidR="0037430C" w:rsidRPr="0037430C" w:rsidRDefault="0037430C" w:rsidP="0037430C">
            <w:pPr>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Основания для разработки Программы</w:t>
            </w:r>
          </w:p>
        </w:tc>
        <w:tc>
          <w:tcPr>
            <w:tcW w:w="7330" w:type="dxa"/>
            <w:shd w:val="clear" w:color="auto" w:fill="auto"/>
          </w:tcPr>
          <w:p w:rsidR="0037430C" w:rsidRPr="0037430C" w:rsidRDefault="0037430C" w:rsidP="0037430C">
            <w:pPr>
              <w:jc w:val="both"/>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color w:val="auto"/>
                <w:sz w:val="28"/>
                <w:szCs w:val="28"/>
                <w:lang w:bidi="ar-SA"/>
              </w:rPr>
              <w:t>Федеральный закон от 21.11.2011 № 323-ФЗ (ред. от 27.09.2013) “Об основах охраны здоровья граждан в Российской Федерации”, Федеральный закон от 23.02.2013 № 15-ФЗ “Об охране здоровья граждан от воздействия окружающего табачного дыма и последствий потребления табака”, Федеральный закон от 30.03.1999 № 52-ФЗ (ред. от 23.07.2013) “О санитарно-эпидемиологическом благополучии населения” (с изменения и дополнениями, вступающими в силу с 01.09.2013 ), Федеральный закон от 24.07.1998 № 124-ФЗ (ред. от 02.07.2013) “Об основных гарантиях прав ребенка в Российской Федерации”</w:t>
            </w:r>
          </w:p>
        </w:tc>
      </w:tr>
      <w:tr w:rsidR="0037430C" w:rsidRPr="0037430C" w:rsidTr="000D1A22">
        <w:tc>
          <w:tcPr>
            <w:tcW w:w="3085" w:type="dxa"/>
            <w:shd w:val="clear" w:color="auto" w:fill="auto"/>
          </w:tcPr>
          <w:p w:rsidR="0037430C" w:rsidRPr="0037430C" w:rsidRDefault="0037430C" w:rsidP="0037430C">
            <w:pPr>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Разработчик Программы</w:t>
            </w:r>
          </w:p>
        </w:tc>
        <w:tc>
          <w:tcPr>
            <w:tcW w:w="7330" w:type="dxa"/>
            <w:shd w:val="clear" w:color="auto" w:fill="auto"/>
          </w:tcPr>
          <w:p w:rsidR="0037430C" w:rsidRPr="0037430C" w:rsidRDefault="0037430C" w:rsidP="0037430C">
            <w:pPr>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ГАУЗ «Высокогорская центральная районная больница»</w:t>
            </w:r>
          </w:p>
        </w:tc>
      </w:tr>
      <w:tr w:rsidR="0037430C" w:rsidRPr="0037430C" w:rsidTr="000D1A22">
        <w:tc>
          <w:tcPr>
            <w:tcW w:w="3085" w:type="dxa"/>
            <w:shd w:val="clear" w:color="auto" w:fill="auto"/>
          </w:tcPr>
          <w:p w:rsidR="0037430C" w:rsidRPr="0037430C" w:rsidRDefault="0037430C" w:rsidP="0037430C">
            <w:pPr>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Цель Программы</w:t>
            </w:r>
          </w:p>
        </w:tc>
        <w:tc>
          <w:tcPr>
            <w:tcW w:w="7330" w:type="dxa"/>
            <w:shd w:val="clear" w:color="auto" w:fill="auto"/>
          </w:tcPr>
          <w:p w:rsidR="0037430C" w:rsidRPr="0037430C" w:rsidRDefault="0037430C" w:rsidP="0037430C">
            <w:pPr>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 xml:space="preserve">Формирование социально-эффективного здорового образа жизни населения Высокогорского района; </w:t>
            </w:r>
          </w:p>
          <w:p w:rsidR="0037430C" w:rsidRPr="0037430C" w:rsidRDefault="0037430C" w:rsidP="0037430C">
            <w:pPr>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 xml:space="preserve">Снижение злоупотребления алкогольной продукции и потребления табака, профилактика алкоголизма и </w:t>
            </w:r>
            <w:proofErr w:type="spellStart"/>
            <w:r w:rsidRPr="0037430C">
              <w:rPr>
                <w:rFonts w:ascii="Times New Roman" w:eastAsia="Times New Roman" w:hAnsi="Times New Roman" w:cs="Times New Roman"/>
                <w:bCs/>
                <w:sz w:val="28"/>
                <w:szCs w:val="28"/>
                <w:lang w:bidi="ar-SA"/>
              </w:rPr>
              <w:t>табакокурения</w:t>
            </w:r>
            <w:proofErr w:type="spellEnd"/>
            <w:r w:rsidRPr="0037430C">
              <w:rPr>
                <w:rFonts w:ascii="Times New Roman" w:eastAsia="Times New Roman" w:hAnsi="Times New Roman" w:cs="Times New Roman"/>
                <w:bCs/>
                <w:sz w:val="28"/>
                <w:szCs w:val="28"/>
                <w:lang w:bidi="ar-SA"/>
              </w:rPr>
              <w:t>.</w:t>
            </w:r>
          </w:p>
        </w:tc>
      </w:tr>
      <w:tr w:rsidR="0037430C" w:rsidRPr="0037430C" w:rsidTr="000D1A22">
        <w:tc>
          <w:tcPr>
            <w:tcW w:w="3085" w:type="dxa"/>
            <w:shd w:val="clear" w:color="auto" w:fill="auto"/>
          </w:tcPr>
          <w:p w:rsidR="0037430C" w:rsidRPr="0037430C" w:rsidRDefault="0037430C" w:rsidP="0037430C">
            <w:pPr>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Задачи Программы</w:t>
            </w:r>
          </w:p>
        </w:tc>
        <w:tc>
          <w:tcPr>
            <w:tcW w:w="7330" w:type="dxa"/>
            <w:shd w:val="clear" w:color="auto" w:fill="auto"/>
          </w:tcPr>
          <w:p w:rsidR="0037430C" w:rsidRPr="0037430C" w:rsidRDefault="0037430C" w:rsidP="0037430C">
            <w:pPr>
              <w:jc w:val="both"/>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1.Создание единой системы формирования здорового образа жизни, активное сохранение и укрепление здоровья, повышение средней продолжительности и качества жизни населения района.</w:t>
            </w:r>
          </w:p>
          <w:p w:rsidR="0037430C" w:rsidRPr="0037430C" w:rsidRDefault="0037430C" w:rsidP="0037430C">
            <w:pPr>
              <w:jc w:val="both"/>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2.Снижение смертности от социально-значимых заболеваний.</w:t>
            </w:r>
          </w:p>
          <w:p w:rsidR="0037430C" w:rsidRPr="0037430C" w:rsidRDefault="0037430C" w:rsidP="0037430C">
            <w:pPr>
              <w:jc w:val="both"/>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3. Формирование здорового образа жизни, снижение потребления алкогольной продукции, пива и табака.</w:t>
            </w:r>
          </w:p>
          <w:p w:rsidR="0037430C" w:rsidRPr="0037430C" w:rsidRDefault="0037430C" w:rsidP="0037430C">
            <w:pPr>
              <w:jc w:val="both"/>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4. Информирование и обучение населения навыкам профилактики заболеваний, построение индивидуальной модели, поведения, сохранения собственного здоровья.</w:t>
            </w:r>
          </w:p>
        </w:tc>
      </w:tr>
      <w:tr w:rsidR="0037430C" w:rsidRPr="0037430C" w:rsidTr="000D1A22">
        <w:tc>
          <w:tcPr>
            <w:tcW w:w="3085" w:type="dxa"/>
            <w:shd w:val="clear" w:color="auto" w:fill="auto"/>
          </w:tcPr>
          <w:p w:rsidR="0037430C" w:rsidRPr="0037430C" w:rsidRDefault="0037430C" w:rsidP="0037430C">
            <w:pPr>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Сроки реализации программы</w:t>
            </w:r>
          </w:p>
        </w:tc>
        <w:tc>
          <w:tcPr>
            <w:tcW w:w="7330" w:type="dxa"/>
            <w:shd w:val="clear" w:color="auto" w:fill="auto"/>
          </w:tcPr>
          <w:p w:rsidR="0037430C" w:rsidRPr="0037430C" w:rsidRDefault="0037430C" w:rsidP="0037430C">
            <w:pPr>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2020-2024 годы</w:t>
            </w:r>
          </w:p>
        </w:tc>
      </w:tr>
      <w:tr w:rsidR="0037430C" w:rsidRPr="0037430C" w:rsidTr="000D1A22">
        <w:tc>
          <w:tcPr>
            <w:tcW w:w="3085" w:type="dxa"/>
            <w:shd w:val="clear" w:color="auto" w:fill="auto"/>
          </w:tcPr>
          <w:p w:rsidR="0037430C" w:rsidRPr="0037430C" w:rsidRDefault="0037430C" w:rsidP="0037430C">
            <w:pPr>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Перечень подпрограмм и основных мероприятий</w:t>
            </w:r>
          </w:p>
        </w:tc>
        <w:tc>
          <w:tcPr>
            <w:tcW w:w="7330" w:type="dxa"/>
            <w:shd w:val="clear" w:color="auto" w:fill="auto"/>
          </w:tcPr>
          <w:p w:rsidR="0037430C" w:rsidRPr="0037430C" w:rsidRDefault="0037430C" w:rsidP="0037430C">
            <w:pPr>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1. Ограничение времени реализации крепких алкогольных напитков.</w:t>
            </w:r>
          </w:p>
          <w:p w:rsidR="0037430C" w:rsidRPr="0037430C" w:rsidRDefault="0037430C" w:rsidP="0037430C">
            <w:pPr>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 xml:space="preserve">2. Развитие службы медицинской профилактики. </w:t>
            </w:r>
          </w:p>
        </w:tc>
      </w:tr>
      <w:tr w:rsidR="0037430C" w:rsidRPr="0037430C" w:rsidTr="000D1A22">
        <w:tc>
          <w:tcPr>
            <w:tcW w:w="3085" w:type="dxa"/>
            <w:shd w:val="clear" w:color="auto" w:fill="auto"/>
          </w:tcPr>
          <w:p w:rsidR="0037430C" w:rsidRPr="0037430C" w:rsidRDefault="0037430C" w:rsidP="0037430C">
            <w:pPr>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lastRenderedPageBreak/>
              <w:t>Объемы и источники финансирования Программы</w:t>
            </w:r>
          </w:p>
        </w:tc>
        <w:tc>
          <w:tcPr>
            <w:tcW w:w="7330" w:type="dxa"/>
            <w:shd w:val="clear" w:color="auto" w:fill="auto"/>
          </w:tcPr>
          <w:p w:rsidR="0037430C" w:rsidRPr="0037430C" w:rsidRDefault="0037430C" w:rsidP="0037430C">
            <w:pPr>
              <w:jc w:val="both"/>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Общий объем финансирования программы составляет- 305тыс. руб.</w:t>
            </w:r>
          </w:p>
          <w:p w:rsidR="0037430C" w:rsidRPr="0037430C" w:rsidRDefault="0037430C" w:rsidP="0037430C">
            <w:pPr>
              <w:jc w:val="both"/>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 xml:space="preserve">Бюджет Высокогорского муниципального района – 183 тыс. руб., в том числе при наличии дополнительно полученных доходов 156 </w:t>
            </w:r>
            <w:proofErr w:type="spellStart"/>
            <w:proofErr w:type="gramStart"/>
            <w:r w:rsidRPr="0037430C">
              <w:rPr>
                <w:rFonts w:ascii="Times New Roman" w:eastAsia="Times New Roman" w:hAnsi="Times New Roman" w:cs="Times New Roman"/>
                <w:bCs/>
                <w:sz w:val="28"/>
                <w:szCs w:val="28"/>
                <w:lang w:bidi="ar-SA"/>
              </w:rPr>
              <w:t>тыс.рублей</w:t>
            </w:r>
            <w:proofErr w:type="spellEnd"/>
            <w:proofErr w:type="gramEnd"/>
            <w:r w:rsidRPr="0037430C">
              <w:rPr>
                <w:rFonts w:ascii="Times New Roman" w:eastAsia="Times New Roman" w:hAnsi="Times New Roman" w:cs="Times New Roman"/>
                <w:bCs/>
                <w:sz w:val="28"/>
                <w:szCs w:val="28"/>
                <w:lang w:bidi="ar-SA"/>
              </w:rPr>
              <w:t>.</w:t>
            </w:r>
          </w:p>
          <w:p w:rsidR="0037430C" w:rsidRPr="0037430C" w:rsidRDefault="0037430C" w:rsidP="0037430C">
            <w:pPr>
              <w:jc w:val="both"/>
              <w:rPr>
                <w:rFonts w:ascii="Times New Roman" w:eastAsia="Times New Roman" w:hAnsi="Times New Roman" w:cs="Times New Roman"/>
                <w:b/>
                <w:sz w:val="28"/>
                <w:szCs w:val="28"/>
                <w:lang w:bidi="ar-SA"/>
              </w:rPr>
            </w:pPr>
            <w:r w:rsidRPr="0037430C">
              <w:rPr>
                <w:rFonts w:ascii="Times New Roman" w:eastAsia="Times New Roman" w:hAnsi="Times New Roman" w:cs="Times New Roman"/>
                <w:bCs/>
                <w:sz w:val="28"/>
                <w:szCs w:val="28"/>
                <w:lang w:bidi="ar-SA"/>
              </w:rPr>
              <w:t xml:space="preserve">Внебюджетные средства – 122 </w:t>
            </w:r>
            <w:proofErr w:type="spellStart"/>
            <w:r w:rsidRPr="0037430C">
              <w:rPr>
                <w:rFonts w:ascii="Times New Roman" w:eastAsia="Times New Roman" w:hAnsi="Times New Roman" w:cs="Times New Roman"/>
                <w:bCs/>
                <w:sz w:val="28"/>
                <w:szCs w:val="28"/>
                <w:lang w:bidi="ar-SA"/>
              </w:rPr>
              <w:t>тыс.рублей</w:t>
            </w:r>
            <w:proofErr w:type="spellEnd"/>
            <w:r w:rsidRPr="0037430C">
              <w:rPr>
                <w:rFonts w:ascii="Times New Roman" w:eastAsia="Times New Roman" w:hAnsi="Times New Roman" w:cs="Times New Roman"/>
                <w:bCs/>
                <w:sz w:val="28"/>
                <w:szCs w:val="28"/>
                <w:lang w:bidi="ar-SA"/>
              </w:rPr>
              <w:t>.</w:t>
            </w:r>
          </w:p>
        </w:tc>
      </w:tr>
      <w:tr w:rsidR="0037430C" w:rsidRPr="0037430C" w:rsidTr="000D1A22">
        <w:tc>
          <w:tcPr>
            <w:tcW w:w="3085" w:type="dxa"/>
            <w:shd w:val="clear" w:color="auto" w:fill="auto"/>
          </w:tcPr>
          <w:p w:rsidR="0037430C" w:rsidRPr="0037430C" w:rsidRDefault="0037430C" w:rsidP="0037430C">
            <w:pPr>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Ожидаемые конечные результаты реализации Программы</w:t>
            </w:r>
          </w:p>
        </w:tc>
        <w:tc>
          <w:tcPr>
            <w:tcW w:w="7330" w:type="dxa"/>
            <w:shd w:val="clear" w:color="auto" w:fill="auto"/>
          </w:tcPr>
          <w:p w:rsidR="0037430C" w:rsidRPr="0037430C" w:rsidRDefault="0037430C" w:rsidP="0037430C">
            <w:pPr>
              <w:jc w:val="both"/>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Снижение смертности населения (прежде всего, в связи с болезнями системы кровообращения, травмами и отравления, злокачественными новообразованиями), увеличение продолжительности жизни, рождаемости и естественного прироста населения.</w:t>
            </w:r>
          </w:p>
          <w:p w:rsidR="0037430C" w:rsidRPr="0037430C" w:rsidRDefault="0037430C" w:rsidP="0037430C">
            <w:pPr>
              <w:jc w:val="both"/>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Повышение индивидуальной ответственности граждан за сохранения и укрепление своего здоровья.</w:t>
            </w:r>
          </w:p>
        </w:tc>
      </w:tr>
      <w:tr w:rsidR="0037430C" w:rsidRPr="0037430C" w:rsidTr="000D1A22">
        <w:tc>
          <w:tcPr>
            <w:tcW w:w="3085" w:type="dxa"/>
            <w:shd w:val="clear" w:color="auto" w:fill="auto"/>
          </w:tcPr>
          <w:p w:rsidR="0037430C" w:rsidRPr="0037430C" w:rsidRDefault="0037430C" w:rsidP="0037430C">
            <w:pPr>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Система организации контроля за исполнением Программы</w:t>
            </w:r>
          </w:p>
        </w:tc>
        <w:tc>
          <w:tcPr>
            <w:tcW w:w="7330" w:type="dxa"/>
            <w:shd w:val="clear" w:color="auto" w:fill="auto"/>
          </w:tcPr>
          <w:p w:rsidR="0037430C" w:rsidRPr="0037430C" w:rsidRDefault="0037430C" w:rsidP="0037430C">
            <w:pPr>
              <w:rPr>
                <w:rFonts w:ascii="Times New Roman" w:eastAsia="Times New Roman" w:hAnsi="Times New Roman" w:cs="Times New Roman"/>
                <w:bCs/>
                <w:sz w:val="28"/>
                <w:szCs w:val="28"/>
                <w:lang w:bidi="ar-SA"/>
              </w:rPr>
            </w:pPr>
            <w:r w:rsidRPr="0037430C">
              <w:rPr>
                <w:rFonts w:ascii="Times New Roman" w:eastAsia="Times New Roman" w:hAnsi="Times New Roman" w:cs="Times New Roman"/>
                <w:bCs/>
                <w:sz w:val="28"/>
                <w:szCs w:val="28"/>
                <w:lang w:bidi="ar-SA"/>
              </w:rPr>
              <w:t>Исполнительный комитет Высокогорского муниципального района.</w:t>
            </w:r>
          </w:p>
        </w:tc>
      </w:tr>
    </w:tbl>
    <w:p w:rsidR="00960ACA" w:rsidRDefault="00960ACA"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pPr>
    </w:p>
    <w:p w:rsidR="0037430C" w:rsidRDefault="0037430C" w:rsidP="005F2080">
      <w:pPr>
        <w:rPr>
          <w:rFonts w:ascii="Times New Roman" w:eastAsia="Times New Roman" w:hAnsi="Times New Roman" w:cs="Times New Roman"/>
          <w:b/>
          <w:bCs/>
          <w:color w:val="auto"/>
          <w:sz w:val="28"/>
          <w:szCs w:val="28"/>
          <w:lang w:eastAsia="en-US" w:bidi="ar-SA"/>
        </w:rPr>
        <w:sectPr w:rsidR="0037430C" w:rsidSect="007D643B">
          <w:type w:val="continuous"/>
          <w:pgSz w:w="11909" w:h="16840"/>
          <w:pgMar w:top="1134" w:right="567" w:bottom="1134" w:left="1134" w:header="0" w:footer="6" w:gutter="0"/>
          <w:cols w:space="720"/>
          <w:noEndnote/>
          <w:docGrid w:linePitch="360"/>
        </w:sectPr>
      </w:pPr>
    </w:p>
    <w:p w:rsidR="0037430C" w:rsidRPr="0037430C" w:rsidRDefault="0037430C" w:rsidP="0037430C">
      <w:pPr>
        <w:jc w:val="center"/>
        <w:rPr>
          <w:rFonts w:ascii="Times New Roman" w:eastAsia="Times New Roman" w:hAnsi="Times New Roman" w:cs="Times New Roman"/>
          <w:b/>
          <w:bCs/>
          <w:shd w:val="clear" w:color="auto" w:fill="FFFFFF"/>
          <w:lang w:bidi="ar-SA"/>
        </w:rPr>
      </w:pPr>
      <w:r w:rsidRPr="0037430C">
        <w:rPr>
          <w:rFonts w:ascii="Times New Roman" w:eastAsia="Times New Roman" w:hAnsi="Times New Roman" w:cs="Times New Roman"/>
          <w:b/>
          <w:bCs/>
          <w:shd w:val="clear" w:color="auto" w:fill="FFFFFF"/>
          <w:lang w:bidi="ar-SA"/>
        </w:rPr>
        <w:lastRenderedPageBreak/>
        <w:t xml:space="preserve">Основные программные мероприятия муниципальной Программы в области укрепления здоровья населения </w:t>
      </w:r>
    </w:p>
    <w:p w:rsidR="0037430C" w:rsidRPr="0037430C" w:rsidRDefault="0037430C" w:rsidP="0037430C">
      <w:pPr>
        <w:jc w:val="center"/>
        <w:rPr>
          <w:rFonts w:ascii="Times New Roman" w:eastAsia="Times New Roman" w:hAnsi="Times New Roman" w:cs="Times New Roman"/>
          <w:b/>
          <w:lang w:bidi="ar-SA"/>
        </w:rPr>
      </w:pPr>
      <w:r w:rsidRPr="0037430C">
        <w:rPr>
          <w:rFonts w:ascii="Times New Roman" w:eastAsia="Times New Roman" w:hAnsi="Times New Roman" w:cs="Times New Roman"/>
          <w:b/>
          <w:lang w:bidi="ar-SA"/>
        </w:rPr>
        <w:t xml:space="preserve">Высокогорского </w:t>
      </w:r>
      <w:r w:rsidRPr="0037430C">
        <w:rPr>
          <w:rFonts w:ascii="Times New Roman" w:eastAsia="Times New Roman" w:hAnsi="Times New Roman" w:cs="Times New Roman"/>
          <w:b/>
          <w:bCs/>
          <w:shd w:val="clear" w:color="auto" w:fill="FFFFFF"/>
          <w:lang w:bidi="ar-SA"/>
        </w:rPr>
        <w:t xml:space="preserve">муниципального района на </w:t>
      </w:r>
      <w:r w:rsidRPr="0037430C">
        <w:rPr>
          <w:rFonts w:ascii="Times New Roman" w:eastAsia="Times New Roman" w:hAnsi="Times New Roman" w:cs="Times New Roman"/>
          <w:b/>
          <w:lang w:bidi="ar-SA"/>
        </w:rPr>
        <w:t>2020 - 2024 годы</w:t>
      </w:r>
    </w:p>
    <w:p w:rsidR="0037430C" w:rsidRPr="0037430C" w:rsidRDefault="0037430C" w:rsidP="0037430C">
      <w:pPr>
        <w:jc w:val="center"/>
        <w:rPr>
          <w:rFonts w:ascii="Times New Roman" w:eastAsia="Times New Roman" w:hAnsi="Times New Roman" w:cs="Times New Roman"/>
          <w:b/>
          <w:bCs/>
          <w:color w:val="auto"/>
          <w:lang w:bidi="ar-SA"/>
        </w:rPr>
      </w:pPr>
    </w:p>
    <w:tbl>
      <w:tblPr>
        <w:tblW w:w="0" w:type="auto"/>
        <w:tblInd w:w="5" w:type="dxa"/>
        <w:tblLayout w:type="fixed"/>
        <w:tblCellMar>
          <w:left w:w="0" w:type="dxa"/>
          <w:right w:w="0" w:type="dxa"/>
        </w:tblCellMar>
        <w:tblLook w:val="0000" w:firstRow="0" w:lastRow="0" w:firstColumn="0" w:lastColumn="0" w:noHBand="0" w:noVBand="0"/>
      </w:tblPr>
      <w:tblGrid>
        <w:gridCol w:w="768"/>
        <w:gridCol w:w="14"/>
        <w:gridCol w:w="3687"/>
        <w:gridCol w:w="24"/>
        <w:gridCol w:w="1392"/>
        <w:gridCol w:w="19"/>
        <w:gridCol w:w="1276"/>
        <w:gridCol w:w="1258"/>
        <w:gridCol w:w="209"/>
        <w:gridCol w:w="1226"/>
        <w:gridCol w:w="1296"/>
        <w:gridCol w:w="3999"/>
        <w:gridCol w:w="29"/>
      </w:tblGrid>
      <w:tr w:rsidR="0037430C" w:rsidRPr="0037430C" w:rsidTr="000D1A22">
        <w:trPr>
          <w:trHeight w:val="341"/>
        </w:trPr>
        <w:tc>
          <w:tcPr>
            <w:tcW w:w="768" w:type="dxa"/>
            <w:vMerge w:val="restart"/>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w:t>
            </w:r>
          </w:p>
          <w:p w:rsidR="0037430C" w:rsidRPr="0037430C" w:rsidRDefault="0037430C" w:rsidP="0037430C">
            <w:pPr>
              <w:jc w:val="center"/>
              <w:rPr>
                <w:rFonts w:ascii="Times New Roman" w:eastAsia="Times New Roman" w:hAnsi="Times New Roman" w:cs="Times New Roman"/>
                <w:color w:val="auto"/>
                <w:lang w:bidi="ar-SA"/>
              </w:rPr>
            </w:pPr>
            <w:proofErr w:type="spellStart"/>
            <w:r w:rsidRPr="0037430C">
              <w:rPr>
                <w:rFonts w:ascii="Times New Roman" w:eastAsia="Times New Roman" w:hAnsi="Times New Roman" w:cs="Times New Roman"/>
                <w:lang w:bidi="ar-SA"/>
              </w:rPr>
              <w:t>пп</w:t>
            </w:r>
            <w:proofErr w:type="spellEnd"/>
          </w:p>
        </w:tc>
        <w:tc>
          <w:tcPr>
            <w:tcW w:w="3701" w:type="dxa"/>
            <w:gridSpan w:val="2"/>
            <w:vMerge w:val="restart"/>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Наименование мероприятий</w:t>
            </w:r>
          </w:p>
        </w:tc>
        <w:tc>
          <w:tcPr>
            <w:tcW w:w="1416" w:type="dxa"/>
            <w:gridSpan w:val="2"/>
            <w:vMerge w:val="restart"/>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Срок вы</w:t>
            </w:r>
            <w:r w:rsidRPr="0037430C">
              <w:rPr>
                <w:rFonts w:ascii="Times New Roman" w:eastAsia="Times New Roman" w:hAnsi="Times New Roman" w:cs="Times New Roman"/>
                <w:lang w:bidi="ar-SA"/>
              </w:rPr>
              <w:softHyphen/>
              <w:t>полнения (годы)</w:t>
            </w:r>
          </w:p>
        </w:tc>
        <w:tc>
          <w:tcPr>
            <w:tcW w:w="5284" w:type="dxa"/>
            <w:gridSpan w:val="6"/>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Источники финансирования (тыс. рублей)</w:t>
            </w:r>
          </w:p>
        </w:tc>
        <w:tc>
          <w:tcPr>
            <w:tcW w:w="4028" w:type="dxa"/>
            <w:gridSpan w:val="2"/>
            <w:vMerge w:val="restart"/>
            <w:tcBorders>
              <w:top w:val="single" w:sz="4" w:space="0" w:color="auto"/>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Исполнители</w:t>
            </w:r>
          </w:p>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trHeight w:val="974"/>
        </w:trPr>
        <w:tc>
          <w:tcPr>
            <w:tcW w:w="768" w:type="dxa"/>
            <w:vMerge/>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01" w:type="dxa"/>
            <w:gridSpan w:val="2"/>
            <w:vMerge/>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16" w:type="dxa"/>
            <w:gridSpan w:val="2"/>
            <w:vMerge/>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5"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Бюджет</w:t>
            </w: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РТ</w:t>
            </w:r>
          </w:p>
        </w:tc>
        <w:tc>
          <w:tcPr>
            <w:tcW w:w="1258"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roofErr w:type="spellStart"/>
            <w:r w:rsidRPr="0037430C">
              <w:rPr>
                <w:rFonts w:ascii="Times New Roman" w:eastAsia="Times New Roman" w:hAnsi="Times New Roman" w:cs="Times New Roman"/>
                <w:lang w:bidi="ar-SA"/>
              </w:rPr>
              <w:t>Муници</w:t>
            </w:r>
            <w:proofErr w:type="spellEnd"/>
            <w:r w:rsidRPr="0037430C">
              <w:rPr>
                <w:rFonts w:ascii="Times New Roman" w:eastAsia="Times New Roman" w:hAnsi="Times New Roman" w:cs="Times New Roman"/>
                <w:lang w:bidi="ar-SA"/>
              </w:rPr>
              <w:softHyphen/>
              <w:t>-</w:t>
            </w:r>
          </w:p>
          <w:p w:rsidR="0037430C" w:rsidRPr="0037430C" w:rsidRDefault="0037430C" w:rsidP="0037430C">
            <w:pPr>
              <w:jc w:val="center"/>
              <w:rPr>
                <w:rFonts w:ascii="Times New Roman" w:eastAsia="Times New Roman" w:hAnsi="Times New Roman" w:cs="Times New Roman"/>
                <w:color w:val="auto"/>
                <w:lang w:bidi="ar-SA"/>
              </w:rPr>
            </w:pPr>
            <w:proofErr w:type="spellStart"/>
            <w:r w:rsidRPr="0037430C">
              <w:rPr>
                <w:rFonts w:ascii="Times New Roman" w:eastAsia="Times New Roman" w:hAnsi="Times New Roman" w:cs="Times New Roman"/>
                <w:lang w:bidi="ar-SA"/>
              </w:rPr>
              <w:t>пальный</w:t>
            </w:r>
            <w:proofErr w:type="spellEnd"/>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бюджет</w:t>
            </w:r>
          </w:p>
        </w:tc>
        <w:tc>
          <w:tcPr>
            <w:tcW w:w="1435"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roofErr w:type="spellStart"/>
            <w:r w:rsidRPr="0037430C">
              <w:rPr>
                <w:rFonts w:ascii="Times New Roman" w:eastAsia="Times New Roman" w:hAnsi="Times New Roman" w:cs="Times New Roman"/>
                <w:lang w:bidi="ar-SA"/>
              </w:rPr>
              <w:t>Внебюд</w:t>
            </w:r>
            <w:proofErr w:type="spellEnd"/>
            <w:r w:rsidRPr="0037430C">
              <w:rPr>
                <w:rFonts w:ascii="Times New Roman" w:eastAsia="Times New Roman" w:hAnsi="Times New Roman" w:cs="Times New Roman"/>
                <w:lang w:bidi="ar-SA"/>
              </w:rPr>
              <w:t>-</w:t>
            </w:r>
            <w:r w:rsidRPr="0037430C">
              <w:rPr>
                <w:rFonts w:ascii="Times New Roman" w:eastAsia="Times New Roman" w:hAnsi="Times New Roman" w:cs="Times New Roman"/>
                <w:lang w:bidi="ar-SA"/>
              </w:rPr>
              <w:softHyphen/>
            </w:r>
          </w:p>
          <w:p w:rsidR="0037430C" w:rsidRPr="0037430C" w:rsidRDefault="0037430C" w:rsidP="0037430C">
            <w:pPr>
              <w:jc w:val="center"/>
              <w:rPr>
                <w:rFonts w:ascii="Times New Roman" w:eastAsia="Times New Roman" w:hAnsi="Times New Roman" w:cs="Times New Roman"/>
                <w:color w:val="auto"/>
                <w:lang w:bidi="ar-SA"/>
              </w:rPr>
            </w:pPr>
            <w:proofErr w:type="spellStart"/>
            <w:r w:rsidRPr="0037430C">
              <w:rPr>
                <w:rFonts w:ascii="Times New Roman" w:eastAsia="Times New Roman" w:hAnsi="Times New Roman" w:cs="Times New Roman"/>
                <w:lang w:bidi="ar-SA"/>
              </w:rPr>
              <w:t>жетные</w:t>
            </w:r>
            <w:proofErr w:type="spellEnd"/>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источники</w:t>
            </w:r>
          </w:p>
        </w:tc>
        <w:tc>
          <w:tcPr>
            <w:tcW w:w="129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Всего</w:t>
            </w:r>
          </w:p>
        </w:tc>
        <w:tc>
          <w:tcPr>
            <w:tcW w:w="4028" w:type="dxa"/>
            <w:gridSpan w:val="2"/>
            <w:vMerge/>
            <w:tcBorders>
              <w:top w:val="nil"/>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trHeight w:val="331"/>
        </w:trPr>
        <w:tc>
          <w:tcPr>
            <w:tcW w:w="768"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1</w:t>
            </w:r>
          </w:p>
        </w:tc>
        <w:tc>
          <w:tcPr>
            <w:tcW w:w="3701"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w:t>
            </w:r>
          </w:p>
        </w:tc>
        <w:tc>
          <w:tcPr>
            <w:tcW w:w="1416"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3</w:t>
            </w:r>
          </w:p>
        </w:tc>
        <w:tc>
          <w:tcPr>
            <w:tcW w:w="1295"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Courier New"/>
                <w:color w:val="auto"/>
                <w:lang w:bidi="ar-SA"/>
              </w:rPr>
            </w:pPr>
          </w:p>
        </w:tc>
        <w:tc>
          <w:tcPr>
            <w:tcW w:w="1258"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4</w:t>
            </w:r>
          </w:p>
        </w:tc>
        <w:tc>
          <w:tcPr>
            <w:tcW w:w="1435"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5</w:t>
            </w:r>
          </w:p>
        </w:tc>
        <w:tc>
          <w:tcPr>
            <w:tcW w:w="129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6</w:t>
            </w:r>
          </w:p>
        </w:tc>
        <w:tc>
          <w:tcPr>
            <w:tcW w:w="4028" w:type="dxa"/>
            <w:gridSpan w:val="2"/>
            <w:tcBorders>
              <w:top w:val="single" w:sz="4" w:space="0" w:color="auto"/>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7</w:t>
            </w:r>
          </w:p>
        </w:tc>
      </w:tr>
      <w:tr w:rsidR="0037430C" w:rsidRPr="0037430C" w:rsidTr="000D1A22">
        <w:trPr>
          <w:trHeight w:val="653"/>
        </w:trPr>
        <w:tc>
          <w:tcPr>
            <w:tcW w:w="15197" w:type="dxa"/>
            <w:gridSpan w:val="13"/>
            <w:tcBorders>
              <w:top w:val="single" w:sz="4" w:space="0" w:color="auto"/>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b/>
                <w:color w:val="auto"/>
                <w:lang w:bidi="ar-SA"/>
              </w:rPr>
            </w:pPr>
            <w:r w:rsidRPr="0037430C">
              <w:rPr>
                <w:rFonts w:ascii="Times New Roman" w:eastAsia="Times New Roman" w:hAnsi="Times New Roman" w:cs="Times New Roman"/>
                <w:b/>
                <w:bCs/>
                <w:color w:val="auto"/>
                <w:lang w:bidi="ar-SA"/>
              </w:rPr>
              <w:t>1. Организационные меры по формированию здорового образа жизни, снижению потребления алкогольной продукции, пива и табака</w:t>
            </w:r>
          </w:p>
          <w:p w:rsidR="0037430C" w:rsidRPr="0037430C" w:rsidRDefault="0037430C" w:rsidP="0037430C">
            <w:pPr>
              <w:jc w:val="center"/>
              <w:rPr>
                <w:rFonts w:ascii="Times New Roman" w:eastAsia="Times New Roman" w:hAnsi="Times New Roman" w:cs="Times New Roman"/>
                <w:b/>
                <w:color w:val="auto"/>
                <w:lang w:bidi="ar-SA"/>
              </w:rPr>
            </w:pPr>
          </w:p>
        </w:tc>
      </w:tr>
      <w:tr w:rsidR="0037430C" w:rsidRPr="0037430C" w:rsidTr="000D1A22">
        <w:trPr>
          <w:trHeight w:val="1824"/>
        </w:trPr>
        <w:tc>
          <w:tcPr>
            <w:tcW w:w="768"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1.1.</w:t>
            </w:r>
          </w:p>
        </w:tc>
        <w:tc>
          <w:tcPr>
            <w:tcW w:w="3701"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Формирование движения за здоровый образ жизни в трудо</w:t>
            </w:r>
            <w:r w:rsidRPr="0037430C">
              <w:rPr>
                <w:rFonts w:ascii="Times New Roman" w:eastAsia="Times New Roman" w:hAnsi="Times New Roman" w:cs="Times New Roman"/>
                <w:lang w:bidi="ar-SA"/>
              </w:rPr>
              <w:softHyphen/>
              <w:t>вых коллективах подведомст</w:t>
            </w:r>
            <w:r w:rsidRPr="0037430C">
              <w:rPr>
                <w:rFonts w:ascii="Times New Roman" w:eastAsia="Times New Roman" w:hAnsi="Times New Roman" w:cs="Times New Roman"/>
                <w:lang w:bidi="ar-SA"/>
              </w:rPr>
              <w:softHyphen/>
              <w:t>венных учреждениях (органи</w:t>
            </w:r>
            <w:r w:rsidRPr="0037430C">
              <w:rPr>
                <w:rFonts w:ascii="Times New Roman" w:eastAsia="Times New Roman" w:hAnsi="Times New Roman" w:cs="Times New Roman"/>
                <w:lang w:bidi="ar-SA"/>
              </w:rPr>
              <w:softHyphen/>
              <w:t>заций) с привлечением общест</w:t>
            </w:r>
            <w:r w:rsidRPr="0037430C">
              <w:rPr>
                <w:rFonts w:ascii="Times New Roman" w:eastAsia="Times New Roman" w:hAnsi="Times New Roman" w:cs="Times New Roman"/>
                <w:lang w:bidi="ar-SA"/>
              </w:rPr>
              <w:softHyphen/>
              <w:t>венных организаций</w:t>
            </w:r>
          </w:p>
        </w:tc>
        <w:tc>
          <w:tcPr>
            <w:tcW w:w="1416"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2020-2024г.</w:t>
            </w:r>
          </w:p>
        </w:tc>
        <w:tc>
          <w:tcPr>
            <w:tcW w:w="1295"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58"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435"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5.0</w:t>
            </w: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5.0</w:t>
            </w:r>
          </w:p>
        </w:tc>
        <w:tc>
          <w:tcPr>
            <w:tcW w:w="129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5.0</w:t>
            </w: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5.0</w:t>
            </w:r>
          </w:p>
        </w:tc>
        <w:tc>
          <w:tcPr>
            <w:tcW w:w="4028" w:type="dxa"/>
            <w:gridSpan w:val="2"/>
            <w:tcBorders>
              <w:top w:val="single" w:sz="4" w:space="0" w:color="auto"/>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lang w:bidi="ar-SA"/>
              </w:rPr>
            </w:pPr>
            <w:r w:rsidRPr="0037430C">
              <w:rPr>
                <w:rFonts w:ascii="Times New Roman" w:eastAsia="Times New Roman" w:hAnsi="Times New Roman" w:cs="Times New Roman"/>
                <w:lang w:bidi="ar-SA"/>
              </w:rPr>
              <w:t>Органы местного самоуправле</w:t>
            </w:r>
            <w:r w:rsidRPr="0037430C">
              <w:rPr>
                <w:rFonts w:ascii="Times New Roman" w:eastAsia="Times New Roman" w:hAnsi="Times New Roman" w:cs="Times New Roman"/>
                <w:lang w:bidi="ar-SA"/>
              </w:rPr>
              <w:softHyphen/>
              <w:t>ния сельских поселений;</w:t>
            </w: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МКУ «Отдел по делам молодежи и спорту МКУ « Исполнительный комитет Вы</w:t>
            </w:r>
            <w:r w:rsidRPr="0037430C">
              <w:rPr>
                <w:rFonts w:ascii="Times New Roman" w:eastAsia="Times New Roman" w:hAnsi="Times New Roman" w:cs="Times New Roman"/>
                <w:lang w:bidi="ar-SA"/>
              </w:rPr>
              <w:softHyphen/>
              <w:t>сокогорского муниципального района РТ»</w:t>
            </w:r>
          </w:p>
        </w:tc>
      </w:tr>
      <w:tr w:rsidR="0037430C" w:rsidRPr="0037430C" w:rsidTr="000D1A22">
        <w:trPr>
          <w:trHeight w:val="2736"/>
        </w:trPr>
        <w:tc>
          <w:tcPr>
            <w:tcW w:w="768"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1.2.</w:t>
            </w:r>
          </w:p>
        </w:tc>
        <w:tc>
          <w:tcPr>
            <w:tcW w:w="3701"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Включение в коллективные до</w:t>
            </w:r>
            <w:r w:rsidRPr="0037430C">
              <w:rPr>
                <w:rFonts w:ascii="Times New Roman" w:eastAsia="Times New Roman" w:hAnsi="Times New Roman" w:cs="Times New Roman"/>
                <w:lang w:bidi="ar-SA"/>
              </w:rPr>
              <w:softHyphen/>
              <w:t>говоры, правила внутреннего трудового распорядка учреж</w:t>
            </w:r>
            <w:r w:rsidRPr="0037430C">
              <w:rPr>
                <w:rFonts w:ascii="Times New Roman" w:eastAsia="Times New Roman" w:hAnsi="Times New Roman" w:cs="Times New Roman"/>
                <w:lang w:bidi="ar-SA"/>
              </w:rPr>
              <w:softHyphen/>
              <w:t>дений (организаций) всех форм собственности мер материаль</w:t>
            </w:r>
            <w:r w:rsidRPr="0037430C">
              <w:rPr>
                <w:rFonts w:ascii="Times New Roman" w:eastAsia="Times New Roman" w:hAnsi="Times New Roman" w:cs="Times New Roman"/>
                <w:lang w:bidi="ar-SA"/>
              </w:rPr>
              <w:softHyphen/>
              <w:t>ного поощрения некурящих, отказавшихся от курения и ве</w:t>
            </w:r>
            <w:r w:rsidRPr="0037430C">
              <w:rPr>
                <w:rFonts w:ascii="Times New Roman" w:eastAsia="Times New Roman" w:hAnsi="Times New Roman" w:cs="Times New Roman"/>
                <w:lang w:bidi="ar-SA"/>
              </w:rPr>
              <w:softHyphen/>
              <w:t>дущих здоровый образ жизни работников.</w:t>
            </w:r>
          </w:p>
        </w:tc>
        <w:tc>
          <w:tcPr>
            <w:tcW w:w="1416"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2020-2024г.</w:t>
            </w:r>
          </w:p>
        </w:tc>
        <w:tc>
          <w:tcPr>
            <w:tcW w:w="1295"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58"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435"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3.0</w:t>
            </w: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3.0</w:t>
            </w:r>
          </w:p>
        </w:tc>
        <w:tc>
          <w:tcPr>
            <w:tcW w:w="129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3.0</w:t>
            </w: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3.0</w:t>
            </w:r>
          </w:p>
        </w:tc>
        <w:tc>
          <w:tcPr>
            <w:tcW w:w="4028" w:type="dxa"/>
            <w:gridSpan w:val="2"/>
            <w:tcBorders>
              <w:top w:val="single" w:sz="4" w:space="0" w:color="auto"/>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Органы местного самоуправле</w:t>
            </w:r>
            <w:r w:rsidRPr="0037430C">
              <w:rPr>
                <w:rFonts w:ascii="Times New Roman" w:eastAsia="Times New Roman" w:hAnsi="Times New Roman" w:cs="Times New Roman"/>
                <w:lang w:bidi="ar-SA"/>
              </w:rPr>
              <w:softHyphen/>
              <w:t>ния сельских поселений; руко</w:t>
            </w:r>
            <w:r w:rsidRPr="0037430C">
              <w:rPr>
                <w:rFonts w:ascii="Times New Roman" w:eastAsia="Times New Roman" w:hAnsi="Times New Roman" w:cs="Times New Roman"/>
                <w:lang w:bidi="ar-SA"/>
              </w:rPr>
              <w:softHyphen/>
              <w:t>водители учреждений, предпри</w:t>
            </w:r>
            <w:r w:rsidRPr="0037430C">
              <w:rPr>
                <w:rFonts w:ascii="Times New Roman" w:eastAsia="Times New Roman" w:hAnsi="Times New Roman" w:cs="Times New Roman"/>
                <w:lang w:bidi="ar-SA"/>
              </w:rPr>
              <w:softHyphen/>
              <w:t>ятий, организаций</w:t>
            </w:r>
          </w:p>
        </w:tc>
      </w:tr>
      <w:tr w:rsidR="0037430C" w:rsidRPr="0037430C" w:rsidTr="000D1A22">
        <w:trPr>
          <w:trHeight w:val="1526"/>
        </w:trPr>
        <w:tc>
          <w:tcPr>
            <w:tcW w:w="768" w:type="dxa"/>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1.3.</w:t>
            </w:r>
          </w:p>
        </w:tc>
        <w:tc>
          <w:tcPr>
            <w:tcW w:w="3701" w:type="dxa"/>
            <w:gridSpan w:val="2"/>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Организация комплексных про</w:t>
            </w:r>
            <w:r w:rsidRPr="0037430C">
              <w:rPr>
                <w:rFonts w:ascii="Times New Roman" w:eastAsia="Times New Roman" w:hAnsi="Times New Roman" w:cs="Times New Roman"/>
                <w:lang w:bidi="ar-SA"/>
              </w:rPr>
              <w:softHyphen/>
              <w:t>верок объектов торговли и об</w:t>
            </w:r>
            <w:r w:rsidRPr="0037430C">
              <w:rPr>
                <w:rFonts w:ascii="Times New Roman" w:eastAsia="Times New Roman" w:hAnsi="Times New Roman" w:cs="Times New Roman"/>
                <w:lang w:bidi="ar-SA"/>
              </w:rPr>
              <w:softHyphen/>
              <w:t>щественного питания различ</w:t>
            </w:r>
            <w:r w:rsidRPr="0037430C">
              <w:rPr>
                <w:rFonts w:ascii="Times New Roman" w:eastAsia="Times New Roman" w:hAnsi="Times New Roman" w:cs="Times New Roman"/>
                <w:lang w:bidi="ar-SA"/>
              </w:rPr>
              <w:softHyphen/>
              <w:t>ных форм собственности, на</w:t>
            </w:r>
            <w:r w:rsidRPr="0037430C">
              <w:rPr>
                <w:rFonts w:ascii="Times New Roman" w:eastAsia="Times New Roman" w:hAnsi="Times New Roman" w:cs="Times New Roman"/>
                <w:lang w:bidi="ar-SA"/>
              </w:rPr>
              <w:softHyphen/>
              <w:t>правленных на выявление и</w:t>
            </w:r>
          </w:p>
        </w:tc>
        <w:tc>
          <w:tcPr>
            <w:tcW w:w="1416" w:type="dxa"/>
            <w:gridSpan w:val="2"/>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2020-2024г.</w:t>
            </w:r>
          </w:p>
        </w:tc>
        <w:tc>
          <w:tcPr>
            <w:tcW w:w="1295" w:type="dxa"/>
            <w:gridSpan w:val="2"/>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58" w:type="dxa"/>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435" w:type="dxa"/>
            <w:gridSpan w:val="2"/>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96" w:type="dxa"/>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4028" w:type="dxa"/>
            <w:gridSpan w:val="2"/>
            <w:tcBorders>
              <w:top w:val="single" w:sz="4" w:space="0" w:color="auto"/>
              <w:left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Органы местного самоуправления сельских поселений; Отдел внутренних дел МВД по РТ по</w:t>
            </w:r>
            <w:r w:rsidRPr="0037430C">
              <w:rPr>
                <w:rFonts w:ascii="Times New Roman" w:eastAsia="Times New Roman" w:hAnsi="Times New Roman" w:cs="Times New Roman"/>
                <w:lang w:eastAsia="en-US" w:bidi="ar-SA"/>
              </w:rPr>
              <w:t xml:space="preserve"> </w:t>
            </w:r>
            <w:r w:rsidRPr="0037430C">
              <w:rPr>
                <w:rFonts w:ascii="Times New Roman" w:eastAsia="Times New Roman" w:hAnsi="Times New Roman" w:cs="Times New Roman"/>
                <w:lang w:bidi="ar-SA"/>
              </w:rPr>
              <w:t>Высокогорскому муниципальному району</w:t>
            </w:r>
          </w:p>
        </w:tc>
      </w:tr>
      <w:tr w:rsidR="0037430C" w:rsidRPr="0037430C" w:rsidTr="000D1A22">
        <w:trPr>
          <w:gridAfter w:val="1"/>
          <w:wAfter w:w="29" w:type="dxa"/>
          <w:trHeight w:val="1181"/>
        </w:trPr>
        <w:tc>
          <w:tcPr>
            <w:tcW w:w="782" w:type="dxa"/>
            <w:gridSpan w:val="2"/>
            <w:tcBorders>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11" w:type="dxa"/>
            <w:gridSpan w:val="2"/>
            <w:tcBorders>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bCs/>
                <w:iCs/>
                <w:lang w:bidi="ar-SA"/>
              </w:rPr>
              <w:t>пресечение нарушений</w:t>
            </w:r>
            <w:r w:rsidRPr="0037430C">
              <w:rPr>
                <w:rFonts w:ascii="Times New Roman" w:eastAsia="Times New Roman" w:hAnsi="Times New Roman" w:cs="Times New Roman"/>
                <w:bCs/>
                <w:lang w:bidi="ar-SA"/>
              </w:rPr>
              <w:t xml:space="preserve"> </w:t>
            </w:r>
            <w:r w:rsidRPr="0037430C">
              <w:rPr>
                <w:rFonts w:ascii="Times New Roman" w:eastAsia="Times New Roman" w:hAnsi="Times New Roman" w:cs="Times New Roman"/>
                <w:lang w:bidi="ar-SA"/>
              </w:rPr>
              <w:t>Феде</w:t>
            </w:r>
            <w:r w:rsidRPr="0037430C">
              <w:rPr>
                <w:rFonts w:ascii="Times New Roman" w:eastAsia="Times New Roman" w:hAnsi="Times New Roman" w:cs="Times New Roman"/>
                <w:lang w:bidi="ar-SA"/>
              </w:rPr>
              <w:softHyphen/>
              <w:t>рального закона от 23.02.2013 № 15-ФЗ”Об охране здоровья граждан от воздействия окружающего табачного дыма и последствий потребления табака”</w:t>
            </w:r>
          </w:p>
        </w:tc>
        <w:tc>
          <w:tcPr>
            <w:tcW w:w="1411" w:type="dxa"/>
            <w:gridSpan w:val="2"/>
            <w:tcBorders>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tcBorders>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gridSpan w:val="2"/>
            <w:tcBorders>
              <w:left w:val="single" w:sz="4" w:space="0" w:color="auto"/>
              <w:bottom w:val="nil"/>
              <w:right w:val="nil"/>
            </w:tcBorders>
            <w:shd w:val="clear" w:color="auto" w:fill="FFFFFF"/>
            <w:vAlign w:val="center"/>
          </w:tcPr>
          <w:p w:rsidR="0037430C" w:rsidRPr="0037430C" w:rsidRDefault="0037430C" w:rsidP="0037430C">
            <w:pPr>
              <w:tabs>
                <w:tab w:val="left" w:leader="hyphen" w:pos="907"/>
              </w:tabs>
              <w:jc w:val="center"/>
              <w:rPr>
                <w:rFonts w:ascii="Times New Roman" w:eastAsia="Times New Roman" w:hAnsi="Times New Roman" w:cs="Times New Roman"/>
                <w:color w:val="auto"/>
                <w:lang w:bidi="ar-SA"/>
              </w:rPr>
            </w:pPr>
          </w:p>
        </w:tc>
        <w:tc>
          <w:tcPr>
            <w:tcW w:w="1226" w:type="dxa"/>
            <w:tcBorders>
              <w:left w:val="single" w:sz="4" w:space="0" w:color="auto"/>
              <w:bottom w:val="nil"/>
              <w:right w:val="nil"/>
            </w:tcBorders>
            <w:shd w:val="clear" w:color="auto" w:fill="FFFFFF"/>
            <w:vAlign w:val="center"/>
          </w:tcPr>
          <w:p w:rsidR="0037430C" w:rsidRPr="0037430C" w:rsidRDefault="0037430C" w:rsidP="0037430C">
            <w:pPr>
              <w:tabs>
                <w:tab w:val="left" w:leader="hyphen" w:pos="950"/>
              </w:tabs>
              <w:jc w:val="center"/>
              <w:rPr>
                <w:rFonts w:ascii="Times New Roman" w:eastAsia="Times New Roman" w:hAnsi="Times New Roman" w:cs="Times New Roman"/>
                <w:color w:val="auto"/>
                <w:lang w:bidi="ar-SA"/>
              </w:rPr>
            </w:pPr>
          </w:p>
        </w:tc>
        <w:tc>
          <w:tcPr>
            <w:tcW w:w="1296" w:type="dxa"/>
            <w:tcBorders>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999" w:type="dxa"/>
            <w:tcBorders>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gridAfter w:val="1"/>
          <w:wAfter w:w="29" w:type="dxa"/>
          <w:trHeight w:val="902"/>
        </w:trPr>
        <w:tc>
          <w:tcPr>
            <w:tcW w:w="782"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1.4.</w:t>
            </w:r>
          </w:p>
        </w:tc>
        <w:tc>
          <w:tcPr>
            <w:tcW w:w="3711"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Исполнение Закона РТ от 22.11.2010 №80-ЗРТ “Об установлении ограничения времени розничной продажи алкогольной продукции на территории Республики Татарстан”</w:t>
            </w:r>
          </w:p>
        </w:tc>
        <w:tc>
          <w:tcPr>
            <w:tcW w:w="1411"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lang w:bidi="ar-SA"/>
              </w:rPr>
            </w:pPr>
            <w:r w:rsidRPr="0037430C">
              <w:rPr>
                <w:rFonts w:ascii="Times New Roman" w:eastAsia="Times New Roman" w:hAnsi="Times New Roman" w:cs="Times New Roman"/>
                <w:lang w:bidi="ar-SA"/>
              </w:rPr>
              <w:t>2020-2024г.</w:t>
            </w:r>
          </w:p>
        </w:tc>
        <w:tc>
          <w:tcPr>
            <w:tcW w:w="127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467"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2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9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3999" w:type="dxa"/>
            <w:tcBorders>
              <w:top w:val="single" w:sz="4" w:space="0" w:color="auto"/>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Органы местного самоуправле</w:t>
            </w:r>
            <w:r w:rsidRPr="0037430C">
              <w:rPr>
                <w:rFonts w:ascii="Times New Roman" w:eastAsia="Times New Roman" w:hAnsi="Times New Roman" w:cs="Times New Roman"/>
                <w:lang w:bidi="ar-SA"/>
              </w:rPr>
              <w:softHyphen/>
              <w:t>ния</w:t>
            </w:r>
          </w:p>
        </w:tc>
      </w:tr>
      <w:tr w:rsidR="0037430C" w:rsidRPr="0037430C" w:rsidTr="000D1A22">
        <w:trPr>
          <w:gridAfter w:val="1"/>
          <w:wAfter w:w="29" w:type="dxa"/>
          <w:trHeight w:val="2434"/>
        </w:trPr>
        <w:tc>
          <w:tcPr>
            <w:tcW w:w="782"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1.5.</w:t>
            </w:r>
          </w:p>
        </w:tc>
        <w:tc>
          <w:tcPr>
            <w:tcW w:w="3711"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Разме</w:t>
            </w:r>
            <w:r w:rsidRPr="0037430C">
              <w:rPr>
                <w:rFonts w:ascii="Times New Roman" w:eastAsia="Times New Roman" w:hAnsi="Times New Roman" w:cs="Times New Roman"/>
                <w:lang w:bidi="ar-SA"/>
              </w:rPr>
              <w:softHyphen/>
              <w:t>щение   наглядной ин</w:t>
            </w:r>
            <w:r w:rsidRPr="0037430C">
              <w:rPr>
                <w:rFonts w:ascii="Times New Roman" w:eastAsia="Times New Roman" w:hAnsi="Times New Roman" w:cs="Times New Roman"/>
                <w:lang w:bidi="ar-SA"/>
              </w:rPr>
              <w:softHyphen/>
              <w:t>формации о вреде и последст</w:t>
            </w:r>
            <w:r w:rsidRPr="0037430C">
              <w:rPr>
                <w:rFonts w:ascii="Times New Roman" w:eastAsia="Times New Roman" w:hAnsi="Times New Roman" w:cs="Times New Roman"/>
                <w:lang w:bidi="ar-SA"/>
              </w:rPr>
              <w:softHyphen/>
              <w:t>виях курения в учреж</w:t>
            </w:r>
            <w:r w:rsidRPr="0037430C">
              <w:rPr>
                <w:rFonts w:ascii="Times New Roman" w:eastAsia="Times New Roman" w:hAnsi="Times New Roman" w:cs="Times New Roman"/>
                <w:lang w:bidi="ar-SA"/>
              </w:rPr>
              <w:softHyphen/>
              <w:t>дениях (организациях) всех форм собственности</w:t>
            </w:r>
          </w:p>
        </w:tc>
        <w:tc>
          <w:tcPr>
            <w:tcW w:w="1411"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2020</w:t>
            </w:r>
            <w:r w:rsidRPr="0037430C">
              <w:rPr>
                <w:rFonts w:ascii="Times New Roman" w:eastAsia="Times New Roman" w:hAnsi="Times New Roman" w:cs="Times New Roman"/>
                <w:color w:val="auto"/>
                <w:lang w:bidi="ar-SA"/>
              </w:rPr>
              <w:t>-</w:t>
            </w:r>
            <w:r w:rsidRPr="0037430C">
              <w:rPr>
                <w:rFonts w:ascii="Times New Roman" w:eastAsia="Times New Roman" w:hAnsi="Times New Roman" w:cs="Times New Roman"/>
                <w:lang w:bidi="ar-SA"/>
              </w:rPr>
              <w:t>2024г.</w:t>
            </w:r>
          </w:p>
        </w:tc>
        <w:tc>
          <w:tcPr>
            <w:tcW w:w="127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467"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2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3.0</w:t>
            </w: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3.0</w:t>
            </w:r>
          </w:p>
        </w:tc>
        <w:tc>
          <w:tcPr>
            <w:tcW w:w="129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3.0</w:t>
            </w: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3.0</w:t>
            </w:r>
          </w:p>
        </w:tc>
        <w:tc>
          <w:tcPr>
            <w:tcW w:w="3999" w:type="dxa"/>
            <w:tcBorders>
              <w:top w:val="single" w:sz="4" w:space="0" w:color="auto"/>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Органы местного самоуправле</w:t>
            </w:r>
            <w:r w:rsidRPr="0037430C">
              <w:rPr>
                <w:rFonts w:ascii="Times New Roman" w:eastAsia="Times New Roman" w:hAnsi="Times New Roman" w:cs="Times New Roman"/>
                <w:lang w:bidi="ar-SA"/>
              </w:rPr>
              <w:softHyphen/>
              <w:t>ния сельских поселений; руко</w:t>
            </w:r>
            <w:r w:rsidRPr="0037430C">
              <w:rPr>
                <w:rFonts w:ascii="Times New Roman" w:eastAsia="Times New Roman" w:hAnsi="Times New Roman" w:cs="Times New Roman"/>
                <w:lang w:bidi="ar-SA"/>
              </w:rPr>
              <w:softHyphen/>
              <w:t>водители учреждений, предпри</w:t>
            </w:r>
            <w:r w:rsidRPr="0037430C">
              <w:rPr>
                <w:rFonts w:ascii="Times New Roman" w:eastAsia="Times New Roman" w:hAnsi="Times New Roman" w:cs="Times New Roman"/>
                <w:lang w:bidi="ar-SA"/>
              </w:rPr>
              <w:softHyphen/>
              <w:t>ятий, организаций</w:t>
            </w:r>
          </w:p>
        </w:tc>
      </w:tr>
      <w:tr w:rsidR="0037430C" w:rsidRPr="0037430C" w:rsidTr="000D1A22">
        <w:trPr>
          <w:gridAfter w:val="1"/>
          <w:wAfter w:w="29" w:type="dxa"/>
          <w:trHeight w:val="1560"/>
        </w:trPr>
        <w:tc>
          <w:tcPr>
            <w:tcW w:w="782"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1.6.</w:t>
            </w:r>
          </w:p>
        </w:tc>
        <w:tc>
          <w:tcPr>
            <w:tcW w:w="3711"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Реализация табачных изделий молодым людям по предъявле</w:t>
            </w:r>
            <w:r w:rsidRPr="0037430C">
              <w:rPr>
                <w:rFonts w:ascii="Times New Roman" w:eastAsia="Times New Roman" w:hAnsi="Times New Roman" w:cs="Times New Roman"/>
                <w:lang w:bidi="ar-SA"/>
              </w:rPr>
              <w:softHyphen/>
              <w:t>нию паспорта. Запрещение реализации табачных изделий лицам до 18 лет.</w:t>
            </w:r>
          </w:p>
        </w:tc>
        <w:tc>
          <w:tcPr>
            <w:tcW w:w="1411"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2020</w:t>
            </w:r>
            <w:r w:rsidRPr="0037430C">
              <w:rPr>
                <w:rFonts w:ascii="Times New Roman" w:eastAsia="Times New Roman" w:hAnsi="Times New Roman" w:cs="Times New Roman"/>
                <w:color w:val="auto"/>
                <w:lang w:bidi="ar-SA"/>
              </w:rPr>
              <w:t>-</w:t>
            </w:r>
            <w:r w:rsidRPr="0037430C">
              <w:rPr>
                <w:rFonts w:ascii="Times New Roman" w:eastAsia="Times New Roman" w:hAnsi="Times New Roman" w:cs="Times New Roman"/>
                <w:lang w:bidi="ar-SA"/>
              </w:rPr>
              <w:t>2024г.</w:t>
            </w:r>
          </w:p>
        </w:tc>
        <w:tc>
          <w:tcPr>
            <w:tcW w:w="127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467"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2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9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3999" w:type="dxa"/>
            <w:tcBorders>
              <w:top w:val="single" w:sz="4" w:space="0" w:color="auto"/>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Органы местного самоуправле</w:t>
            </w:r>
            <w:r w:rsidRPr="0037430C">
              <w:rPr>
                <w:rFonts w:ascii="Times New Roman" w:eastAsia="Times New Roman" w:hAnsi="Times New Roman" w:cs="Times New Roman"/>
                <w:lang w:bidi="ar-SA"/>
              </w:rPr>
              <w:softHyphen/>
              <w:t>ния сельских поселений; Отдел внутренних дел МВД по РТ по Высокогорскому муниципаль</w:t>
            </w:r>
            <w:r w:rsidRPr="0037430C">
              <w:rPr>
                <w:rFonts w:ascii="Times New Roman" w:eastAsia="Times New Roman" w:hAnsi="Times New Roman" w:cs="Times New Roman"/>
                <w:lang w:bidi="ar-SA"/>
              </w:rPr>
              <w:softHyphen/>
              <w:t>ному району</w:t>
            </w:r>
          </w:p>
        </w:tc>
      </w:tr>
      <w:tr w:rsidR="0037430C" w:rsidRPr="0037430C" w:rsidTr="000D1A22">
        <w:trPr>
          <w:gridAfter w:val="1"/>
          <w:wAfter w:w="29" w:type="dxa"/>
          <w:trHeight w:val="1526"/>
        </w:trPr>
        <w:tc>
          <w:tcPr>
            <w:tcW w:w="782"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1.7.</w:t>
            </w:r>
          </w:p>
        </w:tc>
        <w:tc>
          <w:tcPr>
            <w:tcW w:w="3711"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Оснащение образовательных учреждений (школы и другие учебные заведения), где учатся лица до 18 лет детекторами дыма.</w:t>
            </w:r>
          </w:p>
        </w:tc>
        <w:tc>
          <w:tcPr>
            <w:tcW w:w="1411"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2020</w:t>
            </w:r>
            <w:r w:rsidRPr="0037430C">
              <w:rPr>
                <w:rFonts w:ascii="Times New Roman" w:eastAsia="Times New Roman" w:hAnsi="Times New Roman" w:cs="Times New Roman"/>
                <w:color w:val="auto"/>
                <w:lang w:bidi="ar-SA"/>
              </w:rPr>
              <w:t>-</w:t>
            </w:r>
            <w:r w:rsidRPr="0037430C">
              <w:rPr>
                <w:rFonts w:ascii="Times New Roman" w:eastAsia="Times New Roman" w:hAnsi="Times New Roman" w:cs="Times New Roman"/>
                <w:lang w:bidi="ar-SA"/>
              </w:rPr>
              <w:t>2024г.</w:t>
            </w:r>
          </w:p>
        </w:tc>
        <w:tc>
          <w:tcPr>
            <w:tcW w:w="127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467"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lang w:bidi="ar-SA"/>
              </w:rPr>
            </w:pPr>
            <w:r w:rsidRPr="0037430C">
              <w:rPr>
                <w:rFonts w:ascii="Times New Roman" w:eastAsia="Times New Roman" w:hAnsi="Times New Roman" w:cs="Times New Roman"/>
                <w:lang w:bidi="ar-SA"/>
              </w:rPr>
              <w:t xml:space="preserve">90,0(при наличии </w:t>
            </w:r>
            <w:proofErr w:type="spellStart"/>
            <w:proofErr w:type="gramStart"/>
            <w:r w:rsidRPr="0037430C">
              <w:rPr>
                <w:rFonts w:ascii="Times New Roman" w:eastAsia="Times New Roman" w:hAnsi="Times New Roman" w:cs="Times New Roman"/>
                <w:lang w:bidi="ar-SA"/>
              </w:rPr>
              <w:t>доп.доходов</w:t>
            </w:r>
            <w:proofErr w:type="spellEnd"/>
            <w:proofErr w:type="gramEnd"/>
            <w:r w:rsidRPr="0037430C">
              <w:rPr>
                <w:rFonts w:ascii="Times New Roman" w:eastAsia="Times New Roman" w:hAnsi="Times New Roman" w:cs="Times New Roman"/>
                <w:lang w:bidi="ar-SA"/>
              </w:rPr>
              <w:t>)</w:t>
            </w:r>
          </w:p>
          <w:p w:rsidR="0037430C" w:rsidRPr="0037430C" w:rsidRDefault="0037430C" w:rsidP="0037430C">
            <w:pPr>
              <w:jc w:val="center"/>
              <w:rPr>
                <w:rFonts w:ascii="Times New Roman" w:eastAsia="Times New Roman" w:hAnsi="Times New Roman" w:cs="Times New Roman"/>
                <w:lang w:bidi="ar-SA"/>
              </w:rPr>
            </w:pPr>
          </w:p>
        </w:tc>
        <w:tc>
          <w:tcPr>
            <w:tcW w:w="122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lang w:bidi="ar-SA"/>
              </w:rPr>
            </w:pPr>
            <w:r w:rsidRPr="0037430C">
              <w:rPr>
                <w:rFonts w:ascii="Times New Roman" w:eastAsia="Times New Roman" w:hAnsi="Times New Roman" w:cs="Times New Roman"/>
                <w:lang w:bidi="ar-SA"/>
              </w:rPr>
              <w:t>-</w:t>
            </w:r>
          </w:p>
        </w:tc>
        <w:tc>
          <w:tcPr>
            <w:tcW w:w="129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lang w:bidi="ar-SA"/>
              </w:rPr>
            </w:pPr>
            <w:r w:rsidRPr="0037430C">
              <w:rPr>
                <w:rFonts w:ascii="Times New Roman" w:eastAsia="Times New Roman" w:hAnsi="Times New Roman" w:cs="Times New Roman"/>
                <w:lang w:bidi="ar-SA"/>
              </w:rPr>
              <w:t>90,0</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МКУ «Отдел образования МКУ «Исполни</w:t>
            </w:r>
            <w:r w:rsidRPr="0037430C">
              <w:rPr>
                <w:rFonts w:ascii="Times New Roman" w:eastAsia="Times New Roman" w:hAnsi="Times New Roman" w:cs="Times New Roman"/>
                <w:lang w:bidi="ar-SA"/>
              </w:rPr>
              <w:softHyphen/>
              <w:t>тельный комитет Высокогор</w:t>
            </w:r>
            <w:r w:rsidRPr="0037430C">
              <w:rPr>
                <w:rFonts w:ascii="Times New Roman" w:eastAsia="Times New Roman" w:hAnsi="Times New Roman" w:cs="Times New Roman"/>
                <w:lang w:bidi="ar-SA"/>
              </w:rPr>
              <w:softHyphen/>
              <w:t>ского муниципального района РТ»</w:t>
            </w:r>
          </w:p>
        </w:tc>
      </w:tr>
      <w:tr w:rsidR="0037430C" w:rsidRPr="0037430C" w:rsidTr="000D1A22">
        <w:trPr>
          <w:gridAfter w:val="1"/>
          <w:wAfter w:w="29" w:type="dxa"/>
          <w:trHeight w:val="1560"/>
        </w:trPr>
        <w:tc>
          <w:tcPr>
            <w:tcW w:w="782"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lastRenderedPageBreak/>
              <w:t>1.8.</w:t>
            </w:r>
          </w:p>
        </w:tc>
        <w:tc>
          <w:tcPr>
            <w:tcW w:w="3711"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Исполнение Федерального закона от 22.11.1995 № 171-ФЗ (рнед.23.07.2013)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c>
          <w:tcPr>
            <w:tcW w:w="1411"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lang w:bidi="ar-SA"/>
              </w:rPr>
            </w:pPr>
            <w:r w:rsidRPr="0037430C">
              <w:rPr>
                <w:rFonts w:ascii="Times New Roman" w:eastAsia="Times New Roman" w:hAnsi="Times New Roman" w:cs="Times New Roman"/>
                <w:lang w:bidi="ar-SA"/>
              </w:rPr>
              <w:t>2020-2024г.</w:t>
            </w:r>
          </w:p>
        </w:tc>
        <w:tc>
          <w:tcPr>
            <w:tcW w:w="127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467"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2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9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Органы местного самоуправле</w:t>
            </w:r>
            <w:r w:rsidRPr="0037430C">
              <w:rPr>
                <w:rFonts w:ascii="Times New Roman" w:eastAsia="Times New Roman" w:hAnsi="Times New Roman" w:cs="Times New Roman"/>
                <w:lang w:bidi="ar-SA"/>
              </w:rPr>
              <w:softHyphen/>
              <w:t>ния сельских поселений; Отдел внутренних дел МВД по РТ по Высоко горскому муниципаль</w:t>
            </w:r>
            <w:r w:rsidRPr="0037430C">
              <w:rPr>
                <w:rFonts w:ascii="Times New Roman" w:eastAsia="Times New Roman" w:hAnsi="Times New Roman" w:cs="Times New Roman"/>
                <w:lang w:bidi="ar-SA"/>
              </w:rPr>
              <w:softHyphen/>
              <w:t>ному району</w:t>
            </w:r>
          </w:p>
        </w:tc>
      </w:tr>
      <w:tr w:rsidR="0037430C" w:rsidRPr="0037430C" w:rsidTr="000D1A22">
        <w:trPr>
          <w:gridAfter w:val="1"/>
          <w:wAfter w:w="29" w:type="dxa"/>
          <w:trHeight w:val="1560"/>
        </w:trPr>
        <w:tc>
          <w:tcPr>
            <w:tcW w:w="782"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bCs/>
                <w:lang w:bidi="ar-SA"/>
              </w:rPr>
              <w:t>1.10.</w:t>
            </w:r>
          </w:p>
        </w:tc>
        <w:tc>
          <w:tcPr>
            <w:tcW w:w="3711"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Сотрудничество медицинской службы с традиционными кон</w:t>
            </w:r>
            <w:r w:rsidRPr="0037430C">
              <w:rPr>
                <w:rFonts w:ascii="Times New Roman" w:eastAsia="Times New Roman" w:hAnsi="Times New Roman" w:cs="Times New Roman"/>
                <w:lang w:bidi="ar-SA"/>
              </w:rPr>
              <w:softHyphen/>
              <w:t>фессиями, общественными объединениями, практикую</w:t>
            </w:r>
            <w:r w:rsidRPr="0037430C">
              <w:rPr>
                <w:rFonts w:ascii="Times New Roman" w:eastAsia="Times New Roman" w:hAnsi="Times New Roman" w:cs="Times New Roman"/>
                <w:lang w:bidi="ar-SA"/>
              </w:rPr>
              <w:softHyphen/>
              <w:t>щими духовную реабилитацию лиц с алкогольной зависимо</w:t>
            </w:r>
            <w:r w:rsidRPr="0037430C">
              <w:rPr>
                <w:rFonts w:ascii="Times New Roman" w:eastAsia="Times New Roman" w:hAnsi="Times New Roman" w:cs="Times New Roman"/>
                <w:lang w:bidi="ar-SA"/>
              </w:rPr>
              <w:softHyphen/>
              <w:t>стью</w:t>
            </w:r>
          </w:p>
        </w:tc>
        <w:tc>
          <w:tcPr>
            <w:tcW w:w="1411"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bCs/>
                <w:lang w:bidi="ar-SA"/>
              </w:rPr>
              <w:t>2020</w:t>
            </w:r>
            <w:r w:rsidRPr="0037430C">
              <w:rPr>
                <w:rFonts w:ascii="Times New Roman" w:eastAsia="Times New Roman" w:hAnsi="Times New Roman" w:cs="Times New Roman"/>
                <w:color w:val="auto"/>
                <w:lang w:bidi="ar-SA"/>
              </w:rPr>
              <w:t>-</w:t>
            </w:r>
            <w:r w:rsidRPr="0037430C">
              <w:rPr>
                <w:rFonts w:ascii="Times New Roman" w:eastAsia="Times New Roman" w:hAnsi="Times New Roman" w:cs="Times New Roman"/>
                <w:bCs/>
                <w:lang w:bidi="ar-SA"/>
              </w:rPr>
              <w:t>2024г.</w:t>
            </w:r>
          </w:p>
        </w:tc>
        <w:tc>
          <w:tcPr>
            <w:tcW w:w="127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467"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2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9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Органы местного самоуправления сельских поселений; ГАУЗ «Высокогорская ЦРБ»</w:t>
            </w:r>
          </w:p>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gridAfter w:val="1"/>
          <w:wAfter w:w="29" w:type="dxa"/>
          <w:trHeight w:val="1560"/>
        </w:trPr>
        <w:tc>
          <w:tcPr>
            <w:tcW w:w="782"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bCs/>
                <w:lang w:bidi="ar-SA"/>
              </w:rPr>
              <w:t>1.11.</w:t>
            </w:r>
          </w:p>
        </w:tc>
        <w:tc>
          <w:tcPr>
            <w:tcW w:w="3711"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Развитие специализированной</w:t>
            </w: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социально-психологической</w:t>
            </w: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службы.</w:t>
            </w:r>
          </w:p>
        </w:tc>
        <w:tc>
          <w:tcPr>
            <w:tcW w:w="1411"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bCs/>
                <w:lang w:bidi="ar-SA"/>
              </w:rPr>
              <w:t>2020</w:t>
            </w:r>
            <w:r w:rsidRPr="0037430C">
              <w:rPr>
                <w:rFonts w:ascii="Times New Roman" w:eastAsia="Times New Roman" w:hAnsi="Times New Roman" w:cs="Times New Roman"/>
                <w:color w:val="auto"/>
                <w:lang w:bidi="ar-SA"/>
              </w:rPr>
              <w:t>-</w:t>
            </w:r>
            <w:r w:rsidRPr="0037430C">
              <w:rPr>
                <w:rFonts w:ascii="Times New Roman" w:eastAsia="Times New Roman" w:hAnsi="Times New Roman" w:cs="Times New Roman"/>
                <w:bCs/>
                <w:lang w:bidi="ar-SA"/>
              </w:rPr>
              <w:t>2024г.</w:t>
            </w:r>
          </w:p>
        </w:tc>
        <w:tc>
          <w:tcPr>
            <w:tcW w:w="127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467"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2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9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Управление социальной защиты Министерства труда, занятости и социальной защиты РТ в Высокогорском муниципальном районе; МКУ «Отдел образования МКУ «Исполни</w:t>
            </w:r>
            <w:r w:rsidRPr="0037430C">
              <w:rPr>
                <w:rFonts w:ascii="Times New Roman" w:eastAsia="Times New Roman" w:hAnsi="Times New Roman" w:cs="Times New Roman"/>
                <w:lang w:bidi="ar-SA"/>
              </w:rPr>
              <w:softHyphen/>
              <w:t>тельный комитет Высокогор</w:t>
            </w:r>
            <w:r w:rsidRPr="0037430C">
              <w:rPr>
                <w:rFonts w:ascii="Times New Roman" w:eastAsia="Times New Roman" w:hAnsi="Times New Roman" w:cs="Times New Roman"/>
                <w:lang w:bidi="ar-SA"/>
              </w:rPr>
              <w:softHyphen/>
              <w:t>ского муниципального района РТ»</w:t>
            </w:r>
          </w:p>
        </w:tc>
      </w:tr>
    </w:tbl>
    <w:p w:rsidR="0037430C" w:rsidRPr="0037430C" w:rsidRDefault="0037430C" w:rsidP="0037430C">
      <w:pPr>
        <w:rPr>
          <w:rFonts w:ascii="Courier New" w:eastAsia="Times New Roman" w:hAnsi="Courier New" w:cs="Courier New"/>
          <w:lang w:bidi="ar-SA"/>
        </w:rPr>
      </w:pPr>
      <w:r w:rsidRPr="0037430C">
        <w:rPr>
          <w:rFonts w:ascii="Courier New" w:eastAsia="Times New Roman" w:hAnsi="Courier New" w:cs="Courier New"/>
          <w:lang w:bidi="ar-SA"/>
        </w:rPr>
        <w:br w:type="page"/>
      </w:r>
    </w:p>
    <w:tbl>
      <w:tblPr>
        <w:tblW w:w="0" w:type="auto"/>
        <w:tblInd w:w="5" w:type="dxa"/>
        <w:tblLayout w:type="fixed"/>
        <w:tblCellMar>
          <w:left w:w="0" w:type="dxa"/>
          <w:right w:w="0" w:type="dxa"/>
        </w:tblCellMar>
        <w:tblLook w:val="0000" w:firstRow="0" w:lastRow="0" w:firstColumn="0" w:lastColumn="0" w:noHBand="0" w:noVBand="0"/>
      </w:tblPr>
      <w:tblGrid>
        <w:gridCol w:w="768"/>
        <w:gridCol w:w="3710"/>
        <w:gridCol w:w="15"/>
        <w:gridCol w:w="1411"/>
        <w:gridCol w:w="1276"/>
        <w:gridCol w:w="1467"/>
        <w:gridCol w:w="1226"/>
        <w:gridCol w:w="1152"/>
        <w:gridCol w:w="19"/>
        <w:gridCol w:w="13"/>
        <w:gridCol w:w="4140"/>
      </w:tblGrid>
      <w:tr w:rsidR="0037430C" w:rsidRPr="0037430C" w:rsidTr="000D1A22">
        <w:trPr>
          <w:trHeight w:val="326"/>
        </w:trPr>
        <w:tc>
          <w:tcPr>
            <w:tcW w:w="1519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b/>
                <w:color w:val="auto"/>
                <w:lang w:bidi="ar-SA"/>
              </w:rPr>
            </w:pPr>
            <w:r w:rsidRPr="0037430C">
              <w:rPr>
                <w:rFonts w:ascii="Times New Roman" w:eastAsia="Times New Roman" w:hAnsi="Times New Roman" w:cs="Times New Roman"/>
                <w:b/>
                <w:bCs/>
                <w:color w:val="auto"/>
                <w:lang w:bidi="ar-SA"/>
              </w:rPr>
              <w:lastRenderedPageBreak/>
              <w:t xml:space="preserve">2. Профилактика потребления табачных изделий, алкогольной продукции и пива среди </w:t>
            </w:r>
            <w:r w:rsidRPr="0037430C">
              <w:rPr>
                <w:rFonts w:ascii="Times New Roman" w:eastAsia="Times New Roman" w:hAnsi="Times New Roman" w:cs="Times New Roman"/>
                <w:b/>
                <w:lang w:bidi="ar-SA"/>
              </w:rPr>
              <w:t>молодежи</w:t>
            </w:r>
          </w:p>
        </w:tc>
      </w:tr>
      <w:tr w:rsidR="0037430C" w:rsidRPr="0037430C" w:rsidTr="000D1A22">
        <w:trPr>
          <w:trHeight w:val="1497"/>
        </w:trPr>
        <w:tc>
          <w:tcPr>
            <w:tcW w:w="768"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bCs/>
                <w:lang w:bidi="ar-SA"/>
              </w:rPr>
              <w:t>2.1.</w:t>
            </w:r>
          </w:p>
        </w:tc>
        <w:tc>
          <w:tcPr>
            <w:tcW w:w="3710"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Организация ежегодной массо</w:t>
            </w:r>
            <w:r w:rsidRPr="0037430C">
              <w:rPr>
                <w:rFonts w:ascii="Times New Roman" w:eastAsia="Times New Roman" w:hAnsi="Times New Roman" w:cs="Times New Roman"/>
                <w:lang w:bidi="ar-SA"/>
              </w:rPr>
              <w:softHyphen/>
              <w:t>вой профилактической акции «Район без табачного дыма» с проведением тематических пресс-конференций, семина</w:t>
            </w:r>
            <w:r w:rsidRPr="0037430C">
              <w:rPr>
                <w:rFonts w:ascii="Times New Roman" w:eastAsia="Times New Roman" w:hAnsi="Times New Roman" w:cs="Times New Roman"/>
                <w:lang w:bidi="ar-SA"/>
              </w:rPr>
              <w:softHyphen/>
              <w:t>ров, конкурсов, выставок.</w:t>
            </w:r>
          </w:p>
        </w:tc>
        <w:tc>
          <w:tcPr>
            <w:tcW w:w="1426"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bCs/>
                <w:lang w:bidi="ar-SA"/>
              </w:rPr>
              <w:t>2020-2024г.</w:t>
            </w:r>
          </w:p>
        </w:tc>
        <w:tc>
          <w:tcPr>
            <w:tcW w:w="127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val="en-US" w:bidi="ar-SA"/>
              </w:rPr>
            </w:pPr>
            <w:r w:rsidRPr="0037430C">
              <w:rPr>
                <w:rFonts w:ascii="Times New Roman" w:eastAsia="Times New Roman" w:hAnsi="Times New Roman" w:cs="Times New Roman"/>
                <w:color w:val="auto"/>
                <w:lang w:val="en-US" w:bidi="ar-SA"/>
              </w:rPr>
              <w:t>-</w:t>
            </w:r>
          </w:p>
        </w:tc>
        <w:tc>
          <w:tcPr>
            <w:tcW w:w="1467"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bCs/>
                <w:lang w:bidi="ar-SA"/>
              </w:rPr>
              <w:t xml:space="preserve">10,0(при наличии </w:t>
            </w:r>
            <w:proofErr w:type="spellStart"/>
            <w:proofErr w:type="gramStart"/>
            <w:r w:rsidRPr="0037430C">
              <w:rPr>
                <w:rFonts w:ascii="Times New Roman" w:eastAsia="Times New Roman" w:hAnsi="Times New Roman" w:cs="Times New Roman"/>
                <w:bCs/>
                <w:lang w:bidi="ar-SA"/>
              </w:rPr>
              <w:t>доп.доходов</w:t>
            </w:r>
            <w:proofErr w:type="spellEnd"/>
            <w:proofErr w:type="gramEnd"/>
            <w:r w:rsidRPr="0037430C">
              <w:rPr>
                <w:rFonts w:ascii="Times New Roman" w:eastAsia="Times New Roman" w:hAnsi="Times New Roman" w:cs="Times New Roman"/>
                <w:bCs/>
                <w:lang w:bidi="ar-SA"/>
              </w:rPr>
              <w:t>)</w:t>
            </w:r>
          </w:p>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val="en-US" w:bidi="ar-SA"/>
              </w:rPr>
            </w:pPr>
            <w:r w:rsidRPr="0037430C">
              <w:rPr>
                <w:rFonts w:ascii="Times New Roman" w:eastAsia="Times New Roman" w:hAnsi="Times New Roman" w:cs="Times New Roman"/>
                <w:color w:val="auto"/>
                <w:lang w:val="en-US" w:bidi="ar-SA"/>
              </w:rPr>
              <w:t>-</w:t>
            </w:r>
          </w:p>
        </w:tc>
        <w:tc>
          <w:tcPr>
            <w:tcW w:w="1184" w:type="dxa"/>
            <w:gridSpan w:val="3"/>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bCs/>
                <w:lang w:bidi="ar-SA"/>
              </w:rPr>
              <w:t>10,0</w:t>
            </w:r>
          </w:p>
        </w:tc>
        <w:tc>
          <w:tcPr>
            <w:tcW w:w="4140" w:type="dxa"/>
            <w:tcBorders>
              <w:top w:val="single" w:sz="4" w:space="0" w:color="auto"/>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МКУ «Отдел по делам молодежи и спорту МКУ «Исполнительный комитет Высокогорского муниципального района РТ», ГАУЗ «Высокогорская ЦРБ», филиал ОАО «</w:t>
            </w:r>
            <w:proofErr w:type="spellStart"/>
            <w:r w:rsidRPr="0037430C">
              <w:rPr>
                <w:rFonts w:ascii="Times New Roman" w:eastAsia="Times New Roman" w:hAnsi="Times New Roman" w:cs="Times New Roman"/>
                <w:color w:val="auto"/>
                <w:lang w:bidi="ar-SA"/>
              </w:rPr>
              <w:t>Татмедиа</w:t>
            </w:r>
            <w:proofErr w:type="spellEnd"/>
            <w:r w:rsidRPr="0037430C">
              <w:rPr>
                <w:rFonts w:ascii="Times New Roman" w:eastAsia="Times New Roman" w:hAnsi="Times New Roman" w:cs="Times New Roman"/>
                <w:color w:val="auto"/>
                <w:lang w:bidi="ar-SA"/>
              </w:rPr>
              <w:t>» редакция газеты «Высокогорские вести»</w:t>
            </w:r>
          </w:p>
        </w:tc>
      </w:tr>
      <w:tr w:rsidR="0037430C" w:rsidRPr="0037430C" w:rsidTr="000D1A22">
        <w:trPr>
          <w:trHeight w:val="1117"/>
        </w:trPr>
        <w:tc>
          <w:tcPr>
            <w:tcW w:w="768" w:type="dxa"/>
            <w:vMerge w:val="restart"/>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bCs/>
                <w:lang w:bidi="ar-SA"/>
              </w:rPr>
              <w:t>2.2.</w:t>
            </w:r>
          </w:p>
        </w:tc>
        <w:tc>
          <w:tcPr>
            <w:tcW w:w="3710" w:type="dxa"/>
            <w:vMerge w:val="restart"/>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Систематическое освещение вопросов по пропаганде здоро</w:t>
            </w:r>
            <w:r w:rsidRPr="0037430C">
              <w:rPr>
                <w:rFonts w:ascii="Times New Roman" w:eastAsia="Times New Roman" w:hAnsi="Times New Roman" w:cs="Times New Roman"/>
                <w:lang w:bidi="ar-SA"/>
              </w:rPr>
              <w:softHyphen/>
              <w:t>вого образа жизни, преодолению</w:t>
            </w:r>
          </w:p>
          <w:p w:rsidR="0037430C" w:rsidRPr="0037430C" w:rsidRDefault="0037430C" w:rsidP="0037430C">
            <w:pPr>
              <w:shd w:val="clear" w:color="auto" w:fill="FFFFFF"/>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bCs/>
                <w:iCs/>
                <w:lang w:bidi="ar-SA"/>
              </w:rPr>
              <w:t>вредных привычек, в</w:t>
            </w:r>
            <w:r w:rsidRPr="0037430C">
              <w:rPr>
                <w:rFonts w:ascii="Times New Roman" w:eastAsia="Times New Roman" w:hAnsi="Times New Roman" w:cs="Times New Roman"/>
                <w:bCs/>
                <w:lang w:bidi="ar-SA"/>
              </w:rPr>
              <w:t xml:space="preserve"> </w:t>
            </w:r>
            <w:r w:rsidRPr="0037430C">
              <w:rPr>
                <w:rFonts w:ascii="Times New Roman" w:eastAsia="Times New Roman" w:hAnsi="Times New Roman" w:cs="Times New Roman"/>
                <w:lang w:bidi="ar-SA"/>
              </w:rPr>
              <w:t xml:space="preserve">том числе </w:t>
            </w:r>
            <w:proofErr w:type="spellStart"/>
            <w:r w:rsidRPr="0037430C">
              <w:rPr>
                <w:rFonts w:ascii="Times New Roman" w:eastAsia="Times New Roman" w:hAnsi="Times New Roman" w:cs="Times New Roman"/>
                <w:lang w:bidi="ar-SA"/>
              </w:rPr>
              <w:t>табакокурения</w:t>
            </w:r>
            <w:proofErr w:type="spellEnd"/>
            <w:r w:rsidRPr="0037430C">
              <w:rPr>
                <w:rFonts w:ascii="Times New Roman" w:eastAsia="Times New Roman" w:hAnsi="Times New Roman" w:cs="Times New Roman"/>
                <w:lang w:bidi="ar-SA"/>
              </w:rPr>
              <w:t>, потреб</w:t>
            </w:r>
            <w:r w:rsidRPr="0037430C">
              <w:rPr>
                <w:rFonts w:ascii="Times New Roman" w:eastAsia="Times New Roman" w:hAnsi="Times New Roman" w:cs="Times New Roman"/>
                <w:lang w:bidi="ar-SA"/>
              </w:rPr>
              <w:softHyphen/>
              <w:t>ления алкогольной продукции и пива в средствах массовой информации</w:t>
            </w:r>
          </w:p>
        </w:tc>
        <w:tc>
          <w:tcPr>
            <w:tcW w:w="1426" w:type="dxa"/>
            <w:gridSpan w:val="2"/>
            <w:vMerge w:val="restart"/>
            <w:tcBorders>
              <w:top w:val="single" w:sz="4" w:space="0" w:color="auto"/>
              <w:left w:val="single" w:sz="4" w:space="0" w:color="auto"/>
              <w:right w:val="nil"/>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c>
          <w:tcPr>
            <w:tcW w:w="1276" w:type="dxa"/>
            <w:vMerge w:val="restart"/>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467" w:type="dxa"/>
            <w:vMerge w:val="restart"/>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26" w:type="dxa"/>
            <w:vMerge w:val="restart"/>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184" w:type="dxa"/>
            <w:gridSpan w:val="3"/>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p w:rsidR="0037430C" w:rsidRPr="0037430C" w:rsidRDefault="0037430C" w:rsidP="0037430C">
            <w:pPr>
              <w:jc w:val="center"/>
              <w:rPr>
                <w:rFonts w:ascii="Times New Roman" w:eastAsia="Times New Roman" w:hAnsi="Times New Roman" w:cs="Times New Roman"/>
                <w:color w:val="auto"/>
                <w:lang w:bidi="ar-SA"/>
              </w:rPr>
            </w:pPr>
          </w:p>
          <w:p w:rsidR="0037430C" w:rsidRPr="0037430C" w:rsidRDefault="0037430C" w:rsidP="0037430C">
            <w:pPr>
              <w:jc w:val="center"/>
              <w:rPr>
                <w:rFonts w:ascii="Times New Roman" w:eastAsia="Times New Roman" w:hAnsi="Times New Roman" w:cs="Times New Roman"/>
                <w:color w:val="auto"/>
                <w:lang w:bidi="ar-SA"/>
              </w:rPr>
            </w:pPr>
          </w:p>
          <w:p w:rsidR="0037430C" w:rsidRPr="0037430C" w:rsidRDefault="0037430C" w:rsidP="0037430C">
            <w:pPr>
              <w:jc w:val="center"/>
              <w:rPr>
                <w:rFonts w:ascii="Times New Roman" w:eastAsia="Times New Roman" w:hAnsi="Times New Roman" w:cs="Times New Roman"/>
                <w:color w:val="auto"/>
                <w:lang w:bidi="ar-SA"/>
              </w:rPr>
            </w:pP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4140" w:type="dxa"/>
            <w:tcBorders>
              <w:top w:val="single" w:sz="4" w:space="0" w:color="auto"/>
              <w:left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lang w:bidi="ar-SA"/>
              </w:rPr>
            </w:pPr>
            <w:r w:rsidRPr="0037430C">
              <w:rPr>
                <w:rFonts w:ascii="Times New Roman" w:eastAsia="Times New Roman" w:hAnsi="Times New Roman" w:cs="Times New Roman"/>
                <w:lang w:bidi="ar-SA"/>
              </w:rPr>
              <w:t>Филиал ОАО «</w:t>
            </w:r>
            <w:proofErr w:type="spellStart"/>
            <w:r w:rsidRPr="0037430C">
              <w:rPr>
                <w:rFonts w:ascii="Times New Roman" w:eastAsia="Times New Roman" w:hAnsi="Times New Roman" w:cs="Times New Roman"/>
                <w:lang w:bidi="ar-SA"/>
              </w:rPr>
              <w:t>Татмедиа</w:t>
            </w:r>
            <w:proofErr w:type="spellEnd"/>
            <w:r w:rsidRPr="0037430C">
              <w:rPr>
                <w:rFonts w:ascii="Times New Roman" w:eastAsia="Times New Roman" w:hAnsi="Times New Roman" w:cs="Times New Roman"/>
                <w:lang w:bidi="ar-SA"/>
              </w:rPr>
              <w:t xml:space="preserve">» </w:t>
            </w: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редак</w:t>
            </w:r>
            <w:r w:rsidRPr="0037430C">
              <w:rPr>
                <w:rFonts w:ascii="Times New Roman" w:eastAsia="Times New Roman" w:hAnsi="Times New Roman" w:cs="Times New Roman"/>
                <w:lang w:bidi="ar-SA"/>
              </w:rPr>
              <w:softHyphen/>
              <w:t>ция газеты «Высокогорские вес</w:t>
            </w:r>
            <w:r w:rsidRPr="0037430C">
              <w:rPr>
                <w:rFonts w:ascii="Times New Roman" w:eastAsia="Times New Roman" w:hAnsi="Times New Roman" w:cs="Times New Roman"/>
                <w:lang w:bidi="ar-SA"/>
              </w:rPr>
              <w:softHyphen/>
              <w:t>ти»</w:t>
            </w:r>
            <w:r w:rsidRPr="0037430C">
              <w:rPr>
                <w:rFonts w:ascii="Times New Roman" w:eastAsia="Times New Roman" w:hAnsi="Times New Roman" w:cs="Times New Roman"/>
                <w:color w:val="auto"/>
                <w:lang w:bidi="ar-SA"/>
              </w:rPr>
              <w:t>, ГАУЗ «Высокогорская ЦРБ»</w:t>
            </w:r>
          </w:p>
        </w:tc>
      </w:tr>
      <w:tr w:rsidR="0037430C" w:rsidRPr="0037430C" w:rsidTr="000D1A22">
        <w:trPr>
          <w:trHeight w:val="1050"/>
        </w:trPr>
        <w:tc>
          <w:tcPr>
            <w:tcW w:w="768" w:type="dxa"/>
            <w:vMerge/>
            <w:tcBorders>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10" w:type="dxa"/>
            <w:vMerge/>
            <w:tcBorders>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26" w:type="dxa"/>
            <w:gridSpan w:val="2"/>
            <w:vMerge/>
            <w:tcBorders>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vMerge/>
            <w:tcBorders>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vMerge/>
            <w:tcBorders>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vMerge/>
            <w:tcBorders>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171" w:type="dxa"/>
            <w:gridSpan w:val="2"/>
            <w:tcBorders>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153" w:type="dxa"/>
            <w:gridSpan w:val="2"/>
            <w:tcBorders>
              <w:left w:val="single" w:sz="4" w:space="0" w:color="auto"/>
              <w:bottom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trHeight w:val="2104"/>
        </w:trPr>
        <w:tc>
          <w:tcPr>
            <w:tcW w:w="768"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2.3.</w:t>
            </w:r>
          </w:p>
        </w:tc>
        <w:tc>
          <w:tcPr>
            <w:tcW w:w="3710"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Изучение уровня никотиновой и алкогольной зависимости и отношения к проблеме алкого</w:t>
            </w:r>
            <w:r w:rsidRPr="0037430C">
              <w:rPr>
                <w:rFonts w:ascii="Times New Roman" w:eastAsia="Times New Roman" w:hAnsi="Times New Roman" w:cs="Times New Roman"/>
                <w:lang w:bidi="ar-SA"/>
              </w:rPr>
              <w:softHyphen/>
              <w:t xml:space="preserve">лизации и </w:t>
            </w:r>
            <w:proofErr w:type="spellStart"/>
            <w:r w:rsidRPr="0037430C">
              <w:rPr>
                <w:rFonts w:ascii="Times New Roman" w:eastAsia="Times New Roman" w:hAnsi="Times New Roman" w:cs="Times New Roman"/>
                <w:lang w:bidi="ar-SA"/>
              </w:rPr>
              <w:t>табакокурения</w:t>
            </w:r>
            <w:proofErr w:type="spellEnd"/>
            <w:r w:rsidRPr="0037430C">
              <w:rPr>
                <w:rFonts w:ascii="Times New Roman" w:eastAsia="Times New Roman" w:hAnsi="Times New Roman" w:cs="Times New Roman"/>
                <w:lang w:bidi="ar-SA"/>
              </w:rPr>
              <w:t xml:space="preserve"> мето</w:t>
            </w:r>
            <w:r w:rsidRPr="0037430C">
              <w:rPr>
                <w:rFonts w:ascii="Times New Roman" w:eastAsia="Times New Roman" w:hAnsi="Times New Roman" w:cs="Times New Roman"/>
                <w:lang w:bidi="ar-SA"/>
              </w:rPr>
              <w:softHyphen/>
              <w:t>дом анкетирования молодёжи, работающего населения.</w:t>
            </w:r>
          </w:p>
        </w:tc>
        <w:tc>
          <w:tcPr>
            <w:tcW w:w="1426"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2020</w:t>
            </w:r>
            <w:r w:rsidRPr="0037430C">
              <w:rPr>
                <w:rFonts w:ascii="Times New Roman" w:eastAsia="Times New Roman" w:hAnsi="Times New Roman" w:cs="Times New Roman"/>
                <w:color w:val="auto"/>
                <w:lang w:bidi="ar-SA"/>
              </w:rPr>
              <w:t>-</w:t>
            </w:r>
            <w:r w:rsidRPr="0037430C">
              <w:rPr>
                <w:rFonts w:ascii="Times New Roman" w:eastAsia="Times New Roman" w:hAnsi="Times New Roman" w:cs="Times New Roman"/>
                <w:lang w:bidi="ar-SA"/>
              </w:rPr>
              <w:t>2024г.</w:t>
            </w:r>
          </w:p>
        </w:tc>
        <w:tc>
          <w:tcPr>
            <w:tcW w:w="127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467"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4.0</w:t>
            </w: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4.0</w:t>
            </w:r>
          </w:p>
          <w:p w:rsidR="0037430C" w:rsidRPr="0037430C" w:rsidRDefault="0037430C" w:rsidP="0037430C">
            <w:pPr>
              <w:jc w:val="center"/>
              <w:rPr>
                <w:rFonts w:ascii="Times New Roman" w:eastAsia="Times New Roman" w:hAnsi="Times New Roman" w:cs="Times New Roman"/>
                <w:color w:val="auto"/>
                <w:lang w:val="en-US" w:bidi="ar-SA"/>
              </w:rPr>
            </w:pPr>
          </w:p>
        </w:tc>
        <w:tc>
          <w:tcPr>
            <w:tcW w:w="122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171"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4.0</w:t>
            </w: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4.0</w:t>
            </w:r>
          </w:p>
        </w:tc>
        <w:tc>
          <w:tcPr>
            <w:tcW w:w="41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МКУ «Отдел образования МКУ «Исполни</w:t>
            </w:r>
            <w:r w:rsidRPr="0037430C">
              <w:rPr>
                <w:rFonts w:ascii="Times New Roman" w:eastAsia="Times New Roman" w:hAnsi="Times New Roman" w:cs="Times New Roman"/>
                <w:lang w:bidi="ar-SA"/>
              </w:rPr>
              <w:softHyphen/>
              <w:t>тельный комитет Высокогор</w:t>
            </w:r>
            <w:r w:rsidRPr="0037430C">
              <w:rPr>
                <w:rFonts w:ascii="Times New Roman" w:eastAsia="Times New Roman" w:hAnsi="Times New Roman" w:cs="Times New Roman"/>
                <w:lang w:bidi="ar-SA"/>
              </w:rPr>
              <w:softHyphen/>
              <w:t xml:space="preserve">ского муниципального района РТ»; </w:t>
            </w:r>
            <w:r w:rsidRPr="0037430C">
              <w:rPr>
                <w:rFonts w:ascii="Times New Roman" w:eastAsia="Times New Roman" w:hAnsi="Times New Roman" w:cs="Times New Roman"/>
                <w:color w:val="auto"/>
                <w:lang w:bidi="ar-SA"/>
              </w:rPr>
              <w:t>МКУ «Отдел по делам молодежи и спорту МКУ «Исполнительный комитет Высокогорского муниципального района РТ»,</w:t>
            </w:r>
            <w:r w:rsidRPr="0037430C">
              <w:rPr>
                <w:rFonts w:ascii="Times New Roman" w:eastAsia="Times New Roman" w:hAnsi="Times New Roman" w:cs="Times New Roman"/>
                <w:lang w:bidi="ar-SA"/>
              </w:rPr>
              <w:t xml:space="preserve"> ГАУЗ «Высокогорская ЦРБ»</w:t>
            </w:r>
          </w:p>
        </w:tc>
      </w:tr>
      <w:tr w:rsidR="0037430C" w:rsidRPr="0037430C" w:rsidTr="000D1A22">
        <w:trPr>
          <w:trHeight w:val="1555"/>
        </w:trPr>
        <w:tc>
          <w:tcPr>
            <w:tcW w:w="768"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2.4.</w:t>
            </w:r>
          </w:p>
        </w:tc>
        <w:tc>
          <w:tcPr>
            <w:tcW w:w="3710"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Организация работы «школ» здоровья при специализиро</w:t>
            </w:r>
            <w:r w:rsidRPr="0037430C">
              <w:rPr>
                <w:rFonts w:ascii="Times New Roman" w:eastAsia="Times New Roman" w:hAnsi="Times New Roman" w:cs="Times New Roman"/>
                <w:lang w:bidi="ar-SA"/>
              </w:rPr>
              <w:softHyphen/>
              <w:t>ванных учреждениях для несо</w:t>
            </w:r>
            <w:r w:rsidRPr="0037430C">
              <w:rPr>
                <w:rFonts w:ascii="Times New Roman" w:eastAsia="Times New Roman" w:hAnsi="Times New Roman" w:cs="Times New Roman"/>
                <w:lang w:bidi="ar-SA"/>
              </w:rPr>
              <w:softHyphen/>
              <w:t>вершеннолетних, нуждающих</w:t>
            </w:r>
            <w:r w:rsidRPr="0037430C">
              <w:rPr>
                <w:rFonts w:ascii="Times New Roman" w:eastAsia="Times New Roman" w:hAnsi="Times New Roman" w:cs="Times New Roman"/>
                <w:lang w:bidi="ar-SA"/>
              </w:rPr>
              <w:softHyphen/>
              <w:t>ся в социальной реабилитации.</w:t>
            </w:r>
          </w:p>
        </w:tc>
        <w:tc>
          <w:tcPr>
            <w:tcW w:w="1426"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2020</w:t>
            </w:r>
            <w:r w:rsidRPr="0037430C">
              <w:rPr>
                <w:rFonts w:ascii="Times New Roman" w:eastAsia="Times New Roman" w:hAnsi="Times New Roman" w:cs="Times New Roman"/>
                <w:color w:val="auto"/>
                <w:lang w:bidi="ar-SA"/>
              </w:rPr>
              <w:t>-</w:t>
            </w:r>
            <w:r w:rsidRPr="0037430C">
              <w:rPr>
                <w:rFonts w:ascii="Times New Roman" w:eastAsia="Times New Roman" w:hAnsi="Times New Roman" w:cs="Times New Roman"/>
                <w:lang w:bidi="ar-SA"/>
              </w:rPr>
              <w:t>2024г.</w:t>
            </w:r>
          </w:p>
        </w:tc>
        <w:tc>
          <w:tcPr>
            <w:tcW w:w="127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467"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2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171"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41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Управление социальной защиты Министерства труда, занятости и социальной защиты РТ в Высо</w:t>
            </w:r>
            <w:r w:rsidRPr="0037430C">
              <w:rPr>
                <w:rFonts w:ascii="Times New Roman" w:eastAsia="Times New Roman" w:hAnsi="Times New Roman" w:cs="Times New Roman"/>
                <w:lang w:bidi="ar-SA"/>
              </w:rPr>
              <w:softHyphen/>
              <w:t>когорском муниципальном рай</w:t>
            </w:r>
            <w:r w:rsidRPr="0037430C">
              <w:rPr>
                <w:rFonts w:ascii="Times New Roman" w:eastAsia="Times New Roman" w:hAnsi="Times New Roman" w:cs="Times New Roman"/>
                <w:lang w:bidi="ar-SA"/>
              </w:rPr>
              <w:softHyphen/>
              <w:t>оне</w:t>
            </w:r>
          </w:p>
        </w:tc>
      </w:tr>
      <w:tr w:rsidR="0037430C" w:rsidRPr="0037430C" w:rsidTr="000D1A22">
        <w:trPr>
          <w:trHeight w:val="1531"/>
        </w:trPr>
        <w:tc>
          <w:tcPr>
            <w:tcW w:w="768"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2.5.</w:t>
            </w:r>
          </w:p>
        </w:tc>
        <w:tc>
          <w:tcPr>
            <w:tcW w:w="3710"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Проведение обучающих семи- наров-тренингов по современ</w:t>
            </w:r>
            <w:r w:rsidRPr="0037430C">
              <w:rPr>
                <w:rFonts w:ascii="Times New Roman" w:eastAsia="Times New Roman" w:hAnsi="Times New Roman" w:cs="Times New Roman"/>
                <w:lang w:bidi="ar-SA"/>
              </w:rPr>
              <w:softHyphen/>
              <w:t>ным превентивным технологи</w:t>
            </w:r>
            <w:r w:rsidRPr="0037430C">
              <w:rPr>
                <w:rFonts w:ascii="Times New Roman" w:eastAsia="Times New Roman" w:hAnsi="Times New Roman" w:cs="Times New Roman"/>
                <w:lang w:bidi="ar-SA"/>
              </w:rPr>
              <w:softHyphen/>
              <w:t>ям для педагогических работ</w:t>
            </w:r>
            <w:r w:rsidRPr="0037430C">
              <w:rPr>
                <w:rFonts w:ascii="Times New Roman" w:eastAsia="Times New Roman" w:hAnsi="Times New Roman" w:cs="Times New Roman"/>
                <w:lang w:bidi="ar-SA"/>
              </w:rPr>
              <w:softHyphen/>
              <w:t>ников.</w:t>
            </w:r>
          </w:p>
        </w:tc>
        <w:tc>
          <w:tcPr>
            <w:tcW w:w="1426"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2020</w:t>
            </w:r>
            <w:r w:rsidRPr="0037430C">
              <w:rPr>
                <w:rFonts w:ascii="Times New Roman" w:eastAsia="Times New Roman" w:hAnsi="Times New Roman" w:cs="Times New Roman"/>
                <w:color w:val="auto"/>
                <w:lang w:bidi="ar-SA"/>
              </w:rPr>
              <w:t>-</w:t>
            </w:r>
            <w:r w:rsidRPr="0037430C">
              <w:rPr>
                <w:rFonts w:ascii="Times New Roman" w:eastAsia="Times New Roman" w:hAnsi="Times New Roman" w:cs="Times New Roman"/>
                <w:lang w:bidi="ar-SA"/>
              </w:rPr>
              <w:t>2024г.</w:t>
            </w:r>
          </w:p>
        </w:tc>
        <w:tc>
          <w:tcPr>
            <w:tcW w:w="127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467"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2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171"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41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МКУ «Отдел образования МКУ «Исполни</w:t>
            </w:r>
            <w:r w:rsidRPr="0037430C">
              <w:rPr>
                <w:rFonts w:ascii="Times New Roman" w:eastAsia="Times New Roman" w:hAnsi="Times New Roman" w:cs="Times New Roman"/>
                <w:lang w:bidi="ar-SA"/>
              </w:rPr>
              <w:softHyphen/>
              <w:t>тельный комитет Высокогор</w:t>
            </w:r>
            <w:r w:rsidRPr="0037430C">
              <w:rPr>
                <w:rFonts w:ascii="Times New Roman" w:eastAsia="Times New Roman" w:hAnsi="Times New Roman" w:cs="Times New Roman"/>
                <w:lang w:bidi="ar-SA"/>
              </w:rPr>
              <w:softHyphen/>
              <w:t>ского муниципального района РТ»; ГАУЗ «Высокогорская ЦРБ»</w:t>
            </w:r>
          </w:p>
        </w:tc>
      </w:tr>
      <w:tr w:rsidR="0037430C" w:rsidRPr="0037430C" w:rsidTr="000D1A22">
        <w:trPr>
          <w:trHeight w:val="2825"/>
        </w:trPr>
        <w:tc>
          <w:tcPr>
            <w:tcW w:w="768"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lastRenderedPageBreak/>
              <w:t>2.6.</w:t>
            </w:r>
          </w:p>
        </w:tc>
        <w:tc>
          <w:tcPr>
            <w:tcW w:w="3710"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Проведение ежегодных профи</w:t>
            </w:r>
            <w:r w:rsidRPr="0037430C">
              <w:rPr>
                <w:rFonts w:ascii="Times New Roman" w:eastAsia="Times New Roman" w:hAnsi="Times New Roman" w:cs="Times New Roman"/>
                <w:lang w:bidi="ar-SA"/>
              </w:rPr>
              <w:softHyphen/>
              <w:t>лактических медицинских ос</w:t>
            </w:r>
            <w:r w:rsidRPr="0037430C">
              <w:rPr>
                <w:rFonts w:ascii="Times New Roman" w:eastAsia="Times New Roman" w:hAnsi="Times New Roman" w:cs="Times New Roman"/>
                <w:lang w:bidi="ar-SA"/>
              </w:rPr>
              <w:softHyphen/>
              <w:t>мотров детей школьного воз</w:t>
            </w:r>
            <w:r w:rsidRPr="0037430C">
              <w:rPr>
                <w:rFonts w:ascii="Times New Roman" w:eastAsia="Times New Roman" w:hAnsi="Times New Roman" w:cs="Times New Roman"/>
                <w:lang w:bidi="ar-SA"/>
              </w:rPr>
              <w:softHyphen/>
              <w:t>раста и учащихся учреждений начального профессионального образования района, в том чис</w:t>
            </w:r>
            <w:r w:rsidRPr="0037430C">
              <w:rPr>
                <w:rFonts w:ascii="Times New Roman" w:eastAsia="Times New Roman" w:hAnsi="Times New Roman" w:cs="Times New Roman"/>
                <w:lang w:bidi="ar-SA"/>
              </w:rPr>
              <w:softHyphen/>
              <w:t>ле на предмет выявления лиц, допускающих немедицинское потребление наркотических средств и психотропных ве</w:t>
            </w:r>
            <w:r w:rsidRPr="0037430C">
              <w:rPr>
                <w:rFonts w:ascii="Times New Roman" w:eastAsia="Times New Roman" w:hAnsi="Times New Roman" w:cs="Times New Roman"/>
                <w:lang w:bidi="ar-SA"/>
              </w:rPr>
              <w:softHyphen/>
              <w:t>ществ.</w:t>
            </w:r>
          </w:p>
        </w:tc>
        <w:tc>
          <w:tcPr>
            <w:tcW w:w="1426"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bCs/>
                <w:lang w:bidi="ar-SA"/>
              </w:rPr>
              <w:t>2020</w:t>
            </w:r>
            <w:r w:rsidRPr="0037430C">
              <w:rPr>
                <w:rFonts w:ascii="Times New Roman" w:eastAsia="Times New Roman" w:hAnsi="Times New Roman" w:cs="Times New Roman"/>
                <w:color w:val="auto"/>
                <w:lang w:bidi="ar-SA"/>
              </w:rPr>
              <w:t>-</w:t>
            </w:r>
            <w:r w:rsidRPr="0037430C">
              <w:rPr>
                <w:rFonts w:ascii="Times New Roman" w:eastAsia="Times New Roman" w:hAnsi="Times New Roman" w:cs="Times New Roman"/>
                <w:bCs/>
                <w:lang w:bidi="ar-SA"/>
              </w:rPr>
              <w:t>2024г.</w:t>
            </w:r>
          </w:p>
        </w:tc>
        <w:tc>
          <w:tcPr>
            <w:tcW w:w="127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val="en-US" w:bidi="ar-SA"/>
              </w:rPr>
            </w:pPr>
            <w:r w:rsidRPr="0037430C">
              <w:rPr>
                <w:rFonts w:ascii="Times New Roman" w:eastAsia="Times New Roman" w:hAnsi="Times New Roman" w:cs="Times New Roman"/>
                <w:color w:val="auto"/>
                <w:lang w:val="en-US" w:bidi="ar-SA"/>
              </w:rPr>
              <w:t>-</w:t>
            </w:r>
          </w:p>
        </w:tc>
        <w:tc>
          <w:tcPr>
            <w:tcW w:w="1467"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2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r w:rsidRPr="0037430C">
              <w:rPr>
                <w:rFonts w:ascii="Times New Roman" w:eastAsia="Times New Roman" w:hAnsi="Times New Roman" w:cs="Times New Roman"/>
                <w:lang w:bidi="ar-SA"/>
              </w:rPr>
              <w:t>100,0</w:t>
            </w:r>
          </w:p>
          <w:p w:rsidR="0037430C" w:rsidRPr="0037430C" w:rsidRDefault="0037430C" w:rsidP="0037430C">
            <w:pPr>
              <w:rPr>
                <w:rFonts w:ascii="Times New Roman" w:eastAsia="Times New Roman" w:hAnsi="Times New Roman" w:cs="Times New Roman"/>
                <w:lang w:bidi="ar-SA"/>
              </w:rPr>
            </w:pPr>
          </w:p>
        </w:tc>
        <w:tc>
          <w:tcPr>
            <w:tcW w:w="1152"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r w:rsidRPr="0037430C">
              <w:rPr>
                <w:rFonts w:ascii="Times New Roman" w:eastAsia="Times New Roman" w:hAnsi="Times New Roman" w:cs="Times New Roman"/>
                <w:lang w:bidi="ar-SA"/>
              </w:rPr>
              <w:t>100,0</w:t>
            </w:r>
          </w:p>
          <w:p w:rsidR="0037430C" w:rsidRPr="0037430C" w:rsidRDefault="0037430C" w:rsidP="0037430C">
            <w:pPr>
              <w:rPr>
                <w:rFonts w:ascii="Times New Roman" w:eastAsia="Times New Roman" w:hAnsi="Times New Roman" w:cs="Times New Roman"/>
                <w:lang w:bidi="ar-SA"/>
              </w:rPr>
            </w:pPr>
          </w:p>
        </w:tc>
        <w:tc>
          <w:tcPr>
            <w:tcW w:w="4172" w:type="dxa"/>
            <w:gridSpan w:val="3"/>
            <w:tcBorders>
              <w:top w:val="single" w:sz="4" w:space="0" w:color="auto"/>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МКУ «Отдел образования МКУ «Исполни</w:t>
            </w:r>
            <w:r w:rsidRPr="0037430C">
              <w:rPr>
                <w:rFonts w:ascii="Times New Roman" w:eastAsia="Times New Roman" w:hAnsi="Times New Roman" w:cs="Times New Roman"/>
                <w:lang w:bidi="ar-SA"/>
              </w:rPr>
              <w:softHyphen/>
              <w:t>тельный комитет Высокогор</w:t>
            </w:r>
            <w:r w:rsidRPr="0037430C">
              <w:rPr>
                <w:rFonts w:ascii="Times New Roman" w:eastAsia="Times New Roman" w:hAnsi="Times New Roman" w:cs="Times New Roman"/>
                <w:lang w:bidi="ar-SA"/>
              </w:rPr>
              <w:softHyphen/>
              <w:t>ского муниципального района РТ»; ГАУЗ «Высокогорская ЦРБ»</w:t>
            </w:r>
          </w:p>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trHeight w:val="1200"/>
        </w:trPr>
        <w:tc>
          <w:tcPr>
            <w:tcW w:w="768"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bCs/>
                <w:lang w:bidi="ar-SA"/>
              </w:rPr>
              <w:t>2.7.</w:t>
            </w:r>
          </w:p>
        </w:tc>
        <w:tc>
          <w:tcPr>
            <w:tcW w:w="3710"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 xml:space="preserve">Организация консультаций по вопросам отказа от </w:t>
            </w:r>
            <w:proofErr w:type="spellStart"/>
            <w:r w:rsidRPr="0037430C">
              <w:rPr>
                <w:rFonts w:ascii="Times New Roman" w:eastAsia="Times New Roman" w:hAnsi="Times New Roman" w:cs="Times New Roman"/>
                <w:lang w:bidi="ar-SA"/>
              </w:rPr>
              <w:t>табакоку</w:t>
            </w:r>
            <w:r w:rsidRPr="0037430C">
              <w:rPr>
                <w:rFonts w:ascii="Times New Roman" w:eastAsia="Times New Roman" w:hAnsi="Times New Roman" w:cs="Times New Roman"/>
                <w:lang w:bidi="ar-SA"/>
              </w:rPr>
              <w:softHyphen/>
              <w:t>рения</w:t>
            </w:r>
            <w:proofErr w:type="spellEnd"/>
            <w:r w:rsidRPr="0037430C">
              <w:rPr>
                <w:rFonts w:ascii="Times New Roman" w:eastAsia="Times New Roman" w:hAnsi="Times New Roman" w:cs="Times New Roman"/>
                <w:lang w:bidi="ar-SA"/>
              </w:rPr>
              <w:t xml:space="preserve"> в наркологическом ка</w:t>
            </w:r>
            <w:r w:rsidRPr="0037430C">
              <w:rPr>
                <w:rFonts w:ascii="Times New Roman" w:eastAsia="Times New Roman" w:hAnsi="Times New Roman" w:cs="Times New Roman"/>
                <w:lang w:bidi="ar-SA"/>
              </w:rPr>
              <w:softHyphen/>
              <w:t>бинете ГАУЗ   Высокогорской ЦРБ</w:t>
            </w:r>
          </w:p>
        </w:tc>
        <w:tc>
          <w:tcPr>
            <w:tcW w:w="1426"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2020</w:t>
            </w:r>
            <w:r w:rsidRPr="0037430C">
              <w:rPr>
                <w:rFonts w:ascii="Times New Roman" w:eastAsia="Times New Roman" w:hAnsi="Times New Roman" w:cs="Times New Roman"/>
                <w:color w:val="auto"/>
                <w:lang w:bidi="ar-SA"/>
              </w:rPr>
              <w:t>-</w:t>
            </w:r>
            <w:r w:rsidRPr="0037430C">
              <w:rPr>
                <w:rFonts w:ascii="Times New Roman" w:eastAsia="Times New Roman" w:hAnsi="Times New Roman" w:cs="Times New Roman"/>
                <w:bCs/>
                <w:lang w:bidi="ar-SA"/>
              </w:rPr>
              <w:t>2024г.</w:t>
            </w:r>
          </w:p>
        </w:tc>
        <w:tc>
          <w:tcPr>
            <w:tcW w:w="127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467"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2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152"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4172" w:type="dxa"/>
            <w:gridSpan w:val="3"/>
            <w:tcBorders>
              <w:top w:val="single" w:sz="4" w:space="0" w:color="auto"/>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ГАУЗ «Высокогорская ЦРБ»</w:t>
            </w:r>
          </w:p>
        </w:tc>
      </w:tr>
      <w:tr w:rsidR="0037430C" w:rsidRPr="0037430C" w:rsidTr="000D1A22">
        <w:trPr>
          <w:trHeight w:val="2155"/>
        </w:trPr>
        <w:tc>
          <w:tcPr>
            <w:tcW w:w="768"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2.8.</w:t>
            </w:r>
          </w:p>
        </w:tc>
        <w:tc>
          <w:tcPr>
            <w:tcW w:w="3710"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Проведение лекций, бесед сре</w:t>
            </w:r>
            <w:r w:rsidRPr="0037430C">
              <w:rPr>
                <w:rFonts w:ascii="Times New Roman" w:eastAsia="Times New Roman" w:hAnsi="Times New Roman" w:cs="Times New Roman"/>
                <w:lang w:bidi="ar-SA"/>
              </w:rPr>
              <w:softHyphen/>
              <w:t>ди детей, молодёжи и их роди</w:t>
            </w:r>
            <w:r w:rsidRPr="0037430C">
              <w:rPr>
                <w:rFonts w:ascii="Times New Roman" w:eastAsia="Times New Roman" w:hAnsi="Times New Roman" w:cs="Times New Roman"/>
                <w:lang w:bidi="ar-SA"/>
              </w:rPr>
              <w:softHyphen/>
              <w:t>телей по профилактике вред</w:t>
            </w:r>
            <w:r w:rsidRPr="0037430C">
              <w:rPr>
                <w:rFonts w:ascii="Times New Roman" w:eastAsia="Times New Roman" w:hAnsi="Times New Roman" w:cs="Times New Roman"/>
                <w:lang w:bidi="ar-SA"/>
              </w:rPr>
              <w:softHyphen/>
              <w:t>ных привычек у детей и подро</w:t>
            </w:r>
            <w:r w:rsidRPr="0037430C">
              <w:rPr>
                <w:rFonts w:ascii="Times New Roman" w:eastAsia="Times New Roman" w:hAnsi="Times New Roman" w:cs="Times New Roman"/>
                <w:lang w:bidi="ar-SA"/>
              </w:rPr>
              <w:softHyphen/>
              <w:t>стков с привлечением врачей педиатров, психиатров, нарко</w:t>
            </w:r>
            <w:r w:rsidRPr="0037430C">
              <w:rPr>
                <w:rFonts w:ascii="Times New Roman" w:eastAsia="Times New Roman" w:hAnsi="Times New Roman" w:cs="Times New Roman"/>
                <w:lang w:bidi="ar-SA"/>
              </w:rPr>
              <w:softHyphen/>
              <w:t>логов, сотрудников полиции</w:t>
            </w:r>
          </w:p>
        </w:tc>
        <w:tc>
          <w:tcPr>
            <w:tcW w:w="1426" w:type="dxa"/>
            <w:gridSpan w:val="2"/>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2020</w:t>
            </w:r>
            <w:r w:rsidRPr="0037430C">
              <w:rPr>
                <w:rFonts w:ascii="Times New Roman" w:eastAsia="Times New Roman" w:hAnsi="Times New Roman" w:cs="Times New Roman"/>
                <w:color w:val="auto"/>
                <w:lang w:bidi="ar-SA"/>
              </w:rPr>
              <w:t>-</w:t>
            </w:r>
            <w:r w:rsidRPr="0037430C">
              <w:rPr>
                <w:rFonts w:ascii="Times New Roman" w:eastAsia="Times New Roman" w:hAnsi="Times New Roman" w:cs="Times New Roman"/>
                <w:bCs/>
                <w:lang w:bidi="ar-SA"/>
              </w:rPr>
              <w:t>2024г.</w:t>
            </w:r>
          </w:p>
        </w:tc>
        <w:tc>
          <w:tcPr>
            <w:tcW w:w="127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467"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2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152"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4172" w:type="dxa"/>
            <w:gridSpan w:val="3"/>
            <w:tcBorders>
              <w:top w:val="single" w:sz="4" w:space="0" w:color="auto"/>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МКУ «Отдел образования МКУ «Исполни</w:t>
            </w:r>
            <w:r w:rsidRPr="0037430C">
              <w:rPr>
                <w:rFonts w:ascii="Times New Roman" w:eastAsia="Times New Roman" w:hAnsi="Times New Roman" w:cs="Times New Roman"/>
                <w:lang w:bidi="ar-SA"/>
              </w:rPr>
              <w:softHyphen/>
              <w:t>тельный комитет Высокогор</w:t>
            </w:r>
            <w:r w:rsidRPr="0037430C">
              <w:rPr>
                <w:rFonts w:ascii="Times New Roman" w:eastAsia="Times New Roman" w:hAnsi="Times New Roman" w:cs="Times New Roman"/>
                <w:lang w:bidi="ar-SA"/>
              </w:rPr>
              <w:softHyphen/>
              <w:t xml:space="preserve">ского муниципального района РТ»; </w:t>
            </w:r>
            <w:r w:rsidRPr="0037430C">
              <w:rPr>
                <w:rFonts w:ascii="Times New Roman" w:eastAsia="Times New Roman" w:hAnsi="Times New Roman" w:cs="Times New Roman"/>
                <w:color w:val="auto"/>
                <w:lang w:bidi="ar-SA"/>
              </w:rPr>
              <w:t>МКУ «Отдел по делам молодежи и спорту МКУ «Исполнительный комитет Высокогорского муниципального района РТ»,</w:t>
            </w:r>
            <w:r w:rsidRPr="0037430C">
              <w:rPr>
                <w:rFonts w:ascii="Times New Roman" w:eastAsia="Times New Roman" w:hAnsi="Times New Roman" w:cs="Times New Roman"/>
                <w:lang w:bidi="ar-SA"/>
              </w:rPr>
              <w:t xml:space="preserve"> ГАУЗ «Высокогорская ЦРБ»</w:t>
            </w:r>
          </w:p>
        </w:tc>
      </w:tr>
      <w:tr w:rsidR="0037430C" w:rsidRPr="0037430C" w:rsidTr="000D1A22">
        <w:trPr>
          <w:trHeight w:val="2131"/>
        </w:trPr>
        <w:tc>
          <w:tcPr>
            <w:tcW w:w="768"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2.9.</w:t>
            </w:r>
          </w:p>
        </w:tc>
        <w:tc>
          <w:tcPr>
            <w:tcW w:w="3710"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 xml:space="preserve">Организация в учреждениях культуры ежегодных </w:t>
            </w:r>
            <w:proofErr w:type="spellStart"/>
            <w:r w:rsidRPr="0037430C">
              <w:rPr>
                <w:rFonts w:ascii="Times New Roman" w:eastAsia="Times New Roman" w:hAnsi="Times New Roman" w:cs="Times New Roman"/>
                <w:lang w:bidi="ar-SA"/>
              </w:rPr>
              <w:t>книжно</w:t>
            </w:r>
            <w:r w:rsidRPr="0037430C">
              <w:rPr>
                <w:rFonts w:ascii="Times New Roman" w:eastAsia="Times New Roman" w:hAnsi="Times New Roman" w:cs="Times New Roman"/>
                <w:lang w:bidi="ar-SA"/>
              </w:rPr>
              <w:softHyphen/>
              <w:t>иллюстративных</w:t>
            </w:r>
            <w:proofErr w:type="spellEnd"/>
            <w:r w:rsidRPr="0037430C">
              <w:rPr>
                <w:rFonts w:ascii="Times New Roman" w:eastAsia="Times New Roman" w:hAnsi="Times New Roman" w:cs="Times New Roman"/>
                <w:lang w:bidi="ar-SA"/>
              </w:rPr>
              <w:t xml:space="preserve"> выставок, дней информации, </w:t>
            </w:r>
            <w:proofErr w:type="spellStart"/>
            <w:r w:rsidRPr="0037430C">
              <w:rPr>
                <w:rFonts w:ascii="Times New Roman" w:eastAsia="Times New Roman" w:hAnsi="Times New Roman" w:cs="Times New Roman"/>
                <w:lang w:bidi="ar-SA"/>
              </w:rPr>
              <w:t>видеолекто</w:t>
            </w:r>
            <w:r w:rsidRPr="0037430C">
              <w:rPr>
                <w:rFonts w:ascii="Times New Roman" w:eastAsia="Times New Roman" w:hAnsi="Times New Roman" w:cs="Times New Roman"/>
                <w:lang w:bidi="ar-SA"/>
              </w:rPr>
              <w:softHyphen/>
              <w:t>риев</w:t>
            </w:r>
            <w:proofErr w:type="spellEnd"/>
            <w:r w:rsidRPr="0037430C">
              <w:rPr>
                <w:rFonts w:ascii="Times New Roman" w:eastAsia="Times New Roman" w:hAnsi="Times New Roman" w:cs="Times New Roman"/>
                <w:lang w:bidi="ar-SA"/>
              </w:rPr>
              <w:t xml:space="preserve"> и других мероприятий о вреде </w:t>
            </w:r>
            <w:proofErr w:type="spellStart"/>
            <w:r w:rsidRPr="0037430C">
              <w:rPr>
                <w:rFonts w:ascii="Times New Roman" w:eastAsia="Times New Roman" w:hAnsi="Times New Roman" w:cs="Times New Roman"/>
                <w:lang w:bidi="ar-SA"/>
              </w:rPr>
              <w:t>табакокурения</w:t>
            </w:r>
            <w:proofErr w:type="spellEnd"/>
            <w:r w:rsidRPr="0037430C">
              <w:rPr>
                <w:rFonts w:ascii="Times New Roman" w:eastAsia="Times New Roman" w:hAnsi="Times New Roman" w:cs="Times New Roman"/>
                <w:lang w:bidi="ar-SA"/>
              </w:rPr>
              <w:t>, потреб</w:t>
            </w:r>
            <w:r w:rsidRPr="0037430C">
              <w:rPr>
                <w:rFonts w:ascii="Times New Roman" w:eastAsia="Times New Roman" w:hAnsi="Times New Roman" w:cs="Times New Roman"/>
                <w:lang w:bidi="ar-SA"/>
              </w:rPr>
              <w:softHyphen/>
              <w:t>ления алкогольной продукции</w:t>
            </w:r>
            <w:r w:rsidRPr="0037430C">
              <w:rPr>
                <w:rFonts w:ascii="Times New Roman" w:eastAsia="Times New Roman" w:hAnsi="Times New Roman" w:cs="Times New Roman"/>
                <w:bCs/>
                <w:iCs/>
                <w:lang w:bidi="ar-SA"/>
              </w:rPr>
              <w:t xml:space="preserve"> и пива.</w:t>
            </w:r>
          </w:p>
        </w:tc>
        <w:tc>
          <w:tcPr>
            <w:tcW w:w="1426"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bCs/>
                <w:lang w:bidi="ar-SA"/>
              </w:rPr>
              <w:t>2020</w:t>
            </w:r>
            <w:r w:rsidRPr="0037430C">
              <w:rPr>
                <w:rFonts w:ascii="Times New Roman" w:eastAsia="Times New Roman" w:hAnsi="Times New Roman" w:cs="Times New Roman"/>
                <w:color w:val="auto"/>
                <w:lang w:bidi="ar-SA"/>
              </w:rPr>
              <w:t>-</w:t>
            </w:r>
            <w:r w:rsidRPr="0037430C">
              <w:rPr>
                <w:rFonts w:ascii="Times New Roman" w:eastAsia="Times New Roman" w:hAnsi="Times New Roman" w:cs="Times New Roman"/>
                <w:bCs/>
                <w:lang w:bidi="ar-SA"/>
              </w:rPr>
              <w:t>2024г.</w:t>
            </w:r>
          </w:p>
        </w:tc>
        <w:tc>
          <w:tcPr>
            <w:tcW w:w="127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467"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r w:rsidRPr="0037430C">
              <w:rPr>
                <w:rFonts w:ascii="Times New Roman" w:eastAsia="Times New Roman" w:hAnsi="Times New Roman" w:cs="Times New Roman"/>
                <w:lang w:bidi="ar-SA"/>
              </w:rPr>
              <w:t>10,0</w:t>
            </w:r>
          </w:p>
        </w:tc>
        <w:tc>
          <w:tcPr>
            <w:tcW w:w="122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rPr>
                <w:rFonts w:ascii="Times New Roman" w:eastAsia="Times New Roman" w:hAnsi="Times New Roman" w:cs="Times New Roman"/>
                <w:lang w:bidi="ar-SA"/>
              </w:rPr>
            </w:pPr>
            <w:r w:rsidRPr="0037430C">
              <w:rPr>
                <w:rFonts w:ascii="Times New Roman" w:eastAsia="Times New Roman" w:hAnsi="Times New Roman" w:cs="Times New Roman"/>
                <w:lang w:bidi="ar-SA"/>
              </w:rPr>
              <w:t>-</w:t>
            </w:r>
          </w:p>
        </w:tc>
        <w:tc>
          <w:tcPr>
            <w:tcW w:w="1152"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r w:rsidRPr="0037430C">
              <w:rPr>
                <w:rFonts w:ascii="Times New Roman" w:eastAsia="Times New Roman" w:hAnsi="Times New Roman" w:cs="Times New Roman"/>
                <w:lang w:bidi="ar-SA"/>
              </w:rPr>
              <w:t>10,0</w:t>
            </w:r>
          </w:p>
        </w:tc>
        <w:tc>
          <w:tcPr>
            <w:tcW w:w="41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Центральная библиотека,</w:t>
            </w:r>
          </w:p>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trHeight w:val="1521"/>
        </w:trPr>
        <w:tc>
          <w:tcPr>
            <w:tcW w:w="768"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2.10.</w:t>
            </w:r>
          </w:p>
        </w:tc>
        <w:tc>
          <w:tcPr>
            <w:tcW w:w="3725"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Обеспечение общедоступных</w:t>
            </w:r>
          </w:p>
          <w:p w:rsidR="0037430C" w:rsidRPr="0037430C" w:rsidRDefault="0037430C" w:rsidP="0037430C">
            <w:pPr>
              <w:shd w:val="clear" w:color="auto" w:fill="FFFFFF"/>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библиотек информационными</w:t>
            </w:r>
          </w:p>
          <w:p w:rsidR="0037430C" w:rsidRPr="0037430C" w:rsidRDefault="0037430C" w:rsidP="0037430C">
            <w:pPr>
              <w:shd w:val="clear" w:color="auto" w:fill="FFFFFF"/>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и методическими пособиями по</w:t>
            </w:r>
          </w:p>
          <w:p w:rsidR="0037430C" w:rsidRPr="0037430C" w:rsidRDefault="0037430C" w:rsidP="0037430C">
            <w:pPr>
              <w:shd w:val="clear" w:color="auto" w:fill="FFFFFF"/>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проблеме ограничения курения</w:t>
            </w:r>
          </w:p>
          <w:p w:rsidR="0037430C" w:rsidRPr="0037430C" w:rsidRDefault="0037430C" w:rsidP="0037430C">
            <w:pPr>
              <w:shd w:val="clear" w:color="auto" w:fill="FFFFFF"/>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в молодежной среде.</w:t>
            </w:r>
          </w:p>
        </w:tc>
        <w:tc>
          <w:tcPr>
            <w:tcW w:w="1411"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2020</w:t>
            </w:r>
            <w:r w:rsidRPr="0037430C">
              <w:rPr>
                <w:rFonts w:ascii="Times New Roman" w:eastAsia="Times New Roman" w:hAnsi="Times New Roman" w:cs="Times New Roman"/>
                <w:color w:val="auto"/>
                <w:lang w:bidi="ar-SA"/>
              </w:rPr>
              <w:t>-</w:t>
            </w:r>
            <w:r w:rsidRPr="0037430C">
              <w:rPr>
                <w:rFonts w:ascii="Times New Roman" w:eastAsia="Times New Roman" w:hAnsi="Times New Roman" w:cs="Times New Roman"/>
                <w:lang w:bidi="ar-SA"/>
              </w:rPr>
              <w:t>2024г.</w:t>
            </w:r>
          </w:p>
        </w:tc>
        <w:tc>
          <w:tcPr>
            <w:tcW w:w="127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w:t>
            </w:r>
          </w:p>
        </w:tc>
        <w:tc>
          <w:tcPr>
            <w:tcW w:w="1467"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r w:rsidRPr="0037430C">
              <w:rPr>
                <w:rFonts w:ascii="Times New Roman" w:eastAsia="Times New Roman" w:hAnsi="Times New Roman" w:cs="Times New Roman"/>
                <w:lang w:bidi="ar-SA"/>
              </w:rPr>
              <w:t>5,0</w:t>
            </w:r>
          </w:p>
        </w:tc>
        <w:tc>
          <w:tcPr>
            <w:tcW w:w="122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rPr>
                <w:rFonts w:ascii="Times New Roman" w:eastAsia="Times New Roman" w:hAnsi="Times New Roman" w:cs="Times New Roman"/>
                <w:lang w:bidi="ar-SA"/>
              </w:rPr>
            </w:pPr>
            <w:r w:rsidRPr="0037430C">
              <w:rPr>
                <w:rFonts w:ascii="Times New Roman" w:eastAsia="Times New Roman" w:hAnsi="Times New Roman" w:cs="Times New Roman"/>
                <w:lang w:bidi="ar-SA"/>
              </w:rPr>
              <w:t>-</w:t>
            </w:r>
          </w:p>
        </w:tc>
        <w:tc>
          <w:tcPr>
            <w:tcW w:w="1171" w:type="dxa"/>
            <w:gridSpan w:val="2"/>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r w:rsidRPr="0037430C">
              <w:rPr>
                <w:rFonts w:ascii="Times New Roman" w:eastAsia="Times New Roman" w:hAnsi="Times New Roman" w:cs="Times New Roman"/>
                <w:lang w:bidi="ar-SA"/>
              </w:rPr>
              <w:t>5,0</w:t>
            </w:r>
          </w:p>
        </w:tc>
        <w:tc>
          <w:tcPr>
            <w:tcW w:w="41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Центральная библиотека, МКУ «Отдел культуры МКУ «Исполнительный комитет Высокогорского муниципального района РТ»</w:t>
            </w:r>
          </w:p>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r>
    </w:tbl>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p>
    <w:p w:rsidR="0037430C" w:rsidRPr="0037430C" w:rsidRDefault="0037430C" w:rsidP="0037430C">
      <w:pPr>
        <w:rPr>
          <w:rFonts w:ascii="Times New Roman" w:eastAsia="Times New Roman" w:hAnsi="Times New Roman" w:cs="Times New Roman"/>
          <w:lang w:bidi="ar-SA"/>
        </w:rPr>
      </w:pPr>
    </w:p>
    <w:tbl>
      <w:tblPr>
        <w:tblW w:w="0" w:type="auto"/>
        <w:tblInd w:w="5" w:type="dxa"/>
        <w:tblLayout w:type="fixed"/>
        <w:tblCellMar>
          <w:left w:w="0" w:type="dxa"/>
          <w:right w:w="0" w:type="dxa"/>
        </w:tblCellMar>
        <w:tblLook w:val="0000" w:firstRow="0" w:lastRow="0" w:firstColumn="0" w:lastColumn="0" w:noHBand="0" w:noVBand="0"/>
      </w:tblPr>
      <w:tblGrid>
        <w:gridCol w:w="768"/>
        <w:gridCol w:w="3725"/>
        <w:gridCol w:w="1411"/>
        <w:gridCol w:w="1276"/>
        <w:gridCol w:w="1467"/>
        <w:gridCol w:w="1226"/>
        <w:gridCol w:w="1296"/>
        <w:gridCol w:w="3999"/>
        <w:gridCol w:w="29"/>
      </w:tblGrid>
      <w:tr w:rsidR="0037430C" w:rsidRPr="0037430C" w:rsidTr="000D1A22">
        <w:trPr>
          <w:trHeight w:val="331"/>
        </w:trPr>
        <w:tc>
          <w:tcPr>
            <w:tcW w:w="15197"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b/>
                <w:color w:val="auto"/>
                <w:lang w:bidi="ar-SA"/>
              </w:rPr>
            </w:pPr>
            <w:r w:rsidRPr="0037430C">
              <w:rPr>
                <w:rFonts w:ascii="Times New Roman" w:eastAsia="Times New Roman" w:hAnsi="Times New Roman" w:cs="Times New Roman"/>
                <w:b/>
                <w:bCs/>
                <w:color w:val="auto"/>
                <w:lang w:bidi="ar-SA"/>
              </w:rPr>
              <w:t>3. Меры по развитию спорта и массовой физической культуры</w:t>
            </w:r>
          </w:p>
        </w:tc>
      </w:tr>
      <w:tr w:rsidR="0037430C" w:rsidRPr="0037430C" w:rsidTr="000D1A22">
        <w:trPr>
          <w:trHeight w:val="355"/>
        </w:trPr>
        <w:tc>
          <w:tcPr>
            <w:tcW w:w="768"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3.1.</w:t>
            </w:r>
          </w:p>
        </w:tc>
        <w:tc>
          <w:tcPr>
            <w:tcW w:w="3725" w:type="dxa"/>
            <w:vMerge w:val="restart"/>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Строительство и ввод в эксплуатацию новых спортивных</w:t>
            </w: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сооружении, оснащение при</w:t>
            </w:r>
            <w:r w:rsidRPr="0037430C">
              <w:rPr>
                <w:rFonts w:ascii="Times New Roman" w:eastAsia="Times New Roman" w:hAnsi="Times New Roman" w:cs="Times New Roman"/>
                <w:lang w:bidi="ar-SA"/>
              </w:rPr>
              <w:softHyphen/>
              <w:t>-</w:t>
            </w: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домовых территорий и жилых</w:t>
            </w: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массивов спортивными и игро</w:t>
            </w:r>
            <w:r w:rsidRPr="0037430C">
              <w:rPr>
                <w:rFonts w:ascii="Times New Roman" w:eastAsia="Times New Roman" w:hAnsi="Times New Roman" w:cs="Times New Roman"/>
                <w:lang w:bidi="ar-SA"/>
              </w:rPr>
              <w:softHyphen/>
              <w:t>выми площадками.</w:t>
            </w:r>
          </w:p>
        </w:tc>
        <w:tc>
          <w:tcPr>
            <w:tcW w:w="1411"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w:t>
            </w:r>
          </w:p>
        </w:tc>
        <w:tc>
          <w:tcPr>
            <w:tcW w:w="1467"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w:t>
            </w:r>
          </w:p>
        </w:tc>
        <w:tc>
          <w:tcPr>
            <w:tcW w:w="122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w:t>
            </w:r>
          </w:p>
        </w:tc>
        <w:tc>
          <w:tcPr>
            <w:tcW w:w="129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w:t>
            </w:r>
          </w:p>
        </w:tc>
        <w:tc>
          <w:tcPr>
            <w:tcW w:w="4028" w:type="dxa"/>
            <w:gridSpan w:val="2"/>
            <w:tcBorders>
              <w:top w:val="single" w:sz="4" w:space="0" w:color="auto"/>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Органы местного самоуправле</w:t>
            </w:r>
            <w:r w:rsidRPr="0037430C">
              <w:rPr>
                <w:rFonts w:ascii="Times New Roman" w:eastAsia="Times New Roman" w:hAnsi="Times New Roman" w:cs="Times New Roman"/>
                <w:lang w:bidi="ar-SA"/>
              </w:rPr>
              <w:softHyphen/>
              <w:t>ния</w:t>
            </w:r>
          </w:p>
        </w:tc>
      </w:tr>
      <w:tr w:rsidR="0037430C" w:rsidRPr="0037430C" w:rsidTr="000D1A22">
        <w:trPr>
          <w:trHeight w:val="302"/>
        </w:trPr>
        <w:tc>
          <w:tcPr>
            <w:tcW w:w="768"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right w:val="nil"/>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c>
          <w:tcPr>
            <w:tcW w:w="1411"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tcBorders>
              <w:top w:val="nil"/>
              <w:left w:val="single" w:sz="4" w:space="0" w:color="auto"/>
              <w:bottom w:val="nil"/>
              <w:right w:val="single" w:sz="4" w:space="0" w:color="auto"/>
            </w:tcBorders>
            <w:shd w:val="clear" w:color="auto" w:fill="FFFFFF"/>
            <w:vAlign w:val="center"/>
          </w:tcPr>
          <w:p w:rsidR="0037430C" w:rsidRPr="0037430C" w:rsidRDefault="0037430C" w:rsidP="0037430C">
            <w:pPr>
              <w:rPr>
                <w:rFonts w:ascii="Times New Roman" w:eastAsia="Times New Roman" w:hAnsi="Times New Roman" w:cs="Times New Roman"/>
                <w:color w:val="auto"/>
                <w:lang w:bidi="ar-SA"/>
              </w:rPr>
            </w:pPr>
          </w:p>
        </w:tc>
      </w:tr>
      <w:tr w:rsidR="0037430C" w:rsidRPr="0037430C" w:rsidTr="000D1A22">
        <w:trPr>
          <w:trHeight w:val="307"/>
        </w:trPr>
        <w:tc>
          <w:tcPr>
            <w:tcW w:w="768"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right w:val="nil"/>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c>
          <w:tcPr>
            <w:tcW w:w="1411"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tcBorders>
              <w:top w:val="nil"/>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trHeight w:val="302"/>
        </w:trPr>
        <w:tc>
          <w:tcPr>
            <w:tcW w:w="768"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right w:val="nil"/>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c>
          <w:tcPr>
            <w:tcW w:w="1411"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2020</w:t>
            </w:r>
          </w:p>
        </w:tc>
        <w:tc>
          <w:tcPr>
            <w:tcW w:w="127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tcBorders>
              <w:top w:val="nil"/>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trHeight w:val="307"/>
        </w:trPr>
        <w:tc>
          <w:tcPr>
            <w:tcW w:w="768"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right w:val="nil"/>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c>
          <w:tcPr>
            <w:tcW w:w="1411" w:type="dxa"/>
            <w:tcBorders>
              <w:top w:val="nil"/>
              <w:left w:val="single" w:sz="4" w:space="0" w:color="auto"/>
              <w:bottom w:val="nil"/>
              <w:right w:val="nil"/>
            </w:tcBorders>
            <w:shd w:val="clear" w:color="auto" w:fill="FFFFFF"/>
            <w:vAlign w:val="center"/>
          </w:tcPr>
          <w:p w:rsidR="0037430C" w:rsidRPr="0037430C" w:rsidRDefault="0037430C" w:rsidP="0037430C">
            <w:pP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 xml:space="preserve">       2024</w:t>
            </w:r>
          </w:p>
        </w:tc>
        <w:tc>
          <w:tcPr>
            <w:tcW w:w="127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tcBorders>
              <w:top w:val="nil"/>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trHeight w:val="269"/>
        </w:trPr>
        <w:tc>
          <w:tcPr>
            <w:tcW w:w="768"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11"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tcBorders>
              <w:top w:val="nil"/>
              <w:left w:val="single" w:sz="4" w:space="0" w:color="auto"/>
              <w:bottom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trHeight w:val="336"/>
        </w:trPr>
        <w:tc>
          <w:tcPr>
            <w:tcW w:w="768"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3.2.</w:t>
            </w:r>
          </w:p>
        </w:tc>
        <w:tc>
          <w:tcPr>
            <w:tcW w:w="3725" w:type="dxa"/>
            <w:vMerge w:val="restart"/>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Проведение физкультурно-</w:t>
            </w: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оздоровительных и спортивно</w:t>
            </w:r>
            <w:r w:rsidRPr="0037430C">
              <w:rPr>
                <w:rFonts w:ascii="Times New Roman" w:eastAsia="Times New Roman" w:hAnsi="Times New Roman" w:cs="Times New Roman"/>
                <w:lang w:bidi="ar-SA"/>
              </w:rPr>
              <w:softHyphen/>
            </w:r>
          </w:p>
          <w:p w:rsidR="0037430C" w:rsidRPr="0037430C" w:rsidRDefault="0037430C" w:rsidP="0037430C">
            <w:pPr>
              <w:jc w:val="center"/>
              <w:rPr>
                <w:rFonts w:ascii="Times New Roman" w:eastAsia="Times New Roman" w:hAnsi="Times New Roman" w:cs="Times New Roman"/>
                <w:lang w:bidi="ar-SA"/>
              </w:rPr>
            </w:pPr>
            <w:r w:rsidRPr="0037430C">
              <w:rPr>
                <w:rFonts w:ascii="Times New Roman" w:eastAsia="Times New Roman" w:hAnsi="Times New Roman" w:cs="Times New Roman"/>
                <w:lang w:bidi="ar-SA"/>
              </w:rPr>
              <w:t>массовых мероприятий с ши</w:t>
            </w:r>
            <w:r w:rsidRPr="0037430C">
              <w:rPr>
                <w:rFonts w:ascii="Times New Roman" w:eastAsia="Times New Roman" w:hAnsi="Times New Roman" w:cs="Times New Roman"/>
                <w:lang w:bidi="ar-SA"/>
              </w:rPr>
              <w:softHyphen/>
              <w:t>роким участием населения всех</w:t>
            </w:r>
          </w:p>
          <w:p w:rsidR="0037430C" w:rsidRPr="0037430C" w:rsidRDefault="0037430C" w:rsidP="0037430C">
            <w:pPr>
              <w:shd w:val="clear" w:color="auto" w:fill="FFFFFF"/>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возрастов по месту их жительства</w:t>
            </w:r>
            <w:r w:rsidRPr="0037430C">
              <w:rPr>
                <w:rFonts w:ascii="Times New Roman" w:eastAsia="Times New Roman" w:hAnsi="Times New Roman" w:cs="Times New Roman"/>
                <w:lang w:bidi="ar-SA"/>
              </w:rPr>
              <w:softHyphen/>
            </w:r>
          </w:p>
        </w:tc>
        <w:tc>
          <w:tcPr>
            <w:tcW w:w="1411"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w:t>
            </w:r>
          </w:p>
        </w:tc>
        <w:tc>
          <w:tcPr>
            <w:tcW w:w="1467"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w:t>
            </w:r>
          </w:p>
        </w:tc>
        <w:tc>
          <w:tcPr>
            <w:tcW w:w="129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vMerge w:val="restart"/>
            <w:tcBorders>
              <w:top w:val="single" w:sz="4" w:space="0" w:color="auto"/>
              <w:left w:val="single" w:sz="4" w:space="0" w:color="auto"/>
              <w:right w:val="single" w:sz="4" w:space="0" w:color="auto"/>
            </w:tcBorders>
            <w:shd w:val="clear" w:color="auto" w:fill="FFFFFF"/>
            <w:vAlign w:val="center"/>
          </w:tcPr>
          <w:p w:rsidR="0037430C" w:rsidRPr="0037430C" w:rsidRDefault="0037430C" w:rsidP="0037430C">
            <w:pP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МКУ «Отдел по делам молодежи и спорту МКУ «Исполнительный комитет Высокогорского муниципального района РТ»</w:t>
            </w:r>
          </w:p>
        </w:tc>
      </w:tr>
      <w:tr w:rsidR="0037430C" w:rsidRPr="0037430C" w:rsidTr="000D1A22">
        <w:trPr>
          <w:trHeight w:val="302"/>
        </w:trPr>
        <w:tc>
          <w:tcPr>
            <w:tcW w:w="768"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right w:val="nil"/>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c>
          <w:tcPr>
            <w:tcW w:w="1411"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vMerge/>
            <w:tcBorders>
              <w:left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trHeight w:val="312"/>
        </w:trPr>
        <w:tc>
          <w:tcPr>
            <w:tcW w:w="768"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right w:val="nil"/>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lang w:bidi="ar-SA"/>
              </w:rPr>
            </w:pPr>
          </w:p>
        </w:tc>
        <w:tc>
          <w:tcPr>
            <w:tcW w:w="1411"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vMerge/>
            <w:tcBorders>
              <w:left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trHeight w:val="307"/>
        </w:trPr>
        <w:tc>
          <w:tcPr>
            <w:tcW w:w="768"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right w:val="nil"/>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c>
          <w:tcPr>
            <w:tcW w:w="1411"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2020</w:t>
            </w:r>
          </w:p>
        </w:tc>
        <w:tc>
          <w:tcPr>
            <w:tcW w:w="127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lang w:bidi="ar-SA"/>
              </w:rPr>
            </w:pPr>
            <w:r w:rsidRPr="0037430C">
              <w:rPr>
                <w:rFonts w:ascii="Times New Roman" w:eastAsia="Times New Roman" w:hAnsi="Times New Roman" w:cs="Times New Roman"/>
                <w:lang w:bidi="ar-SA"/>
              </w:rPr>
              <w:t>25,0</w:t>
            </w:r>
          </w:p>
          <w:p w:rsidR="0037430C" w:rsidRPr="0037430C" w:rsidRDefault="0037430C" w:rsidP="0037430C">
            <w:pPr>
              <w:jc w:val="center"/>
              <w:rPr>
                <w:rFonts w:ascii="Times New Roman" w:eastAsia="Times New Roman" w:hAnsi="Times New Roman" w:cs="Times New Roman"/>
                <w:lang w:bidi="ar-SA"/>
              </w:rPr>
            </w:pPr>
            <w:r w:rsidRPr="0037430C">
              <w:rPr>
                <w:rFonts w:ascii="Times New Roman" w:eastAsia="Times New Roman" w:hAnsi="Times New Roman" w:cs="Times New Roman"/>
                <w:lang w:bidi="ar-SA"/>
              </w:rPr>
              <w:t xml:space="preserve">(при наличии </w:t>
            </w:r>
            <w:proofErr w:type="spellStart"/>
            <w:r w:rsidRPr="0037430C">
              <w:rPr>
                <w:rFonts w:ascii="Times New Roman" w:eastAsia="Times New Roman" w:hAnsi="Times New Roman" w:cs="Times New Roman"/>
                <w:lang w:bidi="ar-SA"/>
              </w:rPr>
              <w:t>доп.доходов</w:t>
            </w:r>
            <w:proofErr w:type="spellEnd"/>
            <w:r w:rsidRPr="0037430C">
              <w:rPr>
                <w:rFonts w:ascii="Times New Roman" w:eastAsia="Times New Roman" w:hAnsi="Times New Roman" w:cs="Times New Roman"/>
                <w:lang w:bidi="ar-SA"/>
              </w:rPr>
              <w:t>)</w:t>
            </w:r>
          </w:p>
        </w:tc>
        <w:tc>
          <w:tcPr>
            <w:tcW w:w="122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lang w:bidi="ar-SA"/>
              </w:rPr>
            </w:pPr>
          </w:p>
        </w:tc>
        <w:tc>
          <w:tcPr>
            <w:tcW w:w="129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lang w:bidi="ar-SA"/>
              </w:rPr>
            </w:pPr>
            <w:r w:rsidRPr="0037430C">
              <w:rPr>
                <w:rFonts w:ascii="Times New Roman" w:eastAsia="Times New Roman" w:hAnsi="Times New Roman" w:cs="Times New Roman"/>
                <w:lang w:bidi="ar-SA"/>
              </w:rPr>
              <w:t>25,0</w:t>
            </w:r>
          </w:p>
        </w:tc>
        <w:tc>
          <w:tcPr>
            <w:tcW w:w="4028" w:type="dxa"/>
            <w:gridSpan w:val="2"/>
            <w:vMerge/>
            <w:tcBorders>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trHeight w:val="87"/>
        </w:trPr>
        <w:tc>
          <w:tcPr>
            <w:tcW w:w="768"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11"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2024</w:t>
            </w:r>
          </w:p>
        </w:tc>
        <w:tc>
          <w:tcPr>
            <w:tcW w:w="127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tcBorders>
              <w:top w:val="nil"/>
              <w:left w:val="single" w:sz="4" w:space="0" w:color="auto"/>
              <w:bottom w:val="nil"/>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trHeight w:val="250"/>
        </w:trPr>
        <w:tc>
          <w:tcPr>
            <w:tcW w:w="768"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bottom w:val="nil"/>
              <w:right w:val="nil"/>
            </w:tcBorders>
            <w:shd w:val="clear" w:color="auto" w:fill="FFFFFF"/>
            <w:vAlign w:val="center"/>
          </w:tcPr>
          <w:p w:rsidR="0037430C" w:rsidRPr="0037430C" w:rsidRDefault="0037430C" w:rsidP="0037430C">
            <w:pPr>
              <w:rPr>
                <w:rFonts w:ascii="Times New Roman" w:eastAsia="Times New Roman" w:hAnsi="Times New Roman" w:cs="Times New Roman"/>
                <w:color w:val="auto"/>
                <w:lang w:bidi="ar-SA"/>
              </w:rPr>
            </w:pPr>
          </w:p>
        </w:tc>
        <w:tc>
          <w:tcPr>
            <w:tcW w:w="1411"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tcBorders>
              <w:top w:val="nil"/>
              <w:left w:val="single" w:sz="4" w:space="0" w:color="auto"/>
              <w:bottom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trHeight w:val="346"/>
        </w:trPr>
        <w:tc>
          <w:tcPr>
            <w:tcW w:w="768"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3.3.</w:t>
            </w:r>
          </w:p>
        </w:tc>
        <w:tc>
          <w:tcPr>
            <w:tcW w:w="3725" w:type="dxa"/>
            <w:vMerge w:val="restart"/>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Открытие клубных объедине</w:t>
            </w:r>
            <w:r w:rsidRPr="0037430C">
              <w:rPr>
                <w:rFonts w:ascii="Times New Roman" w:eastAsia="Times New Roman" w:hAnsi="Times New Roman" w:cs="Times New Roman"/>
                <w:lang w:bidi="ar-SA"/>
              </w:rPr>
              <w:softHyphen/>
              <w:t>ний</w:t>
            </w:r>
          </w:p>
          <w:p w:rsidR="0037430C" w:rsidRPr="0037430C" w:rsidRDefault="0037430C" w:rsidP="0037430C">
            <w:pP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физкультурно-спортивной</w:t>
            </w:r>
          </w:p>
          <w:p w:rsidR="0037430C" w:rsidRPr="0037430C" w:rsidRDefault="0037430C" w:rsidP="0037430C">
            <w:pPr>
              <w:shd w:val="clear" w:color="auto" w:fill="FFFFFF"/>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направленности по месту жительства</w:t>
            </w:r>
            <w:r w:rsidRPr="0037430C">
              <w:rPr>
                <w:rFonts w:ascii="Times New Roman" w:eastAsia="Times New Roman" w:hAnsi="Times New Roman" w:cs="Times New Roman"/>
                <w:lang w:bidi="ar-SA"/>
              </w:rPr>
              <w:softHyphen/>
            </w:r>
          </w:p>
        </w:tc>
        <w:tc>
          <w:tcPr>
            <w:tcW w:w="1411"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bCs/>
                <w:lang w:bidi="ar-SA"/>
              </w:rPr>
              <w:t>-</w:t>
            </w:r>
          </w:p>
        </w:tc>
        <w:tc>
          <w:tcPr>
            <w:tcW w:w="1467"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w:t>
            </w:r>
          </w:p>
        </w:tc>
        <w:tc>
          <w:tcPr>
            <w:tcW w:w="122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w:t>
            </w:r>
          </w:p>
        </w:tc>
        <w:tc>
          <w:tcPr>
            <w:tcW w:w="1296" w:type="dxa"/>
            <w:tcBorders>
              <w:top w:val="single" w:sz="4" w:space="0" w:color="auto"/>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bCs/>
                <w:lang w:bidi="ar-SA"/>
              </w:rPr>
              <w:t>-</w:t>
            </w:r>
          </w:p>
        </w:tc>
        <w:tc>
          <w:tcPr>
            <w:tcW w:w="4028" w:type="dxa"/>
            <w:gridSpan w:val="2"/>
            <w:vMerge w:val="restart"/>
            <w:tcBorders>
              <w:top w:val="single" w:sz="4" w:space="0" w:color="auto"/>
              <w:left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МКУ «Отдел образования МКУ «Исполни</w:t>
            </w:r>
            <w:r w:rsidRPr="0037430C">
              <w:rPr>
                <w:rFonts w:ascii="Times New Roman" w:eastAsia="Times New Roman" w:hAnsi="Times New Roman" w:cs="Times New Roman"/>
                <w:lang w:bidi="ar-SA"/>
              </w:rPr>
              <w:softHyphen/>
              <w:t>тельный комитет Высокогор</w:t>
            </w:r>
            <w:r w:rsidRPr="0037430C">
              <w:rPr>
                <w:rFonts w:ascii="Times New Roman" w:eastAsia="Times New Roman" w:hAnsi="Times New Roman" w:cs="Times New Roman"/>
                <w:lang w:bidi="ar-SA"/>
              </w:rPr>
              <w:softHyphen/>
              <w:t xml:space="preserve">ского муниципального района РТ»; </w:t>
            </w:r>
            <w:r w:rsidRPr="0037430C">
              <w:rPr>
                <w:rFonts w:ascii="Times New Roman" w:eastAsia="Times New Roman" w:hAnsi="Times New Roman" w:cs="Times New Roman"/>
                <w:color w:val="auto"/>
                <w:lang w:bidi="ar-SA"/>
              </w:rPr>
              <w:t>МКУ «Отдел по делам молодежи и спорту МКУ «Исполнительный комитет Высокогорского муниципального района РТ»</w:t>
            </w: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Органы мест</w:t>
            </w:r>
            <w:r w:rsidRPr="0037430C">
              <w:rPr>
                <w:rFonts w:ascii="Times New Roman" w:eastAsia="Times New Roman" w:hAnsi="Times New Roman" w:cs="Times New Roman"/>
                <w:lang w:bidi="ar-SA"/>
              </w:rPr>
              <w:softHyphen/>
              <w:t>ного самоуправления сельских</w:t>
            </w:r>
            <w:r w:rsidRPr="0037430C">
              <w:rPr>
                <w:rFonts w:ascii="Times New Roman" w:eastAsia="Times New Roman" w:hAnsi="Times New Roman" w:cs="Times New Roman"/>
                <w:color w:val="auto"/>
                <w:lang w:bidi="ar-SA"/>
              </w:rPr>
              <w:t xml:space="preserve"> </w:t>
            </w:r>
            <w:r w:rsidRPr="0037430C">
              <w:rPr>
                <w:rFonts w:ascii="Times New Roman" w:eastAsia="Times New Roman" w:hAnsi="Times New Roman" w:cs="Times New Roman"/>
                <w:lang w:bidi="ar-SA"/>
              </w:rPr>
              <w:t>поселений;</w:t>
            </w:r>
          </w:p>
        </w:tc>
      </w:tr>
      <w:tr w:rsidR="0037430C" w:rsidRPr="0037430C" w:rsidTr="000D1A22">
        <w:trPr>
          <w:trHeight w:val="322"/>
        </w:trPr>
        <w:tc>
          <w:tcPr>
            <w:tcW w:w="768"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right w:val="nil"/>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c>
          <w:tcPr>
            <w:tcW w:w="1411"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vMerge/>
            <w:tcBorders>
              <w:left w:val="single" w:sz="4" w:space="0" w:color="auto"/>
              <w:right w:val="single" w:sz="4" w:space="0" w:color="auto"/>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r>
      <w:tr w:rsidR="0037430C" w:rsidRPr="0037430C" w:rsidTr="000D1A22">
        <w:trPr>
          <w:trHeight w:val="302"/>
        </w:trPr>
        <w:tc>
          <w:tcPr>
            <w:tcW w:w="768"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11"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vMerge/>
            <w:tcBorders>
              <w:left w:val="single" w:sz="4" w:space="0" w:color="auto"/>
              <w:right w:val="single" w:sz="4" w:space="0" w:color="auto"/>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r>
      <w:tr w:rsidR="0037430C" w:rsidRPr="0037430C" w:rsidTr="000D1A22">
        <w:trPr>
          <w:trHeight w:val="307"/>
        </w:trPr>
        <w:tc>
          <w:tcPr>
            <w:tcW w:w="768"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11"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2020</w:t>
            </w:r>
          </w:p>
        </w:tc>
        <w:tc>
          <w:tcPr>
            <w:tcW w:w="127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vMerge/>
            <w:tcBorders>
              <w:left w:val="single" w:sz="4" w:space="0" w:color="auto"/>
              <w:right w:val="single" w:sz="4" w:space="0" w:color="auto"/>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r>
      <w:tr w:rsidR="0037430C" w:rsidRPr="0037430C" w:rsidTr="000D1A22">
        <w:trPr>
          <w:trHeight w:val="312"/>
        </w:trPr>
        <w:tc>
          <w:tcPr>
            <w:tcW w:w="768"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11"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2024</w:t>
            </w:r>
          </w:p>
        </w:tc>
        <w:tc>
          <w:tcPr>
            <w:tcW w:w="127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vMerge/>
            <w:tcBorders>
              <w:left w:val="single" w:sz="4" w:space="0" w:color="auto"/>
              <w:right w:val="single" w:sz="4" w:space="0" w:color="auto"/>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r>
      <w:tr w:rsidR="0037430C" w:rsidRPr="0037430C" w:rsidTr="000D1A22">
        <w:trPr>
          <w:trHeight w:val="350"/>
        </w:trPr>
        <w:tc>
          <w:tcPr>
            <w:tcW w:w="768"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11"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vMerge/>
            <w:tcBorders>
              <w:left w:val="single" w:sz="4" w:space="0" w:color="auto"/>
              <w:right w:val="single" w:sz="4" w:space="0" w:color="auto"/>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r>
      <w:tr w:rsidR="0037430C" w:rsidRPr="0037430C" w:rsidTr="000D1A22">
        <w:trPr>
          <w:trHeight w:val="317"/>
        </w:trPr>
        <w:tc>
          <w:tcPr>
            <w:tcW w:w="768"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11"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vMerge/>
            <w:tcBorders>
              <w:left w:val="single" w:sz="4" w:space="0" w:color="auto"/>
              <w:right w:val="single" w:sz="4" w:space="0" w:color="auto"/>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r>
      <w:tr w:rsidR="0037430C" w:rsidRPr="0037430C" w:rsidTr="000D1A22">
        <w:trPr>
          <w:trHeight w:val="307"/>
        </w:trPr>
        <w:tc>
          <w:tcPr>
            <w:tcW w:w="768"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11"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top w:val="nil"/>
              <w:left w:val="single" w:sz="4" w:space="0" w:color="auto"/>
              <w:bottom w:val="nil"/>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vMerge/>
            <w:tcBorders>
              <w:left w:val="single" w:sz="4" w:space="0" w:color="auto"/>
              <w:right w:val="single" w:sz="4" w:space="0" w:color="auto"/>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r>
      <w:tr w:rsidR="0037430C" w:rsidRPr="0037430C" w:rsidTr="000D1A22">
        <w:trPr>
          <w:trHeight w:val="259"/>
        </w:trPr>
        <w:tc>
          <w:tcPr>
            <w:tcW w:w="768" w:type="dxa"/>
            <w:tcBorders>
              <w:top w:val="nil"/>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11" w:type="dxa"/>
            <w:tcBorders>
              <w:top w:val="nil"/>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tcBorders>
              <w:top w:val="nil"/>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top w:val="nil"/>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nil"/>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top w:val="nil"/>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vMerge/>
            <w:tcBorders>
              <w:left w:val="single" w:sz="4" w:space="0" w:color="auto"/>
              <w:bottom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trHeight w:val="341"/>
        </w:trPr>
        <w:tc>
          <w:tcPr>
            <w:tcW w:w="768" w:type="dxa"/>
            <w:vMerge w:val="restart"/>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3.4.</w:t>
            </w:r>
          </w:p>
        </w:tc>
        <w:tc>
          <w:tcPr>
            <w:tcW w:w="3725" w:type="dxa"/>
            <w:vMerge w:val="restart"/>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Организация спортивной рабо</w:t>
            </w:r>
            <w:r w:rsidRPr="0037430C">
              <w:rPr>
                <w:rFonts w:ascii="Times New Roman" w:eastAsia="Times New Roman" w:hAnsi="Times New Roman" w:cs="Times New Roman"/>
                <w:lang w:bidi="ar-SA"/>
              </w:rPr>
              <w:softHyphen/>
              <w:t>ты среди людей с ограничен</w:t>
            </w:r>
            <w:r w:rsidRPr="0037430C">
              <w:rPr>
                <w:rFonts w:ascii="Times New Roman" w:eastAsia="Times New Roman" w:hAnsi="Times New Roman" w:cs="Times New Roman"/>
                <w:lang w:bidi="ar-SA"/>
              </w:rPr>
              <w:softHyphen/>
              <w:t>ными возможностями, созда</w:t>
            </w:r>
            <w:r w:rsidRPr="0037430C">
              <w:rPr>
                <w:rFonts w:ascii="Times New Roman" w:eastAsia="Times New Roman" w:hAnsi="Times New Roman" w:cs="Times New Roman"/>
                <w:lang w:bidi="ar-SA"/>
              </w:rPr>
              <w:softHyphen/>
              <w:t>ние условий для развития адап</w:t>
            </w:r>
            <w:r w:rsidRPr="0037430C">
              <w:rPr>
                <w:rFonts w:ascii="Times New Roman" w:eastAsia="Times New Roman" w:hAnsi="Times New Roman" w:cs="Times New Roman"/>
                <w:lang w:bidi="ar-SA"/>
              </w:rPr>
              <w:softHyphen/>
              <w:t>тивной физической культуры и</w:t>
            </w:r>
          </w:p>
          <w:p w:rsidR="0037430C" w:rsidRPr="0037430C" w:rsidRDefault="0037430C" w:rsidP="0037430C">
            <w:pPr>
              <w:shd w:val="clear" w:color="auto" w:fill="FFFFFF"/>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спорта.</w:t>
            </w:r>
          </w:p>
        </w:tc>
        <w:tc>
          <w:tcPr>
            <w:tcW w:w="1411" w:type="dxa"/>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467" w:type="dxa"/>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296" w:type="dxa"/>
            <w:tcBorders>
              <w:top w:val="single" w:sz="4" w:space="0" w:color="auto"/>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vMerge w:val="restart"/>
            <w:tcBorders>
              <w:top w:val="single" w:sz="4" w:space="0" w:color="auto"/>
              <w:left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МКУ «Отдел по делам молодежи и спорту МКУ «Исполнительный комитет Высокогорского муниципального района РТ»</w:t>
            </w:r>
          </w:p>
        </w:tc>
      </w:tr>
      <w:tr w:rsidR="0037430C" w:rsidRPr="0037430C" w:rsidTr="000D1A22">
        <w:trPr>
          <w:trHeight w:val="302"/>
        </w:trPr>
        <w:tc>
          <w:tcPr>
            <w:tcW w:w="768" w:type="dxa"/>
            <w:vMerge/>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right w:val="nil"/>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c>
          <w:tcPr>
            <w:tcW w:w="1411" w:type="dxa"/>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bookmarkStart w:id="0" w:name="_GoBack"/>
            <w:bookmarkEnd w:id="0"/>
          </w:p>
        </w:tc>
        <w:tc>
          <w:tcPr>
            <w:tcW w:w="1276" w:type="dxa"/>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vMerge/>
            <w:tcBorders>
              <w:left w:val="single" w:sz="4" w:space="0" w:color="auto"/>
              <w:right w:val="single" w:sz="4" w:space="0" w:color="auto"/>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r>
      <w:tr w:rsidR="0037430C" w:rsidRPr="0037430C" w:rsidTr="000D1A22">
        <w:trPr>
          <w:trHeight w:val="293"/>
        </w:trPr>
        <w:tc>
          <w:tcPr>
            <w:tcW w:w="768" w:type="dxa"/>
            <w:vMerge/>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right w:val="nil"/>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c>
          <w:tcPr>
            <w:tcW w:w="1411" w:type="dxa"/>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left w:val="single" w:sz="4" w:space="0" w:color="auto"/>
              <w:right w:val="nil"/>
            </w:tcBorders>
            <w:shd w:val="clear" w:color="auto" w:fill="FFFFFF"/>
            <w:vAlign w:val="center"/>
          </w:tcPr>
          <w:p w:rsidR="0037430C" w:rsidRPr="0037430C" w:rsidRDefault="0037430C" w:rsidP="0037430C">
            <w:pPr>
              <w:rPr>
                <w:rFonts w:ascii="Times New Roman" w:eastAsia="Times New Roman" w:hAnsi="Times New Roman" w:cs="Times New Roman"/>
                <w:color w:val="auto"/>
                <w:lang w:bidi="ar-SA"/>
              </w:rPr>
            </w:pPr>
          </w:p>
        </w:tc>
        <w:tc>
          <w:tcPr>
            <w:tcW w:w="1226" w:type="dxa"/>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vMerge/>
            <w:tcBorders>
              <w:left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trHeight w:val="293"/>
        </w:trPr>
        <w:tc>
          <w:tcPr>
            <w:tcW w:w="768" w:type="dxa"/>
            <w:vMerge/>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right w:val="nil"/>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c>
          <w:tcPr>
            <w:tcW w:w="1411" w:type="dxa"/>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2020</w:t>
            </w:r>
          </w:p>
        </w:tc>
        <w:tc>
          <w:tcPr>
            <w:tcW w:w="1276" w:type="dxa"/>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67" w:type="dxa"/>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lang w:bidi="ar-SA"/>
              </w:rPr>
            </w:pPr>
            <w:r w:rsidRPr="0037430C">
              <w:rPr>
                <w:rFonts w:ascii="Times New Roman" w:eastAsia="Times New Roman" w:hAnsi="Times New Roman" w:cs="Times New Roman"/>
                <w:lang w:bidi="ar-SA"/>
              </w:rPr>
              <w:t>30,0</w:t>
            </w:r>
          </w:p>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 xml:space="preserve">(при наличии </w:t>
            </w:r>
            <w:proofErr w:type="spellStart"/>
            <w:r w:rsidRPr="0037430C">
              <w:rPr>
                <w:rFonts w:ascii="Times New Roman" w:eastAsia="Times New Roman" w:hAnsi="Times New Roman" w:cs="Times New Roman"/>
                <w:lang w:bidi="ar-SA"/>
              </w:rPr>
              <w:t>доп.доходов</w:t>
            </w:r>
            <w:proofErr w:type="spellEnd"/>
            <w:r w:rsidRPr="0037430C">
              <w:rPr>
                <w:rFonts w:ascii="Times New Roman" w:eastAsia="Times New Roman" w:hAnsi="Times New Roman" w:cs="Times New Roman"/>
                <w:lang w:bidi="ar-SA"/>
              </w:rPr>
              <w:t>)</w:t>
            </w:r>
          </w:p>
        </w:tc>
        <w:tc>
          <w:tcPr>
            <w:tcW w:w="1226" w:type="dxa"/>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30,0</w:t>
            </w:r>
          </w:p>
        </w:tc>
        <w:tc>
          <w:tcPr>
            <w:tcW w:w="4028" w:type="dxa"/>
            <w:gridSpan w:val="2"/>
            <w:vMerge/>
            <w:tcBorders>
              <w:left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trHeight w:val="326"/>
        </w:trPr>
        <w:tc>
          <w:tcPr>
            <w:tcW w:w="768" w:type="dxa"/>
            <w:vMerge/>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right w:val="nil"/>
            </w:tcBorders>
            <w:shd w:val="clear" w:color="auto" w:fill="FFFFFF"/>
            <w:vAlign w:val="center"/>
          </w:tcPr>
          <w:p w:rsidR="0037430C" w:rsidRPr="0037430C" w:rsidRDefault="0037430C" w:rsidP="0037430C">
            <w:pPr>
              <w:shd w:val="clear" w:color="auto" w:fill="FFFFFF"/>
              <w:jc w:val="center"/>
              <w:rPr>
                <w:rFonts w:ascii="Times New Roman" w:eastAsia="Times New Roman" w:hAnsi="Times New Roman" w:cs="Times New Roman"/>
                <w:color w:val="auto"/>
                <w:lang w:bidi="ar-SA"/>
              </w:rPr>
            </w:pPr>
          </w:p>
        </w:tc>
        <w:tc>
          <w:tcPr>
            <w:tcW w:w="1411" w:type="dxa"/>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2024</w:t>
            </w:r>
          </w:p>
        </w:tc>
        <w:tc>
          <w:tcPr>
            <w:tcW w:w="1276" w:type="dxa"/>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val="en-US" w:bidi="ar-SA"/>
              </w:rPr>
            </w:pPr>
          </w:p>
        </w:tc>
        <w:tc>
          <w:tcPr>
            <w:tcW w:w="1467" w:type="dxa"/>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left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vMerge/>
            <w:tcBorders>
              <w:left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r>
      <w:tr w:rsidR="0037430C" w:rsidRPr="0037430C" w:rsidTr="000D1A22">
        <w:trPr>
          <w:trHeight w:val="274"/>
        </w:trPr>
        <w:tc>
          <w:tcPr>
            <w:tcW w:w="768" w:type="dxa"/>
            <w:vMerge/>
            <w:tcBorders>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3725" w:type="dxa"/>
            <w:vMerge/>
            <w:tcBorders>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411" w:type="dxa"/>
            <w:tcBorders>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76" w:type="dxa"/>
            <w:tcBorders>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val="en-US" w:bidi="ar-SA"/>
              </w:rPr>
            </w:pPr>
          </w:p>
        </w:tc>
        <w:tc>
          <w:tcPr>
            <w:tcW w:w="1467" w:type="dxa"/>
            <w:tcBorders>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26" w:type="dxa"/>
            <w:tcBorders>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1296" w:type="dxa"/>
            <w:tcBorders>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p>
        </w:tc>
        <w:tc>
          <w:tcPr>
            <w:tcW w:w="4028" w:type="dxa"/>
            <w:gridSpan w:val="2"/>
            <w:vMerge/>
            <w:tcBorders>
              <w:left w:val="single" w:sz="4" w:space="0" w:color="auto"/>
              <w:bottom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val="en-US" w:bidi="ar-SA"/>
              </w:rPr>
            </w:pPr>
          </w:p>
        </w:tc>
      </w:tr>
      <w:tr w:rsidR="0037430C" w:rsidRPr="0037430C" w:rsidTr="000D1A22">
        <w:trPr>
          <w:gridAfter w:val="1"/>
          <w:wAfter w:w="29" w:type="dxa"/>
          <w:trHeight w:val="2126"/>
        </w:trPr>
        <w:tc>
          <w:tcPr>
            <w:tcW w:w="768"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bCs/>
                <w:color w:val="auto"/>
                <w:lang w:bidi="ar-SA"/>
              </w:rPr>
              <w:t>3.5.</w:t>
            </w:r>
          </w:p>
        </w:tc>
        <w:tc>
          <w:tcPr>
            <w:tcW w:w="3725"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lang w:bidi="ar-SA"/>
              </w:rPr>
              <w:t>Проведение смотров-конкурсов на лучшую организацию физ</w:t>
            </w:r>
            <w:r w:rsidRPr="0037430C">
              <w:rPr>
                <w:rFonts w:ascii="Times New Roman" w:eastAsia="Times New Roman" w:hAnsi="Times New Roman" w:cs="Times New Roman"/>
                <w:lang w:bidi="ar-SA"/>
              </w:rPr>
              <w:softHyphen/>
              <w:t>культурно-оздоровительной и спортивно-массовой работы среди образовательных учреж</w:t>
            </w:r>
            <w:r w:rsidRPr="0037430C">
              <w:rPr>
                <w:rFonts w:ascii="Times New Roman" w:eastAsia="Times New Roman" w:hAnsi="Times New Roman" w:cs="Times New Roman"/>
                <w:lang w:bidi="ar-SA"/>
              </w:rPr>
              <w:softHyphen/>
              <w:t>дений.</w:t>
            </w:r>
          </w:p>
        </w:tc>
        <w:tc>
          <w:tcPr>
            <w:tcW w:w="1411"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bCs/>
                <w:color w:val="auto"/>
                <w:lang w:bidi="ar-SA"/>
              </w:rPr>
              <w:t>2020</w:t>
            </w:r>
            <w:r w:rsidRPr="0037430C">
              <w:rPr>
                <w:rFonts w:ascii="Times New Roman" w:eastAsia="Times New Roman" w:hAnsi="Times New Roman" w:cs="Times New Roman"/>
                <w:color w:val="auto"/>
                <w:lang w:bidi="ar-SA"/>
              </w:rPr>
              <w:t>-</w:t>
            </w:r>
            <w:r w:rsidRPr="0037430C">
              <w:rPr>
                <w:rFonts w:ascii="Times New Roman" w:eastAsia="Times New Roman" w:hAnsi="Times New Roman" w:cs="Times New Roman"/>
                <w:bCs/>
                <w:color w:val="auto"/>
                <w:lang w:bidi="ar-SA"/>
              </w:rPr>
              <w:t>2024г.</w:t>
            </w:r>
          </w:p>
        </w:tc>
        <w:tc>
          <w:tcPr>
            <w:tcW w:w="127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w:t>
            </w:r>
          </w:p>
        </w:tc>
        <w:tc>
          <w:tcPr>
            <w:tcW w:w="1467"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lang w:bidi="ar-SA"/>
              </w:rPr>
            </w:pPr>
          </w:p>
          <w:p w:rsidR="0037430C" w:rsidRPr="0037430C" w:rsidRDefault="0037430C" w:rsidP="0037430C">
            <w:pPr>
              <w:jc w:val="center"/>
              <w:rPr>
                <w:rFonts w:ascii="Times New Roman" w:eastAsia="Times New Roman" w:hAnsi="Times New Roman" w:cs="Times New Roman"/>
                <w:lang w:bidi="ar-SA"/>
              </w:rPr>
            </w:pPr>
          </w:p>
          <w:p w:rsidR="0037430C" w:rsidRPr="0037430C" w:rsidRDefault="0037430C" w:rsidP="0037430C">
            <w:pPr>
              <w:jc w:val="center"/>
              <w:rPr>
                <w:rFonts w:ascii="Times New Roman" w:eastAsia="Times New Roman" w:hAnsi="Times New Roman" w:cs="Times New Roman"/>
                <w:lang w:bidi="ar-SA"/>
              </w:rPr>
            </w:pPr>
          </w:p>
          <w:p w:rsidR="0037430C" w:rsidRPr="0037430C" w:rsidRDefault="0037430C" w:rsidP="0037430C">
            <w:pPr>
              <w:jc w:val="center"/>
              <w:rPr>
                <w:rFonts w:ascii="Times New Roman" w:eastAsia="Times New Roman" w:hAnsi="Times New Roman" w:cs="Times New Roman"/>
                <w:lang w:bidi="ar-SA"/>
              </w:rPr>
            </w:pPr>
            <w:r w:rsidRPr="0037430C">
              <w:rPr>
                <w:rFonts w:ascii="Times New Roman" w:eastAsia="Times New Roman" w:hAnsi="Times New Roman" w:cs="Times New Roman"/>
                <w:lang w:bidi="ar-SA"/>
              </w:rPr>
              <w:t>5.0</w:t>
            </w:r>
          </w:p>
          <w:p w:rsidR="0037430C" w:rsidRPr="0037430C" w:rsidRDefault="0037430C" w:rsidP="0037430C">
            <w:pPr>
              <w:jc w:val="center"/>
              <w:rPr>
                <w:rFonts w:ascii="Times New Roman" w:eastAsia="Times New Roman" w:hAnsi="Times New Roman" w:cs="Times New Roman"/>
                <w:lang w:bidi="ar-SA"/>
              </w:rPr>
            </w:pPr>
            <w:r w:rsidRPr="0037430C">
              <w:rPr>
                <w:rFonts w:ascii="Times New Roman" w:eastAsia="Times New Roman" w:hAnsi="Times New Roman" w:cs="Times New Roman"/>
                <w:lang w:bidi="ar-SA"/>
              </w:rPr>
              <w:t xml:space="preserve">(при наличии </w:t>
            </w:r>
            <w:proofErr w:type="spellStart"/>
            <w:proofErr w:type="gramStart"/>
            <w:r w:rsidRPr="0037430C">
              <w:rPr>
                <w:rFonts w:ascii="Times New Roman" w:eastAsia="Times New Roman" w:hAnsi="Times New Roman" w:cs="Times New Roman"/>
                <w:lang w:bidi="ar-SA"/>
              </w:rPr>
              <w:t>доп.доходов</w:t>
            </w:r>
            <w:proofErr w:type="spellEnd"/>
            <w:proofErr w:type="gramEnd"/>
            <w:r w:rsidRPr="0037430C">
              <w:rPr>
                <w:rFonts w:ascii="Times New Roman" w:eastAsia="Times New Roman" w:hAnsi="Times New Roman" w:cs="Times New Roman"/>
                <w:lang w:bidi="ar-SA"/>
              </w:rPr>
              <w:t>)</w:t>
            </w:r>
          </w:p>
          <w:p w:rsidR="0037430C" w:rsidRPr="0037430C" w:rsidRDefault="0037430C" w:rsidP="0037430C">
            <w:pPr>
              <w:jc w:val="center"/>
              <w:rPr>
                <w:rFonts w:ascii="Times New Roman" w:eastAsia="Times New Roman" w:hAnsi="Times New Roman" w:cs="Times New Roman"/>
                <w:lang w:bidi="ar-SA"/>
              </w:rPr>
            </w:pPr>
          </w:p>
        </w:tc>
        <w:tc>
          <w:tcPr>
            <w:tcW w:w="122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lang w:bidi="ar-SA"/>
              </w:rPr>
            </w:pPr>
            <w:r w:rsidRPr="0037430C">
              <w:rPr>
                <w:rFonts w:ascii="Times New Roman" w:eastAsia="Times New Roman" w:hAnsi="Times New Roman" w:cs="Times New Roman"/>
                <w:lang w:bidi="ar-SA"/>
              </w:rPr>
              <w:t>-</w:t>
            </w:r>
          </w:p>
        </w:tc>
        <w:tc>
          <w:tcPr>
            <w:tcW w:w="1296" w:type="dxa"/>
            <w:tcBorders>
              <w:top w:val="single" w:sz="4" w:space="0" w:color="auto"/>
              <w:left w:val="single" w:sz="4" w:space="0" w:color="auto"/>
              <w:bottom w:val="single" w:sz="4" w:space="0" w:color="auto"/>
              <w:right w:val="nil"/>
            </w:tcBorders>
            <w:shd w:val="clear" w:color="auto" w:fill="FFFFFF"/>
            <w:vAlign w:val="center"/>
          </w:tcPr>
          <w:p w:rsidR="0037430C" w:rsidRPr="0037430C" w:rsidRDefault="0037430C" w:rsidP="0037430C">
            <w:pPr>
              <w:jc w:val="center"/>
              <w:rPr>
                <w:rFonts w:ascii="Times New Roman" w:eastAsia="Times New Roman" w:hAnsi="Times New Roman" w:cs="Times New Roman"/>
                <w:lang w:bidi="ar-SA"/>
              </w:rPr>
            </w:pPr>
          </w:p>
          <w:p w:rsidR="0037430C" w:rsidRPr="0037430C" w:rsidRDefault="0037430C" w:rsidP="0037430C">
            <w:pPr>
              <w:jc w:val="center"/>
              <w:rPr>
                <w:rFonts w:ascii="Times New Roman" w:eastAsia="Times New Roman" w:hAnsi="Times New Roman" w:cs="Times New Roman"/>
                <w:lang w:bidi="ar-SA"/>
              </w:rPr>
            </w:pPr>
          </w:p>
          <w:p w:rsidR="0037430C" w:rsidRPr="0037430C" w:rsidRDefault="0037430C" w:rsidP="0037430C">
            <w:pPr>
              <w:jc w:val="center"/>
              <w:rPr>
                <w:rFonts w:ascii="Times New Roman" w:eastAsia="Times New Roman" w:hAnsi="Times New Roman" w:cs="Times New Roman"/>
                <w:lang w:bidi="ar-SA"/>
              </w:rPr>
            </w:pPr>
          </w:p>
          <w:p w:rsidR="0037430C" w:rsidRPr="0037430C" w:rsidRDefault="0037430C" w:rsidP="0037430C">
            <w:pPr>
              <w:jc w:val="center"/>
              <w:rPr>
                <w:rFonts w:ascii="Times New Roman" w:eastAsia="Times New Roman" w:hAnsi="Times New Roman" w:cs="Times New Roman"/>
                <w:lang w:bidi="ar-SA"/>
              </w:rPr>
            </w:pPr>
            <w:r w:rsidRPr="0037430C">
              <w:rPr>
                <w:rFonts w:ascii="Times New Roman" w:eastAsia="Times New Roman" w:hAnsi="Times New Roman" w:cs="Times New Roman"/>
                <w:lang w:bidi="ar-SA"/>
              </w:rPr>
              <w:t>5.0</w:t>
            </w:r>
          </w:p>
          <w:p w:rsidR="0037430C" w:rsidRPr="0037430C" w:rsidRDefault="0037430C" w:rsidP="0037430C">
            <w:pPr>
              <w:jc w:val="center"/>
              <w:rPr>
                <w:rFonts w:ascii="Times New Roman" w:eastAsia="Times New Roman" w:hAnsi="Times New Roman" w:cs="Times New Roman"/>
                <w:lang w:bidi="ar-SA"/>
              </w:rPr>
            </w:pPr>
          </w:p>
        </w:tc>
        <w:tc>
          <w:tcPr>
            <w:tcW w:w="3999" w:type="dxa"/>
            <w:tcBorders>
              <w:top w:val="single" w:sz="4" w:space="0" w:color="auto"/>
              <w:left w:val="single" w:sz="4" w:space="0" w:color="auto"/>
              <w:bottom w:val="single" w:sz="4" w:space="0" w:color="auto"/>
              <w:right w:val="single" w:sz="4" w:space="0" w:color="auto"/>
            </w:tcBorders>
            <w:shd w:val="clear" w:color="auto" w:fill="FFFFFF"/>
            <w:vAlign w:val="center"/>
          </w:tcPr>
          <w:p w:rsidR="0037430C" w:rsidRPr="0037430C" w:rsidRDefault="0037430C" w:rsidP="0037430C">
            <w:pPr>
              <w:jc w:val="center"/>
              <w:rPr>
                <w:rFonts w:ascii="Times New Roman" w:eastAsia="Times New Roman" w:hAnsi="Times New Roman" w:cs="Times New Roman"/>
                <w:color w:val="auto"/>
                <w:lang w:bidi="ar-SA"/>
              </w:rPr>
            </w:pPr>
            <w:r w:rsidRPr="0037430C">
              <w:rPr>
                <w:rFonts w:ascii="Times New Roman" w:eastAsia="Times New Roman" w:hAnsi="Times New Roman" w:cs="Times New Roman"/>
                <w:color w:val="auto"/>
                <w:lang w:bidi="ar-SA"/>
              </w:rPr>
              <w:t>МКУ «Отдел по делам молодежи и спорту МКУ «Исполнительный комитет Высокогорского муниципального района РТ»</w:t>
            </w:r>
          </w:p>
        </w:tc>
      </w:tr>
    </w:tbl>
    <w:p w:rsidR="0037430C" w:rsidRPr="0037430C" w:rsidRDefault="0037430C" w:rsidP="0037430C">
      <w:pPr>
        <w:jc w:val="center"/>
        <w:rPr>
          <w:rFonts w:ascii="Times New Roman" w:eastAsia="Times New Roman" w:hAnsi="Times New Roman" w:cs="Times New Roman"/>
          <w:b/>
          <w:bCs/>
          <w:color w:val="auto"/>
          <w:sz w:val="21"/>
          <w:szCs w:val="21"/>
          <w:lang w:bidi="ar-SA"/>
        </w:rPr>
      </w:pPr>
    </w:p>
    <w:p w:rsidR="0037430C" w:rsidRPr="0037430C" w:rsidRDefault="0037430C" w:rsidP="0037430C">
      <w:pPr>
        <w:jc w:val="both"/>
        <w:rPr>
          <w:rFonts w:ascii="Times New Roman" w:eastAsia="Palatino Linotype" w:hAnsi="Times New Roman" w:cs="Times New Roman"/>
          <w:sz w:val="28"/>
          <w:szCs w:val="28"/>
        </w:rPr>
      </w:pPr>
    </w:p>
    <w:p w:rsidR="0037430C" w:rsidRPr="0037430C" w:rsidRDefault="0037430C" w:rsidP="0037430C">
      <w:pPr>
        <w:jc w:val="both"/>
        <w:rPr>
          <w:rFonts w:ascii="Times New Roman" w:eastAsia="Palatino Linotype" w:hAnsi="Times New Roman" w:cs="Times New Roman"/>
          <w:sz w:val="28"/>
          <w:szCs w:val="28"/>
        </w:rPr>
      </w:pPr>
    </w:p>
    <w:p w:rsidR="0037430C" w:rsidRPr="0037430C" w:rsidRDefault="0037430C" w:rsidP="0037430C">
      <w:pPr>
        <w:jc w:val="both"/>
        <w:rPr>
          <w:rFonts w:ascii="Times New Roman" w:eastAsia="Palatino Linotype" w:hAnsi="Times New Roman" w:cs="Times New Roman"/>
          <w:sz w:val="28"/>
          <w:szCs w:val="28"/>
        </w:rPr>
      </w:pPr>
    </w:p>
    <w:p w:rsidR="0037430C" w:rsidRPr="0037430C" w:rsidRDefault="0037430C" w:rsidP="0037430C">
      <w:pPr>
        <w:jc w:val="both"/>
        <w:rPr>
          <w:rFonts w:ascii="Times New Roman" w:eastAsia="Palatino Linotype" w:hAnsi="Times New Roman" w:cs="Times New Roman"/>
          <w:sz w:val="28"/>
          <w:szCs w:val="28"/>
        </w:rPr>
      </w:pPr>
    </w:p>
    <w:p w:rsidR="0037430C" w:rsidRPr="0037430C" w:rsidRDefault="0037430C" w:rsidP="005F2080">
      <w:pPr>
        <w:rPr>
          <w:rFonts w:ascii="Times New Roman" w:eastAsia="Times New Roman" w:hAnsi="Times New Roman" w:cs="Times New Roman"/>
          <w:b/>
          <w:bCs/>
          <w:color w:val="auto"/>
          <w:sz w:val="28"/>
          <w:szCs w:val="28"/>
          <w:lang w:eastAsia="en-US" w:bidi="ar-SA"/>
        </w:rPr>
      </w:pPr>
    </w:p>
    <w:sectPr w:rsidR="0037430C" w:rsidRPr="0037430C" w:rsidSect="006803ED">
      <w:pgSz w:w="16840" w:h="11900" w:orient="landscape"/>
      <w:pgMar w:top="1134" w:right="1134" w:bottom="567" w:left="1134" w:header="0" w:footer="1429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8F5" w:rsidRDefault="00C268F5">
      <w:r>
        <w:separator/>
      </w:r>
    </w:p>
  </w:endnote>
  <w:endnote w:type="continuationSeparator" w:id="0">
    <w:p w:rsidR="00C268F5" w:rsidRDefault="00C2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8F5" w:rsidRDefault="00C268F5"/>
  </w:footnote>
  <w:footnote w:type="continuationSeparator" w:id="0">
    <w:p w:rsidR="00C268F5" w:rsidRDefault="00C268F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0C" w:rsidRDefault="0037430C">
    <w:pPr>
      <w:pStyle w:val="a9"/>
    </w:pPr>
  </w:p>
  <w:p w:rsidR="0037430C" w:rsidRDefault="0037430C">
    <w:pPr>
      <w:pStyle w:val="a9"/>
    </w:pPr>
  </w:p>
  <w:p w:rsidR="0037430C" w:rsidRPr="0037430C" w:rsidRDefault="0037430C" w:rsidP="0037430C">
    <w:pPr>
      <w:pStyle w:val="a9"/>
      <w:jc w:val="right"/>
    </w:pPr>
    <w:r>
      <w:t xml:space="preserve">Проект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C8169824"/>
    <w:name w:val="WW8Num2"/>
    <w:lvl w:ilvl="0">
      <w:start w:val="1"/>
      <w:numFmt w:val="decimal"/>
      <w:lvlText w:val="%1."/>
      <w:lvlJc w:val="left"/>
      <w:pPr>
        <w:tabs>
          <w:tab w:val="num" w:pos="0"/>
        </w:tabs>
        <w:ind w:left="1290" w:hanging="1290"/>
      </w:pPr>
      <w:rPr>
        <w:rFonts w:ascii="Times New Roman" w:hAnsi="Times New Roman" w:cs="Times New Roman" w:hint="default"/>
        <w:b w:val="0"/>
      </w:rPr>
    </w:lvl>
  </w:abstractNum>
  <w:abstractNum w:abstractNumId="1" w15:restartNumberingAfterBreak="0">
    <w:nsid w:val="205B6D59"/>
    <w:multiLevelType w:val="hybridMultilevel"/>
    <w:tmpl w:val="B3DEF5AC"/>
    <w:lvl w:ilvl="0" w:tplc="53206C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C1"/>
    <w:rsid w:val="00001BC8"/>
    <w:rsid w:val="000136C9"/>
    <w:rsid w:val="000154FE"/>
    <w:rsid w:val="00037F77"/>
    <w:rsid w:val="00052732"/>
    <w:rsid w:val="00060542"/>
    <w:rsid w:val="00095F86"/>
    <w:rsid w:val="0009783F"/>
    <w:rsid w:val="000D2A97"/>
    <w:rsid w:val="00134553"/>
    <w:rsid w:val="001355D9"/>
    <w:rsid w:val="001444CD"/>
    <w:rsid w:val="00165D80"/>
    <w:rsid w:val="00165DA9"/>
    <w:rsid w:val="001F66E3"/>
    <w:rsid w:val="002258F0"/>
    <w:rsid w:val="00230A5D"/>
    <w:rsid w:val="00236337"/>
    <w:rsid w:val="00263604"/>
    <w:rsid w:val="002741BE"/>
    <w:rsid w:val="002810DA"/>
    <w:rsid w:val="002E75B6"/>
    <w:rsid w:val="002F6B7C"/>
    <w:rsid w:val="0037430C"/>
    <w:rsid w:val="00374DF3"/>
    <w:rsid w:val="00375FD3"/>
    <w:rsid w:val="003766A1"/>
    <w:rsid w:val="00397034"/>
    <w:rsid w:val="003E020C"/>
    <w:rsid w:val="003F3B23"/>
    <w:rsid w:val="003F5C6E"/>
    <w:rsid w:val="00420124"/>
    <w:rsid w:val="00426ECA"/>
    <w:rsid w:val="00463C65"/>
    <w:rsid w:val="004645DE"/>
    <w:rsid w:val="0046687C"/>
    <w:rsid w:val="004A37F3"/>
    <w:rsid w:val="004C3055"/>
    <w:rsid w:val="004F2931"/>
    <w:rsid w:val="00500228"/>
    <w:rsid w:val="00511560"/>
    <w:rsid w:val="00540B7F"/>
    <w:rsid w:val="005A1309"/>
    <w:rsid w:val="005F2080"/>
    <w:rsid w:val="00612C96"/>
    <w:rsid w:val="006170CD"/>
    <w:rsid w:val="00622881"/>
    <w:rsid w:val="00657AE3"/>
    <w:rsid w:val="00695CAD"/>
    <w:rsid w:val="006A57F6"/>
    <w:rsid w:val="006B6654"/>
    <w:rsid w:val="006F4E8B"/>
    <w:rsid w:val="00711924"/>
    <w:rsid w:val="00711AC5"/>
    <w:rsid w:val="007314D5"/>
    <w:rsid w:val="00747F5D"/>
    <w:rsid w:val="007554D3"/>
    <w:rsid w:val="00756CCD"/>
    <w:rsid w:val="00760D4D"/>
    <w:rsid w:val="007D643B"/>
    <w:rsid w:val="007E6DCA"/>
    <w:rsid w:val="007F70F4"/>
    <w:rsid w:val="00822DDF"/>
    <w:rsid w:val="00866A59"/>
    <w:rsid w:val="008731EE"/>
    <w:rsid w:val="00880152"/>
    <w:rsid w:val="008D28C1"/>
    <w:rsid w:val="008D5EA9"/>
    <w:rsid w:val="00921808"/>
    <w:rsid w:val="009273C9"/>
    <w:rsid w:val="009513D3"/>
    <w:rsid w:val="00960ACA"/>
    <w:rsid w:val="00986A65"/>
    <w:rsid w:val="009C13C4"/>
    <w:rsid w:val="009E0527"/>
    <w:rsid w:val="009F5F8C"/>
    <w:rsid w:val="00A13A4B"/>
    <w:rsid w:val="00A964FD"/>
    <w:rsid w:val="00B002E9"/>
    <w:rsid w:val="00B11B66"/>
    <w:rsid w:val="00B83132"/>
    <w:rsid w:val="00BA7A9A"/>
    <w:rsid w:val="00BE225E"/>
    <w:rsid w:val="00C22581"/>
    <w:rsid w:val="00C268F5"/>
    <w:rsid w:val="00C67734"/>
    <w:rsid w:val="00CB0D0D"/>
    <w:rsid w:val="00CF222E"/>
    <w:rsid w:val="00D35A26"/>
    <w:rsid w:val="00D377CD"/>
    <w:rsid w:val="00D46804"/>
    <w:rsid w:val="00D60E96"/>
    <w:rsid w:val="00DF5E8B"/>
    <w:rsid w:val="00E035AC"/>
    <w:rsid w:val="00E30CED"/>
    <w:rsid w:val="00E310E6"/>
    <w:rsid w:val="00E359AA"/>
    <w:rsid w:val="00E46099"/>
    <w:rsid w:val="00E65111"/>
    <w:rsid w:val="00E73262"/>
    <w:rsid w:val="00E859F6"/>
    <w:rsid w:val="00ED3177"/>
    <w:rsid w:val="00F16388"/>
    <w:rsid w:val="00F21323"/>
    <w:rsid w:val="00F4788A"/>
    <w:rsid w:val="00F566DD"/>
    <w:rsid w:val="00F6203D"/>
    <w:rsid w:val="00F8066A"/>
    <w:rsid w:val="00F81EB5"/>
    <w:rsid w:val="00FA0BD1"/>
    <w:rsid w:val="00FA0CDB"/>
    <w:rsid w:val="00FC4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D2AC"/>
  <w15:docId w15:val="{B8FD0DF4-8227-47F0-9690-14CBCD36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13A4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4E8B"/>
    <w:rPr>
      <w:color w:val="0066CC"/>
      <w:u w:val="single"/>
    </w:rPr>
  </w:style>
  <w:style w:type="character" w:customStyle="1" w:styleId="3">
    <w:name w:val="Основной текст (3)_"/>
    <w:basedOn w:val="a0"/>
    <w:link w:val="30"/>
    <w:rsid w:val="006F4E8B"/>
    <w:rPr>
      <w:rFonts w:ascii="Times New Roman" w:eastAsia="Times New Roman" w:hAnsi="Times New Roman" w:cs="Times New Roman"/>
      <w:b w:val="0"/>
      <w:bCs w:val="0"/>
      <w:i w:val="0"/>
      <w:iCs w:val="0"/>
      <w:smallCaps w:val="0"/>
      <w:strike w:val="0"/>
      <w:sz w:val="21"/>
      <w:szCs w:val="21"/>
      <w:u w:val="none"/>
    </w:rPr>
  </w:style>
  <w:style w:type="character" w:customStyle="1" w:styleId="2Exact">
    <w:name w:val="Основной текст (2) Exact"/>
    <w:basedOn w:val="a0"/>
    <w:rsid w:val="006F4E8B"/>
    <w:rPr>
      <w:rFonts w:ascii="Times New Roman" w:eastAsia="Times New Roman" w:hAnsi="Times New Roman" w:cs="Times New Roman"/>
      <w:b w:val="0"/>
      <w:bCs w:val="0"/>
      <w:i w:val="0"/>
      <w:iCs w:val="0"/>
      <w:smallCaps w:val="0"/>
      <w:strike w:val="0"/>
      <w:sz w:val="20"/>
      <w:szCs w:val="20"/>
      <w:u w:val="none"/>
    </w:rPr>
  </w:style>
  <w:style w:type="character" w:customStyle="1" w:styleId="2Exact0">
    <w:name w:val="Основной текст (2) Exact"/>
    <w:basedOn w:val="2"/>
    <w:rsid w:val="006F4E8B"/>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sid w:val="006F4E8B"/>
    <w:rPr>
      <w:rFonts w:ascii="Times New Roman" w:eastAsia="Times New Roman" w:hAnsi="Times New Roman" w:cs="Times New Roman"/>
      <w:b w:val="0"/>
      <w:bCs w:val="0"/>
      <w:i w:val="0"/>
      <w:iCs w:val="0"/>
      <w:smallCaps w:val="0"/>
      <w:strike w:val="0"/>
      <w:sz w:val="20"/>
      <w:szCs w:val="20"/>
      <w:u w:val="none"/>
    </w:rPr>
  </w:style>
  <w:style w:type="character" w:customStyle="1" w:styleId="2105pt">
    <w:name w:val="Основной текст (2) + 10;5 pt;Полужирный"/>
    <w:basedOn w:val="2"/>
    <w:rsid w:val="006F4E8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30">
    <w:name w:val="Основной текст (3)"/>
    <w:basedOn w:val="a"/>
    <w:link w:val="3"/>
    <w:rsid w:val="006F4E8B"/>
    <w:pPr>
      <w:shd w:val="clear" w:color="auto" w:fill="FFFFFF"/>
      <w:spacing w:line="238" w:lineRule="exact"/>
      <w:jc w:val="center"/>
    </w:pPr>
    <w:rPr>
      <w:rFonts w:ascii="Times New Roman" w:eastAsia="Times New Roman" w:hAnsi="Times New Roman" w:cs="Times New Roman"/>
      <w:sz w:val="21"/>
      <w:szCs w:val="21"/>
    </w:rPr>
  </w:style>
  <w:style w:type="paragraph" w:customStyle="1" w:styleId="20">
    <w:name w:val="Основной текст (2)"/>
    <w:basedOn w:val="a"/>
    <w:link w:val="2"/>
    <w:rsid w:val="006F4E8B"/>
    <w:pPr>
      <w:shd w:val="clear" w:color="auto" w:fill="FFFFFF"/>
      <w:spacing w:line="223" w:lineRule="exact"/>
      <w:jc w:val="both"/>
    </w:pPr>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2258F0"/>
    <w:rPr>
      <w:rFonts w:ascii="Segoe UI" w:hAnsi="Segoe UI" w:cs="Segoe UI"/>
      <w:sz w:val="18"/>
      <w:szCs w:val="18"/>
    </w:rPr>
  </w:style>
  <w:style w:type="character" w:customStyle="1" w:styleId="a5">
    <w:name w:val="Текст выноски Знак"/>
    <w:basedOn w:val="a0"/>
    <w:link w:val="a4"/>
    <w:uiPriority w:val="99"/>
    <w:semiHidden/>
    <w:rsid w:val="002258F0"/>
    <w:rPr>
      <w:rFonts w:ascii="Segoe UI" w:hAnsi="Segoe UI" w:cs="Segoe UI"/>
      <w:color w:val="000000"/>
      <w:sz w:val="18"/>
      <w:szCs w:val="18"/>
    </w:rPr>
  </w:style>
  <w:style w:type="character" w:customStyle="1" w:styleId="4">
    <w:name w:val="Основной текст (4)_"/>
    <w:basedOn w:val="a0"/>
    <w:link w:val="40"/>
    <w:rsid w:val="00540B7F"/>
    <w:rPr>
      <w:rFonts w:ascii="Franklin Gothic Book" w:eastAsia="Franklin Gothic Book" w:hAnsi="Franklin Gothic Book" w:cs="Franklin Gothic Book"/>
      <w:sz w:val="20"/>
      <w:szCs w:val="20"/>
      <w:shd w:val="clear" w:color="auto" w:fill="FFFFFF"/>
    </w:rPr>
  </w:style>
  <w:style w:type="paragraph" w:customStyle="1" w:styleId="40">
    <w:name w:val="Основной текст (4)"/>
    <w:basedOn w:val="a"/>
    <w:link w:val="4"/>
    <w:rsid w:val="00540B7F"/>
    <w:pPr>
      <w:shd w:val="clear" w:color="auto" w:fill="FFFFFF"/>
      <w:spacing w:before="300" w:line="0" w:lineRule="atLeast"/>
    </w:pPr>
    <w:rPr>
      <w:rFonts w:ascii="Franklin Gothic Book" w:eastAsia="Franklin Gothic Book" w:hAnsi="Franklin Gothic Book" w:cs="Franklin Gothic Book"/>
      <w:color w:val="auto"/>
      <w:sz w:val="20"/>
      <w:szCs w:val="20"/>
    </w:rPr>
  </w:style>
  <w:style w:type="paragraph" w:styleId="a6">
    <w:name w:val="List Paragraph"/>
    <w:basedOn w:val="a"/>
    <w:qFormat/>
    <w:rsid w:val="00540B7F"/>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ConsPlusNormal">
    <w:name w:val="ConsPlusNormal"/>
    <w:rsid w:val="00540B7F"/>
    <w:pPr>
      <w:autoSpaceDE w:val="0"/>
      <w:autoSpaceDN w:val="0"/>
    </w:pPr>
    <w:rPr>
      <w:rFonts w:ascii="Calibri" w:eastAsia="Times New Roman" w:hAnsi="Calibri" w:cs="Calibri"/>
      <w:sz w:val="22"/>
      <w:szCs w:val="20"/>
      <w:lang w:bidi="ar-SA"/>
    </w:rPr>
  </w:style>
  <w:style w:type="paragraph" w:customStyle="1" w:styleId="ConsPlusTitle">
    <w:name w:val="ConsPlusTitle"/>
    <w:uiPriority w:val="99"/>
    <w:rsid w:val="00540B7F"/>
    <w:pPr>
      <w:autoSpaceDE w:val="0"/>
      <w:autoSpaceDN w:val="0"/>
    </w:pPr>
    <w:rPr>
      <w:rFonts w:ascii="Calibri" w:eastAsia="Times New Roman" w:hAnsi="Calibri" w:cs="Calibri"/>
      <w:b/>
      <w:sz w:val="22"/>
      <w:szCs w:val="20"/>
      <w:lang w:bidi="ar-SA"/>
    </w:rPr>
  </w:style>
  <w:style w:type="paragraph" w:customStyle="1" w:styleId="FORMATTEXT">
    <w:name w:val=".FORMATTEXT"/>
    <w:uiPriority w:val="99"/>
    <w:rsid w:val="00540B7F"/>
    <w:pPr>
      <w:autoSpaceDE w:val="0"/>
      <w:autoSpaceDN w:val="0"/>
      <w:adjustRightInd w:val="0"/>
    </w:pPr>
    <w:rPr>
      <w:rFonts w:ascii="Arial" w:eastAsia="Times New Roman" w:hAnsi="Arial" w:cs="Arial"/>
      <w:sz w:val="20"/>
      <w:szCs w:val="20"/>
      <w:lang w:bidi="ar-SA"/>
    </w:rPr>
  </w:style>
  <w:style w:type="paragraph" w:customStyle="1" w:styleId="HEADERTEXT">
    <w:name w:val=".HEADERTEXT"/>
    <w:uiPriority w:val="99"/>
    <w:rsid w:val="00540B7F"/>
    <w:pPr>
      <w:autoSpaceDE w:val="0"/>
      <w:autoSpaceDN w:val="0"/>
      <w:adjustRightInd w:val="0"/>
    </w:pPr>
    <w:rPr>
      <w:rFonts w:ascii="Arial" w:eastAsia="Times New Roman" w:hAnsi="Arial" w:cs="Arial"/>
      <w:color w:val="2B4279"/>
      <w:sz w:val="20"/>
      <w:szCs w:val="20"/>
      <w:lang w:bidi="ar-SA"/>
    </w:rPr>
  </w:style>
  <w:style w:type="paragraph" w:styleId="a7">
    <w:name w:val="No Spacing"/>
    <w:uiPriority w:val="1"/>
    <w:qFormat/>
    <w:rsid w:val="00540B7F"/>
    <w:pPr>
      <w:widowControl/>
    </w:pPr>
    <w:rPr>
      <w:rFonts w:ascii="Calibri" w:eastAsia="Times New Roman" w:hAnsi="Calibri" w:cs="Times New Roman"/>
      <w:sz w:val="22"/>
      <w:szCs w:val="22"/>
      <w:lang w:bidi="ar-SA"/>
    </w:rPr>
  </w:style>
  <w:style w:type="paragraph" w:customStyle="1" w:styleId="1">
    <w:name w:val="Абзац списка1"/>
    <w:basedOn w:val="a"/>
    <w:uiPriority w:val="99"/>
    <w:rsid w:val="00540B7F"/>
    <w:pPr>
      <w:widowControl/>
      <w:spacing w:after="200" w:line="276" w:lineRule="auto"/>
      <w:ind w:left="720"/>
      <w:contextualSpacing/>
    </w:pPr>
    <w:rPr>
      <w:rFonts w:ascii="Calibri" w:eastAsia="Times New Roman" w:hAnsi="Calibri" w:cs="Times New Roman"/>
      <w:color w:val="auto"/>
      <w:sz w:val="22"/>
      <w:szCs w:val="22"/>
      <w:lang w:eastAsia="en-US" w:bidi="ar-SA"/>
    </w:rPr>
  </w:style>
  <w:style w:type="table" w:styleId="a8">
    <w:name w:val="Table Grid"/>
    <w:basedOn w:val="a1"/>
    <w:uiPriority w:val="59"/>
    <w:rsid w:val="007F70F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
    <w:name w:val="Основной текст + 12 pt"/>
    <w:basedOn w:val="a0"/>
    <w:rsid w:val="00960ACA"/>
    <w:rPr>
      <w:b/>
      <w:bCs/>
      <w:spacing w:val="10"/>
      <w:sz w:val="24"/>
      <w:szCs w:val="24"/>
      <w:shd w:val="clear" w:color="auto" w:fill="FFFFFF"/>
    </w:rPr>
  </w:style>
  <w:style w:type="paragraph" w:customStyle="1" w:styleId="31">
    <w:name w:val="Основной текст с отступом 31"/>
    <w:basedOn w:val="a"/>
    <w:rsid w:val="00960ACA"/>
    <w:pPr>
      <w:widowControl/>
      <w:suppressAutoHyphens/>
      <w:spacing w:after="120"/>
      <w:ind w:left="283"/>
    </w:pPr>
    <w:rPr>
      <w:rFonts w:ascii="Times New Roman" w:eastAsia="Times New Roman" w:hAnsi="Times New Roman" w:cs="Times New Roman"/>
      <w:color w:val="auto"/>
      <w:sz w:val="16"/>
      <w:szCs w:val="16"/>
      <w:lang w:eastAsia="ar-SA" w:bidi="ar-SA"/>
    </w:rPr>
  </w:style>
  <w:style w:type="paragraph" w:customStyle="1" w:styleId="21">
    <w:name w:val="Основной текст2"/>
    <w:basedOn w:val="a"/>
    <w:rsid w:val="00960ACA"/>
    <w:pPr>
      <w:widowControl/>
      <w:shd w:val="clear" w:color="auto" w:fill="FFFFFF"/>
      <w:spacing w:before="360" w:line="307" w:lineRule="exact"/>
      <w:jc w:val="both"/>
    </w:pPr>
    <w:rPr>
      <w:rFonts w:ascii="Calibri" w:eastAsia="Calibri" w:hAnsi="Calibri" w:cs="Times New Roman"/>
      <w:color w:val="auto"/>
      <w:sz w:val="25"/>
      <w:szCs w:val="25"/>
      <w:lang w:eastAsia="ar-SA" w:bidi="ar-SA"/>
    </w:rPr>
  </w:style>
  <w:style w:type="paragraph" w:styleId="a9">
    <w:name w:val="header"/>
    <w:basedOn w:val="a"/>
    <w:link w:val="aa"/>
    <w:uiPriority w:val="99"/>
    <w:unhideWhenUsed/>
    <w:rsid w:val="0037430C"/>
    <w:pPr>
      <w:tabs>
        <w:tab w:val="center" w:pos="4677"/>
        <w:tab w:val="right" w:pos="9355"/>
      </w:tabs>
    </w:pPr>
  </w:style>
  <w:style w:type="character" w:customStyle="1" w:styleId="aa">
    <w:name w:val="Верхний колонтитул Знак"/>
    <w:basedOn w:val="a0"/>
    <w:link w:val="a9"/>
    <w:uiPriority w:val="99"/>
    <w:rsid w:val="0037430C"/>
    <w:rPr>
      <w:color w:val="000000"/>
    </w:rPr>
  </w:style>
  <w:style w:type="paragraph" w:styleId="ab">
    <w:name w:val="footer"/>
    <w:basedOn w:val="a"/>
    <w:link w:val="ac"/>
    <w:uiPriority w:val="99"/>
    <w:unhideWhenUsed/>
    <w:rsid w:val="0037430C"/>
    <w:pPr>
      <w:tabs>
        <w:tab w:val="center" w:pos="4677"/>
        <w:tab w:val="right" w:pos="9355"/>
      </w:tabs>
    </w:pPr>
  </w:style>
  <w:style w:type="character" w:customStyle="1" w:styleId="ac">
    <w:name w:val="Нижний колонтитул Знак"/>
    <w:basedOn w:val="a0"/>
    <w:link w:val="ab"/>
    <w:uiPriority w:val="99"/>
    <w:rsid w:val="0037430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2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ysokaya-gora.tatarsta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tatarstan.ru/" TargetMode="External"/><Relationship Id="rId5" Type="http://schemas.openxmlformats.org/officeDocument/2006/relationships/webSettings" Target="webSettings.xml"/><Relationship Id="rId10" Type="http://schemas.openxmlformats.org/officeDocument/2006/relationships/hyperlink" Target="mailto:biektau@tatar.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3FF0B-79D0-493E-A8E7-5F9688FF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2238</Words>
  <Characters>12759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Димитриевич</dc:creator>
  <cp:lastModifiedBy>Пользователь Windows</cp:lastModifiedBy>
  <cp:revision>2</cp:revision>
  <cp:lastPrinted>2021-10-26T06:44:00Z</cp:lastPrinted>
  <dcterms:created xsi:type="dcterms:W3CDTF">2022-02-19T05:01:00Z</dcterms:created>
  <dcterms:modified xsi:type="dcterms:W3CDTF">2022-02-19T05:01:00Z</dcterms:modified>
</cp:coreProperties>
</file>